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42684E" w:rsidRPr="005B0383">
        <w:tblPrEx>
          <w:tblCellMar>
            <w:top w:w="0" w:type="dxa"/>
            <w:bottom w:w="0" w:type="dxa"/>
          </w:tblCellMar>
        </w:tblPrEx>
        <w:tc>
          <w:tcPr>
            <w:tcW w:w="1560" w:type="dxa"/>
            <w:tcBorders>
              <w:top w:val="nil"/>
              <w:left w:val="nil"/>
              <w:bottom w:val="single" w:sz="6" w:space="0" w:color="auto"/>
              <w:right w:val="nil"/>
            </w:tcBorders>
          </w:tcPr>
          <w:p w:rsidR="0042684E" w:rsidRPr="005B0383" w:rsidRDefault="0042684E">
            <w:pPr>
              <w:spacing w:after="0"/>
              <w:rPr>
                <w:rFonts w:ascii="Arial" w:hAnsi="Arial" w:cs="Arial"/>
                <w:b/>
                <w:sz w:val="16"/>
              </w:rPr>
            </w:pPr>
            <w:r w:rsidRPr="005B0383">
              <w:rPr>
                <w:rFonts w:ascii="Arial" w:hAnsi="Arial" w:cs="Arial"/>
                <w:b/>
                <w:sz w:val="28"/>
              </w:rPr>
              <w:t>UNITED</w:t>
            </w:r>
            <w:r w:rsidRPr="005B0383">
              <w:rPr>
                <w:rFonts w:ascii="Arial" w:hAnsi="Arial" w:cs="Arial"/>
                <w:b/>
                <w:sz w:val="28"/>
              </w:rPr>
              <w:br/>
              <w:t>NATIONS</w:t>
            </w:r>
          </w:p>
        </w:tc>
        <w:tc>
          <w:tcPr>
            <w:tcW w:w="4252" w:type="dxa"/>
            <w:tcBorders>
              <w:top w:val="nil"/>
              <w:left w:val="nil"/>
              <w:bottom w:val="single" w:sz="6" w:space="0" w:color="auto"/>
              <w:right w:val="nil"/>
            </w:tcBorders>
          </w:tcPr>
          <w:p w:rsidR="0042684E" w:rsidRPr="005B0383" w:rsidRDefault="0042684E"/>
        </w:tc>
        <w:tc>
          <w:tcPr>
            <w:tcW w:w="3650" w:type="dxa"/>
            <w:tcBorders>
              <w:top w:val="nil"/>
              <w:left w:val="nil"/>
              <w:bottom w:val="single" w:sz="6" w:space="0" w:color="auto"/>
              <w:right w:val="nil"/>
            </w:tcBorders>
            <w:vAlign w:val="bottom"/>
          </w:tcPr>
          <w:p w:rsidR="0042684E" w:rsidRPr="005B0383" w:rsidRDefault="0042684E">
            <w:pPr>
              <w:spacing w:after="0"/>
              <w:jc w:val="right"/>
              <w:rPr>
                <w:rFonts w:ascii="Arial" w:hAnsi="Arial" w:cs="Arial"/>
                <w:b/>
                <w:sz w:val="72"/>
              </w:rPr>
            </w:pPr>
            <w:r w:rsidRPr="005B0383">
              <w:rPr>
                <w:rFonts w:ascii="Arial" w:hAnsi="Arial" w:cs="Arial"/>
                <w:b/>
                <w:sz w:val="72"/>
              </w:rPr>
              <w:t>E</w:t>
            </w:r>
          </w:p>
        </w:tc>
      </w:tr>
      <w:tr w:rsidR="0042684E" w:rsidRPr="005B0383">
        <w:tblPrEx>
          <w:tblCellMar>
            <w:top w:w="0" w:type="dxa"/>
            <w:bottom w:w="0" w:type="dxa"/>
          </w:tblCellMar>
        </w:tblPrEx>
        <w:tc>
          <w:tcPr>
            <w:tcW w:w="1560" w:type="dxa"/>
            <w:tcBorders>
              <w:top w:val="single" w:sz="6" w:space="0" w:color="auto"/>
              <w:left w:val="nil"/>
              <w:bottom w:val="single" w:sz="36" w:space="0" w:color="auto"/>
              <w:right w:val="nil"/>
            </w:tcBorders>
          </w:tcPr>
          <w:p w:rsidR="0042684E" w:rsidRPr="005B0383" w:rsidRDefault="0042684E">
            <w:r w:rsidRPr="005B0383">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394901935" r:id="rId8"/>
              </w:pict>
            </w:r>
          </w:p>
        </w:tc>
        <w:tc>
          <w:tcPr>
            <w:tcW w:w="4252" w:type="dxa"/>
            <w:tcBorders>
              <w:top w:val="single" w:sz="6" w:space="0" w:color="auto"/>
              <w:left w:val="nil"/>
              <w:bottom w:val="single" w:sz="36" w:space="0" w:color="auto"/>
              <w:right w:val="nil"/>
            </w:tcBorders>
          </w:tcPr>
          <w:p w:rsidR="0042684E" w:rsidRPr="005B0383" w:rsidRDefault="0042684E">
            <w:pPr>
              <w:spacing w:before="360" w:after="0"/>
              <w:rPr>
                <w:rFonts w:ascii="Arial" w:hAnsi="Arial" w:cs="Arial"/>
                <w:b/>
                <w:sz w:val="34"/>
              </w:rPr>
            </w:pPr>
            <w:r w:rsidRPr="005B0383">
              <w:rPr>
                <w:rFonts w:ascii="Arial" w:hAnsi="Arial" w:cs="Arial"/>
                <w:b/>
                <w:sz w:val="34"/>
              </w:rPr>
              <w:t>Economic and Social</w:t>
            </w:r>
            <w:r w:rsidRPr="005B0383">
              <w:rPr>
                <w:rFonts w:ascii="Arial" w:hAnsi="Arial" w:cs="Arial"/>
                <w:b/>
                <w:sz w:val="34"/>
              </w:rPr>
              <w:br/>
              <w:t>Council</w:t>
            </w:r>
          </w:p>
          <w:p w:rsidR="0042684E" w:rsidRPr="005B0383" w:rsidRDefault="0042684E">
            <w:pPr>
              <w:rPr>
                <w:rFonts w:ascii="Arial" w:hAnsi="Arial" w:cs="Arial"/>
                <w:b/>
                <w:sz w:val="34"/>
              </w:rPr>
            </w:pPr>
          </w:p>
        </w:tc>
        <w:tc>
          <w:tcPr>
            <w:tcW w:w="3650" w:type="dxa"/>
            <w:tcBorders>
              <w:top w:val="single" w:sz="6" w:space="0" w:color="auto"/>
              <w:left w:val="nil"/>
              <w:bottom w:val="single" w:sz="36" w:space="0" w:color="auto"/>
              <w:right w:val="nil"/>
            </w:tcBorders>
          </w:tcPr>
          <w:p w:rsidR="0042684E" w:rsidRPr="005B0383" w:rsidRDefault="0042684E">
            <w:pPr>
              <w:spacing w:before="480" w:after="0"/>
            </w:pPr>
            <w:r w:rsidRPr="005B0383">
              <w:t>Distr.</w:t>
            </w:r>
          </w:p>
          <w:p w:rsidR="0042684E" w:rsidRPr="005B0383" w:rsidRDefault="0042684E">
            <w:fldSimple w:instr=" FILLIN &quot;Distr.&quot; \* MERGEFORMAT ">
              <w:r w:rsidR="00B55A80" w:rsidRPr="005B0383">
                <w:t>GENERAL</w:t>
              </w:r>
            </w:fldSimple>
          </w:p>
          <w:p w:rsidR="0042684E" w:rsidRPr="005B0383" w:rsidRDefault="0042684E">
            <w:pPr>
              <w:spacing w:after="0"/>
            </w:pPr>
            <w:fldSimple w:instr=" FILLIN &quot;Symbol&quot; \* MERGEFORMAT ">
              <w:r w:rsidR="00B55A80" w:rsidRPr="005B0383">
                <w:t>E/C.12/KOR/3</w:t>
              </w:r>
            </w:fldSimple>
          </w:p>
          <w:p w:rsidR="0042684E" w:rsidRPr="005B0383" w:rsidRDefault="0042684E">
            <w:fldSimple w:instr=" FILLIN &quot;Date&quot; \* MERGEFORMAT ">
              <w:r w:rsidR="00B55A80" w:rsidRPr="005B0383">
                <w:t>4 February 2008</w:t>
              </w:r>
            </w:fldSimple>
          </w:p>
          <w:p w:rsidR="0042684E" w:rsidRPr="005B0383" w:rsidRDefault="0042684E">
            <w:r w:rsidRPr="005B0383">
              <w:t>Original</w:t>
            </w:r>
            <w:r w:rsidR="008C4A59">
              <w:t xml:space="preserve">: </w:t>
            </w:r>
            <w:fldSimple w:instr=" FILLIN &quot;Orig. Lang.&quot; \* MERGEFORMAT ">
              <w:r w:rsidR="00B55A80" w:rsidRPr="005B0383">
                <w:t>ENGLISH</w:t>
              </w:r>
            </w:fldSimple>
          </w:p>
        </w:tc>
      </w:tr>
    </w:tbl>
    <w:p w:rsidR="00B55A80" w:rsidRPr="005B0383" w:rsidRDefault="0042684E" w:rsidP="00B15277">
      <w:pPr>
        <w:spacing w:after="1320"/>
      </w:pPr>
      <w:r w:rsidRPr="005B0383">
        <w:br/>
      </w:r>
      <w:r w:rsidR="00B55A80" w:rsidRPr="005B0383">
        <w:t>Substantive session of 2008</w:t>
      </w:r>
    </w:p>
    <w:p w:rsidR="00B55A80" w:rsidRPr="005B0383" w:rsidRDefault="00B55A80" w:rsidP="00532F42">
      <w:pPr>
        <w:pStyle w:val="Heading1"/>
      </w:pPr>
      <w:r w:rsidRPr="005B0383">
        <w:t>IMPLEMENTATIO</w:t>
      </w:r>
      <w:r w:rsidR="00E00B9E" w:rsidRPr="005B0383">
        <w:t>N OF THE INTERNATIONAL COVENANT</w:t>
      </w:r>
      <w:r w:rsidRPr="005B0383">
        <w:br/>
        <w:t>ON ECONOMIC, SOCIAL AND CULTURAL RIGHTS</w:t>
      </w:r>
    </w:p>
    <w:p w:rsidR="00B55A80" w:rsidRPr="005B0383" w:rsidRDefault="00B55A80" w:rsidP="00692DDD">
      <w:pPr>
        <w:pStyle w:val="Heading2"/>
      </w:pPr>
      <w:r w:rsidRPr="005B0383">
        <w:t xml:space="preserve">Third periodic reports submitted by States parties </w:t>
      </w:r>
      <w:r w:rsidR="00692DDD" w:rsidRPr="005B0383">
        <w:br/>
      </w:r>
      <w:r w:rsidRPr="005B0383">
        <w:t>under articles 16 and 17 of the Covenant</w:t>
      </w:r>
    </w:p>
    <w:p w:rsidR="00B55A80" w:rsidRPr="005B0383" w:rsidRDefault="00B55A80" w:rsidP="00926DC5">
      <w:pPr>
        <w:pStyle w:val="Heading1"/>
        <w:spacing w:after="720"/>
      </w:pPr>
      <w:r w:rsidRPr="005B0383">
        <w:t>REPUBLIC OF KOREA</w:t>
      </w:r>
    </w:p>
    <w:p w:rsidR="00AB41ED" w:rsidRPr="005B0383" w:rsidRDefault="00B55A80" w:rsidP="00AB41ED">
      <w:pPr>
        <w:jc w:val="right"/>
      </w:pPr>
      <w:r w:rsidRPr="005B0383">
        <w:t>[27 June 2007]</w:t>
      </w:r>
    </w:p>
    <w:p w:rsidR="00AB41ED" w:rsidRPr="005B0383" w:rsidRDefault="00AB41ED" w:rsidP="00AB41ED">
      <w:pPr>
        <w:jc w:val="center"/>
        <w:rPr>
          <w:b/>
          <w:bCs/>
        </w:rPr>
      </w:pPr>
      <w:r w:rsidRPr="005B0383">
        <w:br w:type="page"/>
      </w:r>
      <w:r w:rsidRPr="005B0383">
        <w:rPr>
          <w:bCs/>
        </w:rPr>
        <w:t>CONTENTS</w:t>
      </w:r>
    </w:p>
    <w:p w:rsidR="00AB41ED" w:rsidRPr="005B0383" w:rsidRDefault="00AB41ED" w:rsidP="00AB41ED">
      <w:pPr>
        <w:jc w:val="right"/>
        <w:rPr>
          <w:bCs/>
        </w:rPr>
      </w:pPr>
      <w:r w:rsidRPr="005B0383">
        <w:rPr>
          <w:bCs/>
          <w:i/>
        </w:rPr>
        <w:t>Chapter</w:t>
      </w:r>
      <w:r w:rsidRPr="005B0383">
        <w:rPr>
          <w:bCs/>
          <w:i/>
        </w:rPr>
        <w:tab/>
      </w:r>
      <w:r w:rsidRPr="005B0383">
        <w:rPr>
          <w:bCs/>
          <w:i/>
        </w:rPr>
        <w:tab/>
      </w:r>
      <w:r w:rsidRPr="005B0383">
        <w:rPr>
          <w:bCs/>
          <w:i/>
        </w:rPr>
        <w:tab/>
      </w:r>
      <w:r w:rsidRPr="005B0383">
        <w:rPr>
          <w:bCs/>
          <w:i/>
        </w:rPr>
        <w:tab/>
      </w:r>
      <w:r w:rsidRPr="005B0383">
        <w:rPr>
          <w:bCs/>
          <w:i/>
        </w:rPr>
        <w:tab/>
      </w:r>
      <w:r w:rsidRPr="005B0383">
        <w:rPr>
          <w:bCs/>
          <w:i/>
        </w:rPr>
        <w:tab/>
      </w:r>
      <w:r w:rsidRPr="005B0383">
        <w:rPr>
          <w:bCs/>
          <w:i/>
        </w:rPr>
        <w:tab/>
      </w:r>
      <w:r w:rsidRPr="005B0383">
        <w:rPr>
          <w:bCs/>
          <w:i/>
        </w:rPr>
        <w:tab/>
      </w:r>
      <w:r w:rsidRPr="005B0383">
        <w:rPr>
          <w:bCs/>
          <w:i/>
        </w:rPr>
        <w:tab/>
      </w:r>
      <w:r w:rsidRPr="005B0383">
        <w:rPr>
          <w:bCs/>
          <w:i/>
        </w:rPr>
        <w:tab/>
      </w:r>
      <w:r w:rsidRPr="005B0383">
        <w:rPr>
          <w:bCs/>
          <w:i/>
        </w:rPr>
        <w:tab/>
      </w:r>
      <w:r w:rsidRPr="005B0383">
        <w:rPr>
          <w:bCs/>
          <w:i/>
        </w:rPr>
        <w:tab/>
        <w:t>Paragraphs     Page</w:t>
      </w:r>
    </w:p>
    <w:p w:rsidR="00AB41ED" w:rsidRPr="005B0383" w:rsidRDefault="00384795" w:rsidP="00384795">
      <w:pPr>
        <w:tabs>
          <w:tab w:val="left" w:pos="567"/>
          <w:tab w:val="left" w:pos="1134"/>
          <w:tab w:val="left" w:leader="dot" w:pos="7257"/>
          <w:tab w:val="decimal" w:pos="7852"/>
          <w:tab w:val="left" w:pos="7880"/>
          <w:tab w:val="right" w:pos="9298"/>
        </w:tabs>
      </w:pPr>
      <w:r w:rsidRPr="005B0383">
        <w:t xml:space="preserve">Introduction </w:t>
      </w:r>
      <w:r w:rsidR="0061445E" w:rsidRPr="005B0383">
        <w:tab/>
      </w:r>
      <w:r w:rsidRPr="005B0383">
        <w:tab/>
      </w:r>
      <w:r w:rsidR="00AB41ED" w:rsidRPr="005B0383">
        <w:t>1</w:t>
      </w:r>
      <w:r w:rsidRPr="005B0383">
        <w:t xml:space="preserve"> </w:t>
      </w:r>
      <w:r w:rsidR="00E1087A" w:rsidRPr="005B0383">
        <w:noBreakHyphen/>
      </w:r>
      <w:r w:rsidRPr="005B0383">
        <w:t xml:space="preserve"> </w:t>
      </w:r>
      <w:r w:rsidR="00AB41ED" w:rsidRPr="005B0383">
        <w:t>4</w:t>
      </w:r>
      <w:r w:rsidR="00AB41ED" w:rsidRPr="005B0383">
        <w:tab/>
      </w:r>
      <w:r w:rsidR="00EA0FDB" w:rsidRPr="005B0383">
        <w:t>3</w:t>
      </w:r>
    </w:p>
    <w:p w:rsidR="00AB41ED" w:rsidRPr="005B0383" w:rsidRDefault="00384795" w:rsidP="00384795">
      <w:pPr>
        <w:tabs>
          <w:tab w:val="left" w:pos="567"/>
          <w:tab w:val="left" w:pos="1134"/>
          <w:tab w:val="left" w:leader="dot" w:pos="7257"/>
          <w:tab w:val="decimal" w:pos="7852"/>
          <w:tab w:val="left" w:pos="7880"/>
          <w:tab w:val="right" w:pos="9298"/>
        </w:tabs>
      </w:pPr>
      <w:r w:rsidRPr="005B0383">
        <w:t>General comments</w:t>
      </w:r>
      <w:r w:rsidR="00B636AD" w:rsidRPr="005B0383">
        <w:t xml:space="preserve"> </w:t>
      </w:r>
      <w:r w:rsidR="00B636AD" w:rsidRPr="005B0383">
        <w:tab/>
      </w:r>
      <w:r w:rsidRPr="005B0383">
        <w:tab/>
      </w:r>
      <w:r w:rsidR="00AB41ED" w:rsidRPr="005B0383">
        <w:t>5</w:t>
      </w:r>
      <w:r w:rsidRPr="005B0383">
        <w:t xml:space="preserve"> </w:t>
      </w:r>
      <w:r w:rsidR="00E1087A" w:rsidRPr="005B0383">
        <w:noBreakHyphen/>
      </w:r>
      <w:r w:rsidRPr="005B0383">
        <w:t xml:space="preserve"> </w:t>
      </w:r>
      <w:r w:rsidR="00AB41ED" w:rsidRPr="005B0383">
        <w:t>22</w:t>
      </w:r>
      <w:r w:rsidR="00AB41ED" w:rsidRPr="005B0383">
        <w:tab/>
      </w:r>
      <w:r w:rsidR="00EA0FDB" w:rsidRPr="005B0383">
        <w:t>3</w:t>
      </w:r>
    </w:p>
    <w:p w:rsidR="00AB41ED" w:rsidRPr="005B0383" w:rsidRDefault="00AB41ED" w:rsidP="00E96DD5">
      <w:pPr>
        <w:tabs>
          <w:tab w:val="left" w:pos="567"/>
          <w:tab w:val="left" w:leader="dot" w:pos="7257"/>
          <w:tab w:val="decimal" w:pos="7852"/>
          <w:tab w:val="left" w:pos="7880"/>
          <w:tab w:val="right" w:pos="9298"/>
        </w:tabs>
      </w:pPr>
      <w:r w:rsidRPr="005B0383">
        <w:t>Article 1</w:t>
      </w:r>
      <w:r w:rsidR="00E96DD5">
        <w:t xml:space="preserve"> </w:t>
      </w:r>
      <w:r w:rsidRPr="005B0383">
        <w:tab/>
      </w:r>
      <w:r w:rsidR="00384795" w:rsidRPr="005B0383">
        <w:tab/>
      </w:r>
      <w:r w:rsidR="00384795" w:rsidRPr="005B0383">
        <w:tab/>
      </w:r>
      <w:r w:rsidRPr="005B0383">
        <w:t>23</w:t>
      </w:r>
      <w:r w:rsidRPr="005B0383">
        <w:tab/>
      </w:r>
      <w:r w:rsidR="00EA0FDB" w:rsidRPr="005B0383">
        <w:t>6</w:t>
      </w:r>
    </w:p>
    <w:p w:rsidR="00AB41ED" w:rsidRPr="005B0383" w:rsidRDefault="00AB41ED" w:rsidP="00E96DD5">
      <w:pPr>
        <w:tabs>
          <w:tab w:val="left" w:pos="567"/>
          <w:tab w:val="left" w:leader="dot" w:pos="7257"/>
          <w:tab w:val="decimal" w:pos="7852"/>
          <w:tab w:val="left" w:pos="7880"/>
          <w:tab w:val="right" w:pos="9298"/>
        </w:tabs>
      </w:pPr>
      <w:r w:rsidRPr="005B0383">
        <w:t>Article 2</w:t>
      </w:r>
      <w:r w:rsidR="00E96DD5">
        <w:t xml:space="preserve"> </w:t>
      </w:r>
      <w:r w:rsidRPr="005B0383">
        <w:tab/>
      </w:r>
      <w:r w:rsidR="00384795" w:rsidRPr="005B0383">
        <w:tab/>
      </w:r>
      <w:r w:rsidRPr="005B0383">
        <w:t>24</w:t>
      </w:r>
      <w:r w:rsidR="00384795" w:rsidRPr="005B0383">
        <w:t xml:space="preserve"> </w:t>
      </w:r>
      <w:r w:rsidR="00E1087A" w:rsidRPr="005B0383">
        <w:noBreakHyphen/>
      </w:r>
      <w:r w:rsidR="00384795" w:rsidRPr="005B0383">
        <w:t xml:space="preserve"> </w:t>
      </w:r>
      <w:r w:rsidRPr="005B0383">
        <w:t>40</w:t>
      </w:r>
      <w:r w:rsidRPr="005B0383">
        <w:tab/>
      </w:r>
      <w:r w:rsidR="00EA0FDB" w:rsidRPr="005B0383">
        <w:t>7</w:t>
      </w:r>
    </w:p>
    <w:p w:rsidR="00AB41ED" w:rsidRPr="005B0383" w:rsidRDefault="00AB41ED" w:rsidP="00E96DD5">
      <w:pPr>
        <w:tabs>
          <w:tab w:val="left" w:pos="567"/>
          <w:tab w:val="left" w:leader="dot" w:pos="7257"/>
          <w:tab w:val="decimal" w:pos="7852"/>
          <w:tab w:val="left" w:pos="7880"/>
          <w:tab w:val="right" w:pos="9298"/>
        </w:tabs>
      </w:pPr>
      <w:r w:rsidRPr="005B0383">
        <w:t>Article 3</w:t>
      </w:r>
      <w:r w:rsidR="00E96DD5">
        <w:t xml:space="preserve"> </w:t>
      </w:r>
      <w:r w:rsidRPr="005B0383">
        <w:tab/>
      </w:r>
      <w:r w:rsidR="000B1D37" w:rsidRPr="005B0383">
        <w:tab/>
      </w:r>
      <w:r w:rsidRPr="005B0383">
        <w:t>41</w:t>
      </w:r>
      <w:r w:rsidR="00384795" w:rsidRPr="005B0383">
        <w:t xml:space="preserve"> </w:t>
      </w:r>
      <w:r w:rsidR="00E1087A" w:rsidRPr="005B0383">
        <w:noBreakHyphen/>
      </w:r>
      <w:r w:rsidR="00384795" w:rsidRPr="005B0383">
        <w:t xml:space="preserve"> </w:t>
      </w:r>
      <w:r w:rsidRPr="005B0383">
        <w:t>58</w:t>
      </w:r>
      <w:r w:rsidRPr="005B0383">
        <w:tab/>
      </w:r>
      <w:r w:rsidR="00EA0FDB" w:rsidRPr="005B0383">
        <w:t>10</w:t>
      </w:r>
    </w:p>
    <w:p w:rsidR="00AB41ED" w:rsidRPr="005B0383" w:rsidRDefault="00AB41ED" w:rsidP="00E96DD5">
      <w:pPr>
        <w:tabs>
          <w:tab w:val="left" w:pos="567"/>
          <w:tab w:val="left" w:leader="dot" w:pos="7257"/>
          <w:tab w:val="decimal" w:pos="7852"/>
          <w:tab w:val="left" w:pos="7880"/>
          <w:tab w:val="right" w:pos="9298"/>
        </w:tabs>
      </w:pPr>
      <w:r w:rsidRPr="005B0383">
        <w:t>Article 6</w:t>
      </w:r>
      <w:r w:rsidR="00E96DD5">
        <w:t xml:space="preserve"> </w:t>
      </w:r>
      <w:r w:rsidRPr="005B0383">
        <w:tab/>
      </w:r>
      <w:r w:rsidR="000B1D37" w:rsidRPr="005B0383">
        <w:tab/>
      </w:r>
      <w:r w:rsidRPr="005B0383">
        <w:t>59</w:t>
      </w:r>
      <w:r w:rsidR="00384795" w:rsidRPr="005B0383">
        <w:t xml:space="preserve"> </w:t>
      </w:r>
      <w:r w:rsidR="00E1087A" w:rsidRPr="005B0383">
        <w:noBreakHyphen/>
      </w:r>
      <w:r w:rsidR="00384795" w:rsidRPr="005B0383">
        <w:t xml:space="preserve"> </w:t>
      </w:r>
      <w:r w:rsidRPr="005B0383">
        <w:t>114</w:t>
      </w:r>
      <w:r w:rsidRPr="005B0383">
        <w:tab/>
      </w:r>
      <w:r w:rsidR="00EA0FDB" w:rsidRPr="005B0383">
        <w:t>16</w:t>
      </w:r>
    </w:p>
    <w:p w:rsidR="00AB41ED" w:rsidRPr="005B0383" w:rsidRDefault="00AB41ED" w:rsidP="00E96DD5">
      <w:pPr>
        <w:tabs>
          <w:tab w:val="left" w:pos="567"/>
          <w:tab w:val="left" w:leader="dot" w:pos="7257"/>
          <w:tab w:val="decimal" w:pos="7852"/>
          <w:tab w:val="left" w:pos="7880"/>
          <w:tab w:val="right" w:pos="9298"/>
        </w:tabs>
      </w:pPr>
      <w:r w:rsidRPr="005B0383">
        <w:t>Article 7</w:t>
      </w:r>
      <w:r w:rsidR="00E96DD5">
        <w:t xml:space="preserve"> </w:t>
      </w:r>
      <w:r w:rsidRPr="005B0383">
        <w:tab/>
      </w:r>
      <w:r w:rsidR="000B1D37" w:rsidRPr="005B0383">
        <w:tab/>
      </w:r>
      <w:r w:rsidRPr="005B0383">
        <w:t>115</w:t>
      </w:r>
      <w:r w:rsidR="00384795" w:rsidRPr="005B0383">
        <w:t xml:space="preserve"> </w:t>
      </w:r>
      <w:r w:rsidR="00E1087A" w:rsidRPr="005B0383">
        <w:noBreakHyphen/>
      </w:r>
      <w:r w:rsidR="00384795" w:rsidRPr="005B0383">
        <w:t xml:space="preserve"> </w:t>
      </w:r>
      <w:r w:rsidRPr="005B0383">
        <w:t>148</w:t>
      </w:r>
      <w:r w:rsidRPr="005B0383">
        <w:tab/>
      </w:r>
      <w:r w:rsidR="00EA0FDB" w:rsidRPr="005B0383">
        <w:t>27</w:t>
      </w:r>
    </w:p>
    <w:p w:rsidR="00AB41ED" w:rsidRPr="005B0383" w:rsidRDefault="00AB41ED" w:rsidP="00E96DD5">
      <w:pPr>
        <w:tabs>
          <w:tab w:val="left" w:pos="567"/>
          <w:tab w:val="left" w:leader="dot" w:pos="7257"/>
          <w:tab w:val="decimal" w:pos="7852"/>
          <w:tab w:val="left" w:pos="7880"/>
          <w:tab w:val="right" w:pos="9298"/>
        </w:tabs>
      </w:pPr>
      <w:r w:rsidRPr="005B0383">
        <w:t>Article 8</w:t>
      </w:r>
      <w:r w:rsidR="00E96DD5">
        <w:t xml:space="preserve"> </w:t>
      </w:r>
      <w:r w:rsidRPr="005B0383">
        <w:tab/>
      </w:r>
      <w:r w:rsidR="000B1D37" w:rsidRPr="005B0383">
        <w:tab/>
      </w:r>
      <w:r w:rsidRPr="005B0383">
        <w:t>149</w:t>
      </w:r>
      <w:r w:rsidR="00384795" w:rsidRPr="005B0383">
        <w:t xml:space="preserve"> </w:t>
      </w:r>
      <w:r w:rsidR="00E1087A" w:rsidRPr="005B0383">
        <w:noBreakHyphen/>
      </w:r>
      <w:r w:rsidR="00384795" w:rsidRPr="005B0383">
        <w:t xml:space="preserve"> </w:t>
      </w:r>
      <w:r w:rsidRPr="005B0383">
        <w:t>175</w:t>
      </w:r>
      <w:r w:rsidRPr="005B0383">
        <w:tab/>
      </w:r>
      <w:r w:rsidR="007F475A">
        <w:t>36</w:t>
      </w:r>
    </w:p>
    <w:p w:rsidR="00AB41ED" w:rsidRPr="005B0383" w:rsidRDefault="00AB41ED" w:rsidP="00E96DD5">
      <w:pPr>
        <w:tabs>
          <w:tab w:val="left" w:pos="567"/>
          <w:tab w:val="left" w:leader="dot" w:pos="7257"/>
          <w:tab w:val="decimal" w:pos="7852"/>
          <w:tab w:val="left" w:pos="7880"/>
          <w:tab w:val="right" w:pos="9298"/>
        </w:tabs>
      </w:pPr>
      <w:r w:rsidRPr="005B0383">
        <w:t>Article 9</w:t>
      </w:r>
      <w:r w:rsidR="00E96DD5">
        <w:t xml:space="preserve"> </w:t>
      </w:r>
      <w:r w:rsidRPr="005B0383">
        <w:tab/>
      </w:r>
      <w:r w:rsidR="000B1D37" w:rsidRPr="005B0383">
        <w:tab/>
      </w:r>
      <w:r w:rsidRPr="005B0383">
        <w:t>176</w:t>
      </w:r>
      <w:r w:rsidR="00384795" w:rsidRPr="005B0383">
        <w:t xml:space="preserve"> </w:t>
      </w:r>
      <w:r w:rsidR="00E1087A" w:rsidRPr="005B0383">
        <w:noBreakHyphen/>
      </w:r>
      <w:r w:rsidR="00384795" w:rsidRPr="005B0383">
        <w:t xml:space="preserve"> </w:t>
      </w:r>
      <w:r w:rsidRPr="005B0383">
        <w:t>233</w:t>
      </w:r>
      <w:r w:rsidRPr="005B0383">
        <w:tab/>
      </w:r>
      <w:r w:rsidR="007F475A">
        <w:t>41</w:t>
      </w:r>
    </w:p>
    <w:p w:rsidR="00AB41ED" w:rsidRPr="005B0383" w:rsidRDefault="00AB41ED" w:rsidP="00E96DD5">
      <w:pPr>
        <w:tabs>
          <w:tab w:val="left" w:pos="567"/>
          <w:tab w:val="left" w:leader="dot" w:pos="7257"/>
          <w:tab w:val="decimal" w:pos="7852"/>
          <w:tab w:val="left" w:pos="7880"/>
          <w:tab w:val="right" w:pos="9298"/>
        </w:tabs>
      </w:pPr>
      <w:r w:rsidRPr="005B0383">
        <w:t>Article 10</w:t>
      </w:r>
      <w:r w:rsidR="00E96DD5">
        <w:t xml:space="preserve"> </w:t>
      </w:r>
      <w:r w:rsidRPr="005B0383">
        <w:tab/>
      </w:r>
      <w:r w:rsidR="000B1D37" w:rsidRPr="005B0383">
        <w:tab/>
      </w:r>
      <w:r w:rsidRPr="005B0383">
        <w:t>234</w:t>
      </w:r>
      <w:r w:rsidR="00384795" w:rsidRPr="005B0383">
        <w:t xml:space="preserve"> </w:t>
      </w:r>
      <w:r w:rsidR="00E1087A" w:rsidRPr="005B0383">
        <w:noBreakHyphen/>
      </w:r>
      <w:r w:rsidR="00384795" w:rsidRPr="005B0383">
        <w:t xml:space="preserve"> </w:t>
      </w:r>
      <w:r w:rsidRPr="005B0383">
        <w:t>273</w:t>
      </w:r>
      <w:r w:rsidRPr="005B0383">
        <w:tab/>
      </w:r>
      <w:r w:rsidR="007F475A">
        <w:t>53</w:t>
      </w:r>
    </w:p>
    <w:p w:rsidR="00AB41ED" w:rsidRPr="005B0383" w:rsidRDefault="00AB41ED" w:rsidP="00E96DD5">
      <w:pPr>
        <w:tabs>
          <w:tab w:val="left" w:pos="567"/>
          <w:tab w:val="left" w:leader="dot" w:pos="7257"/>
          <w:tab w:val="decimal" w:pos="7852"/>
          <w:tab w:val="left" w:pos="7880"/>
          <w:tab w:val="right" w:pos="9298"/>
        </w:tabs>
      </w:pPr>
      <w:r w:rsidRPr="005B0383">
        <w:t>Article 11</w:t>
      </w:r>
      <w:r w:rsidR="00E96DD5">
        <w:t xml:space="preserve"> </w:t>
      </w:r>
      <w:r w:rsidRPr="005B0383">
        <w:tab/>
      </w:r>
      <w:r w:rsidR="000B1D37" w:rsidRPr="005B0383">
        <w:tab/>
      </w:r>
      <w:r w:rsidRPr="005B0383">
        <w:t>274</w:t>
      </w:r>
      <w:r w:rsidR="00384795" w:rsidRPr="005B0383">
        <w:t xml:space="preserve"> </w:t>
      </w:r>
      <w:r w:rsidR="00E1087A" w:rsidRPr="005B0383">
        <w:noBreakHyphen/>
      </w:r>
      <w:r w:rsidR="00384795" w:rsidRPr="005B0383">
        <w:t xml:space="preserve"> </w:t>
      </w:r>
      <w:r w:rsidRPr="005B0383">
        <w:t>319</w:t>
      </w:r>
      <w:r w:rsidRPr="005B0383">
        <w:tab/>
      </w:r>
      <w:r w:rsidR="007F475A">
        <w:t>62</w:t>
      </w:r>
    </w:p>
    <w:p w:rsidR="00AB41ED" w:rsidRPr="005B0383" w:rsidRDefault="00AB41ED" w:rsidP="00E96DD5">
      <w:pPr>
        <w:tabs>
          <w:tab w:val="left" w:pos="567"/>
          <w:tab w:val="left" w:leader="dot" w:pos="7257"/>
          <w:tab w:val="decimal" w:pos="7852"/>
          <w:tab w:val="left" w:pos="7880"/>
          <w:tab w:val="right" w:pos="9298"/>
        </w:tabs>
      </w:pPr>
      <w:r w:rsidRPr="005B0383">
        <w:t>Article 12</w:t>
      </w:r>
      <w:r w:rsidR="00E96DD5">
        <w:t xml:space="preserve"> </w:t>
      </w:r>
      <w:r w:rsidRPr="005B0383">
        <w:tab/>
      </w:r>
      <w:r w:rsidR="000B1D37" w:rsidRPr="005B0383">
        <w:tab/>
      </w:r>
      <w:r w:rsidRPr="005B0383">
        <w:t>320</w:t>
      </w:r>
      <w:r w:rsidR="00384795" w:rsidRPr="005B0383">
        <w:t xml:space="preserve"> </w:t>
      </w:r>
      <w:r w:rsidR="00E1087A" w:rsidRPr="005B0383">
        <w:noBreakHyphen/>
      </w:r>
      <w:r w:rsidR="00384795" w:rsidRPr="005B0383">
        <w:t xml:space="preserve"> </w:t>
      </w:r>
      <w:r w:rsidRPr="005B0383">
        <w:t>371</w:t>
      </w:r>
      <w:r w:rsidRPr="005B0383">
        <w:tab/>
      </w:r>
      <w:r w:rsidR="007F475A">
        <w:t>74</w:t>
      </w:r>
    </w:p>
    <w:p w:rsidR="00AB41ED" w:rsidRPr="005B0383" w:rsidRDefault="00AB41ED" w:rsidP="00E96DD5">
      <w:pPr>
        <w:tabs>
          <w:tab w:val="left" w:pos="567"/>
          <w:tab w:val="left" w:leader="dot" w:pos="7257"/>
          <w:tab w:val="decimal" w:pos="7852"/>
          <w:tab w:val="left" w:pos="7880"/>
          <w:tab w:val="right" w:pos="9298"/>
        </w:tabs>
      </w:pPr>
      <w:r w:rsidRPr="005B0383">
        <w:t>Articles 13</w:t>
      </w:r>
      <w:r w:rsidR="00E1087A" w:rsidRPr="005B0383">
        <w:noBreakHyphen/>
      </w:r>
      <w:r w:rsidRPr="005B0383">
        <w:t>14</w:t>
      </w:r>
      <w:r w:rsidR="008309F3" w:rsidRPr="005B0383">
        <w:t xml:space="preserve"> </w:t>
      </w:r>
      <w:r w:rsidRPr="005B0383">
        <w:tab/>
      </w:r>
      <w:r w:rsidRPr="005B0383">
        <w:tab/>
        <w:t>372</w:t>
      </w:r>
      <w:r w:rsidR="00384795" w:rsidRPr="005B0383">
        <w:t xml:space="preserve"> </w:t>
      </w:r>
      <w:r w:rsidR="00E1087A" w:rsidRPr="005B0383">
        <w:noBreakHyphen/>
      </w:r>
      <w:r w:rsidR="00384795" w:rsidRPr="005B0383">
        <w:t xml:space="preserve"> </w:t>
      </w:r>
      <w:r w:rsidRPr="005B0383">
        <w:t>426</w:t>
      </w:r>
      <w:r w:rsidRPr="005B0383">
        <w:tab/>
      </w:r>
      <w:r w:rsidR="007F475A">
        <w:t>85</w:t>
      </w:r>
    </w:p>
    <w:p w:rsidR="00AB41ED" w:rsidRPr="005B0383" w:rsidRDefault="00AB41ED" w:rsidP="00E96DD5">
      <w:pPr>
        <w:tabs>
          <w:tab w:val="left" w:pos="567"/>
          <w:tab w:val="left" w:leader="dot" w:pos="7257"/>
          <w:tab w:val="decimal" w:pos="7852"/>
          <w:tab w:val="left" w:pos="7880"/>
          <w:tab w:val="right" w:pos="9298"/>
        </w:tabs>
      </w:pPr>
      <w:r w:rsidRPr="005B0383">
        <w:t>Article 15</w:t>
      </w:r>
      <w:r w:rsidR="00E96DD5">
        <w:t xml:space="preserve"> </w:t>
      </w:r>
      <w:r w:rsidRPr="005B0383">
        <w:tab/>
      </w:r>
      <w:r w:rsidR="000B1D37" w:rsidRPr="005B0383">
        <w:tab/>
      </w:r>
      <w:r w:rsidRPr="005B0383">
        <w:t>427</w:t>
      </w:r>
      <w:r w:rsidR="00384795" w:rsidRPr="005B0383">
        <w:t xml:space="preserve"> </w:t>
      </w:r>
      <w:r w:rsidR="00E1087A" w:rsidRPr="005B0383">
        <w:noBreakHyphen/>
      </w:r>
      <w:r w:rsidR="00384795" w:rsidRPr="005B0383">
        <w:t xml:space="preserve"> </w:t>
      </w:r>
      <w:r w:rsidRPr="005B0383">
        <w:t>472</w:t>
      </w:r>
      <w:r w:rsidRPr="005B0383">
        <w:tab/>
      </w:r>
      <w:r w:rsidR="007F475A">
        <w:t>98</w:t>
      </w:r>
    </w:p>
    <w:p w:rsidR="00B55A80" w:rsidRPr="005B0383" w:rsidRDefault="00696650" w:rsidP="00D80B0A">
      <w:pPr>
        <w:pStyle w:val="Heading2"/>
      </w:pPr>
      <w:r w:rsidRPr="005B0383">
        <w:br w:type="page"/>
      </w:r>
      <w:r w:rsidR="00D80B0A" w:rsidRPr="005B0383">
        <w:t>Introduction</w:t>
      </w:r>
    </w:p>
    <w:p w:rsidR="00B55A80" w:rsidRPr="005B0383" w:rsidRDefault="00B55A80" w:rsidP="00B55A80">
      <w:r w:rsidRPr="005B0383">
        <w:rPr>
          <w:bCs/>
        </w:rPr>
        <w:t>1.</w:t>
      </w:r>
      <w:r w:rsidR="00D80B0A" w:rsidRPr="005B0383">
        <w:rPr>
          <w:bCs/>
        </w:rPr>
        <w:tab/>
      </w:r>
      <w:r w:rsidRPr="005B0383">
        <w:t xml:space="preserve">The Republic of Korea (hereinafter referred to as </w:t>
      </w:r>
      <w:r w:rsidR="008C4A59">
        <w:t>“</w:t>
      </w:r>
      <w:r w:rsidRPr="005B0383">
        <w:t>Korea</w:t>
      </w:r>
      <w:r w:rsidR="008C4A59">
        <w:t>”</w:t>
      </w:r>
      <w:r w:rsidRPr="005B0383">
        <w:t xml:space="preserve">), as a State Party to the International Covenant on Economic, Social and Cultural Rights (ICESCR) (hereinafter referred to as </w:t>
      </w:r>
      <w:r w:rsidR="008C4A59">
        <w:t>“</w:t>
      </w:r>
      <w:r w:rsidRPr="005B0383">
        <w:t>the Covenant</w:t>
      </w:r>
      <w:r w:rsidR="008C4A59">
        <w:t>”</w:t>
      </w:r>
      <w:r w:rsidRPr="005B0383">
        <w:t xml:space="preserve">), submits this Third Periodic Report pursuant to Articles 16 and 17 of the Covenant. In accordance with the revised General Guidelines (E/C.12/1991/1) and in response to the Concluding Observations (E/C.12/1/Add.59) of the Committee on the Economic, Social and Cultural Rights (CESCR) (hereinafter referred to as </w:t>
      </w:r>
      <w:r w:rsidR="008C4A59">
        <w:t>“</w:t>
      </w:r>
      <w:r w:rsidRPr="005B0383">
        <w:t>the Committee</w:t>
      </w:r>
      <w:r w:rsidR="008C4A59">
        <w:t>”</w:t>
      </w:r>
      <w:r w:rsidRPr="005B0383">
        <w:t xml:space="preserve"> at the time of examination of the Second Periodic Report (E/1990/6/Add.23), the Third Periodic Report outlines measures taken by the Korean Government following the submission of the Second Periodic Report.</w:t>
      </w:r>
    </w:p>
    <w:p w:rsidR="00B55A80" w:rsidRPr="005B0383" w:rsidRDefault="00B55A80" w:rsidP="00B55A80">
      <w:r w:rsidRPr="005B0383">
        <w:rPr>
          <w:bCs/>
        </w:rPr>
        <w:t>2.</w:t>
      </w:r>
      <w:r w:rsidR="00D80B0A" w:rsidRPr="005B0383">
        <w:rPr>
          <w:bCs/>
        </w:rPr>
        <w:tab/>
      </w:r>
      <w:r w:rsidRPr="005B0383">
        <w:t>This report describes measures adopted in Korea to implement the Covenant from June</w:t>
      </w:r>
      <w:r w:rsidR="00D80B0A" w:rsidRPr="005B0383">
        <w:t> </w:t>
      </w:r>
      <w:r w:rsidRPr="005B0383">
        <w:t xml:space="preserve">2001 to June 2006, after the examination of the Second Periodic Report under the Covenant. </w:t>
      </w:r>
    </w:p>
    <w:p w:rsidR="00B55A80" w:rsidRPr="005B0383" w:rsidRDefault="00B55A80" w:rsidP="00D80B0A">
      <w:r w:rsidRPr="005B0383">
        <w:rPr>
          <w:bCs/>
        </w:rPr>
        <w:t>3.</w:t>
      </w:r>
      <w:r w:rsidR="00D80B0A" w:rsidRPr="005B0383">
        <w:rPr>
          <w:bCs/>
        </w:rPr>
        <w:tab/>
      </w:r>
      <w:r w:rsidRPr="005B0383">
        <w:t xml:space="preserve">Since the submission of the Second Periodic Report in 1999, the Korean Government has made significant efforts to improve the economic, social and cultural rights of the Korean people, including the rights of minorities, and has taken action to deal with the issues raised in the Concluding Observations on the Second Periodic Report. Most noticeably, the Government amended the </w:t>
      </w:r>
      <w:r w:rsidRPr="005B0383">
        <w:rPr>
          <w:iCs/>
        </w:rPr>
        <w:t>Civil Law</w:t>
      </w:r>
      <w:r w:rsidRPr="005B0383">
        <w:t xml:space="preserve"> to abolish the </w:t>
      </w:r>
      <w:r w:rsidRPr="005B0383">
        <w:rPr>
          <w:iCs/>
        </w:rPr>
        <w:t>Family Headship System</w:t>
      </w:r>
      <w:r w:rsidRPr="005B0383">
        <w:t xml:space="preserve"> in March 2005. According to the amended </w:t>
      </w:r>
      <w:r w:rsidRPr="005B0383">
        <w:rPr>
          <w:iCs/>
        </w:rPr>
        <w:t>Civil Law</w:t>
      </w:r>
      <w:r w:rsidRPr="005B0383">
        <w:t xml:space="preserve">, the surname and origin of children can follow those of the mother following consultation of the parents, and the surname and origin may also be modified in order to promote the welfare of children. The new law will take effect in 2008. Also, </w:t>
      </w:r>
      <w:r w:rsidRPr="005B0383">
        <w:rPr>
          <w:iCs/>
        </w:rPr>
        <w:t>the Government Officials Labour Union Establishment and Operation Act</w:t>
      </w:r>
      <w:r w:rsidRPr="005B0383">
        <w:t>, which was amended on 27 January 2005, guaranteed Government officials the rights to organize and to collective bargaining which had previously been limited.</w:t>
      </w:r>
      <w:r w:rsidRPr="005B0383">
        <w:rPr>
          <w:b/>
        </w:rPr>
        <w:t xml:space="preserve"> </w:t>
      </w:r>
      <w:r w:rsidRPr="005B0383">
        <w:t xml:space="preserve">The Government organized the National Human Rights Policy Council to establish the </w:t>
      </w:r>
      <w:r w:rsidRPr="005B0383">
        <w:rPr>
          <w:iCs/>
        </w:rPr>
        <w:t>National Action Plan for the Promotion and Protection of Human Rights</w:t>
      </w:r>
      <w:r w:rsidRPr="005B0383">
        <w:t xml:space="preserve"> (NAP) in accordance with the recommendation by the National Human Rights Commission in January</w:t>
      </w:r>
      <w:r w:rsidR="00C45D53">
        <w:t> </w:t>
      </w:r>
      <w:r w:rsidRPr="005B0383">
        <w:t>2006. In the meantime, Korea has been expanding its recognition of refugee status since 2003, as it granted refugee status to 47 persons, including 2 persons recognized of refugee status prior to 2002, and had granted humanitarian status to 32</w:t>
      </w:r>
      <w:r w:rsidR="00F5420F" w:rsidRPr="005B0383">
        <w:t xml:space="preserve"> </w:t>
      </w:r>
      <w:r w:rsidRPr="005B0383">
        <w:t>persons by the end of April 2006. The Korean Government is continuing its efforts to guarantee persons recognized with refugee status and foreign residents rights equivalent to those of Korean citizens.</w:t>
      </w:r>
      <w:r w:rsidRPr="005B0383">
        <w:rPr>
          <w:b/>
        </w:rPr>
        <w:t xml:space="preserve"> </w:t>
      </w:r>
    </w:p>
    <w:p w:rsidR="00B55A80" w:rsidRPr="005B0383" w:rsidRDefault="00B55A80" w:rsidP="00B55A80">
      <w:r w:rsidRPr="005B0383">
        <w:rPr>
          <w:bCs/>
        </w:rPr>
        <w:t>4.</w:t>
      </w:r>
      <w:r w:rsidR="00D80B0A" w:rsidRPr="005B0383">
        <w:rPr>
          <w:bCs/>
        </w:rPr>
        <w:tab/>
      </w:r>
      <w:r w:rsidRPr="005B0383">
        <w:t xml:space="preserve">The Korean Government has been seeking various measures to close the social divide and improve the economic, social and cultural rights of socially vulnerable groups, including the poor, the elderly, and children. In some fields, however, Korea has not yet complied with the requirements laid down in the Covenant. Nevertheless, it is committed to doing its best to improve economic, social and cultural rights to the extent that available resources permit. </w:t>
      </w:r>
    </w:p>
    <w:p w:rsidR="00B55A80" w:rsidRPr="005B0383" w:rsidRDefault="00D80B0A" w:rsidP="00D80B0A">
      <w:pPr>
        <w:pStyle w:val="Heading2"/>
      </w:pPr>
      <w:r w:rsidRPr="005B0383">
        <w:t>General comments</w:t>
      </w:r>
    </w:p>
    <w:p w:rsidR="00B55A80" w:rsidRPr="005B0383" w:rsidRDefault="00B55A80" w:rsidP="00E51B5E">
      <w:pPr>
        <w:pStyle w:val="Heading3"/>
      </w:pPr>
      <w:r w:rsidRPr="005B0383">
        <w:t xml:space="preserve">Establishment of the Human Rights Bureau of the Ministry of Justice </w:t>
      </w:r>
    </w:p>
    <w:p w:rsidR="00B55A80" w:rsidRPr="005B0383" w:rsidRDefault="00B55A80" w:rsidP="00B55A80">
      <w:pPr>
        <w:rPr>
          <w:iCs/>
        </w:rPr>
      </w:pPr>
      <w:r w:rsidRPr="005B0383">
        <w:rPr>
          <w:bCs/>
        </w:rPr>
        <w:t>5.</w:t>
      </w:r>
      <w:r w:rsidR="00E51B5E" w:rsidRPr="005B0383">
        <w:rPr>
          <w:bCs/>
        </w:rPr>
        <w:tab/>
      </w:r>
      <w:r w:rsidRPr="005B0383">
        <w:t xml:space="preserve">In May 2006, the Korean Government established the Human Rights Bureau within the Ministry of Justice. The Bureau is responsible for establishing and enforcing national policies on human rights, including the formulation and implementation of the </w:t>
      </w:r>
      <w:r w:rsidRPr="005B0383">
        <w:rPr>
          <w:iCs/>
        </w:rPr>
        <w:t xml:space="preserve">National Action Plan for the </w:t>
      </w:r>
      <w:r w:rsidR="003500C6" w:rsidRPr="005B0383">
        <w:rPr>
          <w:iCs/>
        </w:rPr>
        <w:br w:type="page"/>
      </w:r>
      <w:r w:rsidRPr="005B0383">
        <w:rPr>
          <w:iCs/>
        </w:rPr>
        <w:t>Promotion and Protection of Human Rights</w:t>
      </w:r>
      <w:r w:rsidRPr="005B0383">
        <w:t xml:space="preserve"> (NAP), investigating human rights violation cases, improving human rights</w:t>
      </w:r>
      <w:r w:rsidR="00E1087A" w:rsidRPr="005B0383">
        <w:noBreakHyphen/>
      </w:r>
      <w:r w:rsidRPr="005B0383">
        <w:t xml:space="preserve">related institutions, and providing protection and remedy for victims of crimes. </w:t>
      </w:r>
    </w:p>
    <w:p w:rsidR="00B55A80" w:rsidRPr="005B0383" w:rsidRDefault="00B55A80" w:rsidP="00B55A80">
      <w:r w:rsidRPr="005B0383">
        <w:rPr>
          <w:bCs/>
        </w:rPr>
        <w:t>6.</w:t>
      </w:r>
      <w:r w:rsidR="001340DF" w:rsidRPr="005B0383">
        <w:rPr>
          <w:bCs/>
        </w:rPr>
        <w:tab/>
      </w:r>
      <w:r w:rsidRPr="005B0383">
        <w:t xml:space="preserve">In particular, the Bureau makes efforts to prevent human rights violations during the entire process of law enforcement, including investigation, correction, protection, and the immigration process. In the event of a case of human rights violation during law enforcement, the Bureau would take on the responsibility of carrying out prompt investigation and providing remedies for the victims. </w:t>
      </w:r>
    </w:p>
    <w:p w:rsidR="00B55A80" w:rsidRPr="005B0383" w:rsidRDefault="00B55A80" w:rsidP="001340DF">
      <w:pPr>
        <w:pStyle w:val="Heading3"/>
      </w:pPr>
      <w:r w:rsidRPr="005B0383">
        <w:t xml:space="preserve">National Human Rights Commission of Korea </w:t>
      </w:r>
    </w:p>
    <w:p w:rsidR="00B55A80" w:rsidRPr="005B0383" w:rsidRDefault="00B55A80" w:rsidP="00B55A80">
      <w:r w:rsidRPr="005B0383">
        <w:rPr>
          <w:bCs/>
        </w:rPr>
        <w:t>7.</w:t>
      </w:r>
      <w:r w:rsidR="001340DF" w:rsidRPr="005B0383">
        <w:rPr>
          <w:bCs/>
        </w:rPr>
        <w:tab/>
      </w:r>
      <w:r w:rsidRPr="005B0383">
        <w:t xml:space="preserve">Pursuant to the </w:t>
      </w:r>
      <w:r w:rsidRPr="005B0383">
        <w:rPr>
          <w:iCs/>
        </w:rPr>
        <w:t>Principles Relating to the Status and Functioning of National Institutions for the Protection and Promotion of Human Rights</w:t>
      </w:r>
      <w:r w:rsidRPr="005B0383">
        <w:t xml:space="preserve"> (The Paris Principles), the Korean Government established the National Human Rights Commission on 25 November 2001 as an independent institution in charge of human rights affairs. Related facts were described in the Third Periodic Report of the </w:t>
      </w:r>
      <w:r w:rsidRPr="005B0383">
        <w:rPr>
          <w:iCs/>
        </w:rPr>
        <w:t>International Covenant on Civil and Political Rights</w:t>
      </w:r>
      <w:r w:rsidRPr="005B0383">
        <w:t xml:space="preserve"> (CCPR/C/KOR/2005/3). </w:t>
      </w:r>
    </w:p>
    <w:p w:rsidR="00B55A80" w:rsidRPr="005B0383" w:rsidRDefault="00B55A80" w:rsidP="00B55A80">
      <w:r w:rsidRPr="005B0383">
        <w:rPr>
          <w:bCs/>
        </w:rPr>
        <w:t>8.</w:t>
      </w:r>
      <w:r w:rsidR="00AB3B73" w:rsidRPr="005B0383">
        <w:rPr>
          <w:bCs/>
        </w:rPr>
        <w:tab/>
      </w:r>
      <w:r w:rsidRPr="005B0383">
        <w:t>The National Human Rights Commission has been undertaking various activities, including making recommendations for the im</w:t>
      </w:r>
      <w:r w:rsidR="00F30488" w:rsidRPr="005B0383">
        <w:t xml:space="preserve">provement of policies and laws, </w:t>
      </w:r>
      <w:r w:rsidRPr="005B0383">
        <w:t>expressing views on current human rights issues, drafting and proposing recommendations on the NAP, conducting a wide</w:t>
      </w:r>
      <w:r w:rsidR="00E1087A" w:rsidRPr="005B0383">
        <w:noBreakHyphen/>
      </w:r>
      <w:r w:rsidRPr="005B0383">
        <w:t>range of investigations into human rights conditions, improving the institutions and practices of the State authorities, investigating and providing recommendation on discriminatory practices, and carrying out human rights education and awareness</w:t>
      </w:r>
      <w:r w:rsidR="00E1087A" w:rsidRPr="005B0383">
        <w:noBreakHyphen/>
      </w:r>
      <w:r w:rsidRPr="005B0383">
        <w:t xml:space="preserve">raising activities. </w:t>
      </w:r>
    </w:p>
    <w:p w:rsidR="00B55A80" w:rsidRPr="005B0383" w:rsidRDefault="00B55A80" w:rsidP="00AB3B73">
      <w:r w:rsidRPr="005B0383">
        <w:rPr>
          <w:bCs/>
        </w:rPr>
        <w:t>9.</w:t>
      </w:r>
      <w:r w:rsidR="00AB3B73" w:rsidRPr="005B0383">
        <w:rPr>
          <w:bCs/>
        </w:rPr>
        <w:tab/>
      </w:r>
      <w:r w:rsidRPr="005B0383">
        <w:t>From the time of establishment of the National Human Rights Commission up to</w:t>
      </w:r>
      <w:r w:rsidR="00AB3B73" w:rsidRPr="005B0383">
        <w:t> </w:t>
      </w:r>
      <w:r w:rsidRPr="005B0383">
        <w:t>31</w:t>
      </w:r>
      <w:r w:rsidR="00AB3B73" w:rsidRPr="005B0383">
        <w:t> </w:t>
      </w:r>
      <w:r w:rsidRPr="005B0383">
        <w:t xml:space="preserve">December 2005, policy and law improvement, remedy for victims of human rights violations, and remedy for discrimination as a result of recommendation and acceptance of the National Human Rights Commission are shown as follows: </w:t>
      </w:r>
    </w:p>
    <w:p w:rsidR="003B26C3" w:rsidRPr="005B0383" w:rsidRDefault="00B55A80" w:rsidP="003B26C3">
      <w:pPr>
        <w:pStyle w:val="Heading2"/>
      </w:pPr>
      <w:r w:rsidRPr="005B0383">
        <w:t>Table 1</w:t>
      </w:r>
    </w:p>
    <w:p w:rsidR="00B55A80" w:rsidRPr="005B0383" w:rsidRDefault="00B55A80" w:rsidP="003B26C3">
      <w:pPr>
        <w:pStyle w:val="Heading2"/>
      </w:pPr>
      <w:r w:rsidRPr="005B0383">
        <w:t>Status of recommendations of the National Human Rights Commission of Korea</w:t>
      </w:r>
      <w:r w:rsidR="00A90341" w:rsidRPr="005B0383">
        <w:t xml:space="preserve"> </w:t>
      </w:r>
      <w:r w:rsidR="003B26C3" w:rsidRPr="005B0383">
        <w:br/>
      </w:r>
      <w:r w:rsidRPr="005B0383">
        <w:t>and their acceptance</w:t>
      </w:r>
    </w:p>
    <w:p w:rsidR="00D50201" w:rsidRPr="00C45D53" w:rsidRDefault="00B55A80" w:rsidP="009C697D">
      <w:pPr>
        <w:jc w:val="right"/>
        <w:rPr>
          <w:szCs w:val="24"/>
        </w:rPr>
      </w:pPr>
      <w:r w:rsidRPr="00C45D53">
        <w:rPr>
          <w:szCs w:val="24"/>
        </w:rPr>
        <w:t>(Unit: cases)</w:t>
      </w:r>
      <w:bookmarkStart w:id="0" w:name="#562761e1"/>
      <w:bookmarkEnd w:id="0"/>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20"/>
        <w:gridCol w:w="1440"/>
        <w:gridCol w:w="1800"/>
        <w:gridCol w:w="1200"/>
        <w:gridCol w:w="1500"/>
        <w:gridCol w:w="1500"/>
      </w:tblGrid>
      <w:tr w:rsidR="00B55A80" w:rsidRPr="005B0383" w:rsidTr="00B320F6">
        <w:trPr>
          <w:trHeight w:val="70"/>
          <w:tblHeader/>
        </w:trPr>
        <w:tc>
          <w:tcPr>
            <w:tcW w:w="1920" w:type="dxa"/>
            <w:tcBorders>
              <w:bottom w:val="single" w:sz="4" w:space="0" w:color="000000"/>
            </w:tcBorders>
            <w:shd w:val="clear" w:color="auto" w:fill="auto"/>
          </w:tcPr>
          <w:p w:rsidR="00B55A80" w:rsidRPr="005B0383" w:rsidRDefault="00D50201" w:rsidP="009C697D">
            <w:pPr>
              <w:spacing w:after="60"/>
              <w:jc w:val="center"/>
              <w:rPr>
                <w:sz w:val="16"/>
                <w:szCs w:val="16"/>
              </w:rPr>
            </w:pPr>
            <w:r w:rsidRPr="005B0383">
              <w:rPr>
                <w:sz w:val="16"/>
                <w:szCs w:val="16"/>
              </w:rPr>
              <w:br w:type="page"/>
            </w:r>
            <w:r w:rsidR="00B55A80" w:rsidRPr="005B0383">
              <w:rPr>
                <w:sz w:val="16"/>
                <w:szCs w:val="16"/>
              </w:rPr>
              <w:t>Classification</w:t>
            </w:r>
          </w:p>
        </w:tc>
        <w:tc>
          <w:tcPr>
            <w:tcW w:w="1440" w:type="dxa"/>
            <w:tcBorders>
              <w:bottom w:val="single" w:sz="4" w:space="0" w:color="000000"/>
            </w:tcBorders>
            <w:shd w:val="clear" w:color="auto" w:fill="auto"/>
          </w:tcPr>
          <w:p w:rsidR="00B55A80" w:rsidRPr="005B0383" w:rsidRDefault="00B55A80" w:rsidP="009C697D">
            <w:pPr>
              <w:spacing w:after="60"/>
              <w:jc w:val="center"/>
              <w:rPr>
                <w:sz w:val="16"/>
                <w:szCs w:val="16"/>
              </w:rPr>
            </w:pPr>
            <w:r w:rsidRPr="005B0383">
              <w:rPr>
                <w:sz w:val="16"/>
                <w:szCs w:val="16"/>
              </w:rPr>
              <w:t>Total number of recommendations</w:t>
            </w:r>
          </w:p>
        </w:tc>
        <w:tc>
          <w:tcPr>
            <w:tcW w:w="1800" w:type="dxa"/>
            <w:tcBorders>
              <w:bottom w:val="single" w:sz="4" w:space="0" w:color="000000"/>
            </w:tcBorders>
            <w:shd w:val="clear" w:color="auto" w:fill="auto"/>
          </w:tcPr>
          <w:p w:rsidR="00B55A80" w:rsidRPr="005B0383" w:rsidRDefault="00B55A80" w:rsidP="009C697D">
            <w:pPr>
              <w:spacing w:after="60"/>
              <w:jc w:val="center"/>
              <w:rPr>
                <w:sz w:val="16"/>
                <w:szCs w:val="16"/>
              </w:rPr>
            </w:pPr>
            <w:r w:rsidRPr="005B0383">
              <w:rPr>
                <w:sz w:val="16"/>
                <w:szCs w:val="16"/>
              </w:rPr>
              <w:t>Acceptance (including alternative</w:t>
            </w:r>
            <w:r w:rsidR="00D542DE" w:rsidRPr="005B0383">
              <w:rPr>
                <w:sz w:val="16"/>
                <w:szCs w:val="16"/>
              </w:rPr>
              <w:t xml:space="preserve"> </w:t>
            </w:r>
            <w:r w:rsidRPr="005B0383">
              <w:rPr>
                <w:sz w:val="16"/>
                <w:szCs w:val="16"/>
              </w:rPr>
              <w:t>acceptance)</w:t>
            </w:r>
          </w:p>
        </w:tc>
        <w:tc>
          <w:tcPr>
            <w:tcW w:w="1200" w:type="dxa"/>
            <w:tcBorders>
              <w:bottom w:val="single" w:sz="4" w:space="0" w:color="000000"/>
            </w:tcBorders>
            <w:shd w:val="clear" w:color="auto" w:fill="auto"/>
          </w:tcPr>
          <w:p w:rsidR="00B55A80" w:rsidRPr="005B0383" w:rsidRDefault="00B55A80" w:rsidP="009C697D">
            <w:pPr>
              <w:spacing w:after="60"/>
              <w:jc w:val="center"/>
              <w:rPr>
                <w:sz w:val="16"/>
                <w:szCs w:val="16"/>
              </w:rPr>
            </w:pPr>
            <w:r w:rsidRPr="005B0383">
              <w:rPr>
                <w:sz w:val="16"/>
                <w:szCs w:val="16"/>
              </w:rPr>
              <w:t>Not</w:t>
            </w:r>
            <w:r w:rsidR="009C697D" w:rsidRPr="005B0383">
              <w:rPr>
                <w:sz w:val="16"/>
                <w:szCs w:val="16"/>
              </w:rPr>
              <w:t xml:space="preserve"> </w:t>
            </w:r>
            <w:r w:rsidRPr="005B0383">
              <w:rPr>
                <w:sz w:val="16"/>
                <w:szCs w:val="16"/>
              </w:rPr>
              <w:t>accepted</w:t>
            </w:r>
          </w:p>
        </w:tc>
        <w:tc>
          <w:tcPr>
            <w:tcW w:w="1500" w:type="dxa"/>
            <w:tcBorders>
              <w:bottom w:val="single" w:sz="4" w:space="0" w:color="000000"/>
            </w:tcBorders>
            <w:shd w:val="clear" w:color="auto" w:fill="auto"/>
          </w:tcPr>
          <w:p w:rsidR="00B55A80" w:rsidRPr="005B0383" w:rsidRDefault="00B55A80" w:rsidP="009C697D">
            <w:pPr>
              <w:spacing w:after="60"/>
              <w:jc w:val="center"/>
              <w:rPr>
                <w:sz w:val="16"/>
                <w:szCs w:val="16"/>
              </w:rPr>
            </w:pPr>
            <w:r w:rsidRPr="005B0383">
              <w:rPr>
                <w:sz w:val="16"/>
                <w:szCs w:val="16"/>
              </w:rPr>
              <w:t>Acceptance rate</w:t>
            </w:r>
          </w:p>
        </w:tc>
        <w:tc>
          <w:tcPr>
            <w:tcW w:w="1500" w:type="dxa"/>
            <w:tcBorders>
              <w:bottom w:val="single" w:sz="4" w:space="0" w:color="000000"/>
            </w:tcBorders>
            <w:shd w:val="clear" w:color="auto" w:fill="auto"/>
          </w:tcPr>
          <w:p w:rsidR="00B55A80" w:rsidRPr="005B0383" w:rsidRDefault="00B55A80" w:rsidP="009C697D">
            <w:pPr>
              <w:spacing w:after="60"/>
              <w:jc w:val="center"/>
              <w:rPr>
                <w:sz w:val="16"/>
                <w:szCs w:val="16"/>
              </w:rPr>
            </w:pPr>
            <w:r w:rsidRPr="005B0383">
              <w:rPr>
                <w:sz w:val="16"/>
                <w:szCs w:val="16"/>
              </w:rPr>
              <w:t>Under consideration</w:t>
            </w:r>
          </w:p>
        </w:tc>
      </w:tr>
      <w:tr w:rsidR="00B55A80" w:rsidRPr="005B0383" w:rsidTr="00B320F6">
        <w:trPr>
          <w:trHeight w:val="83"/>
        </w:trPr>
        <w:tc>
          <w:tcPr>
            <w:tcW w:w="1920" w:type="dxa"/>
            <w:tcBorders>
              <w:bottom w:val="nil"/>
            </w:tcBorders>
            <w:shd w:val="clear" w:color="auto" w:fill="auto"/>
          </w:tcPr>
          <w:p w:rsidR="00B55A80" w:rsidRPr="005B0383" w:rsidRDefault="00B55A80" w:rsidP="00D50201">
            <w:pPr>
              <w:spacing w:after="60"/>
              <w:rPr>
                <w:sz w:val="16"/>
                <w:szCs w:val="16"/>
              </w:rPr>
            </w:pPr>
            <w:r w:rsidRPr="005B0383">
              <w:rPr>
                <w:sz w:val="16"/>
                <w:szCs w:val="16"/>
              </w:rPr>
              <w:t>Improvement in policy and/or law</w:t>
            </w:r>
          </w:p>
        </w:tc>
        <w:tc>
          <w:tcPr>
            <w:tcW w:w="1440" w:type="dxa"/>
            <w:tcBorders>
              <w:bottom w:val="nil"/>
            </w:tcBorders>
            <w:shd w:val="clear" w:color="auto" w:fill="auto"/>
          </w:tcPr>
          <w:p w:rsidR="00B55A80" w:rsidRPr="005B0383" w:rsidRDefault="00B55A80" w:rsidP="009A6099">
            <w:pPr>
              <w:spacing w:after="60"/>
              <w:jc w:val="center"/>
              <w:rPr>
                <w:sz w:val="16"/>
                <w:szCs w:val="16"/>
              </w:rPr>
            </w:pPr>
            <w:r w:rsidRPr="005B0383">
              <w:rPr>
                <w:sz w:val="16"/>
                <w:szCs w:val="16"/>
              </w:rPr>
              <w:t>104</w:t>
            </w:r>
          </w:p>
        </w:tc>
        <w:tc>
          <w:tcPr>
            <w:tcW w:w="1800" w:type="dxa"/>
            <w:tcBorders>
              <w:bottom w:val="nil"/>
            </w:tcBorders>
            <w:shd w:val="clear" w:color="auto" w:fill="auto"/>
          </w:tcPr>
          <w:p w:rsidR="00B55A80" w:rsidRPr="005B0383" w:rsidRDefault="00B55A80" w:rsidP="00892856">
            <w:pPr>
              <w:spacing w:after="60"/>
              <w:ind w:right="454"/>
              <w:jc w:val="right"/>
              <w:rPr>
                <w:sz w:val="16"/>
                <w:szCs w:val="16"/>
              </w:rPr>
            </w:pPr>
            <w:r w:rsidRPr="005B0383">
              <w:rPr>
                <w:sz w:val="16"/>
                <w:szCs w:val="16"/>
              </w:rPr>
              <w:t>69</w:t>
            </w:r>
          </w:p>
        </w:tc>
        <w:tc>
          <w:tcPr>
            <w:tcW w:w="1200" w:type="dxa"/>
            <w:tcBorders>
              <w:bottom w:val="nil"/>
            </w:tcBorders>
            <w:shd w:val="clear" w:color="auto" w:fill="auto"/>
          </w:tcPr>
          <w:p w:rsidR="00B55A80" w:rsidRPr="005B0383" w:rsidRDefault="00B55A80" w:rsidP="009A6099">
            <w:pPr>
              <w:spacing w:after="60"/>
              <w:jc w:val="center"/>
              <w:rPr>
                <w:sz w:val="16"/>
                <w:szCs w:val="16"/>
              </w:rPr>
            </w:pPr>
            <w:r w:rsidRPr="005B0383">
              <w:rPr>
                <w:sz w:val="16"/>
                <w:szCs w:val="16"/>
              </w:rPr>
              <w:t>15</w:t>
            </w:r>
          </w:p>
        </w:tc>
        <w:tc>
          <w:tcPr>
            <w:tcW w:w="1500" w:type="dxa"/>
            <w:tcBorders>
              <w:bottom w:val="nil"/>
            </w:tcBorders>
            <w:shd w:val="clear" w:color="auto" w:fill="auto"/>
          </w:tcPr>
          <w:p w:rsidR="00B55A80" w:rsidRPr="005B0383" w:rsidRDefault="00B55A80" w:rsidP="009A6099">
            <w:pPr>
              <w:spacing w:after="60"/>
              <w:jc w:val="center"/>
              <w:rPr>
                <w:sz w:val="16"/>
                <w:szCs w:val="16"/>
              </w:rPr>
            </w:pPr>
            <w:r w:rsidRPr="005B0383">
              <w:rPr>
                <w:sz w:val="16"/>
                <w:szCs w:val="16"/>
              </w:rPr>
              <w:t>82.1%</w:t>
            </w:r>
          </w:p>
        </w:tc>
        <w:tc>
          <w:tcPr>
            <w:tcW w:w="1500" w:type="dxa"/>
            <w:tcBorders>
              <w:bottom w:val="nil"/>
            </w:tcBorders>
            <w:shd w:val="clear" w:color="auto" w:fill="auto"/>
          </w:tcPr>
          <w:p w:rsidR="00B55A80" w:rsidRPr="005B0383" w:rsidRDefault="00B55A80" w:rsidP="00892856">
            <w:pPr>
              <w:spacing w:after="60"/>
              <w:ind w:right="454"/>
              <w:jc w:val="right"/>
              <w:rPr>
                <w:sz w:val="16"/>
                <w:szCs w:val="16"/>
              </w:rPr>
            </w:pPr>
            <w:r w:rsidRPr="005B0383">
              <w:rPr>
                <w:sz w:val="16"/>
                <w:szCs w:val="16"/>
              </w:rPr>
              <w:t>20</w:t>
            </w:r>
          </w:p>
        </w:tc>
      </w:tr>
      <w:tr w:rsidR="00B55A80" w:rsidRPr="005B0383" w:rsidTr="00B320F6">
        <w:trPr>
          <w:trHeight w:val="93"/>
        </w:trPr>
        <w:tc>
          <w:tcPr>
            <w:tcW w:w="1920" w:type="dxa"/>
            <w:tcBorders>
              <w:top w:val="nil"/>
              <w:bottom w:val="nil"/>
            </w:tcBorders>
            <w:shd w:val="clear" w:color="auto" w:fill="auto"/>
          </w:tcPr>
          <w:p w:rsidR="00B55A80" w:rsidRPr="005B0383" w:rsidRDefault="00B55A80" w:rsidP="00D50201">
            <w:pPr>
              <w:spacing w:after="60"/>
              <w:rPr>
                <w:sz w:val="16"/>
                <w:szCs w:val="16"/>
              </w:rPr>
            </w:pPr>
            <w:r w:rsidRPr="005B0383">
              <w:rPr>
                <w:sz w:val="16"/>
                <w:szCs w:val="16"/>
              </w:rPr>
              <w:t>Remedy for victims of human rights violations</w:t>
            </w:r>
          </w:p>
        </w:tc>
        <w:tc>
          <w:tcPr>
            <w:tcW w:w="1440" w:type="dxa"/>
            <w:tcBorders>
              <w:top w:val="nil"/>
              <w:bottom w:val="nil"/>
            </w:tcBorders>
            <w:shd w:val="clear" w:color="auto" w:fill="auto"/>
          </w:tcPr>
          <w:p w:rsidR="00B55A80" w:rsidRPr="005B0383" w:rsidRDefault="00B55A80" w:rsidP="009A6099">
            <w:pPr>
              <w:spacing w:after="60"/>
              <w:jc w:val="center"/>
              <w:rPr>
                <w:sz w:val="16"/>
                <w:szCs w:val="16"/>
              </w:rPr>
            </w:pPr>
            <w:r w:rsidRPr="005B0383">
              <w:rPr>
                <w:sz w:val="16"/>
                <w:szCs w:val="16"/>
              </w:rPr>
              <w:t>356</w:t>
            </w:r>
          </w:p>
        </w:tc>
        <w:tc>
          <w:tcPr>
            <w:tcW w:w="1800" w:type="dxa"/>
            <w:tcBorders>
              <w:top w:val="nil"/>
              <w:bottom w:val="nil"/>
            </w:tcBorders>
            <w:shd w:val="clear" w:color="auto" w:fill="auto"/>
          </w:tcPr>
          <w:p w:rsidR="00B55A80" w:rsidRPr="005B0383" w:rsidRDefault="00B55A80" w:rsidP="00892856">
            <w:pPr>
              <w:spacing w:after="60"/>
              <w:ind w:right="454"/>
              <w:jc w:val="right"/>
              <w:rPr>
                <w:sz w:val="16"/>
                <w:szCs w:val="16"/>
              </w:rPr>
            </w:pPr>
            <w:r w:rsidRPr="005B0383">
              <w:rPr>
                <w:sz w:val="16"/>
                <w:szCs w:val="16"/>
              </w:rPr>
              <w:t>227</w:t>
            </w:r>
          </w:p>
        </w:tc>
        <w:tc>
          <w:tcPr>
            <w:tcW w:w="1200" w:type="dxa"/>
            <w:tcBorders>
              <w:top w:val="nil"/>
              <w:bottom w:val="nil"/>
            </w:tcBorders>
            <w:shd w:val="clear" w:color="auto" w:fill="auto"/>
          </w:tcPr>
          <w:p w:rsidR="00B55A80" w:rsidRPr="005B0383" w:rsidRDefault="00B55A80" w:rsidP="009A6099">
            <w:pPr>
              <w:spacing w:after="60"/>
              <w:jc w:val="center"/>
              <w:rPr>
                <w:sz w:val="16"/>
                <w:szCs w:val="16"/>
              </w:rPr>
            </w:pPr>
            <w:r w:rsidRPr="005B0383">
              <w:rPr>
                <w:sz w:val="16"/>
                <w:szCs w:val="16"/>
              </w:rPr>
              <w:t>13</w:t>
            </w:r>
          </w:p>
        </w:tc>
        <w:tc>
          <w:tcPr>
            <w:tcW w:w="1500" w:type="dxa"/>
            <w:tcBorders>
              <w:top w:val="nil"/>
              <w:bottom w:val="nil"/>
            </w:tcBorders>
            <w:shd w:val="clear" w:color="auto" w:fill="auto"/>
          </w:tcPr>
          <w:p w:rsidR="00B55A80" w:rsidRPr="005B0383" w:rsidRDefault="00B55A80" w:rsidP="009A6099">
            <w:pPr>
              <w:spacing w:after="60"/>
              <w:jc w:val="center"/>
              <w:rPr>
                <w:sz w:val="16"/>
                <w:szCs w:val="16"/>
              </w:rPr>
            </w:pPr>
            <w:r w:rsidRPr="005B0383">
              <w:rPr>
                <w:sz w:val="16"/>
                <w:szCs w:val="16"/>
              </w:rPr>
              <w:t>94.5%</w:t>
            </w:r>
          </w:p>
        </w:tc>
        <w:tc>
          <w:tcPr>
            <w:tcW w:w="1500" w:type="dxa"/>
            <w:tcBorders>
              <w:top w:val="nil"/>
              <w:bottom w:val="nil"/>
            </w:tcBorders>
            <w:shd w:val="clear" w:color="auto" w:fill="auto"/>
          </w:tcPr>
          <w:p w:rsidR="00B55A80" w:rsidRPr="005B0383" w:rsidRDefault="00B55A80" w:rsidP="00892856">
            <w:pPr>
              <w:spacing w:after="60"/>
              <w:ind w:right="454"/>
              <w:jc w:val="right"/>
              <w:rPr>
                <w:sz w:val="16"/>
                <w:szCs w:val="16"/>
              </w:rPr>
            </w:pPr>
            <w:r w:rsidRPr="005B0383">
              <w:rPr>
                <w:sz w:val="16"/>
                <w:szCs w:val="16"/>
              </w:rPr>
              <w:t>116</w:t>
            </w:r>
          </w:p>
        </w:tc>
      </w:tr>
      <w:tr w:rsidR="00B55A80" w:rsidRPr="005B0383" w:rsidTr="00B320F6">
        <w:trPr>
          <w:trHeight w:val="451"/>
        </w:trPr>
        <w:tc>
          <w:tcPr>
            <w:tcW w:w="1920" w:type="dxa"/>
            <w:tcBorders>
              <w:top w:val="nil"/>
            </w:tcBorders>
            <w:shd w:val="clear" w:color="auto" w:fill="auto"/>
          </w:tcPr>
          <w:p w:rsidR="00B55A80" w:rsidRPr="005B0383" w:rsidRDefault="00B55A80" w:rsidP="00D50201">
            <w:pPr>
              <w:spacing w:after="60"/>
              <w:rPr>
                <w:sz w:val="16"/>
                <w:szCs w:val="16"/>
              </w:rPr>
            </w:pPr>
            <w:r w:rsidRPr="005B0383">
              <w:rPr>
                <w:sz w:val="16"/>
                <w:szCs w:val="16"/>
              </w:rPr>
              <w:t>Remedy for discrimination</w:t>
            </w:r>
          </w:p>
        </w:tc>
        <w:tc>
          <w:tcPr>
            <w:tcW w:w="1440" w:type="dxa"/>
            <w:tcBorders>
              <w:top w:val="nil"/>
            </w:tcBorders>
            <w:shd w:val="clear" w:color="auto" w:fill="auto"/>
          </w:tcPr>
          <w:p w:rsidR="00B55A80" w:rsidRPr="005B0383" w:rsidRDefault="00B55A80" w:rsidP="009A6099">
            <w:pPr>
              <w:spacing w:after="60"/>
              <w:jc w:val="center"/>
              <w:rPr>
                <w:sz w:val="16"/>
                <w:szCs w:val="16"/>
              </w:rPr>
            </w:pPr>
            <w:r w:rsidRPr="005B0383">
              <w:rPr>
                <w:sz w:val="16"/>
                <w:szCs w:val="16"/>
              </w:rPr>
              <w:t>135</w:t>
            </w:r>
          </w:p>
        </w:tc>
        <w:tc>
          <w:tcPr>
            <w:tcW w:w="1800" w:type="dxa"/>
            <w:tcBorders>
              <w:top w:val="nil"/>
            </w:tcBorders>
            <w:shd w:val="clear" w:color="auto" w:fill="auto"/>
          </w:tcPr>
          <w:p w:rsidR="00B55A80" w:rsidRPr="005B0383" w:rsidRDefault="00B55A80" w:rsidP="00892856">
            <w:pPr>
              <w:spacing w:after="60"/>
              <w:ind w:right="454"/>
              <w:jc w:val="right"/>
              <w:rPr>
                <w:sz w:val="16"/>
                <w:szCs w:val="16"/>
              </w:rPr>
            </w:pPr>
            <w:r w:rsidRPr="005B0383">
              <w:rPr>
                <w:sz w:val="16"/>
                <w:szCs w:val="16"/>
              </w:rPr>
              <w:t>92</w:t>
            </w:r>
          </w:p>
        </w:tc>
        <w:tc>
          <w:tcPr>
            <w:tcW w:w="1200" w:type="dxa"/>
            <w:tcBorders>
              <w:top w:val="nil"/>
            </w:tcBorders>
            <w:shd w:val="clear" w:color="auto" w:fill="auto"/>
          </w:tcPr>
          <w:p w:rsidR="00B55A80" w:rsidRPr="005B0383" w:rsidRDefault="00B55A80" w:rsidP="009A6099">
            <w:pPr>
              <w:spacing w:after="60"/>
              <w:jc w:val="center"/>
              <w:rPr>
                <w:sz w:val="16"/>
                <w:szCs w:val="16"/>
              </w:rPr>
            </w:pPr>
            <w:r w:rsidRPr="005B0383">
              <w:rPr>
                <w:sz w:val="16"/>
                <w:szCs w:val="16"/>
              </w:rPr>
              <w:t>12</w:t>
            </w:r>
          </w:p>
        </w:tc>
        <w:tc>
          <w:tcPr>
            <w:tcW w:w="1500" w:type="dxa"/>
            <w:tcBorders>
              <w:top w:val="nil"/>
            </w:tcBorders>
            <w:shd w:val="clear" w:color="auto" w:fill="auto"/>
          </w:tcPr>
          <w:p w:rsidR="00B55A80" w:rsidRPr="005B0383" w:rsidRDefault="00B55A80" w:rsidP="009A6099">
            <w:pPr>
              <w:spacing w:after="60"/>
              <w:jc w:val="center"/>
              <w:rPr>
                <w:sz w:val="16"/>
                <w:szCs w:val="16"/>
              </w:rPr>
            </w:pPr>
            <w:r w:rsidRPr="005B0383">
              <w:rPr>
                <w:sz w:val="16"/>
                <w:szCs w:val="16"/>
              </w:rPr>
              <w:t>88.4%</w:t>
            </w:r>
          </w:p>
        </w:tc>
        <w:tc>
          <w:tcPr>
            <w:tcW w:w="1500" w:type="dxa"/>
            <w:tcBorders>
              <w:top w:val="nil"/>
            </w:tcBorders>
            <w:shd w:val="clear" w:color="auto" w:fill="auto"/>
          </w:tcPr>
          <w:p w:rsidR="00B55A80" w:rsidRPr="005B0383" w:rsidRDefault="00B55A80" w:rsidP="00892856">
            <w:pPr>
              <w:spacing w:after="60"/>
              <w:ind w:right="454"/>
              <w:jc w:val="right"/>
              <w:rPr>
                <w:sz w:val="16"/>
                <w:szCs w:val="16"/>
              </w:rPr>
            </w:pPr>
            <w:r w:rsidRPr="005B0383">
              <w:rPr>
                <w:sz w:val="16"/>
                <w:szCs w:val="16"/>
              </w:rPr>
              <w:t>31</w:t>
            </w:r>
          </w:p>
        </w:tc>
      </w:tr>
      <w:tr w:rsidR="00B55A80" w:rsidRPr="005B0383" w:rsidTr="003344BC">
        <w:trPr>
          <w:trHeight w:val="70"/>
        </w:trPr>
        <w:tc>
          <w:tcPr>
            <w:tcW w:w="1920" w:type="dxa"/>
            <w:shd w:val="clear" w:color="auto" w:fill="auto"/>
          </w:tcPr>
          <w:p w:rsidR="00B55A80" w:rsidRPr="005B0383" w:rsidRDefault="00296950" w:rsidP="00D50201">
            <w:pPr>
              <w:spacing w:after="60"/>
              <w:rPr>
                <w:sz w:val="16"/>
                <w:szCs w:val="16"/>
              </w:rPr>
            </w:pPr>
            <w:r w:rsidRPr="005B0383">
              <w:rPr>
                <w:sz w:val="16"/>
                <w:szCs w:val="16"/>
              </w:rPr>
              <w:t xml:space="preserve">     </w:t>
            </w:r>
            <w:r w:rsidR="00B55A80" w:rsidRPr="005B0383">
              <w:rPr>
                <w:sz w:val="16"/>
                <w:szCs w:val="16"/>
              </w:rPr>
              <w:t>Total</w:t>
            </w:r>
          </w:p>
        </w:tc>
        <w:tc>
          <w:tcPr>
            <w:tcW w:w="1440" w:type="dxa"/>
            <w:shd w:val="clear" w:color="auto" w:fill="auto"/>
          </w:tcPr>
          <w:p w:rsidR="00B55A80" w:rsidRPr="005B0383" w:rsidRDefault="00B55A80" w:rsidP="009A6099">
            <w:pPr>
              <w:spacing w:after="60"/>
              <w:jc w:val="center"/>
              <w:rPr>
                <w:sz w:val="16"/>
                <w:szCs w:val="16"/>
              </w:rPr>
            </w:pPr>
            <w:r w:rsidRPr="005B0383">
              <w:rPr>
                <w:sz w:val="16"/>
                <w:szCs w:val="16"/>
              </w:rPr>
              <w:t>595</w:t>
            </w:r>
          </w:p>
        </w:tc>
        <w:tc>
          <w:tcPr>
            <w:tcW w:w="1800" w:type="dxa"/>
            <w:shd w:val="clear" w:color="auto" w:fill="auto"/>
          </w:tcPr>
          <w:p w:rsidR="00B55A80" w:rsidRPr="005B0383" w:rsidRDefault="00B55A80" w:rsidP="00892856">
            <w:pPr>
              <w:spacing w:after="60"/>
              <w:ind w:right="454"/>
              <w:jc w:val="right"/>
              <w:rPr>
                <w:sz w:val="16"/>
                <w:szCs w:val="16"/>
              </w:rPr>
            </w:pPr>
            <w:r w:rsidRPr="005B0383">
              <w:rPr>
                <w:sz w:val="16"/>
                <w:szCs w:val="16"/>
              </w:rPr>
              <w:t>388</w:t>
            </w:r>
          </w:p>
        </w:tc>
        <w:tc>
          <w:tcPr>
            <w:tcW w:w="1200" w:type="dxa"/>
            <w:shd w:val="clear" w:color="auto" w:fill="auto"/>
          </w:tcPr>
          <w:p w:rsidR="00B55A80" w:rsidRPr="005B0383" w:rsidRDefault="00B55A80" w:rsidP="009A6099">
            <w:pPr>
              <w:spacing w:after="60"/>
              <w:jc w:val="center"/>
              <w:rPr>
                <w:sz w:val="16"/>
                <w:szCs w:val="16"/>
              </w:rPr>
            </w:pPr>
            <w:r w:rsidRPr="005B0383">
              <w:rPr>
                <w:sz w:val="16"/>
                <w:szCs w:val="16"/>
              </w:rPr>
              <w:t>40</w:t>
            </w:r>
          </w:p>
        </w:tc>
        <w:tc>
          <w:tcPr>
            <w:tcW w:w="1500" w:type="dxa"/>
            <w:shd w:val="clear" w:color="auto" w:fill="auto"/>
          </w:tcPr>
          <w:p w:rsidR="00B55A80" w:rsidRPr="005B0383" w:rsidRDefault="00B55A80" w:rsidP="009A6099">
            <w:pPr>
              <w:spacing w:after="60"/>
              <w:jc w:val="center"/>
              <w:rPr>
                <w:sz w:val="16"/>
                <w:szCs w:val="16"/>
              </w:rPr>
            </w:pPr>
            <w:r w:rsidRPr="005B0383">
              <w:rPr>
                <w:sz w:val="16"/>
                <w:szCs w:val="16"/>
              </w:rPr>
              <w:t>88.3%</w:t>
            </w:r>
          </w:p>
        </w:tc>
        <w:tc>
          <w:tcPr>
            <w:tcW w:w="1500" w:type="dxa"/>
            <w:shd w:val="clear" w:color="auto" w:fill="auto"/>
          </w:tcPr>
          <w:p w:rsidR="00B55A80" w:rsidRPr="005B0383" w:rsidRDefault="00B55A80" w:rsidP="00892856">
            <w:pPr>
              <w:spacing w:after="60"/>
              <w:ind w:right="454"/>
              <w:jc w:val="right"/>
              <w:rPr>
                <w:sz w:val="16"/>
                <w:szCs w:val="16"/>
              </w:rPr>
            </w:pPr>
            <w:r w:rsidRPr="005B0383">
              <w:rPr>
                <w:sz w:val="16"/>
                <w:szCs w:val="16"/>
              </w:rPr>
              <w:t>167</w:t>
            </w:r>
          </w:p>
        </w:tc>
      </w:tr>
    </w:tbl>
    <w:p w:rsidR="00B55A80" w:rsidRPr="005B0383" w:rsidRDefault="00B55A80" w:rsidP="000A168D">
      <w:pPr>
        <w:pStyle w:val="Heading3"/>
        <w:spacing w:before="240"/>
      </w:pPr>
      <w:r w:rsidRPr="005B0383">
        <w:t xml:space="preserve">Basic plan for human rights policies </w:t>
      </w:r>
    </w:p>
    <w:p w:rsidR="00B55A80" w:rsidRPr="005B0383" w:rsidRDefault="00B55A80" w:rsidP="00B55A80">
      <w:r w:rsidRPr="005B0383">
        <w:rPr>
          <w:bCs/>
        </w:rPr>
        <w:t>10.</w:t>
      </w:r>
      <w:r w:rsidR="000A168D" w:rsidRPr="005B0383">
        <w:rPr>
          <w:bCs/>
        </w:rPr>
        <w:tab/>
      </w:r>
      <w:r w:rsidRPr="005B0383">
        <w:t xml:space="preserve">The Committee on Economic, Social and Cultural Rights (hereinafter referred to as the </w:t>
      </w:r>
      <w:r w:rsidR="008C4A59">
        <w:t>“</w:t>
      </w:r>
      <w:r w:rsidRPr="005B0383">
        <w:t>Committee</w:t>
      </w:r>
      <w:r w:rsidR="008C4A59">
        <w:t>”</w:t>
      </w:r>
      <w:r w:rsidRPr="005B0383">
        <w:t xml:space="preserve">) requested the Korean Government to establish a </w:t>
      </w:r>
      <w:r w:rsidRPr="005B0383">
        <w:rPr>
          <w:iCs/>
        </w:rPr>
        <w:t>National Action Plan</w:t>
      </w:r>
      <w:r w:rsidRPr="005B0383">
        <w:t xml:space="preserve"> (NAP) for human rights policies in its examination of the Second Periodic Report (E/C.12/1/Add.59, paragraph 44). </w:t>
      </w:r>
    </w:p>
    <w:p w:rsidR="00B55A80" w:rsidRPr="005B0383" w:rsidRDefault="00B55A80" w:rsidP="00B55A80">
      <w:r w:rsidRPr="005B0383">
        <w:rPr>
          <w:bCs/>
        </w:rPr>
        <w:t>11.</w:t>
      </w:r>
      <w:r w:rsidR="005D50A4" w:rsidRPr="005B0383">
        <w:rPr>
          <w:bCs/>
        </w:rPr>
        <w:tab/>
      </w:r>
      <w:r w:rsidRPr="005B0383">
        <w:t>Accordingly, procedures for the drafting of the NAP have been established:</w:t>
      </w:r>
      <w:r w:rsidR="00F5420F" w:rsidRPr="005B0383">
        <w:t xml:space="preserve"> </w:t>
      </w:r>
      <w:r w:rsidRPr="005B0383">
        <w:t xml:space="preserve">the National Human Rights Commission will submit a draft recommendation for the NAP, which will be undertaken by the relevant ministries. The National Human Rights Commission drafted the recommendation plan for the NAP and forwarded it to the Government on 6 February 2006. The Government is currently studying the draft by organizing the basic plan for the National Human Rights Policy Council under the direction of the Ministry of Justice. </w:t>
      </w:r>
    </w:p>
    <w:p w:rsidR="00B55A80" w:rsidRPr="005B0383" w:rsidRDefault="00B55A80" w:rsidP="00B55A80">
      <w:r w:rsidRPr="005B0383">
        <w:rPr>
          <w:bCs/>
        </w:rPr>
        <w:t>12.</w:t>
      </w:r>
      <w:r w:rsidR="005D50A4" w:rsidRPr="005B0383">
        <w:rPr>
          <w:bCs/>
        </w:rPr>
        <w:tab/>
      </w:r>
      <w:r w:rsidRPr="005B0383">
        <w:t>The Government plans to establish human rights policies that suit the reality of Korea, while taking into consideration political, cultural, and historical implications in the country as well as the standards put forward by the international community.</w:t>
      </w:r>
      <w:r w:rsidR="00296950" w:rsidRPr="005B0383">
        <w:t xml:space="preserve"> </w:t>
      </w:r>
    </w:p>
    <w:p w:rsidR="00B55A80" w:rsidRPr="005B0383" w:rsidRDefault="00B55A80" w:rsidP="005D50A4">
      <w:pPr>
        <w:pStyle w:val="Heading3"/>
      </w:pPr>
      <w:r w:rsidRPr="005B0383">
        <w:t xml:space="preserve">Validity of the Covenant under domestic law </w:t>
      </w:r>
    </w:p>
    <w:p w:rsidR="00B55A80" w:rsidRPr="005B0383" w:rsidRDefault="00B55A80" w:rsidP="00B55A80">
      <w:r w:rsidRPr="005B0383">
        <w:rPr>
          <w:bCs/>
        </w:rPr>
        <w:t>13.</w:t>
      </w:r>
      <w:r w:rsidR="005D50A4" w:rsidRPr="005B0383">
        <w:tab/>
      </w:r>
      <w:r w:rsidRPr="005B0383">
        <w:t xml:space="preserve">When reviewing the Second Periodic Report, the Committee raised questions with respect to the effects of the </w:t>
      </w:r>
      <w:r w:rsidRPr="005B0383">
        <w:rPr>
          <w:iCs/>
        </w:rPr>
        <w:t>International Covenant on Economic, Social and Cultural Rights</w:t>
      </w:r>
      <w:r w:rsidRPr="005B0383">
        <w:rPr>
          <w:i/>
        </w:rPr>
        <w:t xml:space="preserve"> </w:t>
      </w:r>
      <w:r w:rsidRPr="005B0383">
        <w:t>on domestic laws</w:t>
      </w:r>
      <w:r w:rsidRPr="005B0383">
        <w:rPr>
          <w:i/>
        </w:rPr>
        <w:t xml:space="preserve"> </w:t>
      </w:r>
      <w:r w:rsidRPr="005B0383">
        <w:t xml:space="preserve">(E/C.12/1/Add.59 para. 15). </w:t>
      </w:r>
    </w:p>
    <w:p w:rsidR="00B55A80" w:rsidRPr="005B0383" w:rsidRDefault="00B55A80" w:rsidP="00FB09C8">
      <w:r w:rsidRPr="005B0383">
        <w:rPr>
          <w:bCs/>
        </w:rPr>
        <w:t>14.</w:t>
      </w:r>
      <w:r w:rsidR="00FB09C8" w:rsidRPr="005B0383">
        <w:rPr>
          <w:bCs/>
        </w:rPr>
        <w:tab/>
      </w:r>
      <w:r w:rsidRPr="005B0383">
        <w:t>This matter was already addressed in the Third Periodic Report of the International Covenant on Civil and Political Rights (CCPR/C/KOR/2005/3 para. 10</w:t>
      </w:r>
      <w:r w:rsidR="00E1087A" w:rsidRPr="005B0383">
        <w:noBreakHyphen/>
      </w:r>
      <w:r w:rsidRPr="005B0383">
        <w:t xml:space="preserve">11). </w:t>
      </w:r>
    </w:p>
    <w:p w:rsidR="00B55A80" w:rsidRPr="005B0383" w:rsidRDefault="00B55A80" w:rsidP="00FB09C8">
      <w:r w:rsidRPr="005B0383">
        <w:rPr>
          <w:bCs/>
        </w:rPr>
        <w:t>15.</w:t>
      </w:r>
      <w:r w:rsidR="00FB09C8" w:rsidRPr="005B0383">
        <w:rPr>
          <w:bCs/>
        </w:rPr>
        <w:tab/>
      </w:r>
      <w:r w:rsidR="003344BC" w:rsidRPr="005B0383">
        <w:t>Article 6.</w:t>
      </w:r>
      <w:r w:rsidRPr="005B0383">
        <w:t xml:space="preserve">1, of the Constitution of Korea provides that </w:t>
      </w:r>
      <w:r w:rsidR="008C4A59">
        <w:t>“</w:t>
      </w:r>
      <w:r w:rsidRPr="005B0383">
        <w:t>Treaties duly concluded and promulgated under the Constitution and generally recognized rules of international law shall have the same effect as domestic laws of the Republic of Korea.</w:t>
      </w:r>
      <w:r w:rsidR="008C4A59">
        <w:t>”</w:t>
      </w:r>
      <w:r w:rsidRPr="005B0383">
        <w:t xml:space="preserve"> Thus, according to this provision, it is generally held that the Covenant has the same legal effects as the domestic laws. In relation to this, the Committee expressed its concerns about the possibility of legislating new domestic acts to invalidate the Covenant. However, since domestic legislation requires prior review through the deliberation of the Ministry of Legislation and the National Assembly during the enactment stage, including on whether the new law would be in conflict with international agreements ratified by Korea, there is almost no chance of enacting a law in conflict with the Covenant. </w:t>
      </w:r>
    </w:p>
    <w:p w:rsidR="00B55A80" w:rsidRPr="005B0383" w:rsidRDefault="00B55A80" w:rsidP="00B55A80">
      <w:r w:rsidRPr="005B0383">
        <w:rPr>
          <w:bCs/>
        </w:rPr>
        <w:t>16.</w:t>
      </w:r>
      <w:r w:rsidR="00FB09C8" w:rsidRPr="005B0383">
        <w:rPr>
          <w:bCs/>
        </w:rPr>
        <w:tab/>
      </w:r>
      <w:r w:rsidRPr="005B0383">
        <w:t>There have been many instances where the International Covenant on Civil and Political Rights has been quoted as a norm of adjudication, along with domestic law, and several of these cases were described in the Third Periodic Report</w:t>
      </w:r>
      <w:r w:rsidRPr="005B0383">
        <w:rPr>
          <w:i/>
        </w:rPr>
        <w:t xml:space="preserve"> </w:t>
      </w:r>
      <w:r w:rsidRPr="005B0383">
        <w:t>following the International Covenant on Civil and Political Rights (CCPR/C/KOR/2005/3 paragraphs 12</w:t>
      </w:r>
      <w:r w:rsidR="00E1087A" w:rsidRPr="005B0383">
        <w:noBreakHyphen/>
      </w:r>
      <w:r w:rsidRPr="005B0383">
        <w:t>14). However, there is no precedent as yet for applying the International Covenant on Economic, Social and Cultural Rights as a norm of adjudication.</w:t>
      </w:r>
    </w:p>
    <w:p w:rsidR="00B55A80" w:rsidRPr="005B0383" w:rsidRDefault="00B55A80" w:rsidP="00FB09C8">
      <w:pPr>
        <w:pStyle w:val="Heading3"/>
      </w:pPr>
      <w:r w:rsidRPr="005B0383">
        <w:t xml:space="preserve">Human rights education </w:t>
      </w:r>
    </w:p>
    <w:p w:rsidR="00B55A80" w:rsidRPr="005B0383" w:rsidRDefault="00B55A80" w:rsidP="00B55A80">
      <w:r w:rsidRPr="005B0383">
        <w:rPr>
          <w:bCs/>
        </w:rPr>
        <w:t>17.</w:t>
      </w:r>
      <w:r w:rsidR="00FB09C8" w:rsidRPr="005B0383">
        <w:tab/>
      </w:r>
      <w:r w:rsidRPr="005B0383">
        <w:t xml:space="preserve">When reviewing the Second Periodic Report, the Committee expressed its interest in human rights education to officials who worked on promoting economic, social and cultural rights (E/C.12/1/Add.59, paragraph 31). </w:t>
      </w:r>
    </w:p>
    <w:p w:rsidR="00B55A80" w:rsidRPr="005B0383" w:rsidRDefault="00B55A80" w:rsidP="000F5502">
      <w:r w:rsidRPr="005B0383">
        <w:rPr>
          <w:bCs/>
        </w:rPr>
        <w:t>18.</w:t>
      </w:r>
      <w:r w:rsidR="000F5502" w:rsidRPr="005B0383">
        <w:rPr>
          <w:bCs/>
        </w:rPr>
        <w:tab/>
      </w:r>
      <w:r w:rsidRPr="005B0383">
        <w:t>Detailed information on human rights education is provided in the Third Periodic Report of the International Covenant on Civil and Political Rights (CCPR/C/KOR/2005/3, paragraphs</w:t>
      </w:r>
      <w:r w:rsidR="00E1087A" w:rsidRPr="005B0383">
        <w:t> </w:t>
      </w:r>
      <w:r w:rsidRPr="005B0383">
        <w:t>124</w:t>
      </w:r>
      <w:r w:rsidR="00E1087A" w:rsidRPr="005B0383">
        <w:noBreakHyphen/>
      </w:r>
      <w:r w:rsidRPr="005B0383">
        <w:t>125) and the Second Periodic Report on the Convention against Torture</w:t>
      </w:r>
      <w:r w:rsidR="00F5420F" w:rsidRPr="005B0383">
        <w:t xml:space="preserve"> </w:t>
      </w:r>
      <w:r w:rsidRPr="005B0383">
        <w:t>(CAT/C/53/Add.2, paragraphs 39</w:t>
      </w:r>
      <w:r w:rsidR="00E1087A" w:rsidRPr="005B0383">
        <w:noBreakHyphen/>
      </w:r>
      <w:r w:rsidRPr="005B0383">
        <w:t xml:space="preserve">49). </w:t>
      </w:r>
    </w:p>
    <w:p w:rsidR="00B55A80" w:rsidRPr="005B0383" w:rsidRDefault="00B55A80" w:rsidP="00B55A80">
      <w:r w:rsidRPr="005B0383">
        <w:rPr>
          <w:bCs/>
        </w:rPr>
        <w:t>19.</w:t>
      </w:r>
      <w:r w:rsidR="000F5502" w:rsidRPr="005B0383">
        <w:rPr>
          <w:bCs/>
        </w:rPr>
        <w:tab/>
      </w:r>
      <w:r w:rsidRPr="005B0383">
        <w:t xml:space="preserve">The Ministry of Justice published a text on human rights education for government officials in charge of prosecution, correction, immigration control and other areas in 2004. Also, the Judicial Training Centre is expanding its human rights education for government officials as well as law enforcement officials. In addition, the Human Rights Bureau, recently established within the Ministry of Justice, is devising plans for systematic human rights education for law enforcement officials. </w:t>
      </w:r>
    </w:p>
    <w:p w:rsidR="00B55A80" w:rsidRPr="005B0383" w:rsidRDefault="00B55A80" w:rsidP="000F5502">
      <w:r w:rsidRPr="005B0383">
        <w:rPr>
          <w:bCs/>
        </w:rPr>
        <w:t>20.</w:t>
      </w:r>
      <w:r w:rsidR="000F5502" w:rsidRPr="005B0383">
        <w:rPr>
          <w:bCs/>
        </w:rPr>
        <w:tab/>
      </w:r>
      <w:r w:rsidRPr="005B0383">
        <w:t xml:space="preserve">The police have established the </w:t>
      </w:r>
      <w:r w:rsidRPr="005B0383">
        <w:rPr>
          <w:iCs/>
        </w:rPr>
        <w:t>Basic Plan to Strengthen the Human Rights Education</w:t>
      </w:r>
      <w:r w:rsidRPr="005B0383">
        <w:t xml:space="preserve"> requiring all police officers to complete 10 hours of human rights education per year. The police are jointly developing human rights education programmes with the National Human Rights Commission and training police human rights lecturers who are responsible for human rights education in the police. A course on human rights has become obligatory at each level of police education and job training.</w:t>
      </w:r>
    </w:p>
    <w:p w:rsidR="00B55A80" w:rsidRPr="005B0383" w:rsidRDefault="00B55A80" w:rsidP="000F5502">
      <w:r w:rsidRPr="005B0383">
        <w:rPr>
          <w:bCs/>
        </w:rPr>
        <w:t>21.</w:t>
      </w:r>
      <w:r w:rsidR="000F5502" w:rsidRPr="005B0383">
        <w:rPr>
          <w:bCs/>
        </w:rPr>
        <w:tab/>
      </w:r>
      <w:r w:rsidRPr="005B0383">
        <w:t>In order to raise public awareness of human rights, the National Human Rights Commission of Korea included human rights education in its NAP recommendation plan, and it is expected that the Government</w:t>
      </w:r>
      <w:r w:rsidR="008C4A59">
        <w:t>’</w:t>
      </w:r>
      <w:r w:rsidRPr="005B0383">
        <w:t xml:space="preserve">s final draft will include plans on human rights education targeted for government officials. </w:t>
      </w:r>
    </w:p>
    <w:p w:rsidR="00B55A80" w:rsidRPr="005B0383" w:rsidRDefault="00B55A80" w:rsidP="0023248E">
      <w:pPr>
        <w:ind w:left="-1"/>
      </w:pPr>
      <w:r w:rsidRPr="005B0383">
        <w:rPr>
          <w:bCs/>
        </w:rPr>
        <w:t>22.</w:t>
      </w:r>
      <w:r w:rsidR="0023248E" w:rsidRPr="005B0383">
        <w:rPr>
          <w:bCs/>
        </w:rPr>
        <w:tab/>
      </w:r>
      <w:r w:rsidRPr="005B0383">
        <w:t>The National Human Rights Commission of Korea has been undertaking various activities aimed at facilitating human rights education in schools, including the development and dissemination of human rights education programmes that can be incorporated into curricula, and implementation of human rights education for teachers and managers. The Commission has run courses designed to train human rights instructors to teach human rights programmes at all levels of police officer training centres. With human rights protection in the military emerging as a social issue, the Commission has carried out approximately ten rounds of human rights education for the generals in the military and provided training for the personnel in charge of human rights in the military. In addition, to improve and promote awareness of human rights in our society, the Government has produced human rights movies, human rights animation, human rights cartoons, among others, and has also produced and disseminated human rights photo collections, human rights story series and other related materials.</w:t>
      </w:r>
    </w:p>
    <w:p w:rsidR="00B55A80" w:rsidRPr="005B0383" w:rsidRDefault="005B0383" w:rsidP="008F2D11">
      <w:pPr>
        <w:pStyle w:val="Heading2"/>
      </w:pPr>
      <w:r>
        <w:t>Article 1</w:t>
      </w:r>
    </w:p>
    <w:p w:rsidR="00B55A80" w:rsidRPr="005B0383" w:rsidRDefault="00B55A80" w:rsidP="00B55A80">
      <w:r w:rsidRPr="005B0383">
        <w:rPr>
          <w:bCs/>
        </w:rPr>
        <w:t>23.</w:t>
      </w:r>
      <w:r w:rsidR="008F2D11" w:rsidRPr="005B0383">
        <w:tab/>
      </w:r>
      <w:r w:rsidRPr="005B0383">
        <w:t>As described in the initial Periodic Report, Second Periodic Report and Third Periodic Report of the International Covenant on Civil and Political Rights</w:t>
      </w:r>
      <w:r w:rsidRPr="005B0383">
        <w:rPr>
          <w:i/>
        </w:rPr>
        <w:t xml:space="preserve"> </w:t>
      </w:r>
      <w:r w:rsidRPr="005B0383">
        <w:t xml:space="preserve">(CCPR/C/68/Add.1, </w:t>
      </w:r>
      <w:r w:rsidR="00BB63D2" w:rsidRPr="005B0383">
        <w:br w:type="page"/>
      </w:r>
      <w:r w:rsidRPr="005B0383">
        <w:t>paragraphs 21</w:t>
      </w:r>
      <w:r w:rsidR="00E1087A" w:rsidRPr="005B0383">
        <w:noBreakHyphen/>
      </w:r>
      <w:r w:rsidRPr="005B0383">
        <w:t>22, CCPR/C/114/Add.1, para. 17</w:t>
      </w:r>
      <w:r w:rsidR="00E1087A" w:rsidRPr="005B0383">
        <w:noBreakHyphen/>
      </w:r>
      <w:r w:rsidRPr="005B0383">
        <w:t>18, CCPR/C/KOR/2005/3, paragraphs 21</w:t>
      </w:r>
      <w:r w:rsidR="00E1087A" w:rsidRPr="005B0383">
        <w:noBreakHyphen/>
      </w:r>
      <w:r w:rsidRPr="005B0383">
        <w:t>23), the Korean Government has been doing its utmost to realize the right to self</w:t>
      </w:r>
      <w:r w:rsidR="00E1087A" w:rsidRPr="005B0383">
        <w:noBreakHyphen/>
      </w:r>
      <w:r w:rsidRPr="005B0383">
        <w:t xml:space="preserve">determination of all people at home and abroad. </w:t>
      </w:r>
    </w:p>
    <w:p w:rsidR="00B55A80" w:rsidRPr="005B0383" w:rsidRDefault="00B55A80" w:rsidP="008F2D11">
      <w:pPr>
        <w:pStyle w:val="Heading2"/>
      </w:pPr>
      <w:r w:rsidRPr="005B0383">
        <w:t xml:space="preserve">Article 2 </w:t>
      </w:r>
    </w:p>
    <w:p w:rsidR="00B55A80" w:rsidRPr="005B0383" w:rsidRDefault="00B55A80" w:rsidP="00B55A80">
      <w:r w:rsidRPr="005B0383">
        <w:rPr>
          <w:bCs/>
        </w:rPr>
        <w:t>24.</w:t>
      </w:r>
      <w:r w:rsidR="008F2D11" w:rsidRPr="005B0383">
        <w:rPr>
          <w:bCs/>
        </w:rPr>
        <w:tab/>
      </w:r>
      <w:r w:rsidRPr="005B0383">
        <w:t xml:space="preserve">Korea has been making gradual efforts to achieve full realization of rights under the Covenant. More detailed information is included in the relevant paragraphs of this report dealing with each right. </w:t>
      </w:r>
    </w:p>
    <w:p w:rsidR="00B55A80" w:rsidRPr="005B0383" w:rsidRDefault="00B55A80" w:rsidP="00B55A80">
      <w:r w:rsidRPr="005B0383">
        <w:rPr>
          <w:bCs/>
        </w:rPr>
        <w:t>25.</w:t>
      </w:r>
      <w:r w:rsidR="008F2D11" w:rsidRPr="005B0383">
        <w:rPr>
          <w:bCs/>
        </w:rPr>
        <w:tab/>
      </w:r>
      <w:r w:rsidRPr="005B0383">
        <w:t>A substantial part of paragraphs 2 and 3 has already been described in the Third Periodic Report (CCPR/C/KOR/2005/3 para. 24</w:t>
      </w:r>
      <w:r w:rsidR="00E1087A" w:rsidRPr="005B0383">
        <w:noBreakHyphen/>
      </w:r>
      <w:r w:rsidRPr="005B0383">
        <w:t xml:space="preserve">59) under the International Covenant on Civil and Political Rights. </w:t>
      </w:r>
    </w:p>
    <w:p w:rsidR="00B55A80" w:rsidRPr="005B0383" w:rsidRDefault="00B55A80" w:rsidP="008F2D11">
      <w:pPr>
        <w:pStyle w:val="Heading3"/>
      </w:pPr>
      <w:r w:rsidRPr="005B0383">
        <w:t xml:space="preserve">Efforts of the National Human Rights Commission of Korea with regard to relief from discrimination </w:t>
      </w:r>
    </w:p>
    <w:p w:rsidR="00B55A80" w:rsidRPr="005B0383" w:rsidRDefault="00B55A80" w:rsidP="008F2D11">
      <w:r w:rsidRPr="005B0383">
        <w:rPr>
          <w:bCs/>
        </w:rPr>
        <w:t>26.</w:t>
      </w:r>
      <w:r w:rsidR="008F2D11" w:rsidRPr="005B0383">
        <w:rPr>
          <w:bCs/>
        </w:rPr>
        <w:tab/>
      </w:r>
      <w:r w:rsidRPr="005B0383">
        <w:t>In order to comprehensively improve and prevent discrimination in our society, the Government has grouped together various institutions, partly responsible for remedies for discrimination, which were formerly dispersed among many organs. As a result of such efforts, the Gender Discrimination Improvement Commission and the Commission on Equal Employment for Gender were merged into the National Human Rights Commission of Korea in</w:t>
      </w:r>
      <w:r w:rsidR="00AA5DAE" w:rsidRPr="005B0383">
        <w:t> </w:t>
      </w:r>
      <w:r w:rsidRPr="005B0383">
        <w:t>2005.</w:t>
      </w:r>
    </w:p>
    <w:p w:rsidR="00B55A80" w:rsidRPr="005B0383" w:rsidRDefault="00B55A80" w:rsidP="008F2D11">
      <w:r w:rsidRPr="005B0383">
        <w:rPr>
          <w:bCs/>
        </w:rPr>
        <w:t>27.</w:t>
      </w:r>
      <w:r w:rsidR="008F2D11" w:rsidRPr="005B0383">
        <w:rPr>
          <w:bCs/>
        </w:rPr>
        <w:tab/>
      </w:r>
      <w:r w:rsidRPr="005B0383">
        <w:t>The National Human Rights Commission of Korea investigates and recommends remedial measures for cases in which discrimination has occurred. As of December 2005, it had recommended remedies for</w:t>
      </w:r>
      <w:r w:rsidR="00F5420F" w:rsidRPr="005B0383">
        <w:t xml:space="preserve"> </w:t>
      </w:r>
      <w:r w:rsidRPr="005B0383">
        <w:t>135 cases, among which 92 cases were accepted, 12 cases were rejected, and 31 cases are still under consideration. The acceptance rate for recommendations stands at 88.4 per cent.</w:t>
      </w:r>
    </w:p>
    <w:p w:rsidR="00B55A80" w:rsidRPr="005B0383" w:rsidRDefault="00B55A80" w:rsidP="00B55A80">
      <w:r w:rsidRPr="005B0383">
        <w:rPr>
          <w:bCs/>
        </w:rPr>
        <w:t>28.</w:t>
      </w:r>
      <w:r w:rsidR="000814B4" w:rsidRPr="005B0383">
        <w:rPr>
          <w:bCs/>
        </w:rPr>
        <w:tab/>
      </w:r>
      <w:r w:rsidRPr="005B0383">
        <w:t xml:space="preserve">The major recommendations by the National Human Rights Commission of Korea regarding discrimination are described in detail in the Third Periodic Report of the International Covenant on Civil and Political Rights (CCPR/C/KOR/2005/3, paragraph 53). </w:t>
      </w:r>
    </w:p>
    <w:p w:rsidR="00B55A80" w:rsidRPr="005B0383" w:rsidRDefault="00B55A80" w:rsidP="000814B4">
      <w:pPr>
        <w:pStyle w:val="Heading3"/>
      </w:pPr>
      <w:r w:rsidRPr="005B0383">
        <w:t xml:space="preserve">Measures to guarantee legal equality for foreigners residing in Korea </w:t>
      </w:r>
    </w:p>
    <w:p w:rsidR="00B55A80" w:rsidRPr="005B0383" w:rsidRDefault="00B55A80" w:rsidP="000814B4">
      <w:r w:rsidRPr="005B0383">
        <w:rPr>
          <w:bCs/>
        </w:rPr>
        <w:t>29.</w:t>
      </w:r>
      <w:r w:rsidR="000814B4" w:rsidRPr="005B0383">
        <w:rPr>
          <w:bCs/>
        </w:rPr>
        <w:tab/>
      </w:r>
      <w:r w:rsidRPr="005B0383">
        <w:t>In April 2002, the Government decided to grant permanent residence visa (F</w:t>
      </w:r>
      <w:r w:rsidR="00E1087A" w:rsidRPr="005B0383">
        <w:noBreakHyphen/>
      </w:r>
      <w:r w:rsidRPr="005B0383">
        <w:t xml:space="preserve">5) to foreign residents who held a </w:t>
      </w:r>
      <w:r w:rsidR="008C4A59">
        <w:t>“</w:t>
      </w:r>
      <w:r w:rsidRPr="005B0383">
        <w:t>residence</w:t>
      </w:r>
      <w:r w:rsidR="008C4A59">
        <w:t>”</w:t>
      </w:r>
      <w:r w:rsidRPr="005B0383">
        <w:t xml:space="preserve"> visa (F</w:t>
      </w:r>
      <w:r w:rsidR="00E1087A" w:rsidRPr="005B0383">
        <w:noBreakHyphen/>
      </w:r>
      <w:r w:rsidRPr="005B0383">
        <w:t>2) and had stayed more than five years. In September</w:t>
      </w:r>
      <w:r w:rsidR="000814B4" w:rsidRPr="005B0383">
        <w:t> </w:t>
      </w:r>
      <w:r w:rsidRPr="005B0383">
        <w:t xml:space="preserve">2005, the amended </w:t>
      </w:r>
      <w:r w:rsidRPr="005B0383">
        <w:rPr>
          <w:iCs/>
        </w:rPr>
        <w:t>Immigration Control Act</w:t>
      </w:r>
      <w:r w:rsidRPr="005B0383">
        <w:t xml:space="preserve"> shortened the minimum period for acquiring permanent residence visa (F</w:t>
      </w:r>
      <w:r w:rsidR="00E1087A" w:rsidRPr="005B0383">
        <w:noBreakHyphen/>
      </w:r>
      <w:r w:rsidRPr="005B0383">
        <w:t>5) from five years to two years for foreig</w:t>
      </w:r>
      <w:r w:rsidR="005B0383">
        <w:t>n</w:t>
      </w:r>
      <w:r w:rsidRPr="005B0383">
        <w:t xml:space="preserve"> spouses who are married to Korean nationals and hold a residence visa (F</w:t>
      </w:r>
      <w:r w:rsidR="00E1087A" w:rsidRPr="005B0383">
        <w:noBreakHyphen/>
      </w:r>
      <w:r w:rsidRPr="005B0383">
        <w:t>2). Foreigners who hold a permanent residence visa (F</w:t>
      </w:r>
      <w:r w:rsidR="00E1087A" w:rsidRPr="005B0383">
        <w:noBreakHyphen/>
      </w:r>
      <w:r w:rsidRPr="005B0383">
        <w:t>5) have almost no restrictions on their</w:t>
      </w:r>
      <w:r w:rsidR="00296950" w:rsidRPr="005B0383">
        <w:t xml:space="preserve"> </w:t>
      </w:r>
      <w:r w:rsidRPr="005B0383">
        <w:t xml:space="preserve">employment. </w:t>
      </w:r>
    </w:p>
    <w:p w:rsidR="00B55A80" w:rsidRPr="005B0383" w:rsidRDefault="00B55A80" w:rsidP="00B55A80">
      <w:r w:rsidRPr="005B0383">
        <w:rPr>
          <w:bCs/>
        </w:rPr>
        <w:t>30.</w:t>
      </w:r>
      <w:r w:rsidR="00303E77" w:rsidRPr="005B0383">
        <w:rPr>
          <w:bCs/>
        </w:rPr>
        <w:tab/>
      </w:r>
      <w:r w:rsidRPr="005B0383">
        <w:t>When a foreig</w:t>
      </w:r>
      <w:r w:rsidR="005B0383">
        <w:t>n</w:t>
      </w:r>
      <w:r w:rsidRPr="005B0383">
        <w:t xml:space="preserve"> spouse (F</w:t>
      </w:r>
      <w:r w:rsidR="00E1087A" w:rsidRPr="005B0383">
        <w:noBreakHyphen/>
      </w:r>
      <w:r w:rsidRPr="005B0383">
        <w:t xml:space="preserve">2) married to a Korean wishes to seek employment in Korea, he/she is required to obtain a work permit. However, as of September 2005, the amended </w:t>
      </w:r>
      <w:r w:rsidRPr="005B0383">
        <w:rPr>
          <w:iCs/>
        </w:rPr>
        <w:t>Immigration Control Act</w:t>
      </w:r>
      <w:r w:rsidRPr="005B0383">
        <w:t xml:space="preserve"> allows foreigners in the low</w:t>
      </w:r>
      <w:r w:rsidR="00E1087A" w:rsidRPr="005B0383">
        <w:noBreakHyphen/>
      </w:r>
      <w:r w:rsidRPr="005B0383">
        <w:t xml:space="preserve">income bracket to seek employment without obtaining a work permit. </w:t>
      </w:r>
    </w:p>
    <w:p w:rsidR="00B55A80" w:rsidRPr="005B0383" w:rsidRDefault="00B55A80" w:rsidP="00B55A80">
      <w:r w:rsidRPr="005B0383">
        <w:rPr>
          <w:bCs/>
        </w:rPr>
        <w:t>31.</w:t>
      </w:r>
      <w:r w:rsidR="00303E77" w:rsidRPr="005B0383">
        <w:rPr>
          <w:bCs/>
        </w:rPr>
        <w:tab/>
      </w:r>
      <w:r w:rsidRPr="005B0383">
        <w:t xml:space="preserve">Since the </w:t>
      </w:r>
      <w:r w:rsidRPr="005B0383">
        <w:rPr>
          <w:iCs/>
        </w:rPr>
        <w:t>Act on the Employment of Foreign Workers</w:t>
      </w:r>
      <w:r w:rsidRPr="005B0383">
        <w:t xml:space="preserve"> went into force in August 2004, the Government and public institutions have taken full responsibility for the introduction and selection of foreign workers in all fairness and transparency. Legally</w:t>
      </w:r>
      <w:r w:rsidR="00E1087A" w:rsidRPr="005B0383">
        <w:noBreakHyphen/>
      </w:r>
      <w:r w:rsidRPr="005B0383">
        <w:t xml:space="preserve">hired foreign workers are governed by labour laws, including the </w:t>
      </w:r>
      <w:r w:rsidRPr="005B0383">
        <w:rPr>
          <w:iCs/>
        </w:rPr>
        <w:t>Labour Standards Act,</w:t>
      </w:r>
      <w:r w:rsidRPr="005B0383">
        <w:rPr>
          <w:i/>
        </w:rPr>
        <w:t xml:space="preserve"> </w:t>
      </w:r>
      <w:r w:rsidRPr="005B0383">
        <w:t>and the four major insurance systems (Industrial Accident Compensation Insurance, Employment Insurance, National Pension, and National Health Insurance).</w:t>
      </w:r>
      <w:r w:rsidR="00F5420F" w:rsidRPr="005B0383">
        <w:t xml:space="preserve"> </w:t>
      </w:r>
      <w:r w:rsidRPr="005B0383">
        <w:t xml:space="preserve">As a result, they are treated on a par with domestic workers and are able to work for up to three years. Furthermore, the </w:t>
      </w:r>
      <w:r w:rsidRPr="005B0383">
        <w:rPr>
          <w:iCs/>
        </w:rPr>
        <w:t>Industrial Trainee System</w:t>
      </w:r>
      <w:r w:rsidRPr="005B0383">
        <w:t xml:space="preserve"> that was being implemented along with the </w:t>
      </w:r>
      <w:r w:rsidRPr="005B0383">
        <w:rPr>
          <w:iCs/>
        </w:rPr>
        <w:t>Employment Permit System</w:t>
      </w:r>
      <w:r w:rsidRPr="005B0383">
        <w:rPr>
          <w:i/>
        </w:rPr>
        <w:t xml:space="preserve"> </w:t>
      </w:r>
      <w:r w:rsidRPr="005B0383">
        <w:t>for the benefit of industry and technology cooperation with developing countries will be abolished on</w:t>
      </w:r>
      <w:r w:rsidR="00303E77" w:rsidRPr="005B0383">
        <w:t> </w:t>
      </w:r>
      <w:r w:rsidRPr="005B0383">
        <w:t>1</w:t>
      </w:r>
      <w:r w:rsidR="00303E77" w:rsidRPr="005B0383">
        <w:t> </w:t>
      </w:r>
      <w:r w:rsidRPr="005B0383">
        <w:t>January</w:t>
      </w:r>
      <w:r w:rsidR="00303E77" w:rsidRPr="005B0383">
        <w:t> </w:t>
      </w:r>
      <w:r w:rsidRPr="005B0383">
        <w:t xml:space="preserve">2007. </w:t>
      </w:r>
    </w:p>
    <w:p w:rsidR="00B55A80" w:rsidRPr="005B0383" w:rsidRDefault="00B55A80" w:rsidP="00B55A80">
      <w:r w:rsidRPr="005B0383">
        <w:rPr>
          <w:bCs/>
        </w:rPr>
        <w:t>32.</w:t>
      </w:r>
      <w:r w:rsidR="009D0D05">
        <w:tab/>
      </w:r>
      <w:r w:rsidRPr="005B0383">
        <w:t xml:space="preserve">After implementing the </w:t>
      </w:r>
      <w:r w:rsidRPr="005B0383">
        <w:rPr>
          <w:iCs/>
        </w:rPr>
        <w:t>Employment Permit System</w:t>
      </w:r>
      <w:r w:rsidRPr="005B0383">
        <w:t xml:space="preserve"> in August 2004,</w:t>
      </w:r>
      <w:r w:rsidR="00F5420F" w:rsidRPr="005B0383">
        <w:t xml:space="preserve"> </w:t>
      </w:r>
      <w:r w:rsidRPr="005B0383">
        <w:t xml:space="preserve">the number of foreign workers hired up to April 2006 amounted to a total of 106,333. Among them, 50,228 were hired under the </w:t>
      </w:r>
      <w:r w:rsidRPr="005B0383">
        <w:rPr>
          <w:iCs/>
        </w:rPr>
        <w:t>General Employment Permit System</w:t>
      </w:r>
      <w:r w:rsidRPr="005B0383">
        <w:t xml:space="preserve">, and 56,105 were recruited under the </w:t>
      </w:r>
      <w:r w:rsidRPr="005B0383">
        <w:rPr>
          <w:iCs/>
        </w:rPr>
        <w:t>Special Employment Permit System</w:t>
      </w:r>
      <w:r w:rsidRPr="005B0383">
        <w:t xml:space="preserve"> (for overseas Koreans entering into Korea with the visit and residence visa (F/1</w:t>
      </w:r>
      <w:r w:rsidR="00E1087A" w:rsidRPr="005B0383">
        <w:noBreakHyphen/>
      </w:r>
      <w:r w:rsidRPr="005B0383">
        <w:t xml:space="preserve">F/4) who found work in Korea). The number of employees for each country under the general </w:t>
      </w:r>
      <w:r w:rsidRPr="005B0383">
        <w:rPr>
          <w:iCs/>
        </w:rPr>
        <w:t>Employment Permit System</w:t>
      </w:r>
      <w:r w:rsidRPr="005B0383">
        <w:t xml:space="preserve"> is shown as follows:</w:t>
      </w:r>
    </w:p>
    <w:p w:rsidR="003B42C4" w:rsidRPr="005B0383" w:rsidRDefault="00B55A80" w:rsidP="003B42C4">
      <w:pPr>
        <w:pStyle w:val="Heading2"/>
      </w:pPr>
      <w:r w:rsidRPr="005B0383">
        <w:t>Table 2</w:t>
      </w:r>
    </w:p>
    <w:p w:rsidR="00B55A80" w:rsidRPr="005B0383" w:rsidRDefault="00B55A80" w:rsidP="003B42C4">
      <w:pPr>
        <w:pStyle w:val="Heading2"/>
      </w:pPr>
      <w:r w:rsidRPr="005B0383">
        <w:t xml:space="preserve">Number of employees for each country under the General Employment </w:t>
      </w:r>
      <w:r w:rsidR="003B42C4" w:rsidRPr="005B0383">
        <w:br/>
      </w:r>
      <w:r w:rsidRPr="005B0383">
        <w:t>Permit System</w:t>
      </w:r>
    </w:p>
    <w:p w:rsidR="00B55A80" w:rsidRPr="005B0383" w:rsidRDefault="00192F0C" w:rsidP="003B42C4">
      <w:pPr>
        <w:jc w:val="right"/>
      </w:pPr>
      <w:r>
        <w:t>(Unit: cumulative, persons)</w:t>
      </w:r>
    </w:p>
    <w:tbl>
      <w:tblPr>
        <w:tblW w:w="0" w:type="auto"/>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12"/>
        <w:gridCol w:w="900"/>
        <w:gridCol w:w="1174"/>
        <w:gridCol w:w="1175"/>
        <w:gridCol w:w="1175"/>
        <w:gridCol w:w="1174"/>
        <w:gridCol w:w="1175"/>
        <w:gridCol w:w="1175"/>
      </w:tblGrid>
      <w:tr w:rsidR="00B55A80" w:rsidRPr="005B0383" w:rsidTr="00DB576E">
        <w:tc>
          <w:tcPr>
            <w:tcW w:w="1412" w:type="dxa"/>
            <w:shd w:val="clear" w:color="auto" w:fill="auto"/>
            <w:tcMar>
              <w:top w:w="28" w:type="dxa"/>
              <w:left w:w="28" w:type="dxa"/>
              <w:bottom w:w="28" w:type="dxa"/>
              <w:right w:w="28" w:type="dxa"/>
            </w:tcMar>
          </w:tcPr>
          <w:p w:rsidR="00B55A80" w:rsidRPr="005B0383" w:rsidRDefault="00B55A80" w:rsidP="003B42C4">
            <w:pPr>
              <w:spacing w:after="0"/>
              <w:jc w:val="center"/>
            </w:pPr>
            <w:r w:rsidRPr="005B0383">
              <w:t>Classification</w:t>
            </w:r>
          </w:p>
        </w:tc>
        <w:tc>
          <w:tcPr>
            <w:tcW w:w="900" w:type="dxa"/>
            <w:shd w:val="clear" w:color="auto" w:fill="auto"/>
            <w:tcMar>
              <w:top w:w="28" w:type="dxa"/>
              <w:left w:w="28" w:type="dxa"/>
              <w:bottom w:w="28" w:type="dxa"/>
              <w:right w:w="28" w:type="dxa"/>
            </w:tcMar>
          </w:tcPr>
          <w:p w:rsidR="00B55A80" w:rsidRPr="005B0383" w:rsidRDefault="00B55A80" w:rsidP="003B42C4">
            <w:pPr>
              <w:spacing w:after="0"/>
              <w:jc w:val="center"/>
            </w:pPr>
            <w:r w:rsidRPr="005B0383">
              <w:t>Total</w:t>
            </w:r>
          </w:p>
        </w:tc>
        <w:tc>
          <w:tcPr>
            <w:tcW w:w="1174" w:type="dxa"/>
            <w:shd w:val="clear" w:color="auto" w:fill="auto"/>
            <w:tcMar>
              <w:top w:w="28" w:type="dxa"/>
              <w:left w:w="28" w:type="dxa"/>
              <w:bottom w:w="28" w:type="dxa"/>
              <w:right w:w="28" w:type="dxa"/>
            </w:tcMar>
          </w:tcPr>
          <w:p w:rsidR="00B55A80" w:rsidRPr="005B0383" w:rsidRDefault="00B55A80" w:rsidP="003B42C4">
            <w:pPr>
              <w:spacing w:after="0"/>
              <w:jc w:val="center"/>
            </w:pPr>
            <w:r w:rsidRPr="005B0383">
              <w:t>Vietnam</w:t>
            </w:r>
          </w:p>
        </w:tc>
        <w:tc>
          <w:tcPr>
            <w:tcW w:w="1175" w:type="dxa"/>
            <w:shd w:val="clear" w:color="auto" w:fill="auto"/>
            <w:tcMar>
              <w:top w:w="28" w:type="dxa"/>
              <w:left w:w="28" w:type="dxa"/>
              <w:bottom w:w="28" w:type="dxa"/>
              <w:right w:w="28" w:type="dxa"/>
            </w:tcMar>
          </w:tcPr>
          <w:p w:rsidR="00B55A80" w:rsidRPr="005B0383" w:rsidRDefault="00B55A80" w:rsidP="003B42C4">
            <w:pPr>
              <w:spacing w:after="0"/>
              <w:jc w:val="center"/>
            </w:pPr>
            <w:r w:rsidRPr="005B0383">
              <w:t>Philippines</w:t>
            </w:r>
          </w:p>
        </w:tc>
        <w:tc>
          <w:tcPr>
            <w:tcW w:w="1175" w:type="dxa"/>
            <w:shd w:val="clear" w:color="auto" w:fill="auto"/>
            <w:tcMar>
              <w:top w:w="28" w:type="dxa"/>
              <w:left w:w="28" w:type="dxa"/>
              <w:bottom w:w="28" w:type="dxa"/>
              <w:right w:w="28" w:type="dxa"/>
            </w:tcMar>
          </w:tcPr>
          <w:p w:rsidR="00B55A80" w:rsidRPr="005B0383" w:rsidRDefault="00B55A80" w:rsidP="003B42C4">
            <w:pPr>
              <w:spacing w:after="0"/>
              <w:jc w:val="center"/>
            </w:pPr>
            <w:r w:rsidRPr="005B0383">
              <w:t>Thailand</w:t>
            </w:r>
          </w:p>
        </w:tc>
        <w:tc>
          <w:tcPr>
            <w:tcW w:w="1174" w:type="dxa"/>
            <w:shd w:val="clear" w:color="auto" w:fill="auto"/>
            <w:tcMar>
              <w:top w:w="28" w:type="dxa"/>
              <w:left w:w="28" w:type="dxa"/>
              <w:bottom w:w="28" w:type="dxa"/>
              <w:right w:w="28" w:type="dxa"/>
            </w:tcMar>
          </w:tcPr>
          <w:p w:rsidR="00B55A80" w:rsidRPr="005B0383" w:rsidRDefault="00B55A80" w:rsidP="003B42C4">
            <w:pPr>
              <w:spacing w:after="0"/>
              <w:jc w:val="center"/>
            </w:pPr>
            <w:r w:rsidRPr="005B0383">
              <w:t>Mongolia</w:t>
            </w:r>
          </w:p>
        </w:tc>
        <w:tc>
          <w:tcPr>
            <w:tcW w:w="1175" w:type="dxa"/>
            <w:shd w:val="clear" w:color="auto" w:fill="auto"/>
            <w:tcMar>
              <w:top w:w="28" w:type="dxa"/>
              <w:left w:w="28" w:type="dxa"/>
              <w:bottom w:w="28" w:type="dxa"/>
              <w:right w:w="28" w:type="dxa"/>
            </w:tcMar>
          </w:tcPr>
          <w:p w:rsidR="00B55A80" w:rsidRPr="005B0383" w:rsidRDefault="00B55A80" w:rsidP="003B42C4">
            <w:pPr>
              <w:spacing w:after="0"/>
              <w:jc w:val="center"/>
            </w:pPr>
            <w:r w:rsidRPr="005B0383">
              <w:t>Indonesia</w:t>
            </w:r>
          </w:p>
        </w:tc>
        <w:tc>
          <w:tcPr>
            <w:tcW w:w="1175" w:type="dxa"/>
            <w:shd w:val="clear" w:color="auto" w:fill="auto"/>
            <w:tcMar>
              <w:top w:w="28" w:type="dxa"/>
              <w:left w:w="28" w:type="dxa"/>
              <w:bottom w:w="28" w:type="dxa"/>
              <w:right w:w="28" w:type="dxa"/>
            </w:tcMar>
          </w:tcPr>
          <w:p w:rsidR="00B55A80" w:rsidRPr="005B0383" w:rsidRDefault="00B55A80" w:rsidP="003B42C4">
            <w:pPr>
              <w:spacing w:after="0"/>
              <w:jc w:val="center"/>
            </w:pPr>
            <w:r w:rsidRPr="005B0383">
              <w:t>Sri Lanka</w:t>
            </w:r>
          </w:p>
        </w:tc>
      </w:tr>
      <w:tr w:rsidR="00B55A80" w:rsidRPr="005B0383" w:rsidTr="00DB576E">
        <w:trPr>
          <w:trHeight w:val="288"/>
        </w:trPr>
        <w:tc>
          <w:tcPr>
            <w:tcW w:w="1412" w:type="dxa"/>
            <w:shd w:val="clear" w:color="auto" w:fill="auto"/>
            <w:tcMar>
              <w:top w:w="28" w:type="dxa"/>
              <w:left w:w="28" w:type="dxa"/>
              <w:bottom w:w="28" w:type="dxa"/>
              <w:right w:w="28" w:type="dxa"/>
            </w:tcMar>
          </w:tcPr>
          <w:p w:rsidR="00B55A80" w:rsidRPr="005B0383" w:rsidRDefault="00B55A80" w:rsidP="003B42C4">
            <w:pPr>
              <w:spacing w:after="0"/>
            </w:pPr>
            <w:r w:rsidRPr="005B0383">
              <w:t>Number of employees</w:t>
            </w:r>
          </w:p>
        </w:tc>
        <w:tc>
          <w:tcPr>
            <w:tcW w:w="900" w:type="dxa"/>
            <w:shd w:val="clear" w:color="auto" w:fill="auto"/>
            <w:tcMar>
              <w:top w:w="28" w:type="dxa"/>
              <w:left w:w="28" w:type="dxa"/>
              <w:bottom w:w="28" w:type="dxa"/>
              <w:right w:w="28" w:type="dxa"/>
            </w:tcMar>
          </w:tcPr>
          <w:p w:rsidR="00B55A80" w:rsidRPr="005B0383" w:rsidRDefault="00B55A80" w:rsidP="003B42C4">
            <w:pPr>
              <w:spacing w:after="0"/>
              <w:jc w:val="center"/>
            </w:pPr>
            <w:r w:rsidRPr="005B0383">
              <w:t>50</w:t>
            </w:r>
            <w:r w:rsidR="003B42C4" w:rsidRPr="005B0383">
              <w:t xml:space="preserve"> </w:t>
            </w:r>
            <w:r w:rsidRPr="005B0383">
              <w:t>228</w:t>
            </w:r>
          </w:p>
        </w:tc>
        <w:tc>
          <w:tcPr>
            <w:tcW w:w="1174" w:type="dxa"/>
            <w:shd w:val="clear" w:color="auto" w:fill="auto"/>
            <w:tcMar>
              <w:top w:w="28" w:type="dxa"/>
              <w:left w:w="28" w:type="dxa"/>
              <w:bottom w:w="28" w:type="dxa"/>
              <w:right w:w="28" w:type="dxa"/>
            </w:tcMar>
          </w:tcPr>
          <w:p w:rsidR="00B55A80" w:rsidRPr="005B0383" w:rsidRDefault="00B55A80" w:rsidP="003B42C4">
            <w:pPr>
              <w:spacing w:after="0"/>
              <w:jc w:val="center"/>
            </w:pPr>
            <w:r w:rsidRPr="005B0383">
              <w:t>12</w:t>
            </w:r>
            <w:r w:rsidR="003B42C4" w:rsidRPr="005B0383">
              <w:t xml:space="preserve"> </w:t>
            </w:r>
            <w:r w:rsidRPr="005B0383">
              <w:t>442</w:t>
            </w:r>
          </w:p>
        </w:tc>
        <w:tc>
          <w:tcPr>
            <w:tcW w:w="1175" w:type="dxa"/>
            <w:shd w:val="clear" w:color="auto" w:fill="auto"/>
            <w:tcMar>
              <w:top w:w="28" w:type="dxa"/>
              <w:left w:w="28" w:type="dxa"/>
              <w:bottom w:w="28" w:type="dxa"/>
              <w:right w:w="28" w:type="dxa"/>
            </w:tcMar>
          </w:tcPr>
          <w:p w:rsidR="00B55A80" w:rsidRPr="005B0383" w:rsidRDefault="00B55A80" w:rsidP="003B42C4">
            <w:pPr>
              <w:spacing w:after="0"/>
              <w:jc w:val="center"/>
            </w:pPr>
            <w:r w:rsidRPr="005B0383">
              <w:t>10</w:t>
            </w:r>
            <w:r w:rsidR="003B42C4" w:rsidRPr="005B0383">
              <w:t xml:space="preserve"> </w:t>
            </w:r>
            <w:r w:rsidRPr="005B0383">
              <w:t>838</w:t>
            </w:r>
          </w:p>
        </w:tc>
        <w:tc>
          <w:tcPr>
            <w:tcW w:w="1175" w:type="dxa"/>
            <w:shd w:val="clear" w:color="auto" w:fill="auto"/>
            <w:tcMar>
              <w:top w:w="28" w:type="dxa"/>
              <w:left w:w="28" w:type="dxa"/>
              <w:bottom w:w="28" w:type="dxa"/>
              <w:right w:w="28" w:type="dxa"/>
            </w:tcMar>
          </w:tcPr>
          <w:p w:rsidR="00B55A80" w:rsidRPr="005B0383" w:rsidRDefault="00B55A80" w:rsidP="003B42C4">
            <w:pPr>
              <w:spacing w:after="0"/>
              <w:jc w:val="center"/>
            </w:pPr>
            <w:r w:rsidRPr="005B0383">
              <w:t>10</w:t>
            </w:r>
            <w:r w:rsidR="003B42C4" w:rsidRPr="005B0383">
              <w:t xml:space="preserve"> </w:t>
            </w:r>
            <w:r w:rsidRPr="005B0383">
              <w:t>122</w:t>
            </w:r>
          </w:p>
        </w:tc>
        <w:tc>
          <w:tcPr>
            <w:tcW w:w="1174" w:type="dxa"/>
            <w:shd w:val="clear" w:color="auto" w:fill="auto"/>
            <w:tcMar>
              <w:top w:w="28" w:type="dxa"/>
              <w:left w:w="28" w:type="dxa"/>
              <w:bottom w:w="28" w:type="dxa"/>
              <w:right w:w="28" w:type="dxa"/>
            </w:tcMar>
          </w:tcPr>
          <w:p w:rsidR="00B55A80" w:rsidRPr="005B0383" w:rsidRDefault="00B55A80" w:rsidP="003B42C4">
            <w:pPr>
              <w:spacing w:after="0"/>
              <w:jc w:val="center"/>
            </w:pPr>
            <w:r w:rsidRPr="005B0383">
              <w:t>7</w:t>
            </w:r>
            <w:r w:rsidR="003B42C4" w:rsidRPr="005B0383">
              <w:t xml:space="preserve"> </w:t>
            </w:r>
            <w:r w:rsidRPr="005B0383">
              <w:t>646</w:t>
            </w:r>
          </w:p>
        </w:tc>
        <w:tc>
          <w:tcPr>
            <w:tcW w:w="1175" w:type="dxa"/>
            <w:shd w:val="clear" w:color="auto" w:fill="auto"/>
            <w:tcMar>
              <w:top w:w="28" w:type="dxa"/>
              <w:left w:w="28" w:type="dxa"/>
              <w:bottom w:w="28" w:type="dxa"/>
              <w:right w:w="28" w:type="dxa"/>
            </w:tcMar>
          </w:tcPr>
          <w:p w:rsidR="00B55A80" w:rsidRPr="005B0383" w:rsidRDefault="00B55A80" w:rsidP="003B42C4">
            <w:pPr>
              <w:spacing w:after="0"/>
              <w:jc w:val="center"/>
            </w:pPr>
            <w:r w:rsidRPr="005B0383">
              <w:t>5</w:t>
            </w:r>
            <w:r w:rsidR="003B42C4" w:rsidRPr="005B0383">
              <w:t xml:space="preserve"> </w:t>
            </w:r>
            <w:r w:rsidRPr="005B0383">
              <w:t>033</w:t>
            </w:r>
          </w:p>
        </w:tc>
        <w:tc>
          <w:tcPr>
            <w:tcW w:w="1175" w:type="dxa"/>
            <w:shd w:val="clear" w:color="auto" w:fill="auto"/>
            <w:tcMar>
              <w:top w:w="28" w:type="dxa"/>
              <w:left w:w="28" w:type="dxa"/>
              <w:bottom w:w="28" w:type="dxa"/>
              <w:right w:w="28" w:type="dxa"/>
            </w:tcMar>
          </w:tcPr>
          <w:p w:rsidR="00B55A80" w:rsidRPr="005B0383" w:rsidRDefault="00B55A80" w:rsidP="003B42C4">
            <w:pPr>
              <w:spacing w:after="0"/>
              <w:jc w:val="center"/>
            </w:pPr>
            <w:r w:rsidRPr="005B0383">
              <w:t>4</w:t>
            </w:r>
            <w:r w:rsidR="003B42C4" w:rsidRPr="005B0383">
              <w:t xml:space="preserve"> </w:t>
            </w:r>
            <w:r w:rsidRPr="005B0383">
              <w:t>147</w:t>
            </w:r>
          </w:p>
        </w:tc>
      </w:tr>
    </w:tbl>
    <w:p w:rsidR="00B55A80" w:rsidRPr="005B0383" w:rsidRDefault="00B55A80" w:rsidP="00002C03">
      <w:pPr>
        <w:spacing w:before="240"/>
      </w:pPr>
      <w:r w:rsidRPr="005B0383">
        <w:rPr>
          <w:bCs/>
        </w:rPr>
        <w:t>33.</w:t>
      </w:r>
      <w:r w:rsidR="00002C03" w:rsidRPr="005B0383">
        <w:tab/>
      </w:r>
      <w:r w:rsidRPr="005B0383">
        <w:t>Work contracts with foreign workers are based on average working hours of eight hours a day and 44 hours a week. Also, the average wage for foreign workers on labour contracts is 700,822 won for Mongolians and 681,449 won for Indonesians, with slight differences between countries. In the meantime, when it comes to payment in arrears for foreign workers, as of 2005, the payment of 5,172 million won in 1,343 workplaces was in arrears, of which 4,092 million won in 1,126 workplaces was settled. The Government is making every effort to prevent payment in arrears in order to improve living conditions for foreign workers.</w:t>
      </w:r>
    </w:p>
    <w:p w:rsidR="00EA422E" w:rsidRPr="005B0383" w:rsidRDefault="00B55A80" w:rsidP="00503622">
      <w:pPr>
        <w:pStyle w:val="Heading2"/>
      </w:pPr>
      <w:r w:rsidRPr="005B0383">
        <w:t>Table 3</w:t>
      </w:r>
    </w:p>
    <w:p w:rsidR="00B55A80" w:rsidRPr="005B0383" w:rsidRDefault="00B55A80" w:rsidP="00503622">
      <w:pPr>
        <w:pStyle w:val="Heading2"/>
      </w:pPr>
      <w:r w:rsidRPr="005B0383">
        <w:t>Average wage for each country</w:t>
      </w:r>
    </w:p>
    <w:p w:rsidR="00B55A80" w:rsidRPr="005B0383" w:rsidRDefault="00B55A80" w:rsidP="00503622">
      <w:pPr>
        <w:jc w:val="right"/>
      </w:pPr>
      <w:r w:rsidRPr="005B0383">
        <w:t>(Unit: won)</w:t>
      </w:r>
    </w:p>
    <w:tbl>
      <w:tblPr>
        <w:tblW w:w="0" w:type="auto"/>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290"/>
        <w:gridCol w:w="1290"/>
        <w:gridCol w:w="1290"/>
        <w:gridCol w:w="1290"/>
        <w:gridCol w:w="1290"/>
        <w:gridCol w:w="1290"/>
      </w:tblGrid>
      <w:tr w:rsidR="00B55A80" w:rsidRPr="005B0383" w:rsidTr="009171AD">
        <w:trPr>
          <w:trHeight w:val="57"/>
        </w:trPr>
        <w:tc>
          <w:tcPr>
            <w:tcW w:w="1620" w:type="dxa"/>
            <w:shd w:val="clear" w:color="auto" w:fill="auto"/>
            <w:tcMar>
              <w:top w:w="28" w:type="dxa"/>
              <w:left w:w="28" w:type="dxa"/>
              <w:bottom w:w="28" w:type="dxa"/>
              <w:right w:w="28" w:type="dxa"/>
            </w:tcMar>
          </w:tcPr>
          <w:p w:rsidR="00B55A80" w:rsidRPr="005B0383" w:rsidRDefault="00B55A80" w:rsidP="00B272FB">
            <w:pPr>
              <w:spacing w:after="0"/>
              <w:jc w:val="center"/>
            </w:pPr>
            <w:r w:rsidRPr="005B0383">
              <w:rPr>
                <w:bCs/>
              </w:rPr>
              <w:t>Country</w:t>
            </w:r>
          </w:p>
        </w:tc>
        <w:tc>
          <w:tcPr>
            <w:tcW w:w="1290" w:type="dxa"/>
            <w:shd w:val="clear" w:color="auto" w:fill="auto"/>
            <w:tcMar>
              <w:top w:w="28" w:type="dxa"/>
              <w:left w:w="28" w:type="dxa"/>
              <w:bottom w:w="28" w:type="dxa"/>
              <w:right w:w="28" w:type="dxa"/>
            </w:tcMar>
          </w:tcPr>
          <w:p w:rsidR="00B55A80" w:rsidRPr="005B0383" w:rsidRDefault="00B55A80" w:rsidP="00B272FB">
            <w:pPr>
              <w:spacing w:after="0"/>
              <w:jc w:val="center"/>
            </w:pPr>
            <w:r w:rsidRPr="005B0383">
              <w:rPr>
                <w:bCs/>
              </w:rPr>
              <w:t>Mongolia</w:t>
            </w:r>
          </w:p>
        </w:tc>
        <w:tc>
          <w:tcPr>
            <w:tcW w:w="1290" w:type="dxa"/>
            <w:shd w:val="clear" w:color="auto" w:fill="auto"/>
            <w:tcMar>
              <w:top w:w="28" w:type="dxa"/>
              <w:left w:w="28" w:type="dxa"/>
              <w:bottom w:w="28" w:type="dxa"/>
              <w:right w:w="28" w:type="dxa"/>
            </w:tcMar>
          </w:tcPr>
          <w:p w:rsidR="00B55A80" w:rsidRPr="005B0383" w:rsidRDefault="00B55A80" w:rsidP="00B272FB">
            <w:pPr>
              <w:spacing w:after="0"/>
              <w:jc w:val="center"/>
            </w:pPr>
            <w:r w:rsidRPr="005B0383">
              <w:rPr>
                <w:bCs/>
              </w:rPr>
              <w:t>Vietnam</w:t>
            </w:r>
          </w:p>
        </w:tc>
        <w:tc>
          <w:tcPr>
            <w:tcW w:w="1290" w:type="dxa"/>
            <w:shd w:val="clear" w:color="auto" w:fill="auto"/>
            <w:tcMar>
              <w:top w:w="28" w:type="dxa"/>
              <w:left w:w="28" w:type="dxa"/>
              <w:bottom w:w="28" w:type="dxa"/>
              <w:right w:w="28" w:type="dxa"/>
            </w:tcMar>
          </w:tcPr>
          <w:p w:rsidR="00B55A80" w:rsidRPr="005B0383" w:rsidRDefault="00B55A80" w:rsidP="00B272FB">
            <w:pPr>
              <w:spacing w:after="0"/>
              <w:jc w:val="center"/>
            </w:pPr>
            <w:r w:rsidRPr="005B0383">
              <w:rPr>
                <w:bCs/>
              </w:rPr>
              <w:t>Sri Lanka</w:t>
            </w:r>
          </w:p>
        </w:tc>
        <w:tc>
          <w:tcPr>
            <w:tcW w:w="1290" w:type="dxa"/>
            <w:shd w:val="clear" w:color="auto" w:fill="auto"/>
            <w:tcMar>
              <w:top w:w="28" w:type="dxa"/>
              <w:left w:w="28" w:type="dxa"/>
              <w:bottom w:w="28" w:type="dxa"/>
              <w:right w:w="28" w:type="dxa"/>
            </w:tcMar>
          </w:tcPr>
          <w:p w:rsidR="00B55A80" w:rsidRPr="005B0383" w:rsidRDefault="00B55A80" w:rsidP="00B272FB">
            <w:pPr>
              <w:spacing w:after="0"/>
              <w:jc w:val="center"/>
            </w:pPr>
            <w:r w:rsidRPr="005B0383">
              <w:rPr>
                <w:bCs/>
              </w:rPr>
              <w:t>Indonesia</w:t>
            </w:r>
          </w:p>
        </w:tc>
        <w:tc>
          <w:tcPr>
            <w:tcW w:w="1290" w:type="dxa"/>
            <w:shd w:val="clear" w:color="auto" w:fill="auto"/>
            <w:tcMar>
              <w:top w:w="28" w:type="dxa"/>
              <w:left w:w="28" w:type="dxa"/>
              <w:bottom w:w="28" w:type="dxa"/>
              <w:right w:w="28" w:type="dxa"/>
            </w:tcMar>
          </w:tcPr>
          <w:p w:rsidR="00B55A80" w:rsidRPr="005B0383" w:rsidRDefault="00B55A80" w:rsidP="00B272FB">
            <w:pPr>
              <w:spacing w:after="0"/>
              <w:jc w:val="center"/>
            </w:pPr>
            <w:r w:rsidRPr="005B0383">
              <w:rPr>
                <w:bCs/>
              </w:rPr>
              <w:t>Thailand</w:t>
            </w:r>
          </w:p>
        </w:tc>
        <w:tc>
          <w:tcPr>
            <w:tcW w:w="1290" w:type="dxa"/>
            <w:shd w:val="clear" w:color="auto" w:fill="auto"/>
            <w:tcMar>
              <w:top w:w="28" w:type="dxa"/>
              <w:left w:w="28" w:type="dxa"/>
              <w:bottom w:w="28" w:type="dxa"/>
              <w:right w:w="28" w:type="dxa"/>
            </w:tcMar>
          </w:tcPr>
          <w:p w:rsidR="00B55A80" w:rsidRPr="005B0383" w:rsidRDefault="00B55A80" w:rsidP="00B272FB">
            <w:pPr>
              <w:spacing w:after="0"/>
              <w:jc w:val="center"/>
            </w:pPr>
            <w:r w:rsidRPr="005B0383">
              <w:rPr>
                <w:bCs/>
              </w:rPr>
              <w:t>Philippines</w:t>
            </w:r>
          </w:p>
        </w:tc>
      </w:tr>
      <w:tr w:rsidR="00B55A80" w:rsidRPr="005B0383" w:rsidTr="009171AD">
        <w:trPr>
          <w:trHeight w:val="248"/>
        </w:trPr>
        <w:tc>
          <w:tcPr>
            <w:tcW w:w="1620" w:type="dxa"/>
            <w:shd w:val="clear" w:color="auto" w:fill="auto"/>
            <w:tcMar>
              <w:top w:w="28" w:type="dxa"/>
              <w:left w:w="28" w:type="dxa"/>
              <w:bottom w:w="28" w:type="dxa"/>
              <w:right w:w="28" w:type="dxa"/>
            </w:tcMar>
          </w:tcPr>
          <w:p w:rsidR="00B55A80" w:rsidRPr="005B0383" w:rsidRDefault="00B55A80" w:rsidP="00B272FB">
            <w:pPr>
              <w:spacing w:after="0"/>
            </w:pPr>
            <w:r w:rsidRPr="005B0383">
              <w:t>Average monthly wage</w:t>
            </w:r>
          </w:p>
        </w:tc>
        <w:tc>
          <w:tcPr>
            <w:tcW w:w="1290" w:type="dxa"/>
            <w:shd w:val="clear" w:color="auto" w:fill="auto"/>
            <w:tcMar>
              <w:top w:w="28" w:type="dxa"/>
              <w:left w:w="28" w:type="dxa"/>
              <w:bottom w:w="28" w:type="dxa"/>
              <w:right w:w="28" w:type="dxa"/>
            </w:tcMar>
          </w:tcPr>
          <w:p w:rsidR="00B55A80" w:rsidRPr="005B0383" w:rsidRDefault="00B55A80" w:rsidP="009F4BC3">
            <w:pPr>
              <w:spacing w:after="0"/>
              <w:jc w:val="center"/>
            </w:pPr>
            <w:r w:rsidRPr="005B0383">
              <w:t>700</w:t>
            </w:r>
            <w:r w:rsidR="00B272FB" w:rsidRPr="005B0383">
              <w:t xml:space="preserve"> </w:t>
            </w:r>
            <w:r w:rsidRPr="005B0383">
              <w:t>822</w:t>
            </w:r>
          </w:p>
        </w:tc>
        <w:tc>
          <w:tcPr>
            <w:tcW w:w="1290" w:type="dxa"/>
            <w:shd w:val="clear" w:color="auto" w:fill="auto"/>
            <w:tcMar>
              <w:top w:w="28" w:type="dxa"/>
              <w:left w:w="28" w:type="dxa"/>
              <w:bottom w:w="28" w:type="dxa"/>
              <w:right w:w="28" w:type="dxa"/>
            </w:tcMar>
          </w:tcPr>
          <w:p w:rsidR="00B55A80" w:rsidRPr="005B0383" w:rsidRDefault="00B55A80" w:rsidP="009F4BC3">
            <w:pPr>
              <w:spacing w:after="0"/>
              <w:jc w:val="center"/>
            </w:pPr>
            <w:r w:rsidRPr="005B0383">
              <w:t>692</w:t>
            </w:r>
            <w:r w:rsidR="00B272FB" w:rsidRPr="005B0383">
              <w:t xml:space="preserve"> </w:t>
            </w:r>
            <w:r w:rsidRPr="005B0383">
              <w:t>043</w:t>
            </w:r>
          </w:p>
        </w:tc>
        <w:tc>
          <w:tcPr>
            <w:tcW w:w="1290" w:type="dxa"/>
            <w:shd w:val="clear" w:color="auto" w:fill="auto"/>
            <w:tcMar>
              <w:top w:w="28" w:type="dxa"/>
              <w:left w:w="28" w:type="dxa"/>
              <w:bottom w:w="28" w:type="dxa"/>
              <w:right w:w="28" w:type="dxa"/>
            </w:tcMar>
          </w:tcPr>
          <w:p w:rsidR="00B55A80" w:rsidRPr="005B0383" w:rsidRDefault="00B55A80" w:rsidP="009F4BC3">
            <w:pPr>
              <w:spacing w:after="0"/>
              <w:jc w:val="center"/>
            </w:pPr>
            <w:r w:rsidRPr="005B0383">
              <w:t>694</w:t>
            </w:r>
            <w:r w:rsidR="00B272FB" w:rsidRPr="005B0383">
              <w:t xml:space="preserve"> </w:t>
            </w:r>
            <w:r w:rsidRPr="005B0383">
              <w:t>541</w:t>
            </w:r>
          </w:p>
        </w:tc>
        <w:tc>
          <w:tcPr>
            <w:tcW w:w="1290" w:type="dxa"/>
            <w:shd w:val="clear" w:color="auto" w:fill="auto"/>
            <w:tcMar>
              <w:top w:w="28" w:type="dxa"/>
              <w:left w:w="28" w:type="dxa"/>
              <w:bottom w:w="28" w:type="dxa"/>
              <w:right w:w="28" w:type="dxa"/>
            </w:tcMar>
          </w:tcPr>
          <w:p w:rsidR="00B55A80" w:rsidRPr="005B0383" w:rsidRDefault="00B55A80" w:rsidP="009F4BC3">
            <w:pPr>
              <w:spacing w:after="0"/>
              <w:jc w:val="center"/>
            </w:pPr>
            <w:r w:rsidRPr="005B0383">
              <w:t>681</w:t>
            </w:r>
            <w:r w:rsidR="00B272FB" w:rsidRPr="005B0383">
              <w:t xml:space="preserve"> </w:t>
            </w:r>
            <w:r w:rsidRPr="005B0383">
              <w:t>449</w:t>
            </w:r>
          </w:p>
        </w:tc>
        <w:tc>
          <w:tcPr>
            <w:tcW w:w="1290" w:type="dxa"/>
            <w:shd w:val="clear" w:color="auto" w:fill="auto"/>
            <w:tcMar>
              <w:top w:w="28" w:type="dxa"/>
              <w:left w:w="28" w:type="dxa"/>
              <w:bottom w:w="28" w:type="dxa"/>
              <w:right w:w="28" w:type="dxa"/>
            </w:tcMar>
          </w:tcPr>
          <w:p w:rsidR="00B55A80" w:rsidRPr="005B0383" w:rsidRDefault="00B55A80" w:rsidP="009F4BC3">
            <w:pPr>
              <w:spacing w:after="0"/>
              <w:jc w:val="center"/>
            </w:pPr>
            <w:r w:rsidRPr="005B0383">
              <w:t>687</w:t>
            </w:r>
            <w:r w:rsidR="00B272FB" w:rsidRPr="005B0383">
              <w:t xml:space="preserve"> </w:t>
            </w:r>
            <w:r w:rsidRPr="005B0383">
              <w:t>091</w:t>
            </w:r>
          </w:p>
        </w:tc>
        <w:tc>
          <w:tcPr>
            <w:tcW w:w="1290" w:type="dxa"/>
            <w:shd w:val="clear" w:color="auto" w:fill="auto"/>
            <w:tcMar>
              <w:top w:w="28" w:type="dxa"/>
              <w:left w:w="28" w:type="dxa"/>
              <w:bottom w:w="28" w:type="dxa"/>
              <w:right w:w="28" w:type="dxa"/>
            </w:tcMar>
          </w:tcPr>
          <w:p w:rsidR="00B55A80" w:rsidRPr="005B0383" w:rsidRDefault="00B55A80" w:rsidP="009F4BC3">
            <w:pPr>
              <w:spacing w:after="0"/>
              <w:jc w:val="center"/>
            </w:pPr>
            <w:r w:rsidRPr="005B0383">
              <w:t>699</w:t>
            </w:r>
            <w:r w:rsidR="00B272FB" w:rsidRPr="005B0383">
              <w:t xml:space="preserve"> </w:t>
            </w:r>
            <w:r w:rsidRPr="005B0383">
              <w:t>080</w:t>
            </w:r>
          </w:p>
        </w:tc>
      </w:tr>
    </w:tbl>
    <w:p w:rsidR="00DA1B63" w:rsidRPr="005B0383" w:rsidRDefault="00B55A80" w:rsidP="008736AC">
      <w:pPr>
        <w:pStyle w:val="Heading2"/>
      </w:pPr>
      <w:r w:rsidRPr="005B0383">
        <w:t>Table 4</w:t>
      </w:r>
    </w:p>
    <w:p w:rsidR="00B55A80" w:rsidRPr="005B0383" w:rsidRDefault="00B55A80" w:rsidP="00DA1B63">
      <w:pPr>
        <w:pStyle w:val="Heading2"/>
      </w:pPr>
      <w:r w:rsidRPr="005B0383">
        <w:t>Current state of wages in arrears related to foreign workers</w:t>
      </w:r>
    </w:p>
    <w:p w:rsidR="00B55A80" w:rsidRPr="00AE3109" w:rsidRDefault="00B55A80" w:rsidP="00E2617B">
      <w:pPr>
        <w:jc w:val="right"/>
        <w:rPr>
          <w:szCs w:val="24"/>
        </w:rPr>
      </w:pPr>
      <w:r w:rsidRPr="00AE3109">
        <w:rPr>
          <w:szCs w:val="24"/>
        </w:rPr>
        <w:t>(Unit: companies, persons, million won)</w:t>
      </w:r>
    </w:p>
    <w:tbl>
      <w:tblPr>
        <w:tblW w:w="0" w:type="auto"/>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12"/>
        <w:gridCol w:w="1080"/>
        <w:gridCol w:w="813"/>
        <w:gridCol w:w="947"/>
        <w:gridCol w:w="1000"/>
        <w:gridCol w:w="893"/>
        <w:gridCol w:w="947"/>
        <w:gridCol w:w="1040"/>
        <w:gridCol w:w="853"/>
        <w:gridCol w:w="975"/>
      </w:tblGrid>
      <w:tr w:rsidR="00B55A80" w:rsidRPr="005B0383" w:rsidTr="006C325D">
        <w:trPr>
          <w:trHeight w:val="55"/>
        </w:trPr>
        <w:tc>
          <w:tcPr>
            <w:tcW w:w="812" w:type="dxa"/>
            <w:vMerge w:val="restart"/>
            <w:shd w:val="clear" w:color="auto" w:fill="auto"/>
            <w:tcMar>
              <w:top w:w="28" w:type="dxa"/>
              <w:left w:w="28" w:type="dxa"/>
              <w:bottom w:w="28" w:type="dxa"/>
              <w:right w:w="28" w:type="dxa"/>
            </w:tcMar>
            <w:vAlign w:val="center"/>
          </w:tcPr>
          <w:p w:rsidR="00B55A80" w:rsidRPr="005B0383" w:rsidRDefault="00B55A80" w:rsidP="006C325D">
            <w:pPr>
              <w:spacing w:after="0"/>
              <w:jc w:val="center"/>
              <w:rPr>
                <w:sz w:val="20"/>
              </w:rPr>
            </w:pPr>
            <w:r w:rsidRPr="005B0383">
              <w:rPr>
                <w:bCs/>
                <w:sz w:val="20"/>
              </w:rPr>
              <w:t>Year</w:t>
            </w:r>
          </w:p>
        </w:tc>
        <w:tc>
          <w:tcPr>
            <w:tcW w:w="2840" w:type="dxa"/>
            <w:gridSpan w:val="3"/>
            <w:shd w:val="clear" w:color="auto" w:fill="auto"/>
            <w:tcMar>
              <w:top w:w="28" w:type="dxa"/>
              <w:left w:w="28" w:type="dxa"/>
              <w:bottom w:w="28" w:type="dxa"/>
              <w:right w:w="28" w:type="dxa"/>
            </w:tcMar>
          </w:tcPr>
          <w:p w:rsidR="00B55A80" w:rsidRPr="005B0383" w:rsidRDefault="00B55A80" w:rsidP="00C90A4E">
            <w:pPr>
              <w:spacing w:after="0"/>
              <w:jc w:val="center"/>
              <w:rPr>
                <w:sz w:val="20"/>
              </w:rPr>
            </w:pPr>
            <w:r w:rsidRPr="005B0383">
              <w:rPr>
                <w:bCs/>
                <w:sz w:val="20"/>
              </w:rPr>
              <w:t>Occurrence</w:t>
            </w:r>
          </w:p>
        </w:tc>
        <w:tc>
          <w:tcPr>
            <w:tcW w:w="2840" w:type="dxa"/>
            <w:gridSpan w:val="3"/>
            <w:shd w:val="clear" w:color="auto" w:fill="auto"/>
            <w:tcMar>
              <w:top w:w="28" w:type="dxa"/>
              <w:left w:w="28" w:type="dxa"/>
              <w:bottom w:w="28" w:type="dxa"/>
              <w:right w:w="28" w:type="dxa"/>
            </w:tcMar>
          </w:tcPr>
          <w:p w:rsidR="00B55A80" w:rsidRPr="005B0383" w:rsidRDefault="00B55A80" w:rsidP="00C90A4E">
            <w:pPr>
              <w:spacing w:after="0"/>
              <w:jc w:val="center"/>
              <w:rPr>
                <w:sz w:val="20"/>
              </w:rPr>
            </w:pPr>
            <w:r w:rsidRPr="005B0383">
              <w:rPr>
                <w:bCs/>
                <w:sz w:val="20"/>
              </w:rPr>
              <w:t>Settlement</w:t>
            </w:r>
          </w:p>
        </w:tc>
        <w:tc>
          <w:tcPr>
            <w:tcW w:w="2868" w:type="dxa"/>
            <w:gridSpan w:val="3"/>
            <w:shd w:val="clear" w:color="auto" w:fill="auto"/>
            <w:tcMar>
              <w:top w:w="28" w:type="dxa"/>
              <w:left w:w="28" w:type="dxa"/>
              <w:bottom w:w="28" w:type="dxa"/>
              <w:right w:w="28" w:type="dxa"/>
            </w:tcMar>
          </w:tcPr>
          <w:p w:rsidR="00B55A80" w:rsidRPr="005B0383" w:rsidRDefault="00B55A80" w:rsidP="00C90A4E">
            <w:pPr>
              <w:spacing w:after="0"/>
              <w:jc w:val="center"/>
              <w:rPr>
                <w:sz w:val="20"/>
              </w:rPr>
            </w:pPr>
            <w:r w:rsidRPr="005B0383">
              <w:rPr>
                <w:bCs/>
                <w:sz w:val="20"/>
              </w:rPr>
              <w:t>Under way</w:t>
            </w:r>
          </w:p>
        </w:tc>
      </w:tr>
      <w:tr w:rsidR="009C2AAA" w:rsidRPr="005B0383" w:rsidTr="00C90A4E">
        <w:trPr>
          <w:trHeight w:val="86"/>
        </w:trPr>
        <w:tc>
          <w:tcPr>
            <w:tcW w:w="812" w:type="dxa"/>
            <w:vMerge/>
            <w:shd w:val="clear" w:color="auto" w:fill="auto"/>
          </w:tcPr>
          <w:p w:rsidR="00B55A80" w:rsidRPr="005B0383" w:rsidRDefault="00B55A80" w:rsidP="00C90A4E">
            <w:pPr>
              <w:spacing w:after="0"/>
              <w:jc w:val="center"/>
              <w:rPr>
                <w:sz w:val="20"/>
              </w:rPr>
            </w:pPr>
          </w:p>
        </w:tc>
        <w:tc>
          <w:tcPr>
            <w:tcW w:w="1080" w:type="dxa"/>
            <w:shd w:val="clear" w:color="auto" w:fill="auto"/>
            <w:tcMar>
              <w:top w:w="28" w:type="dxa"/>
              <w:left w:w="28" w:type="dxa"/>
              <w:bottom w:w="28" w:type="dxa"/>
              <w:right w:w="28" w:type="dxa"/>
            </w:tcMar>
          </w:tcPr>
          <w:p w:rsidR="00B55A80" w:rsidRPr="005B0383" w:rsidRDefault="00B55A80" w:rsidP="00C90A4E">
            <w:pPr>
              <w:spacing w:after="0"/>
              <w:jc w:val="center"/>
              <w:rPr>
                <w:sz w:val="20"/>
              </w:rPr>
            </w:pPr>
            <w:r w:rsidRPr="005B0383">
              <w:rPr>
                <w:bCs/>
                <w:sz w:val="20"/>
              </w:rPr>
              <w:t>No. of workplaces</w:t>
            </w:r>
          </w:p>
        </w:tc>
        <w:tc>
          <w:tcPr>
            <w:tcW w:w="813" w:type="dxa"/>
            <w:shd w:val="clear" w:color="auto" w:fill="auto"/>
            <w:tcMar>
              <w:top w:w="28" w:type="dxa"/>
              <w:left w:w="28" w:type="dxa"/>
              <w:bottom w:w="28" w:type="dxa"/>
              <w:right w:w="28" w:type="dxa"/>
            </w:tcMar>
          </w:tcPr>
          <w:p w:rsidR="00B55A80" w:rsidRPr="005B0383" w:rsidRDefault="00B55A80" w:rsidP="00C90A4E">
            <w:pPr>
              <w:spacing w:after="0"/>
              <w:jc w:val="center"/>
              <w:rPr>
                <w:sz w:val="20"/>
              </w:rPr>
            </w:pPr>
            <w:r w:rsidRPr="005B0383">
              <w:rPr>
                <w:bCs/>
                <w:sz w:val="20"/>
              </w:rPr>
              <w:t>No. of workers</w:t>
            </w:r>
          </w:p>
        </w:tc>
        <w:tc>
          <w:tcPr>
            <w:tcW w:w="947" w:type="dxa"/>
            <w:shd w:val="clear" w:color="auto" w:fill="auto"/>
            <w:tcMar>
              <w:top w:w="28" w:type="dxa"/>
              <w:left w:w="28" w:type="dxa"/>
              <w:bottom w:w="28" w:type="dxa"/>
              <w:right w:w="28" w:type="dxa"/>
            </w:tcMar>
          </w:tcPr>
          <w:p w:rsidR="00B55A80" w:rsidRPr="005B0383" w:rsidRDefault="00B55A80" w:rsidP="00C90A4E">
            <w:pPr>
              <w:spacing w:after="0"/>
              <w:jc w:val="center"/>
              <w:rPr>
                <w:sz w:val="20"/>
              </w:rPr>
            </w:pPr>
            <w:r w:rsidRPr="005B0383">
              <w:rPr>
                <w:bCs/>
                <w:sz w:val="20"/>
              </w:rPr>
              <w:t>Amount</w:t>
            </w:r>
          </w:p>
        </w:tc>
        <w:tc>
          <w:tcPr>
            <w:tcW w:w="1000" w:type="dxa"/>
            <w:shd w:val="clear" w:color="auto" w:fill="auto"/>
            <w:tcMar>
              <w:top w:w="28" w:type="dxa"/>
              <w:left w:w="28" w:type="dxa"/>
              <w:bottom w:w="28" w:type="dxa"/>
              <w:right w:w="28" w:type="dxa"/>
            </w:tcMar>
          </w:tcPr>
          <w:p w:rsidR="00B55A80" w:rsidRPr="005B0383" w:rsidRDefault="00B55A80" w:rsidP="00C90A4E">
            <w:pPr>
              <w:spacing w:after="0"/>
              <w:jc w:val="center"/>
              <w:rPr>
                <w:sz w:val="20"/>
              </w:rPr>
            </w:pPr>
            <w:r w:rsidRPr="005B0383">
              <w:rPr>
                <w:bCs/>
                <w:sz w:val="20"/>
              </w:rPr>
              <w:t>No. of workplaces</w:t>
            </w:r>
          </w:p>
        </w:tc>
        <w:tc>
          <w:tcPr>
            <w:tcW w:w="893" w:type="dxa"/>
            <w:shd w:val="clear" w:color="auto" w:fill="auto"/>
            <w:tcMar>
              <w:top w:w="28" w:type="dxa"/>
              <w:left w:w="28" w:type="dxa"/>
              <w:bottom w:w="28" w:type="dxa"/>
              <w:right w:w="28" w:type="dxa"/>
            </w:tcMar>
          </w:tcPr>
          <w:p w:rsidR="00B55A80" w:rsidRPr="005B0383" w:rsidRDefault="00B55A80" w:rsidP="00C90A4E">
            <w:pPr>
              <w:spacing w:after="0"/>
              <w:jc w:val="center"/>
              <w:rPr>
                <w:sz w:val="20"/>
              </w:rPr>
            </w:pPr>
            <w:r w:rsidRPr="005B0383">
              <w:rPr>
                <w:bCs/>
                <w:sz w:val="20"/>
              </w:rPr>
              <w:t>No. of workers</w:t>
            </w:r>
          </w:p>
        </w:tc>
        <w:tc>
          <w:tcPr>
            <w:tcW w:w="947" w:type="dxa"/>
            <w:shd w:val="clear" w:color="auto" w:fill="auto"/>
            <w:tcMar>
              <w:top w:w="28" w:type="dxa"/>
              <w:left w:w="28" w:type="dxa"/>
              <w:bottom w:w="28" w:type="dxa"/>
              <w:right w:w="28" w:type="dxa"/>
            </w:tcMar>
          </w:tcPr>
          <w:p w:rsidR="00B55A80" w:rsidRPr="005B0383" w:rsidRDefault="00B55A80" w:rsidP="00C90A4E">
            <w:pPr>
              <w:spacing w:after="0"/>
              <w:jc w:val="center"/>
              <w:rPr>
                <w:sz w:val="20"/>
              </w:rPr>
            </w:pPr>
            <w:r w:rsidRPr="005B0383">
              <w:rPr>
                <w:bCs/>
                <w:sz w:val="20"/>
              </w:rPr>
              <w:t>Amount</w:t>
            </w:r>
          </w:p>
        </w:tc>
        <w:tc>
          <w:tcPr>
            <w:tcW w:w="1040" w:type="dxa"/>
            <w:shd w:val="clear" w:color="auto" w:fill="auto"/>
            <w:tcMar>
              <w:top w:w="28" w:type="dxa"/>
              <w:left w:w="28" w:type="dxa"/>
              <w:bottom w:w="28" w:type="dxa"/>
              <w:right w:w="28" w:type="dxa"/>
            </w:tcMar>
          </w:tcPr>
          <w:p w:rsidR="00B55A80" w:rsidRPr="005B0383" w:rsidRDefault="00B55A80" w:rsidP="00C90A4E">
            <w:pPr>
              <w:spacing w:after="0"/>
              <w:jc w:val="center"/>
              <w:rPr>
                <w:sz w:val="20"/>
              </w:rPr>
            </w:pPr>
            <w:r w:rsidRPr="005B0383">
              <w:rPr>
                <w:bCs/>
                <w:sz w:val="20"/>
              </w:rPr>
              <w:t>No. of workplaces</w:t>
            </w:r>
          </w:p>
        </w:tc>
        <w:tc>
          <w:tcPr>
            <w:tcW w:w="853" w:type="dxa"/>
            <w:shd w:val="clear" w:color="auto" w:fill="auto"/>
            <w:tcMar>
              <w:top w:w="28" w:type="dxa"/>
              <w:left w:w="28" w:type="dxa"/>
              <w:bottom w:w="28" w:type="dxa"/>
              <w:right w:w="28" w:type="dxa"/>
            </w:tcMar>
          </w:tcPr>
          <w:p w:rsidR="00B55A80" w:rsidRPr="005B0383" w:rsidRDefault="00B55A80" w:rsidP="00C90A4E">
            <w:pPr>
              <w:spacing w:after="0"/>
              <w:jc w:val="center"/>
              <w:rPr>
                <w:sz w:val="20"/>
              </w:rPr>
            </w:pPr>
            <w:r w:rsidRPr="005B0383">
              <w:rPr>
                <w:bCs/>
                <w:sz w:val="20"/>
              </w:rPr>
              <w:t>No. of workers</w:t>
            </w:r>
          </w:p>
        </w:tc>
        <w:tc>
          <w:tcPr>
            <w:tcW w:w="975" w:type="dxa"/>
            <w:shd w:val="clear" w:color="auto" w:fill="auto"/>
            <w:tcMar>
              <w:top w:w="28" w:type="dxa"/>
              <w:left w:w="28" w:type="dxa"/>
              <w:bottom w:w="28" w:type="dxa"/>
              <w:right w:w="28" w:type="dxa"/>
            </w:tcMar>
          </w:tcPr>
          <w:p w:rsidR="00B55A80" w:rsidRPr="005B0383" w:rsidRDefault="00B55A80" w:rsidP="00C90A4E">
            <w:pPr>
              <w:spacing w:after="0"/>
              <w:jc w:val="center"/>
              <w:rPr>
                <w:sz w:val="20"/>
              </w:rPr>
            </w:pPr>
            <w:r w:rsidRPr="005B0383">
              <w:rPr>
                <w:bCs/>
                <w:sz w:val="20"/>
              </w:rPr>
              <w:t>Amount</w:t>
            </w:r>
          </w:p>
        </w:tc>
      </w:tr>
      <w:tr w:rsidR="009C2AAA" w:rsidRPr="005B0383" w:rsidTr="00C90A4E">
        <w:trPr>
          <w:trHeight w:val="42"/>
        </w:trPr>
        <w:tc>
          <w:tcPr>
            <w:tcW w:w="812" w:type="dxa"/>
            <w:shd w:val="clear" w:color="auto" w:fill="auto"/>
            <w:tcMar>
              <w:top w:w="28" w:type="dxa"/>
              <w:left w:w="28" w:type="dxa"/>
              <w:bottom w:w="28" w:type="dxa"/>
              <w:right w:w="28" w:type="dxa"/>
            </w:tcMar>
            <w:vAlign w:val="center"/>
          </w:tcPr>
          <w:p w:rsidR="00B55A80" w:rsidRPr="005B0383" w:rsidRDefault="00B55A80" w:rsidP="00C85DEB">
            <w:pPr>
              <w:spacing w:after="0"/>
              <w:jc w:val="center"/>
              <w:rPr>
                <w:sz w:val="20"/>
              </w:rPr>
            </w:pPr>
            <w:r w:rsidRPr="005B0383">
              <w:rPr>
                <w:sz w:val="20"/>
              </w:rPr>
              <w:t>2005</w:t>
            </w:r>
          </w:p>
        </w:tc>
        <w:tc>
          <w:tcPr>
            <w:tcW w:w="1080" w:type="dxa"/>
            <w:shd w:val="clear" w:color="auto" w:fill="auto"/>
            <w:tcMar>
              <w:top w:w="28" w:type="dxa"/>
              <w:left w:w="28" w:type="dxa"/>
              <w:bottom w:w="28" w:type="dxa"/>
              <w:right w:w="28" w:type="dxa"/>
            </w:tcMar>
            <w:vAlign w:val="center"/>
          </w:tcPr>
          <w:p w:rsidR="00B55A80" w:rsidRPr="005B0383" w:rsidRDefault="00B55A80" w:rsidP="00C85DEB">
            <w:pPr>
              <w:spacing w:after="0"/>
              <w:jc w:val="center"/>
              <w:rPr>
                <w:sz w:val="20"/>
              </w:rPr>
            </w:pPr>
            <w:r w:rsidRPr="005B0383">
              <w:rPr>
                <w:sz w:val="20"/>
              </w:rPr>
              <w:t>1</w:t>
            </w:r>
            <w:r w:rsidR="00DA1B63" w:rsidRPr="005B0383">
              <w:rPr>
                <w:sz w:val="20"/>
              </w:rPr>
              <w:t xml:space="preserve"> </w:t>
            </w:r>
            <w:r w:rsidRPr="005B0383">
              <w:rPr>
                <w:sz w:val="20"/>
              </w:rPr>
              <w:t>343</w:t>
            </w:r>
          </w:p>
        </w:tc>
        <w:tc>
          <w:tcPr>
            <w:tcW w:w="813" w:type="dxa"/>
            <w:shd w:val="clear" w:color="auto" w:fill="auto"/>
            <w:tcMar>
              <w:top w:w="28" w:type="dxa"/>
              <w:left w:w="28" w:type="dxa"/>
              <w:bottom w:w="28" w:type="dxa"/>
              <w:right w:w="28" w:type="dxa"/>
            </w:tcMar>
            <w:vAlign w:val="center"/>
          </w:tcPr>
          <w:p w:rsidR="00B55A80" w:rsidRPr="005B0383" w:rsidRDefault="00B55A80" w:rsidP="00C85DEB">
            <w:pPr>
              <w:spacing w:after="0"/>
              <w:jc w:val="center"/>
              <w:rPr>
                <w:sz w:val="20"/>
              </w:rPr>
            </w:pPr>
            <w:r w:rsidRPr="005B0383">
              <w:rPr>
                <w:sz w:val="20"/>
              </w:rPr>
              <w:t>2</w:t>
            </w:r>
            <w:r w:rsidR="00DA1B63" w:rsidRPr="005B0383">
              <w:rPr>
                <w:sz w:val="20"/>
              </w:rPr>
              <w:t xml:space="preserve"> </w:t>
            </w:r>
            <w:r w:rsidRPr="005B0383">
              <w:rPr>
                <w:sz w:val="20"/>
              </w:rPr>
              <w:t>133</w:t>
            </w:r>
          </w:p>
        </w:tc>
        <w:tc>
          <w:tcPr>
            <w:tcW w:w="947" w:type="dxa"/>
            <w:shd w:val="clear" w:color="auto" w:fill="auto"/>
            <w:tcMar>
              <w:top w:w="28" w:type="dxa"/>
              <w:left w:w="28" w:type="dxa"/>
              <w:bottom w:w="28" w:type="dxa"/>
              <w:right w:w="28" w:type="dxa"/>
            </w:tcMar>
            <w:vAlign w:val="center"/>
          </w:tcPr>
          <w:p w:rsidR="00B55A80" w:rsidRPr="005B0383" w:rsidRDefault="00B55A80" w:rsidP="00C85DEB">
            <w:pPr>
              <w:spacing w:after="0"/>
              <w:jc w:val="center"/>
              <w:rPr>
                <w:sz w:val="20"/>
              </w:rPr>
            </w:pPr>
            <w:r w:rsidRPr="005B0383">
              <w:rPr>
                <w:sz w:val="20"/>
              </w:rPr>
              <w:t>5</w:t>
            </w:r>
            <w:r w:rsidR="00DA1B63" w:rsidRPr="005B0383">
              <w:rPr>
                <w:sz w:val="20"/>
              </w:rPr>
              <w:t xml:space="preserve"> </w:t>
            </w:r>
            <w:r w:rsidRPr="005B0383">
              <w:rPr>
                <w:sz w:val="20"/>
              </w:rPr>
              <w:t>172</w:t>
            </w:r>
          </w:p>
        </w:tc>
        <w:tc>
          <w:tcPr>
            <w:tcW w:w="1000" w:type="dxa"/>
            <w:shd w:val="clear" w:color="auto" w:fill="auto"/>
            <w:tcMar>
              <w:top w:w="28" w:type="dxa"/>
              <w:left w:w="28" w:type="dxa"/>
              <w:bottom w:w="28" w:type="dxa"/>
              <w:right w:w="28" w:type="dxa"/>
            </w:tcMar>
            <w:vAlign w:val="center"/>
          </w:tcPr>
          <w:p w:rsidR="00B55A80" w:rsidRPr="005B0383" w:rsidRDefault="00B55A80" w:rsidP="00C85DEB">
            <w:pPr>
              <w:spacing w:after="0"/>
              <w:jc w:val="center"/>
              <w:rPr>
                <w:sz w:val="20"/>
              </w:rPr>
            </w:pPr>
            <w:r w:rsidRPr="005B0383">
              <w:rPr>
                <w:sz w:val="20"/>
              </w:rPr>
              <w:t>1</w:t>
            </w:r>
            <w:r w:rsidR="00DA1B63" w:rsidRPr="005B0383">
              <w:rPr>
                <w:sz w:val="20"/>
              </w:rPr>
              <w:t xml:space="preserve"> </w:t>
            </w:r>
            <w:r w:rsidRPr="005B0383">
              <w:rPr>
                <w:sz w:val="20"/>
              </w:rPr>
              <w:t>126</w:t>
            </w:r>
          </w:p>
        </w:tc>
        <w:tc>
          <w:tcPr>
            <w:tcW w:w="893" w:type="dxa"/>
            <w:shd w:val="clear" w:color="auto" w:fill="auto"/>
            <w:tcMar>
              <w:top w:w="28" w:type="dxa"/>
              <w:left w:w="28" w:type="dxa"/>
              <w:bottom w:w="28" w:type="dxa"/>
              <w:right w:w="28" w:type="dxa"/>
            </w:tcMar>
            <w:vAlign w:val="center"/>
          </w:tcPr>
          <w:p w:rsidR="00B55A80" w:rsidRPr="005B0383" w:rsidRDefault="00B55A80" w:rsidP="00C85DEB">
            <w:pPr>
              <w:spacing w:after="0"/>
              <w:jc w:val="center"/>
              <w:rPr>
                <w:sz w:val="20"/>
              </w:rPr>
            </w:pPr>
            <w:r w:rsidRPr="005B0383">
              <w:rPr>
                <w:sz w:val="20"/>
              </w:rPr>
              <w:t>1</w:t>
            </w:r>
            <w:r w:rsidR="00DA1B63" w:rsidRPr="005B0383">
              <w:rPr>
                <w:sz w:val="20"/>
              </w:rPr>
              <w:t xml:space="preserve"> </w:t>
            </w:r>
            <w:r w:rsidRPr="005B0383">
              <w:rPr>
                <w:sz w:val="20"/>
              </w:rPr>
              <w:t>742</w:t>
            </w:r>
          </w:p>
        </w:tc>
        <w:tc>
          <w:tcPr>
            <w:tcW w:w="947" w:type="dxa"/>
            <w:shd w:val="clear" w:color="auto" w:fill="auto"/>
            <w:tcMar>
              <w:top w:w="28" w:type="dxa"/>
              <w:left w:w="28" w:type="dxa"/>
              <w:bottom w:w="28" w:type="dxa"/>
              <w:right w:w="28" w:type="dxa"/>
            </w:tcMar>
            <w:vAlign w:val="center"/>
          </w:tcPr>
          <w:p w:rsidR="00B55A80" w:rsidRPr="005B0383" w:rsidRDefault="00B55A80" w:rsidP="00C85DEB">
            <w:pPr>
              <w:spacing w:after="0"/>
              <w:jc w:val="center"/>
              <w:rPr>
                <w:sz w:val="20"/>
              </w:rPr>
            </w:pPr>
            <w:r w:rsidRPr="005B0383">
              <w:rPr>
                <w:sz w:val="20"/>
              </w:rPr>
              <w:t>4</w:t>
            </w:r>
            <w:r w:rsidR="00DA1B63" w:rsidRPr="005B0383">
              <w:rPr>
                <w:sz w:val="20"/>
              </w:rPr>
              <w:t xml:space="preserve"> </w:t>
            </w:r>
            <w:r w:rsidRPr="005B0383">
              <w:rPr>
                <w:sz w:val="20"/>
              </w:rPr>
              <w:t>092</w:t>
            </w:r>
          </w:p>
        </w:tc>
        <w:tc>
          <w:tcPr>
            <w:tcW w:w="1040" w:type="dxa"/>
            <w:shd w:val="clear" w:color="auto" w:fill="auto"/>
            <w:tcMar>
              <w:top w:w="28" w:type="dxa"/>
              <w:left w:w="28" w:type="dxa"/>
              <w:bottom w:w="28" w:type="dxa"/>
              <w:right w:w="28" w:type="dxa"/>
            </w:tcMar>
            <w:vAlign w:val="center"/>
          </w:tcPr>
          <w:p w:rsidR="00B55A80" w:rsidRPr="005B0383" w:rsidRDefault="00B55A80" w:rsidP="00C85DEB">
            <w:pPr>
              <w:spacing w:after="0"/>
              <w:jc w:val="center"/>
              <w:rPr>
                <w:sz w:val="20"/>
              </w:rPr>
            </w:pPr>
            <w:r w:rsidRPr="005B0383">
              <w:rPr>
                <w:sz w:val="20"/>
              </w:rPr>
              <w:t>217</w:t>
            </w:r>
          </w:p>
        </w:tc>
        <w:tc>
          <w:tcPr>
            <w:tcW w:w="853" w:type="dxa"/>
            <w:shd w:val="clear" w:color="auto" w:fill="auto"/>
            <w:tcMar>
              <w:top w:w="28" w:type="dxa"/>
              <w:left w:w="28" w:type="dxa"/>
              <w:bottom w:w="28" w:type="dxa"/>
              <w:right w:w="28" w:type="dxa"/>
            </w:tcMar>
            <w:vAlign w:val="center"/>
          </w:tcPr>
          <w:p w:rsidR="00B55A80" w:rsidRPr="005B0383" w:rsidRDefault="00B55A80" w:rsidP="00C85DEB">
            <w:pPr>
              <w:spacing w:after="0"/>
              <w:jc w:val="center"/>
              <w:rPr>
                <w:sz w:val="20"/>
              </w:rPr>
            </w:pPr>
            <w:r w:rsidRPr="005B0383">
              <w:rPr>
                <w:sz w:val="20"/>
              </w:rPr>
              <w:t>391</w:t>
            </w:r>
          </w:p>
        </w:tc>
        <w:tc>
          <w:tcPr>
            <w:tcW w:w="975" w:type="dxa"/>
            <w:shd w:val="clear" w:color="auto" w:fill="auto"/>
            <w:tcMar>
              <w:top w:w="28" w:type="dxa"/>
              <w:left w:w="28" w:type="dxa"/>
              <w:bottom w:w="28" w:type="dxa"/>
              <w:right w:w="28" w:type="dxa"/>
            </w:tcMar>
            <w:vAlign w:val="center"/>
          </w:tcPr>
          <w:p w:rsidR="00B55A80" w:rsidRPr="005B0383" w:rsidRDefault="00B55A80" w:rsidP="00C85DEB">
            <w:pPr>
              <w:spacing w:after="0"/>
              <w:jc w:val="center"/>
              <w:rPr>
                <w:sz w:val="20"/>
              </w:rPr>
            </w:pPr>
            <w:r w:rsidRPr="005B0383">
              <w:rPr>
                <w:sz w:val="20"/>
              </w:rPr>
              <w:t>1</w:t>
            </w:r>
            <w:r w:rsidR="00DA1B63" w:rsidRPr="005B0383">
              <w:rPr>
                <w:sz w:val="20"/>
              </w:rPr>
              <w:t xml:space="preserve"> </w:t>
            </w:r>
            <w:r w:rsidRPr="005B0383">
              <w:rPr>
                <w:sz w:val="20"/>
              </w:rPr>
              <w:t>080</w:t>
            </w:r>
          </w:p>
        </w:tc>
      </w:tr>
    </w:tbl>
    <w:p w:rsidR="00B55A80" w:rsidRPr="005B0383" w:rsidRDefault="00B55A80" w:rsidP="009C2AAA">
      <w:pPr>
        <w:pStyle w:val="Heading3"/>
        <w:spacing w:before="240"/>
      </w:pPr>
      <w:r w:rsidRPr="005B0383">
        <w:t xml:space="preserve">Expansion of recognition of refugee status </w:t>
      </w:r>
    </w:p>
    <w:p w:rsidR="00B55A80" w:rsidRPr="005B0383" w:rsidRDefault="00B55A80" w:rsidP="00B55A80">
      <w:r w:rsidRPr="005B0383">
        <w:rPr>
          <w:bCs/>
        </w:rPr>
        <w:t>34.</w:t>
      </w:r>
      <w:r w:rsidR="00E2617B" w:rsidRPr="005B0383">
        <w:tab/>
      </w:r>
      <w:r w:rsidRPr="005B0383">
        <w:t>Since Korea adhered to the 1951 Convention relating to the Status of Refugees</w:t>
      </w:r>
      <w:r w:rsidRPr="005B0383">
        <w:rPr>
          <w:i/>
        </w:rPr>
        <w:t xml:space="preserve"> </w:t>
      </w:r>
      <w:r w:rsidRPr="005B0383">
        <w:t>in 1992, two persons were granted refugee status by 2002. However, by the end of April 2006, as many as</w:t>
      </w:r>
      <w:r w:rsidR="00192F0C">
        <w:t> </w:t>
      </w:r>
      <w:r w:rsidRPr="005B0383">
        <w:t>870 persons had sought refugee status. Of the total, 47 persons were granted refugee status and 32 persons were granted humanitarian status, while 188 persons were denied refugee status, 91</w:t>
      </w:r>
      <w:r w:rsidR="006275FC" w:rsidRPr="005B0383">
        <w:t> </w:t>
      </w:r>
      <w:r w:rsidRPr="005B0383">
        <w:t xml:space="preserve">persons withdrew voluntarily, and 73 persons petitioned for appeal. A total of 439 cases are still under deliberation. </w:t>
      </w:r>
    </w:p>
    <w:p w:rsidR="00B55A80" w:rsidRPr="005B0383" w:rsidRDefault="00B55A80" w:rsidP="00227738">
      <w:r w:rsidRPr="005B0383">
        <w:rPr>
          <w:bCs/>
        </w:rPr>
        <w:t>35.</w:t>
      </w:r>
      <w:r w:rsidR="00227738" w:rsidRPr="005B0383">
        <w:rPr>
          <w:bCs/>
        </w:rPr>
        <w:tab/>
      </w:r>
      <w:r w:rsidRPr="005B0383">
        <w:t>After the inauguration of the present Participatory Government, there was a slight rise in the granting of refugee status (12 persons in 2003, 18 persons in 2004, 9 persons in 2005 and 6</w:t>
      </w:r>
      <w:r w:rsidR="006275FC" w:rsidRPr="005B0383">
        <w:t> </w:t>
      </w:r>
      <w:r w:rsidRPr="005B0383">
        <w:t>persons by April 2006). Moreover, a new category (humanitarian status) was established for asylum seekers who do not qualify for refugee status but are authorized to stay in Korea for humanitarian reasons. In total, 32 persons were granted humanitarian status.</w:t>
      </w:r>
    </w:p>
    <w:p w:rsidR="00B55A80" w:rsidRPr="005B0383" w:rsidRDefault="00B55A80" w:rsidP="00227738">
      <w:r w:rsidRPr="005B0383">
        <w:rPr>
          <w:bCs/>
        </w:rPr>
        <w:t>36.</w:t>
      </w:r>
      <w:r w:rsidR="00227738" w:rsidRPr="005B0383">
        <w:rPr>
          <w:bCs/>
        </w:rPr>
        <w:tab/>
      </w:r>
      <w:r w:rsidRPr="005B0383">
        <w:t>The reason for the delay in review procedure for recognition of refugee status is that the number of petitioners for refugee status has drastically increased over the past one to two years (the number of asylum seekers up to 2004 totalled 399 persons). However, 410 persons applied for refugee status in 2005 only, giving a total of 809 persons). Accordingly, there is a</w:t>
      </w:r>
      <w:r w:rsidR="00296950" w:rsidRPr="005B0383">
        <w:t xml:space="preserve"> </w:t>
      </w:r>
      <w:r w:rsidRPr="005B0383">
        <w:t>shortage of specialized divisions and personnel to handle refugee matters expeditiously.</w:t>
      </w:r>
    </w:p>
    <w:p w:rsidR="00B55A80" w:rsidRPr="005B0383" w:rsidRDefault="00B55A80" w:rsidP="00227738">
      <w:r w:rsidRPr="005B0383">
        <w:rPr>
          <w:bCs/>
        </w:rPr>
        <w:t>37.</w:t>
      </w:r>
      <w:r w:rsidR="00227738" w:rsidRPr="005B0383">
        <w:rPr>
          <w:bCs/>
        </w:rPr>
        <w:tab/>
      </w:r>
      <w:r w:rsidRPr="005B0383">
        <w:t>Accordingly, the Ministry of Justice has been making a considerable effort to expedite the refugee recognition procedure. On 3 February 2006, the Ministry established the Division of Nationality and Refugees to deal with nationality</w:t>
      </w:r>
      <w:r w:rsidR="00E1087A" w:rsidRPr="005B0383">
        <w:noBreakHyphen/>
      </w:r>
      <w:r w:rsidRPr="005B0383">
        <w:t>related work and refugee affairs, previously handled within the Division of Immigration Control. The new Division</w:t>
      </w:r>
      <w:r w:rsidR="008C4A59">
        <w:t>’</w:t>
      </w:r>
      <w:r w:rsidRPr="005B0383">
        <w:t>s work was strengthened by the recruitment of specialists on refugee affairs.</w:t>
      </w:r>
    </w:p>
    <w:p w:rsidR="00B55A80" w:rsidRPr="005B0383" w:rsidRDefault="00B55A80" w:rsidP="00227738">
      <w:r w:rsidRPr="005B0383">
        <w:rPr>
          <w:bCs/>
        </w:rPr>
        <w:t>38.</w:t>
      </w:r>
      <w:r w:rsidR="00227738" w:rsidRPr="005B0383">
        <w:rPr>
          <w:bCs/>
        </w:rPr>
        <w:tab/>
      </w:r>
      <w:r w:rsidRPr="005B0383">
        <w:t xml:space="preserve">According to Article 23 of the </w:t>
      </w:r>
      <w:r w:rsidRPr="005B0383">
        <w:rPr>
          <w:iCs/>
        </w:rPr>
        <w:t>Enforcement Decree of the Immigration Control Act</w:t>
      </w:r>
      <w:r w:rsidRPr="005B0383">
        <w:t>, recognized refugees must be treated favorably with regard to employment. In addition, as far as public remedy and public aid are concerned, they are granted equal treatment with Korean nationals.</w:t>
      </w:r>
    </w:p>
    <w:p w:rsidR="00B55A80" w:rsidRPr="005B0383" w:rsidRDefault="00B55A80" w:rsidP="00B55A80">
      <w:r w:rsidRPr="005B0383">
        <w:rPr>
          <w:bCs/>
        </w:rPr>
        <w:t>39.</w:t>
      </w:r>
      <w:r w:rsidR="00227738" w:rsidRPr="005B0383">
        <w:rPr>
          <w:bCs/>
        </w:rPr>
        <w:tab/>
      </w:r>
      <w:r w:rsidRPr="005B0383">
        <w:t xml:space="preserve">The criteria that the Korean Government uses to grant refugee status are established according to the relevant articles of the </w:t>
      </w:r>
      <w:r w:rsidRPr="005B0383">
        <w:rPr>
          <w:iCs/>
        </w:rPr>
        <w:t>1951 Convention relating to the Status of Refugees</w:t>
      </w:r>
      <w:r w:rsidRPr="005B0383">
        <w:t xml:space="preserve"> and the </w:t>
      </w:r>
      <w:r w:rsidRPr="005B0383">
        <w:rPr>
          <w:iCs/>
        </w:rPr>
        <w:t>1967 Protocol relating to the Status of Refugees</w:t>
      </w:r>
      <w:r w:rsidRPr="005B0383">
        <w:t xml:space="preserve">. On 1 June 2005, the Council for the </w:t>
      </w:r>
      <w:r w:rsidR="00BB63D2" w:rsidRPr="005B0383">
        <w:br w:type="page"/>
      </w:r>
      <w:r w:rsidRPr="005B0383">
        <w:t>Recognition of Refugee Status expanded the participation of private experts and enhanced fairness in the refugee status recognition process by readjusting the composition of the Council to make the ratio between government and private members equal.</w:t>
      </w:r>
      <w:r w:rsidRPr="005B0383" w:rsidDel="0073459F">
        <w:t xml:space="preserve"> </w:t>
      </w:r>
    </w:p>
    <w:p w:rsidR="00B55A80" w:rsidRPr="005B0383" w:rsidRDefault="00B55A80" w:rsidP="00B55A80">
      <w:r w:rsidRPr="005B0383">
        <w:rPr>
          <w:bCs/>
        </w:rPr>
        <w:t>40.</w:t>
      </w:r>
      <w:r w:rsidR="00E6373A" w:rsidRPr="005B0383">
        <w:rPr>
          <w:bCs/>
        </w:rPr>
        <w:tab/>
      </w:r>
      <w:r w:rsidRPr="005B0383">
        <w:t xml:space="preserve">In February 2005, the Ministry of Justice organized the </w:t>
      </w:r>
      <w:r w:rsidRPr="005B0383">
        <w:rPr>
          <w:iCs/>
        </w:rPr>
        <w:t>Research Committee on the Enactment (Amendment) of the Refugee Act</w:t>
      </w:r>
      <w:r w:rsidRPr="005B0383">
        <w:t xml:space="preserve"> composed of prosecutors, lawyers and professors for the improvement of the refugee recognition system to protect the rights and interests of refugees. Through five meetings, the Committee has drafted a development plan on the following: (1) extension of the application period for objection (from 7 to 14 days); (2) guarantee of the status and treatment defined in the 1951 Convention relating to the Status of Refugees for persons recognized as refugees; (3) granting of humanitarian status to foreigners in special circumstances, even if they have not been recognized as refugees by the Convention; (4)</w:t>
      </w:r>
      <w:r w:rsidR="002E3DAA" w:rsidRPr="005B0383">
        <w:t> </w:t>
      </w:r>
      <w:r w:rsidRPr="005B0383">
        <w:t xml:space="preserve">permission for employment activities under specific conditions for applicants for recognition of refugee status, including those who have been granted humanitarian status; and (5) granting of refugee status to the spouse of the person recognized as a refugee and to children under the age of 20. On the basis of this plan, the Ministry is currently in the process of revising the law to protect the rights and interests of refugees. </w:t>
      </w:r>
    </w:p>
    <w:p w:rsidR="00B55A80" w:rsidRPr="005B0383" w:rsidRDefault="007A2970" w:rsidP="00E6373A">
      <w:pPr>
        <w:pStyle w:val="Heading2"/>
      </w:pPr>
      <w:r>
        <w:t>Article 3</w:t>
      </w:r>
    </w:p>
    <w:p w:rsidR="00B55A80" w:rsidRPr="005B0383" w:rsidRDefault="00B55A80" w:rsidP="00B55A80">
      <w:r w:rsidRPr="005B0383">
        <w:rPr>
          <w:bCs/>
        </w:rPr>
        <w:t>41.</w:t>
      </w:r>
      <w:r w:rsidR="00E6373A" w:rsidRPr="005B0383">
        <w:rPr>
          <w:bCs/>
        </w:rPr>
        <w:tab/>
      </w:r>
      <w:r w:rsidRPr="005B0383">
        <w:t>The efforts made by the Korean Government for the promotion of gender equality are described in greater detail in the Third Periodic Report (CCPR/C/KOR/2005/3, paragraphs</w:t>
      </w:r>
      <w:r w:rsidR="00AE38E1" w:rsidRPr="005B0383">
        <w:t> </w:t>
      </w:r>
      <w:r w:rsidRPr="005B0383">
        <w:t>60</w:t>
      </w:r>
      <w:r w:rsidR="00E1087A" w:rsidRPr="005B0383">
        <w:noBreakHyphen/>
      </w:r>
      <w:r w:rsidRPr="005B0383">
        <w:t xml:space="preserve">98) of the International Covenant on Civil and Political Rights. </w:t>
      </w:r>
    </w:p>
    <w:p w:rsidR="00B55A80" w:rsidRPr="005B0383" w:rsidRDefault="00B55A80" w:rsidP="00E6373A">
      <w:pPr>
        <w:pStyle w:val="Heading3"/>
      </w:pPr>
      <w:r w:rsidRPr="005B0383">
        <w:t xml:space="preserve">Revision of the Family Act, including the abolition of the Family Headship System and others </w:t>
      </w:r>
    </w:p>
    <w:p w:rsidR="00B55A80" w:rsidRPr="005B0383" w:rsidRDefault="00B55A80" w:rsidP="00F41305">
      <w:r w:rsidRPr="005B0383">
        <w:rPr>
          <w:bCs/>
        </w:rPr>
        <w:t>42.</w:t>
      </w:r>
      <w:r w:rsidR="00F41305" w:rsidRPr="005B0383">
        <w:rPr>
          <w:bCs/>
        </w:rPr>
        <w:tab/>
      </w:r>
      <w:r w:rsidRPr="005B0383">
        <w:t>The Korean Government concluded that the Family Headship System, a traditional family</w:t>
      </w:r>
      <w:r w:rsidR="00E1087A" w:rsidRPr="005B0383">
        <w:noBreakHyphen/>
      </w:r>
      <w:r w:rsidRPr="005B0383">
        <w:t xml:space="preserve">centred system with the male head of household, does not satisfy the dignity and value of individuals and gender equality which the Constitution guarantees. For the purpose of establishing a more equitable family system, the relevant Korean civil law was amended in March 2005, abolishing the concept of the household (in Korean, </w:t>
      </w:r>
      <w:r w:rsidRPr="005B0383">
        <w:rPr>
          <w:i/>
        </w:rPr>
        <w:t>Ga</w:t>
      </w:r>
      <w:r w:rsidRPr="005B0383">
        <w:t xml:space="preserve">) and the Family Headship System. Moreover, the surname and origin of children can follow those of the mother. The surname and origin may be modified by obtaining a permit from court, if necessary for promoting the welfare of children. The amended law will be implemented from 2008. The abolition of the household system has great historic implications, as it has had the effect of eliminating a major gender discrimination which has dominated Korean society for so long. </w:t>
      </w:r>
    </w:p>
    <w:p w:rsidR="00B55A80" w:rsidRPr="005B0383" w:rsidRDefault="00B55A80" w:rsidP="00F41305">
      <w:pPr>
        <w:pStyle w:val="Heading3"/>
      </w:pPr>
      <w:r w:rsidRPr="005B0383">
        <w:t xml:space="preserve">Improved representation of women in politics </w:t>
      </w:r>
    </w:p>
    <w:p w:rsidR="00B55A80" w:rsidRPr="005B0383" w:rsidRDefault="00B55A80" w:rsidP="00B55A80">
      <w:r w:rsidRPr="005B0383">
        <w:rPr>
          <w:bCs/>
        </w:rPr>
        <w:t>43.</w:t>
      </w:r>
      <w:r w:rsidR="00F41305" w:rsidRPr="005B0383">
        <w:rPr>
          <w:bCs/>
        </w:rPr>
        <w:tab/>
      </w:r>
      <w:r w:rsidRPr="005B0383">
        <w:t xml:space="preserve">The election laws, including the </w:t>
      </w:r>
      <w:r w:rsidRPr="005B0383">
        <w:rPr>
          <w:iCs/>
        </w:rPr>
        <w:t>Political Party Act</w:t>
      </w:r>
      <w:r w:rsidRPr="005B0383">
        <w:t xml:space="preserve">, were amended on 7 March 2002 before the third regional election. As of 7 March, with regard to proportionate representation in cities and provinces, women representatives must now account for 50 per cent or more. As regards the nomination of candidates, one woman candidate must be nominated for every two nominations. In the event of violation of this provision, the National Election Commission </w:t>
      </w:r>
      <w:r w:rsidR="00632695" w:rsidRPr="005B0383">
        <w:br w:type="page"/>
      </w:r>
      <w:r w:rsidRPr="005B0383">
        <w:t xml:space="preserve">reserves the right to prevent candidates from registering. As such, the quota system for women has gained practical strength. Accordingly, among the proportional representatives of municipal and provincial assemblies, women representatives accounted for 67.1 per cent (49 persons out of a total of 73 persons) in 2002 and 73 per cent (57 persons out of a total of 78 persons) in 2006. </w:t>
      </w:r>
    </w:p>
    <w:p w:rsidR="00B55A80" w:rsidRPr="005B0383" w:rsidRDefault="00B55A80" w:rsidP="00B55A80">
      <w:r w:rsidRPr="005B0383">
        <w:rPr>
          <w:bCs/>
        </w:rPr>
        <w:t>44.</w:t>
      </w:r>
      <w:r w:rsidR="002877EB" w:rsidRPr="005B0383">
        <w:rPr>
          <w:bCs/>
        </w:rPr>
        <w:tab/>
      </w:r>
      <w:r w:rsidRPr="005B0383">
        <w:t xml:space="preserve">On 15 April 2004, the revision of the </w:t>
      </w:r>
      <w:r w:rsidRPr="005B0383">
        <w:rPr>
          <w:iCs/>
        </w:rPr>
        <w:t>Election Act</w:t>
      </w:r>
      <w:r w:rsidRPr="005B0383">
        <w:rPr>
          <w:i/>
        </w:rPr>
        <w:t xml:space="preserve"> </w:t>
      </w:r>
      <w:r w:rsidRPr="005B0383">
        <w:t>was passed before the 17th election for representatives of the National Assembly. As a result, the pool for female nomination has been enlarged to 50 per cent or more of the total candidates for proportionate representatives, as is the case in local assemblies, and one woman has to be included for every two candidates nominated. Also, when regional representative candidates for a certain political party are nominated, 30</w:t>
      </w:r>
      <w:r w:rsidR="00F61595" w:rsidRPr="005B0383">
        <w:t> </w:t>
      </w:r>
      <w:r w:rsidRPr="005B0383">
        <w:t>per</w:t>
      </w:r>
      <w:r w:rsidR="00F61595" w:rsidRPr="005B0383">
        <w:t> </w:t>
      </w:r>
      <w:r w:rsidRPr="005B0383">
        <w:t xml:space="preserve">cent or more of the nominations should be set aside for women. Through this institutional reform, 39 women representatives were elected in the 17th general election. </w:t>
      </w:r>
    </w:p>
    <w:p w:rsidR="00B55A80" w:rsidRPr="005B0383" w:rsidRDefault="00B55A80" w:rsidP="007B229D">
      <w:pPr>
        <w:pStyle w:val="Heading3"/>
      </w:pPr>
      <w:r w:rsidRPr="005B0383">
        <w:t>Expansion of women</w:t>
      </w:r>
      <w:r w:rsidR="008C4A59">
        <w:t>’</w:t>
      </w:r>
      <w:r w:rsidRPr="005B0383">
        <w:t>s participation in the process of policy decision</w:t>
      </w:r>
      <w:r w:rsidR="00E1087A" w:rsidRPr="005B0383">
        <w:noBreakHyphen/>
      </w:r>
      <w:r w:rsidRPr="005B0383">
        <w:t xml:space="preserve">making </w:t>
      </w:r>
    </w:p>
    <w:p w:rsidR="00B55A80" w:rsidRPr="005B0383" w:rsidRDefault="00B55A80" w:rsidP="00B55A80">
      <w:r w:rsidRPr="005B0383">
        <w:rPr>
          <w:bCs/>
        </w:rPr>
        <w:t>45.</w:t>
      </w:r>
      <w:r w:rsidR="007B229D" w:rsidRPr="005B0383">
        <w:rPr>
          <w:bCs/>
        </w:rPr>
        <w:tab/>
      </w:r>
      <w:r w:rsidRPr="005B0383">
        <w:t>The Government Advisory Committees, established within the Government system, make up a private participation system for reviewing and giving advice on major policies of government m</w:t>
      </w:r>
      <w:r w:rsidR="007B229D" w:rsidRPr="005B0383">
        <w:t xml:space="preserve">inistries. These bodies enable </w:t>
      </w:r>
      <w:r w:rsidRPr="005B0383">
        <w:t xml:space="preserve">Government to develop effective gender equality policies by reflecting the views and demands of women in national policies. In order to expand the participation of women in the Committees, the </w:t>
      </w:r>
      <w:r w:rsidRPr="005B0383">
        <w:rPr>
          <w:iCs/>
        </w:rPr>
        <w:t>Women Representatives</w:t>
      </w:r>
      <w:r w:rsidR="008C4A59">
        <w:rPr>
          <w:iCs/>
        </w:rPr>
        <w:t>’</w:t>
      </w:r>
      <w:r w:rsidRPr="005B0383">
        <w:rPr>
          <w:iCs/>
        </w:rPr>
        <w:t xml:space="preserve"> Participation System</w:t>
      </w:r>
      <w:r w:rsidRPr="005B0383">
        <w:t xml:space="preserve"> was established. As a result, women</w:t>
      </w:r>
      <w:r w:rsidR="008C4A59">
        <w:t>’</w:t>
      </w:r>
      <w:r w:rsidRPr="005B0383">
        <w:t>s participation rate of 6.9 per cent in 1993 had increased to 32.2 per cent by 2005. Various systems are being promoted to increase women</w:t>
      </w:r>
      <w:r w:rsidR="008C4A59">
        <w:t>’</w:t>
      </w:r>
      <w:r w:rsidRPr="005B0383">
        <w:t xml:space="preserve">s participation rate in the Government Advisory Committees to the 40 per cent range by 2007. </w:t>
      </w:r>
    </w:p>
    <w:p w:rsidR="001261A3" w:rsidRPr="005B0383" w:rsidRDefault="00B55A80" w:rsidP="001261A3">
      <w:pPr>
        <w:pStyle w:val="Heading2"/>
      </w:pPr>
      <w:r w:rsidRPr="005B0383">
        <w:t>Table 5</w:t>
      </w:r>
    </w:p>
    <w:p w:rsidR="00B55A80" w:rsidRPr="005B0383" w:rsidRDefault="00B55A80" w:rsidP="001261A3">
      <w:pPr>
        <w:pStyle w:val="Heading2"/>
      </w:pPr>
      <w:r w:rsidRPr="005B0383">
        <w:t xml:space="preserve">Participation status of women committee members </w:t>
      </w:r>
    </w:p>
    <w:p w:rsidR="00B55A80" w:rsidRPr="00192F0C" w:rsidRDefault="00B55A80" w:rsidP="001261A3">
      <w:pPr>
        <w:jc w:val="right"/>
        <w:rPr>
          <w:szCs w:val="24"/>
        </w:rPr>
      </w:pPr>
      <w:r w:rsidRPr="00192F0C">
        <w:rPr>
          <w:szCs w:val="24"/>
        </w:rPr>
        <w:t xml:space="preserve">(Unit: committees, persons, %) </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60"/>
        <w:gridCol w:w="1300"/>
        <w:gridCol w:w="1300"/>
        <w:gridCol w:w="1300"/>
        <w:gridCol w:w="1300"/>
        <w:gridCol w:w="1300"/>
        <w:gridCol w:w="1300"/>
      </w:tblGrid>
      <w:tr w:rsidR="00B55A80" w:rsidRPr="005B0383" w:rsidTr="003E7F24">
        <w:trPr>
          <w:trHeight w:val="406"/>
        </w:trPr>
        <w:tc>
          <w:tcPr>
            <w:tcW w:w="1560" w:type="dxa"/>
            <w:shd w:val="clear" w:color="auto" w:fill="auto"/>
          </w:tcPr>
          <w:p w:rsidR="00B55A80" w:rsidRPr="005B0383" w:rsidRDefault="00B55A80" w:rsidP="002B5454">
            <w:pPr>
              <w:spacing w:after="60"/>
              <w:jc w:val="center"/>
              <w:rPr>
                <w:sz w:val="20"/>
              </w:rPr>
            </w:pPr>
            <w:bookmarkStart w:id="1" w:name="#562761e5"/>
            <w:bookmarkEnd w:id="1"/>
            <w:r w:rsidRPr="005B0383">
              <w:rPr>
                <w:bCs/>
                <w:sz w:val="20"/>
              </w:rPr>
              <w:t>Classification</w:t>
            </w:r>
          </w:p>
        </w:tc>
        <w:tc>
          <w:tcPr>
            <w:tcW w:w="1300" w:type="dxa"/>
            <w:shd w:val="clear" w:color="auto" w:fill="auto"/>
          </w:tcPr>
          <w:p w:rsidR="00B55A80" w:rsidRPr="005B0383" w:rsidRDefault="00B55A80" w:rsidP="002B5454">
            <w:pPr>
              <w:spacing w:after="60"/>
              <w:jc w:val="center"/>
              <w:rPr>
                <w:sz w:val="20"/>
              </w:rPr>
            </w:pPr>
            <w:r w:rsidRPr="005B0383">
              <w:rPr>
                <w:bCs/>
                <w:sz w:val="20"/>
              </w:rPr>
              <w:t>No. of Committees</w:t>
            </w:r>
          </w:p>
        </w:tc>
        <w:tc>
          <w:tcPr>
            <w:tcW w:w="1300" w:type="dxa"/>
            <w:shd w:val="clear" w:color="auto" w:fill="auto"/>
          </w:tcPr>
          <w:p w:rsidR="00B55A80" w:rsidRPr="005B0383" w:rsidRDefault="00B55A80" w:rsidP="002B5454">
            <w:pPr>
              <w:spacing w:after="60"/>
              <w:jc w:val="center"/>
              <w:rPr>
                <w:sz w:val="20"/>
              </w:rPr>
            </w:pPr>
            <w:r w:rsidRPr="005B0383">
              <w:rPr>
                <w:bCs/>
                <w:sz w:val="20"/>
              </w:rPr>
              <w:t>No. of Commission members</w:t>
            </w:r>
          </w:p>
        </w:tc>
        <w:tc>
          <w:tcPr>
            <w:tcW w:w="1300" w:type="dxa"/>
            <w:shd w:val="clear" w:color="auto" w:fill="auto"/>
          </w:tcPr>
          <w:p w:rsidR="00B55A80" w:rsidRPr="005B0383" w:rsidRDefault="00B55A80" w:rsidP="002B5454">
            <w:pPr>
              <w:spacing w:after="60"/>
              <w:jc w:val="center"/>
              <w:rPr>
                <w:sz w:val="20"/>
              </w:rPr>
            </w:pPr>
            <w:r w:rsidRPr="005B0383">
              <w:rPr>
                <w:bCs/>
                <w:sz w:val="20"/>
              </w:rPr>
              <w:t>No. of women members</w:t>
            </w:r>
          </w:p>
        </w:tc>
        <w:tc>
          <w:tcPr>
            <w:tcW w:w="1300" w:type="dxa"/>
            <w:shd w:val="clear" w:color="auto" w:fill="auto"/>
          </w:tcPr>
          <w:p w:rsidR="00B55A80" w:rsidRPr="005B0383" w:rsidRDefault="00B55A80" w:rsidP="002B5454">
            <w:pPr>
              <w:spacing w:after="60"/>
              <w:jc w:val="center"/>
              <w:rPr>
                <w:sz w:val="20"/>
              </w:rPr>
            </w:pPr>
            <w:r w:rsidRPr="005B0383">
              <w:rPr>
                <w:bCs/>
                <w:sz w:val="20"/>
              </w:rPr>
              <w:t>Participation rate in 2005 (A)</w:t>
            </w:r>
          </w:p>
        </w:tc>
        <w:tc>
          <w:tcPr>
            <w:tcW w:w="1300" w:type="dxa"/>
            <w:shd w:val="clear" w:color="auto" w:fill="auto"/>
          </w:tcPr>
          <w:p w:rsidR="00B55A80" w:rsidRPr="005B0383" w:rsidRDefault="00B55A80" w:rsidP="002B5454">
            <w:pPr>
              <w:spacing w:after="60"/>
              <w:jc w:val="center"/>
              <w:rPr>
                <w:sz w:val="20"/>
              </w:rPr>
            </w:pPr>
            <w:r w:rsidRPr="005B0383">
              <w:rPr>
                <w:bCs/>
                <w:sz w:val="20"/>
              </w:rPr>
              <w:t>Participation rate in 2004 (B)</w:t>
            </w:r>
          </w:p>
        </w:tc>
        <w:tc>
          <w:tcPr>
            <w:tcW w:w="1300" w:type="dxa"/>
            <w:shd w:val="clear" w:color="auto" w:fill="auto"/>
          </w:tcPr>
          <w:p w:rsidR="00B55A80" w:rsidRPr="005B0383" w:rsidRDefault="00B55A80" w:rsidP="002B5454">
            <w:pPr>
              <w:spacing w:after="60"/>
              <w:jc w:val="center"/>
              <w:rPr>
                <w:sz w:val="20"/>
              </w:rPr>
            </w:pPr>
            <w:r w:rsidRPr="005B0383">
              <w:rPr>
                <w:bCs/>
                <w:sz w:val="20"/>
              </w:rPr>
              <w:t>Rate of fluctuation</w:t>
            </w:r>
            <w:r w:rsidR="00B048C4" w:rsidRPr="005B0383">
              <w:rPr>
                <w:bCs/>
                <w:sz w:val="20"/>
              </w:rPr>
              <w:t xml:space="preserve"> </w:t>
            </w:r>
            <w:r w:rsidRPr="005B0383">
              <w:rPr>
                <w:bCs/>
                <w:sz w:val="20"/>
              </w:rPr>
              <w:t>(A</w:t>
            </w:r>
            <w:r w:rsidR="00E1087A" w:rsidRPr="005B0383">
              <w:rPr>
                <w:bCs/>
                <w:sz w:val="20"/>
              </w:rPr>
              <w:noBreakHyphen/>
            </w:r>
            <w:r w:rsidRPr="005B0383">
              <w:rPr>
                <w:bCs/>
                <w:sz w:val="20"/>
              </w:rPr>
              <w:t>B)</w:t>
            </w:r>
          </w:p>
        </w:tc>
      </w:tr>
      <w:tr w:rsidR="00B55A80" w:rsidRPr="005B0383" w:rsidTr="005B5077">
        <w:trPr>
          <w:trHeight w:val="75"/>
        </w:trPr>
        <w:tc>
          <w:tcPr>
            <w:tcW w:w="1560" w:type="dxa"/>
            <w:tcBorders>
              <w:bottom w:val="single" w:sz="4" w:space="0" w:color="000000"/>
            </w:tcBorders>
            <w:shd w:val="clear" w:color="auto" w:fill="auto"/>
          </w:tcPr>
          <w:p w:rsidR="00B55A80" w:rsidRPr="005B0383" w:rsidRDefault="0073188E" w:rsidP="003E7F24">
            <w:pPr>
              <w:spacing w:after="60"/>
              <w:rPr>
                <w:sz w:val="20"/>
              </w:rPr>
            </w:pPr>
            <w:r w:rsidRPr="005B0383">
              <w:rPr>
                <w:sz w:val="20"/>
              </w:rPr>
              <w:t xml:space="preserve">     </w:t>
            </w:r>
            <w:r w:rsidR="00B55A80" w:rsidRPr="005B0383">
              <w:rPr>
                <w:sz w:val="20"/>
              </w:rPr>
              <w:t>Total</w:t>
            </w:r>
          </w:p>
        </w:tc>
        <w:tc>
          <w:tcPr>
            <w:tcW w:w="1300" w:type="dxa"/>
            <w:tcBorders>
              <w:bottom w:val="single" w:sz="4" w:space="0" w:color="000000"/>
            </w:tcBorders>
            <w:shd w:val="clear" w:color="auto" w:fill="auto"/>
          </w:tcPr>
          <w:p w:rsidR="00B55A80" w:rsidRPr="005B0383" w:rsidRDefault="00B55A80" w:rsidP="008A5412">
            <w:pPr>
              <w:spacing w:after="60"/>
              <w:ind w:right="284"/>
              <w:jc w:val="right"/>
              <w:rPr>
                <w:sz w:val="20"/>
              </w:rPr>
            </w:pPr>
            <w:r w:rsidRPr="005B0383">
              <w:rPr>
                <w:sz w:val="20"/>
              </w:rPr>
              <w:t>1</w:t>
            </w:r>
            <w:r w:rsidR="00D01DC2" w:rsidRPr="005B0383">
              <w:rPr>
                <w:sz w:val="20"/>
              </w:rPr>
              <w:t xml:space="preserve"> </w:t>
            </w:r>
            <w:r w:rsidRPr="005B0383">
              <w:rPr>
                <w:sz w:val="20"/>
              </w:rPr>
              <w:t>434</w:t>
            </w:r>
          </w:p>
        </w:tc>
        <w:tc>
          <w:tcPr>
            <w:tcW w:w="1300" w:type="dxa"/>
            <w:tcBorders>
              <w:bottom w:val="single" w:sz="4" w:space="0" w:color="000000"/>
            </w:tcBorders>
            <w:shd w:val="clear" w:color="auto" w:fill="auto"/>
          </w:tcPr>
          <w:p w:rsidR="00B55A80" w:rsidRPr="005B0383" w:rsidRDefault="00B55A80" w:rsidP="008A5412">
            <w:pPr>
              <w:spacing w:after="60"/>
              <w:ind w:right="227"/>
              <w:jc w:val="right"/>
              <w:rPr>
                <w:sz w:val="20"/>
              </w:rPr>
            </w:pPr>
            <w:r w:rsidRPr="005B0383">
              <w:rPr>
                <w:sz w:val="20"/>
              </w:rPr>
              <w:t>19</w:t>
            </w:r>
            <w:r w:rsidR="00D01DC2" w:rsidRPr="005B0383">
              <w:rPr>
                <w:sz w:val="20"/>
              </w:rPr>
              <w:t xml:space="preserve"> </w:t>
            </w:r>
            <w:r w:rsidRPr="005B0383">
              <w:rPr>
                <w:sz w:val="20"/>
              </w:rPr>
              <w:t>968</w:t>
            </w:r>
          </w:p>
        </w:tc>
        <w:tc>
          <w:tcPr>
            <w:tcW w:w="1300" w:type="dxa"/>
            <w:tcBorders>
              <w:bottom w:val="single" w:sz="4" w:space="0" w:color="000000"/>
            </w:tcBorders>
            <w:shd w:val="clear" w:color="auto" w:fill="auto"/>
          </w:tcPr>
          <w:p w:rsidR="00B55A80" w:rsidRPr="005B0383" w:rsidRDefault="00B55A80" w:rsidP="00D01DC2">
            <w:pPr>
              <w:spacing w:after="60"/>
              <w:jc w:val="center"/>
              <w:rPr>
                <w:sz w:val="20"/>
              </w:rPr>
            </w:pPr>
            <w:r w:rsidRPr="005B0383">
              <w:rPr>
                <w:sz w:val="20"/>
              </w:rPr>
              <w:t>6</w:t>
            </w:r>
            <w:r w:rsidR="00D01DC2" w:rsidRPr="005B0383">
              <w:rPr>
                <w:sz w:val="20"/>
              </w:rPr>
              <w:t xml:space="preserve"> </w:t>
            </w:r>
            <w:r w:rsidRPr="005B0383">
              <w:rPr>
                <w:sz w:val="20"/>
              </w:rPr>
              <w:t>470</w:t>
            </w:r>
          </w:p>
        </w:tc>
        <w:tc>
          <w:tcPr>
            <w:tcW w:w="1300" w:type="dxa"/>
            <w:tcBorders>
              <w:bottom w:val="single" w:sz="4" w:space="0" w:color="000000"/>
            </w:tcBorders>
            <w:shd w:val="clear" w:color="auto" w:fill="auto"/>
          </w:tcPr>
          <w:p w:rsidR="00B55A80" w:rsidRPr="005B0383" w:rsidRDefault="00B55A80" w:rsidP="00D01DC2">
            <w:pPr>
              <w:spacing w:after="60"/>
              <w:jc w:val="center"/>
              <w:rPr>
                <w:sz w:val="20"/>
              </w:rPr>
            </w:pPr>
            <w:r w:rsidRPr="005B0383">
              <w:rPr>
                <w:sz w:val="20"/>
              </w:rPr>
              <w:t>32.4</w:t>
            </w:r>
          </w:p>
        </w:tc>
        <w:tc>
          <w:tcPr>
            <w:tcW w:w="1300" w:type="dxa"/>
            <w:tcBorders>
              <w:bottom w:val="single" w:sz="4" w:space="0" w:color="000000"/>
            </w:tcBorders>
            <w:shd w:val="clear" w:color="auto" w:fill="auto"/>
          </w:tcPr>
          <w:p w:rsidR="00B55A80" w:rsidRPr="005B0383" w:rsidRDefault="00B55A80" w:rsidP="00D01DC2">
            <w:pPr>
              <w:spacing w:after="60"/>
              <w:jc w:val="center"/>
              <w:rPr>
                <w:sz w:val="20"/>
              </w:rPr>
            </w:pPr>
            <w:r w:rsidRPr="005B0383">
              <w:rPr>
                <w:sz w:val="20"/>
              </w:rPr>
              <w:t>32.2</w:t>
            </w:r>
          </w:p>
        </w:tc>
        <w:tc>
          <w:tcPr>
            <w:tcW w:w="1300" w:type="dxa"/>
            <w:tcBorders>
              <w:bottom w:val="single" w:sz="4" w:space="0" w:color="000000"/>
            </w:tcBorders>
            <w:shd w:val="clear" w:color="auto" w:fill="auto"/>
          </w:tcPr>
          <w:p w:rsidR="00B55A80" w:rsidRPr="005B0383" w:rsidRDefault="00B55A80" w:rsidP="00D01DC2">
            <w:pPr>
              <w:spacing w:after="60"/>
              <w:jc w:val="center"/>
              <w:rPr>
                <w:sz w:val="20"/>
              </w:rPr>
            </w:pPr>
            <w:r w:rsidRPr="005B0383">
              <w:rPr>
                <w:sz w:val="20"/>
              </w:rPr>
              <w:t>0.2</w:t>
            </w:r>
          </w:p>
        </w:tc>
      </w:tr>
      <w:tr w:rsidR="00B55A80" w:rsidRPr="005B0383" w:rsidTr="005B5077">
        <w:trPr>
          <w:trHeight w:val="75"/>
        </w:trPr>
        <w:tc>
          <w:tcPr>
            <w:tcW w:w="1560" w:type="dxa"/>
            <w:tcBorders>
              <w:bottom w:val="nil"/>
            </w:tcBorders>
            <w:shd w:val="clear" w:color="auto" w:fill="auto"/>
          </w:tcPr>
          <w:p w:rsidR="00B55A80" w:rsidRPr="005B0383" w:rsidRDefault="00B55A80" w:rsidP="003E7F24">
            <w:pPr>
              <w:spacing w:after="60"/>
              <w:rPr>
                <w:sz w:val="20"/>
              </w:rPr>
            </w:pPr>
            <w:r w:rsidRPr="005B0383">
              <w:rPr>
                <w:sz w:val="20"/>
              </w:rPr>
              <w:t>Central administrative institutions</w:t>
            </w:r>
          </w:p>
        </w:tc>
        <w:tc>
          <w:tcPr>
            <w:tcW w:w="1300" w:type="dxa"/>
            <w:tcBorders>
              <w:bottom w:val="nil"/>
            </w:tcBorders>
            <w:shd w:val="clear" w:color="auto" w:fill="auto"/>
          </w:tcPr>
          <w:p w:rsidR="00B55A80" w:rsidRPr="005B0383" w:rsidRDefault="00B55A80" w:rsidP="008A5412">
            <w:pPr>
              <w:spacing w:after="60"/>
              <w:ind w:right="284"/>
              <w:jc w:val="right"/>
              <w:rPr>
                <w:sz w:val="20"/>
              </w:rPr>
            </w:pPr>
            <w:r w:rsidRPr="005B0383">
              <w:rPr>
                <w:sz w:val="20"/>
              </w:rPr>
              <w:t>365</w:t>
            </w:r>
          </w:p>
        </w:tc>
        <w:tc>
          <w:tcPr>
            <w:tcW w:w="1300" w:type="dxa"/>
            <w:tcBorders>
              <w:bottom w:val="nil"/>
            </w:tcBorders>
            <w:shd w:val="clear" w:color="auto" w:fill="auto"/>
          </w:tcPr>
          <w:p w:rsidR="00B55A80" w:rsidRPr="005B0383" w:rsidRDefault="00B55A80" w:rsidP="008A5412">
            <w:pPr>
              <w:spacing w:after="60"/>
              <w:ind w:right="227"/>
              <w:jc w:val="right"/>
              <w:rPr>
                <w:sz w:val="20"/>
              </w:rPr>
            </w:pPr>
            <w:r w:rsidRPr="005B0383">
              <w:rPr>
                <w:sz w:val="20"/>
              </w:rPr>
              <w:t>7</w:t>
            </w:r>
            <w:r w:rsidR="00D01DC2" w:rsidRPr="005B0383">
              <w:rPr>
                <w:sz w:val="20"/>
              </w:rPr>
              <w:t xml:space="preserve"> </w:t>
            </w:r>
            <w:r w:rsidRPr="005B0383">
              <w:rPr>
                <w:sz w:val="20"/>
              </w:rPr>
              <w:t>742</w:t>
            </w:r>
          </w:p>
        </w:tc>
        <w:tc>
          <w:tcPr>
            <w:tcW w:w="1300" w:type="dxa"/>
            <w:tcBorders>
              <w:bottom w:val="nil"/>
            </w:tcBorders>
            <w:shd w:val="clear" w:color="auto" w:fill="auto"/>
          </w:tcPr>
          <w:p w:rsidR="00B55A80" w:rsidRPr="005B0383" w:rsidRDefault="00B55A80" w:rsidP="00D01DC2">
            <w:pPr>
              <w:spacing w:after="60"/>
              <w:jc w:val="center"/>
              <w:rPr>
                <w:sz w:val="20"/>
              </w:rPr>
            </w:pPr>
            <w:r w:rsidRPr="005B0383">
              <w:rPr>
                <w:sz w:val="20"/>
              </w:rPr>
              <w:t>2</w:t>
            </w:r>
            <w:r w:rsidR="00D01DC2" w:rsidRPr="005B0383">
              <w:rPr>
                <w:sz w:val="20"/>
              </w:rPr>
              <w:t xml:space="preserve"> </w:t>
            </w:r>
            <w:r w:rsidRPr="005B0383">
              <w:rPr>
                <w:sz w:val="20"/>
              </w:rPr>
              <w:t>157</w:t>
            </w:r>
          </w:p>
        </w:tc>
        <w:tc>
          <w:tcPr>
            <w:tcW w:w="1300" w:type="dxa"/>
            <w:tcBorders>
              <w:bottom w:val="nil"/>
            </w:tcBorders>
            <w:shd w:val="clear" w:color="auto" w:fill="auto"/>
          </w:tcPr>
          <w:p w:rsidR="00B55A80" w:rsidRPr="005B0383" w:rsidRDefault="00B55A80" w:rsidP="00D01DC2">
            <w:pPr>
              <w:spacing w:after="60"/>
              <w:jc w:val="center"/>
              <w:rPr>
                <w:sz w:val="20"/>
              </w:rPr>
            </w:pPr>
            <w:r w:rsidRPr="005B0383">
              <w:rPr>
                <w:sz w:val="20"/>
              </w:rPr>
              <w:t>27.9</w:t>
            </w:r>
          </w:p>
        </w:tc>
        <w:tc>
          <w:tcPr>
            <w:tcW w:w="1300" w:type="dxa"/>
            <w:tcBorders>
              <w:bottom w:val="nil"/>
            </w:tcBorders>
            <w:shd w:val="clear" w:color="auto" w:fill="auto"/>
          </w:tcPr>
          <w:p w:rsidR="00B55A80" w:rsidRPr="005B0383" w:rsidRDefault="00B55A80" w:rsidP="00D01DC2">
            <w:pPr>
              <w:spacing w:after="60"/>
              <w:jc w:val="center"/>
              <w:rPr>
                <w:sz w:val="20"/>
              </w:rPr>
            </w:pPr>
            <w:r w:rsidRPr="005B0383">
              <w:rPr>
                <w:sz w:val="20"/>
              </w:rPr>
              <w:t>27.2</w:t>
            </w:r>
          </w:p>
        </w:tc>
        <w:tc>
          <w:tcPr>
            <w:tcW w:w="1300" w:type="dxa"/>
            <w:tcBorders>
              <w:bottom w:val="nil"/>
            </w:tcBorders>
            <w:shd w:val="clear" w:color="auto" w:fill="auto"/>
          </w:tcPr>
          <w:p w:rsidR="00B55A80" w:rsidRPr="005B0383" w:rsidRDefault="00B55A80" w:rsidP="00D01DC2">
            <w:pPr>
              <w:spacing w:after="60"/>
              <w:jc w:val="center"/>
              <w:rPr>
                <w:sz w:val="20"/>
              </w:rPr>
            </w:pPr>
            <w:r w:rsidRPr="005B0383">
              <w:rPr>
                <w:sz w:val="20"/>
              </w:rPr>
              <w:t>0.7</w:t>
            </w:r>
          </w:p>
        </w:tc>
      </w:tr>
      <w:tr w:rsidR="00B55A80" w:rsidRPr="005B0383" w:rsidTr="005B5077">
        <w:trPr>
          <w:trHeight w:val="75"/>
        </w:trPr>
        <w:tc>
          <w:tcPr>
            <w:tcW w:w="1560" w:type="dxa"/>
            <w:tcBorders>
              <w:top w:val="nil"/>
            </w:tcBorders>
            <w:shd w:val="clear" w:color="auto" w:fill="auto"/>
          </w:tcPr>
          <w:p w:rsidR="00B55A80" w:rsidRPr="005B0383" w:rsidRDefault="00B55A80" w:rsidP="003E7F24">
            <w:pPr>
              <w:spacing w:after="60"/>
              <w:rPr>
                <w:sz w:val="20"/>
              </w:rPr>
            </w:pPr>
            <w:r w:rsidRPr="005B0383">
              <w:rPr>
                <w:sz w:val="20"/>
              </w:rPr>
              <w:t>Local governments</w:t>
            </w:r>
          </w:p>
        </w:tc>
        <w:tc>
          <w:tcPr>
            <w:tcW w:w="1300" w:type="dxa"/>
            <w:tcBorders>
              <w:top w:val="nil"/>
            </w:tcBorders>
            <w:shd w:val="clear" w:color="auto" w:fill="auto"/>
          </w:tcPr>
          <w:p w:rsidR="00B55A80" w:rsidRPr="005B0383" w:rsidRDefault="00B55A80" w:rsidP="008A5412">
            <w:pPr>
              <w:spacing w:after="60"/>
              <w:ind w:right="284"/>
              <w:jc w:val="right"/>
              <w:rPr>
                <w:sz w:val="20"/>
              </w:rPr>
            </w:pPr>
            <w:r w:rsidRPr="005B0383">
              <w:rPr>
                <w:sz w:val="20"/>
              </w:rPr>
              <w:t>1</w:t>
            </w:r>
            <w:r w:rsidR="00D01DC2" w:rsidRPr="005B0383">
              <w:rPr>
                <w:sz w:val="20"/>
              </w:rPr>
              <w:t xml:space="preserve"> </w:t>
            </w:r>
            <w:r w:rsidRPr="005B0383">
              <w:rPr>
                <w:sz w:val="20"/>
              </w:rPr>
              <w:t>069</w:t>
            </w:r>
          </w:p>
        </w:tc>
        <w:tc>
          <w:tcPr>
            <w:tcW w:w="1300" w:type="dxa"/>
            <w:tcBorders>
              <w:top w:val="nil"/>
            </w:tcBorders>
            <w:shd w:val="clear" w:color="auto" w:fill="auto"/>
          </w:tcPr>
          <w:p w:rsidR="00B55A80" w:rsidRPr="005B0383" w:rsidRDefault="00B55A80" w:rsidP="008A5412">
            <w:pPr>
              <w:spacing w:after="60"/>
              <w:ind w:right="227"/>
              <w:jc w:val="right"/>
              <w:rPr>
                <w:sz w:val="20"/>
              </w:rPr>
            </w:pPr>
            <w:r w:rsidRPr="005B0383">
              <w:rPr>
                <w:sz w:val="20"/>
              </w:rPr>
              <w:t>12</w:t>
            </w:r>
            <w:r w:rsidR="00D01DC2" w:rsidRPr="005B0383">
              <w:rPr>
                <w:sz w:val="20"/>
              </w:rPr>
              <w:t xml:space="preserve"> </w:t>
            </w:r>
            <w:r w:rsidRPr="005B0383">
              <w:rPr>
                <w:sz w:val="20"/>
              </w:rPr>
              <w:t>226</w:t>
            </w:r>
          </w:p>
        </w:tc>
        <w:tc>
          <w:tcPr>
            <w:tcW w:w="1300" w:type="dxa"/>
            <w:tcBorders>
              <w:top w:val="nil"/>
            </w:tcBorders>
            <w:shd w:val="clear" w:color="auto" w:fill="auto"/>
          </w:tcPr>
          <w:p w:rsidR="00B55A80" w:rsidRPr="005B0383" w:rsidRDefault="00B55A80" w:rsidP="00D01DC2">
            <w:pPr>
              <w:spacing w:after="60"/>
              <w:jc w:val="center"/>
              <w:rPr>
                <w:sz w:val="20"/>
              </w:rPr>
            </w:pPr>
            <w:r w:rsidRPr="005B0383">
              <w:rPr>
                <w:sz w:val="20"/>
              </w:rPr>
              <w:t>4</w:t>
            </w:r>
            <w:r w:rsidR="00D01DC2" w:rsidRPr="005B0383">
              <w:rPr>
                <w:sz w:val="20"/>
              </w:rPr>
              <w:t xml:space="preserve"> </w:t>
            </w:r>
            <w:r w:rsidRPr="005B0383">
              <w:rPr>
                <w:sz w:val="20"/>
              </w:rPr>
              <w:t>313</w:t>
            </w:r>
          </w:p>
        </w:tc>
        <w:tc>
          <w:tcPr>
            <w:tcW w:w="1300" w:type="dxa"/>
            <w:tcBorders>
              <w:top w:val="nil"/>
            </w:tcBorders>
            <w:shd w:val="clear" w:color="auto" w:fill="auto"/>
          </w:tcPr>
          <w:p w:rsidR="00B55A80" w:rsidRPr="005B0383" w:rsidRDefault="00B55A80" w:rsidP="00D01DC2">
            <w:pPr>
              <w:spacing w:after="60"/>
              <w:jc w:val="center"/>
              <w:rPr>
                <w:sz w:val="20"/>
              </w:rPr>
            </w:pPr>
            <w:r w:rsidRPr="005B0383">
              <w:rPr>
                <w:sz w:val="20"/>
              </w:rPr>
              <w:t>35.3</w:t>
            </w:r>
          </w:p>
        </w:tc>
        <w:tc>
          <w:tcPr>
            <w:tcW w:w="1300" w:type="dxa"/>
            <w:tcBorders>
              <w:top w:val="nil"/>
            </w:tcBorders>
            <w:shd w:val="clear" w:color="auto" w:fill="auto"/>
          </w:tcPr>
          <w:p w:rsidR="00B55A80" w:rsidRPr="005B0383" w:rsidRDefault="00B55A80" w:rsidP="00D01DC2">
            <w:pPr>
              <w:spacing w:after="60"/>
              <w:jc w:val="center"/>
              <w:rPr>
                <w:sz w:val="20"/>
              </w:rPr>
            </w:pPr>
            <w:r w:rsidRPr="005B0383">
              <w:rPr>
                <w:sz w:val="20"/>
              </w:rPr>
              <w:t>34.8</w:t>
            </w:r>
          </w:p>
        </w:tc>
        <w:tc>
          <w:tcPr>
            <w:tcW w:w="1300" w:type="dxa"/>
            <w:tcBorders>
              <w:top w:val="nil"/>
            </w:tcBorders>
            <w:shd w:val="clear" w:color="auto" w:fill="auto"/>
          </w:tcPr>
          <w:p w:rsidR="00B55A80" w:rsidRPr="005B0383" w:rsidRDefault="00B55A80" w:rsidP="00D01DC2">
            <w:pPr>
              <w:spacing w:after="60"/>
              <w:jc w:val="center"/>
              <w:rPr>
                <w:sz w:val="20"/>
              </w:rPr>
            </w:pPr>
            <w:r w:rsidRPr="005B0383">
              <w:rPr>
                <w:sz w:val="20"/>
              </w:rPr>
              <w:t>0.5</w:t>
            </w:r>
          </w:p>
        </w:tc>
      </w:tr>
    </w:tbl>
    <w:p w:rsidR="00B55A80" w:rsidRPr="00192F0C" w:rsidRDefault="00192F0C" w:rsidP="00EF69A0">
      <w:pPr>
        <w:spacing w:before="240"/>
        <w:rPr>
          <w:szCs w:val="24"/>
        </w:rPr>
      </w:pPr>
      <w:r>
        <w:rPr>
          <w:szCs w:val="24"/>
        </w:rPr>
        <w:tab/>
      </w:r>
      <w:r w:rsidR="00B55A80" w:rsidRPr="00192F0C">
        <w:rPr>
          <w:szCs w:val="24"/>
        </w:rPr>
        <w:t>(As of the end of December 2005</w:t>
      </w:r>
      <w:r w:rsidR="008A5412">
        <w:rPr>
          <w:szCs w:val="24"/>
        </w:rPr>
        <w:t>.</w:t>
      </w:r>
      <w:r w:rsidR="00B55A80" w:rsidRPr="00192F0C">
        <w:rPr>
          <w:szCs w:val="24"/>
        </w:rPr>
        <w:t xml:space="preserve">) </w:t>
      </w:r>
    </w:p>
    <w:p w:rsidR="00B55A80" w:rsidRPr="005B0383" w:rsidRDefault="00B55A80" w:rsidP="00B55A80">
      <w:r w:rsidRPr="005B0383">
        <w:rPr>
          <w:bCs/>
        </w:rPr>
        <w:t>46.</w:t>
      </w:r>
      <w:r w:rsidR="00512AFB" w:rsidRPr="005B0383">
        <w:rPr>
          <w:bCs/>
        </w:rPr>
        <w:tab/>
      </w:r>
      <w:r w:rsidRPr="005B0383">
        <w:t>In order to further reflect female perspectives during the course of policymaking, efforts are made to accelerate the advancement of women into public positions. The target hiring system for public position examination undertaken from 1996 to 2002, is a system to hire a certain quota of women (10</w:t>
      </w:r>
      <w:r w:rsidR="00E1087A" w:rsidRPr="005B0383">
        <w:noBreakHyphen/>
      </w:r>
      <w:r w:rsidRPr="005B0383">
        <w:t xml:space="preserve">30 per cent) in accordance with the target hiring rate. As a result of the target hiring system for women, the passing rate for women in the public service examination rose from 19.9 per cent in 1998 to 42.9 per cent in 2002. </w:t>
      </w:r>
    </w:p>
    <w:p w:rsidR="00B55A80" w:rsidRPr="005B0383" w:rsidRDefault="00B55A80" w:rsidP="00B55A80">
      <w:r w:rsidRPr="005B0383">
        <w:rPr>
          <w:bCs/>
        </w:rPr>
        <w:t>47.</w:t>
      </w:r>
      <w:r w:rsidR="002F0C4D" w:rsidRPr="005B0383">
        <w:tab/>
      </w:r>
      <w:r w:rsidRPr="005B0383">
        <w:t xml:space="preserve">From 2003, the target system for women employment was converted to the </w:t>
      </w:r>
      <w:r w:rsidRPr="005B0383">
        <w:rPr>
          <w:iCs/>
        </w:rPr>
        <w:t xml:space="preserve">gender equality hiring system: </w:t>
      </w:r>
      <w:r w:rsidRPr="005B0383">
        <w:t>in the event that the number of people of one gender who passed the exam does not reach the target hiring rate (30 per cent), applicants of that gender who have the next highest grades are qualified to fill the remaining spots in the given quota for the examination. This system is to be fully implemented by 2007. In addition, in order to facilitate the advancement of women into managerial positions, the Five</w:t>
      </w:r>
      <w:r w:rsidR="00E1087A" w:rsidRPr="005B0383">
        <w:rPr>
          <w:iCs/>
        </w:rPr>
        <w:noBreakHyphen/>
      </w:r>
      <w:r w:rsidRPr="005B0383">
        <w:rPr>
          <w:iCs/>
        </w:rPr>
        <w:t>Year Plan for the Expansion of Women Managers</w:t>
      </w:r>
      <w:r w:rsidRPr="005B0383">
        <w:t xml:space="preserve"> has been in force since 2003. With the introduction of this system, which has a target of 10</w:t>
      </w:r>
      <w:r w:rsidR="00FF2AC9" w:rsidRPr="005B0383">
        <w:t> </w:t>
      </w:r>
      <w:r w:rsidRPr="005B0383">
        <w:t>per</w:t>
      </w:r>
      <w:r w:rsidR="00FF2AC9" w:rsidRPr="005B0383">
        <w:t> </w:t>
      </w:r>
      <w:r w:rsidRPr="005B0383">
        <w:t>cent by 2006, the ratio of grade 5 or higher female Government officials, which was</w:t>
      </w:r>
      <w:r w:rsidR="003D1C56" w:rsidRPr="005B0383">
        <w:t> </w:t>
      </w:r>
      <w:r w:rsidRPr="005B0383">
        <w:t>4</w:t>
      </w:r>
      <w:r w:rsidR="002F0C4D" w:rsidRPr="005B0383">
        <w:t>.8</w:t>
      </w:r>
      <w:r w:rsidR="006E1F6F" w:rsidRPr="005B0383">
        <w:t> </w:t>
      </w:r>
      <w:r w:rsidR="002F0C4D" w:rsidRPr="005B0383">
        <w:t xml:space="preserve">per cent in 2001, had risen </w:t>
      </w:r>
      <w:r w:rsidRPr="005B0383">
        <w:t xml:space="preserve">to 7.4 per cent by 2004. </w:t>
      </w:r>
    </w:p>
    <w:p w:rsidR="00B55A80" w:rsidRPr="005B0383" w:rsidRDefault="00B55A80" w:rsidP="002F0C4D">
      <w:pPr>
        <w:pStyle w:val="Heading3"/>
      </w:pPr>
      <w:r w:rsidRPr="005B0383">
        <w:t>Gender</w:t>
      </w:r>
      <w:r w:rsidR="00E1087A" w:rsidRPr="005B0383">
        <w:noBreakHyphen/>
      </w:r>
      <w:r w:rsidRPr="005B0383">
        <w:t xml:space="preserve">equal employment </w:t>
      </w:r>
    </w:p>
    <w:p w:rsidR="00B55A80" w:rsidRPr="005B0383" w:rsidRDefault="00B55A80" w:rsidP="00B55A80">
      <w:r w:rsidRPr="005B0383">
        <w:rPr>
          <w:bCs/>
        </w:rPr>
        <w:t>48.</w:t>
      </w:r>
      <w:r w:rsidR="002F0C4D" w:rsidRPr="005B0383">
        <w:tab/>
      </w:r>
      <w:r w:rsidRPr="005B0383">
        <w:t xml:space="preserve">In addition, in order to correct the employment discrimination against women, equal employment instructions have been implemented in the workplace. The Government is working hard to remove gender discrimination in employment by checking on the status of sexual discrimination and harassment prevention education in companies where women make up a high percentage of the workforce and issuing corrective orders or judicial disposition as necessary. </w:t>
      </w:r>
    </w:p>
    <w:p w:rsidR="00B55A80" w:rsidRPr="005B0383" w:rsidRDefault="00B55A80" w:rsidP="00B55A80">
      <w:r w:rsidRPr="005B0383">
        <w:rPr>
          <w:bCs/>
        </w:rPr>
        <w:t>49.</w:t>
      </w:r>
      <w:r w:rsidR="002F0C4D" w:rsidRPr="005B0383">
        <w:rPr>
          <w:bCs/>
        </w:rPr>
        <w:tab/>
      </w:r>
      <w:r w:rsidRPr="005B0383">
        <w:t>Gender discrimination in employment has been greatly reduced, but there remain discriminatory factors in core areas such as wages, promotion, etc. As gender discrimination on the job is closely related to the burden of housework and childcare, practical improvements would be more effective if they were accompanied by the necessary social and cultural changes.</w:t>
      </w:r>
    </w:p>
    <w:p w:rsidR="002F0C4D" w:rsidRPr="005B0383" w:rsidRDefault="00B55A80" w:rsidP="002F0C4D">
      <w:pPr>
        <w:pStyle w:val="Heading2"/>
      </w:pPr>
      <w:r w:rsidRPr="005B0383">
        <w:t>Table 6</w:t>
      </w:r>
    </w:p>
    <w:p w:rsidR="00B55A80" w:rsidRPr="005B0383" w:rsidRDefault="00B55A80" w:rsidP="002F0C4D">
      <w:pPr>
        <w:pStyle w:val="Heading2"/>
      </w:pPr>
      <w:r w:rsidRPr="005B0383">
        <w:t>Inspection results of gender equal employment for each year</w:t>
      </w:r>
    </w:p>
    <w:p w:rsidR="00B55A80" w:rsidRPr="005B0383" w:rsidRDefault="002F0C4D" w:rsidP="002F0C4D">
      <w:pPr>
        <w:tabs>
          <w:tab w:val="right" w:pos="8880"/>
        </w:tabs>
      </w:pPr>
      <w:r w:rsidRPr="005B0383">
        <w:tab/>
      </w:r>
      <w:r w:rsidR="00B55A80" w:rsidRPr="005B0383">
        <w:t>(Unit: workplaces, cases)</w:t>
      </w:r>
    </w:p>
    <w:tbl>
      <w:tblPr>
        <w:tblW w:w="0" w:type="auto"/>
        <w:jc w:val="center"/>
        <w:tblBorders>
          <w:top w:val="single" w:sz="4" w:space="0" w:color="000000"/>
          <w:left w:val="single" w:sz="4" w:space="0" w:color="000000"/>
          <w:bottom w:val="single" w:sz="4" w:space="0" w:color="000000"/>
          <w:right w:val="single" w:sz="4" w:space="0" w:color="000000"/>
          <w:insideV w:val="single" w:sz="4" w:space="0" w:color="000000"/>
        </w:tblBorders>
        <w:tblLayout w:type="fixed"/>
        <w:tblLook w:val="0000" w:firstRow="0" w:lastRow="0" w:firstColumn="0" w:lastColumn="0" w:noHBand="0" w:noVBand="0"/>
      </w:tblPr>
      <w:tblGrid>
        <w:gridCol w:w="2340"/>
        <w:gridCol w:w="1544"/>
        <w:gridCol w:w="1545"/>
        <w:gridCol w:w="1545"/>
        <w:gridCol w:w="1545"/>
      </w:tblGrid>
      <w:tr w:rsidR="00B55A80" w:rsidRPr="005B0383" w:rsidTr="00F62FDB">
        <w:trPr>
          <w:trHeight w:val="146"/>
          <w:jc w:val="center"/>
        </w:trPr>
        <w:tc>
          <w:tcPr>
            <w:tcW w:w="2340" w:type="dxa"/>
            <w:tcBorders>
              <w:top w:val="single" w:sz="4" w:space="0" w:color="000000"/>
              <w:bottom w:val="single" w:sz="4" w:space="0" w:color="000000"/>
            </w:tcBorders>
            <w:shd w:val="clear" w:color="auto" w:fill="auto"/>
            <w:vAlign w:val="center"/>
          </w:tcPr>
          <w:p w:rsidR="00B55A80" w:rsidRPr="005B0383" w:rsidRDefault="00B55A80" w:rsidP="0067390C">
            <w:pPr>
              <w:spacing w:after="0"/>
              <w:jc w:val="center"/>
            </w:pPr>
            <w:bookmarkStart w:id="2" w:name="#562761e6"/>
            <w:bookmarkEnd w:id="2"/>
            <w:r w:rsidRPr="005B0383">
              <w:rPr>
                <w:bCs/>
              </w:rPr>
              <w:t>Classification</w:t>
            </w:r>
          </w:p>
        </w:tc>
        <w:tc>
          <w:tcPr>
            <w:tcW w:w="1544" w:type="dxa"/>
            <w:tcBorders>
              <w:top w:val="single" w:sz="4" w:space="0" w:color="000000"/>
              <w:bottom w:val="single" w:sz="4" w:space="0" w:color="000000"/>
            </w:tcBorders>
            <w:shd w:val="clear" w:color="auto" w:fill="auto"/>
            <w:vAlign w:val="center"/>
          </w:tcPr>
          <w:p w:rsidR="00B55A80" w:rsidRPr="005B0383" w:rsidRDefault="00B55A80" w:rsidP="0067390C">
            <w:pPr>
              <w:spacing w:after="0"/>
              <w:jc w:val="center"/>
            </w:pPr>
            <w:r w:rsidRPr="005B0383">
              <w:rPr>
                <w:bCs/>
              </w:rPr>
              <w:t>2001</w:t>
            </w:r>
          </w:p>
        </w:tc>
        <w:tc>
          <w:tcPr>
            <w:tcW w:w="1545" w:type="dxa"/>
            <w:tcBorders>
              <w:top w:val="single" w:sz="4" w:space="0" w:color="000000"/>
              <w:bottom w:val="single" w:sz="4" w:space="0" w:color="000000"/>
            </w:tcBorders>
            <w:shd w:val="clear" w:color="auto" w:fill="auto"/>
            <w:vAlign w:val="center"/>
          </w:tcPr>
          <w:p w:rsidR="00B55A80" w:rsidRPr="005B0383" w:rsidRDefault="00B55A80" w:rsidP="0067390C">
            <w:pPr>
              <w:spacing w:after="0"/>
              <w:jc w:val="center"/>
            </w:pPr>
            <w:r w:rsidRPr="005B0383">
              <w:rPr>
                <w:bCs/>
              </w:rPr>
              <w:t>2002</w:t>
            </w:r>
          </w:p>
        </w:tc>
        <w:tc>
          <w:tcPr>
            <w:tcW w:w="1545" w:type="dxa"/>
            <w:tcBorders>
              <w:top w:val="single" w:sz="4" w:space="0" w:color="000000"/>
              <w:bottom w:val="single" w:sz="4" w:space="0" w:color="000000"/>
            </w:tcBorders>
            <w:shd w:val="clear" w:color="auto" w:fill="auto"/>
            <w:vAlign w:val="center"/>
          </w:tcPr>
          <w:p w:rsidR="00B55A80" w:rsidRPr="005B0383" w:rsidRDefault="00B55A80" w:rsidP="0067390C">
            <w:pPr>
              <w:spacing w:after="0"/>
              <w:jc w:val="center"/>
            </w:pPr>
            <w:r w:rsidRPr="005B0383">
              <w:rPr>
                <w:bCs/>
              </w:rPr>
              <w:t>2003</w:t>
            </w:r>
          </w:p>
        </w:tc>
        <w:tc>
          <w:tcPr>
            <w:tcW w:w="1545" w:type="dxa"/>
            <w:tcBorders>
              <w:top w:val="single" w:sz="4" w:space="0" w:color="000000"/>
              <w:bottom w:val="single" w:sz="4" w:space="0" w:color="000000"/>
            </w:tcBorders>
            <w:shd w:val="clear" w:color="auto" w:fill="auto"/>
            <w:vAlign w:val="center"/>
          </w:tcPr>
          <w:p w:rsidR="00B55A80" w:rsidRPr="005B0383" w:rsidRDefault="00B55A80" w:rsidP="0067390C">
            <w:pPr>
              <w:spacing w:after="0"/>
              <w:jc w:val="center"/>
            </w:pPr>
            <w:r w:rsidRPr="005B0383">
              <w:rPr>
                <w:bCs/>
              </w:rPr>
              <w:t>2004</w:t>
            </w:r>
          </w:p>
        </w:tc>
      </w:tr>
      <w:tr w:rsidR="00B55A80" w:rsidRPr="005B0383" w:rsidTr="00F62FDB">
        <w:trPr>
          <w:trHeight w:val="75"/>
          <w:jc w:val="center"/>
        </w:trPr>
        <w:tc>
          <w:tcPr>
            <w:tcW w:w="2340" w:type="dxa"/>
            <w:tcBorders>
              <w:top w:val="single" w:sz="4" w:space="0" w:color="000000"/>
            </w:tcBorders>
            <w:shd w:val="clear" w:color="auto" w:fill="auto"/>
            <w:vAlign w:val="center"/>
          </w:tcPr>
          <w:p w:rsidR="00B55A80" w:rsidRPr="005B0383" w:rsidRDefault="00B55A80" w:rsidP="0067390C">
            <w:pPr>
              <w:spacing w:after="0"/>
            </w:pPr>
            <w:r w:rsidRPr="005B0383">
              <w:t>Subjects of inspection</w:t>
            </w:r>
          </w:p>
        </w:tc>
        <w:tc>
          <w:tcPr>
            <w:tcW w:w="1544" w:type="dxa"/>
            <w:tcBorders>
              <w:top w:val="single" w:sz="4" w:space="0" w:color="000000"/>
            </w:tcBorders>
            <w:shd w:val="clear" w:color="auto" w:fill="auto"/>
            <w:vAlign w:val="center"/>
          </w:tcPr>
          <w:p w:rsidR="00B55A80" w:rsidRPr="005B0383" w:rsidRDefault="00B55A80" w:rsidP="0067390C">
            <w:pPr>
              <w:spacing w:after="0"/>
              <w:jc w:val="center"/>
            </w:pPr>
            <w:r w:rsidRPr="005B0383">
              <w:t>672</w:t>
            </w:r>
          </w:p>
        </w:tc>
        <w:tc>
          <w:tcPr>
            <w:tcW w:w="1545" w:type="dxa"/>
            <w:tcBorders>
              <w:top w:val="single" w:sz="4" w:space="0" w:color="000000"/>
            </w:tcBorders>
            <w:shd w:val="clear" w:color="auto" w:fill="auto"/>
            <w:vAlign w:val="center"/>
          </w:tcPr>
          <w:p w:rsidR="00B55A80" w:rsidRPr="005B0383" w:rsidRDefault="00B55A80" w:rsidP="0067390C">
            <w:pPr>
              <w:spacing w:after="0"/>
              <w:jc w:val="center"/>
            </w:pPr>
            <w:r w:rsidRPr="005B0383">
              <w:t>1</w:t>
            </w:r>
            <w:r w:rsidR="008E0D9D" w:rsidRPr="005B0383">
              <w:t xml:space="preserve"> </w:t>
            </w:r>
            <w:r w:rsidRPr="005B0383">
              <w:t>066</w:t>
            </w:r>
          </w:p>
        </w:tc>
        <w:tc>
          <w:tcPr>
            <w:tcW w:w="1545" w:type="dxa"/>
            <w:tcBorders>
              <w:top w:val="single" w:sz="4" w:space="0" w:color="000000"/>
            </w:tcBorders>
            <w:shd w:val="clear" w:color="auto" w:fill="auto"/>
            <w:vAlign w:val="center"/>
          </w:tcPr>
          <w:p w:rsidR="00B55A80" w:rsidRPr="005B0383" w:rsidRDefault="00B55A80" w:rsidP="0067390C">
            <w:pPr>
              <w:spacing w:after="0"/>
              <w:jc w:val="center"/>
            </w:pPr>
            <w:r w:rsidRPr="005B0383">
              <w:t>1</w:t>
            </w:r>
            <w:r w:rsidR="008E0D9D" w:rsidRPr="005B0383">
              <w:t xml:space="preserve"> </w:t>
            </w:r>
            <w:r w:rsidRPr="005B0383">
              <w:t>026</w:t>
            </w:r>
          </w:p>
        </w:tc>
        <w:tc>
          <w:tcPr>
            <w:tcW w:w="1545" w:type="dxa"/>
            <w:tcBorders>
              <w:top w:val="single" w:sz="4" w:space="0" w:color="000000"/>
            </w:tcBorders>
            <w:shd w:val="clear" w:color="auto" w:fill="auto"/>
            <w:vAlign w:val="center"/>
          </w:tcPr>
          <w:p w:rsidR="00B55A80" w:rsidRPr="005B0383" w:rsidRDefault="008E0D9D" w:rsidP="0067390C">
            <w:pPr>
              <w:spacing w:after="0"/>
              <w:jc w:val="center"/>
            </w:pPr>
            <w:r w:rsidRPr="005B0383">
              <w:t xml:space="preserve">1 </w:t>
            </w:r>
            <w:r w:rsidR="00B55A80" w:rsidRPr="005B0383">
              <w:t>192</w:t>
            </w:r>
          </w:p>
        </w:tc>
      </w:tr>
      <w:tr w:rsidR="00B55A80" w:rsidRPr="005B0383" w:rsidTr="00F62FDB">
        <w:trPr>
          <w:trHeight w:val="85"/>
          <w:jc w:val="center"/>
        </w:trPr>
        <w:tc>
          <w:tcPr>
            <w:tcW w:w="2340" w:type="dxa"/>
            <w:shd w:val="clear" w:color="auto" w:fill="auto"/>
            <w:vAlign w:val="center"/>
          </w:tcPr>
          <w:p w:rsidR="00B55A80" w:rsidRPr="005B0383" w:rsidRDefault="00B55A80" w:rsidP="0067390C">
            <w:pPr>
              <w:spacing w:after="0"/>
            </w:pPr>
            <w:r w:rsidRPr="005B0383">
              <w:t>Corrective orders</w:t>
            </w:r>
          </w:p>
        </w:tc>
        <w:tc>
          <w:tcPr>
            <w:tcW w:w="1544" w:type="dxa"/>
            <w:shd w:val="clear" w:color="auto" w:fill="auto"/>
            <w:vAlign w:val="center"/>
          </w:tcPr>
          <w:p w:rsidR="00B55A80" w:rsidRPr="005B0383" w:rsidRDefault="00B55A80" w:rsidP="0067390C">
            <w:pPr>
              <w:spacing w:after="0"/>
              <w:jc w:val="center"/>
            </w:pPr>
            <w:r w:rsidRPr="005B0383">
              <w:t>324</w:t>
            </w:r>
          </w:p>
        </w:tc>
        <w:tc>
          <w:tcPr>
            <w:tcW w:w="1545" w:type="dxa"/>
            <w:shd w:val="clear" w:color="auto" w:fill="auto"/>
            <w:vAlign w:val="center"/>
          </w:tcPr>
          <w:p w:rsidR="00B55A80" w:rsidRPr="005B0383" w:rsidRDefault="00B55A80" w:rsidP="0067390C">
            <w:pPr>
              <w:spacing w:after="0"/>
              <w:ind w:right="397"/>
              <w:jc w:val="right"/>
            </w:pPr>
            <w:r w:rsidRPr="005B0383">
              <w:t>671</w:t>
            </w:r>
          </w:p>
        </w:tc>
        <w:tc>
          <w:tcPr>
            <w:tcW w:w="1545" w:type="dxa"/>
            <w:shd w:val="clear" w:color="auto" w:fill="auto"/>
            <w:vAlign w:val="center"/>
          </w:tcPr>
          <w:p w:rsidR="00B55A80" w:rsidRPr="005B0383" w:rsidRDefault="00B55A80" w:rsidP="0067390C">
            <w:pPr>
              <w:spacing w:after="0"/>
              <w:ind w:right="397"/>
              <w:jc w:val="right"/>
            </w:pPr>
            <w:r w:rsidRPr="005B0383">
              <w:t>690</w:t>
            </w:r>
          </w:p>
        </w:tc>
        <w:tc>
          <w:tcPr>
            <w:tcW w:w="1545" w:type="dxa"/>
            <w:shd w:val="clear" w:color="auto" w:fill="auto"/>
            <w:vAlign w:val="center"/>
          </w:tcPr>
          <w:p w:rsidR="00B55A80" w:rsidRPr="005B0383" w:rsidRDefault="00B55A80" w:rsidP="0067390C">
            <w:pPr>
              <w:spacing w:after="0"/>
              <w:ind w:right="397"/>
              <w:jc w:val="right"/>
            </w:pPr>
            <w:r w:rsidRPr="005B0383">
              <w:t>562</w:t>
            </w:r>
          </w:p>
        </w:tc>
      </w:tr>
    </w:tbl>
    <w:p w:rsidR="00B55A80" w:rsidRPr="005B0383" w:rsidRDefault="00B55A80" w:rsidP="00EF3954">
      <w:pPr>
        <w:spacing w:before="240"/>
      </w:pPr>
      <w:r w:rsidRPr="005B0383">
        <w:rPr>
          <w:bCs/>
        </w:rPr>
        <w:t>50.</w:t>
      </w:r>
      <w:r w:rsidR="00C64EF0" w:rsidRPr="005B0383">
        <w:rPr>
          <w:bCs/>
        </w:rPr>
        <w:tab/>
      </w:r>
      <w:r w:rsidRPr="005B0383">
        <w:t xml:space="preserve">In order to eliminate structural and customary gender discrimination in employment, the </w:t>
      </w:r>
      <w:r w:rsidR="004953F6" w:rsidRPr="005B0383">
        <w:t>Government</w:t>
      </w:r>
      <w:r w:rsidRPr="005B0383">
        <w:t xml:space="preserve"> decided to take affirmative action, and surveyed the status of gender employment for public corporations and Government</w:t>
      </w:r>
      <w:r w:rsidR="00E1087A" w:rsidRPr="005B0383">
        <w:noBreakHyphen/>
      </w:r>
      <w:r w:rsidRPr="005B0383">
        <w:t>affiliated institutions. Starting in 2005, public corporations and companies with 500 or more employees</w:t>
      </w:r>
      <w:r w:rsidR="00F5420F" w:rsidRPr="005B0383">
        <w:t xml:space="preserve"> </w:t>
      </w:r>
      <w:r w:rsidRPr="005B0383">
        <w:t>are now required to submit the state of employment to the Government every year (companies with 500</w:t>
      </w:r>
      <w:r w:rsidR="00E1087A" w:rsidRPr="005B0383">
        <w:noBreakHyphen/>
      </w:r>
      <w:r w:rsidRPr="005B0383">
        <w:t>999 employees have until March 2008 to comply).</w:t>
      </w:r>
      <w:r w:rsidR="00F5420F" w:rsidRPr="005B0383">
        <w:t xml:space="preserve"> </w:t>
      </w:r>
      <w:r w:rsidRPr="005B0383">
        <w:t>As for companies whose women workers do not meet the numerical standards, submission of an employment improvement plan report is required. Since March</w:t>
      </w:r>
      <w:r w:rsidR="00E146A1" w:rsidRPr="005B0383">
        <w:t> </w:t>
      </w:r>
      <w:r w:rsidRPr="005B0383">
        <w:t>2006, the Government has evaluated companies</w:t>
      </w:r>
      <w:r w:rsidR="008C4A59">
        <w:t>’</w:t>
      </w:r>
      <w:r w:rsidRPr="005B0383">
        <w:t xml:space="preserve"> planning and performance and provided rewards and incentives for leading companies. </w:t>
      </w:r>
    </w:p>
    <w:p w:rsidR="00B55A80" w:rsidRPr="005B0383" w:rsidRDefault="00B55A80" w:rsidP="00B55A80">
      <w:r w:rsidRPr="005B0383">
        <w:rPr>
          <w:bCs/>
        </w:rPr>
        <w:t>51.</w:t>
      </w:r>
      <w:r w:rsidR="0043535E" w:rsidRPr="005B0383">
        <w:rPr>
          <w:bCs/>
        </w:rPr>
        <w:tab/>
      </w:r>
      <w:r w:rsidRPr="005B0383">
        <w:t xml:space="preserve">Active employment improvement actions that the Government is pursuing are expected to increase job opportunities for women, especially women wishing to ascend to senior positions. This effect is expected to have a positive impact on companies not subject to active employment improvement action, expanding female employment in the long run and improving chronic gender discrimination in hiring. </w:t>
      </w:r>
    </w:p>
    <w:p w:rsidR="00B55A80" w:rsidRPr="005B0383" w:rsidRDefault="00B55A80" w:rsidP="00B55A80">
      <w:r w:rsidRPr="005B0383">
        <w:rPr>
          <w:bCs/>
        </w:rPr>
        <w:t>52.</w:t>
      </w:r>
      <w:r w:rsidR="000F3C29" w:rsidRPr="005B0383">
        <w:tab/>
      </w:r>
      <w:r w:rsidRPr="005B0383">
        <w:t>Although women</w:t>
      </w:r>
      <w:r w:rsidR="008C4A59">
        <w:t>’</w:t>
      </w:r>
      <w:r w:rsidRPr="005B0383">
        <w:t>s participation in the labour force has steadily increased, the quality of women</w:t>
      </w:r>
      <w:r w:rsidR="008C4A59">
        <w:t>’</w:t>
      </w:r>
      <w:r w:rsidRPr="005B0383">
        <w:t>s employment is much lower than that of men, with a higher percentage of temporary and daily employment. This is attributable to structural problems in female employment: sharp disadvantages in career opportunities due to pregnancy and childcare and worsened working conditions in the case of re</w:t>
      </w:r>
      <w:r w:rsidR="00E1087A" w:rsidRPr="005B0383">
        <w:noBreakHyphen/>
      </w:r>
      <w:r w:rsidRPr="005B0383">
        <w:t>entry into the labor market. The Government is seeking ways to resolve the problem of unreasonable discrimination against non</w:t>
      </w:r>
      <w:r w:rsidR="00E1087A" w:rsidRPr="005B0383">
        <w:noBreakHyphen/>
      </w:r>
      <w:r w:rsidRPr="005B0383">
        <w:t>regular workers through the adoption of laws on the protection of non</w:t>
      </w:r>
      <w:r w:rsidR="00E1087A" w:rsidRPr="005B0383">
        <w:noBreakHyphen/>
      </w:r>
      <w:r w:rsidRPr="005B0383">
        <w:t>regular positions and to protect labour conditions</w:t>
      </w:r>
      <w:r w:rsidR="00256DB4">
        <w:t xml:space="preserve"> by </w:t>
      </w:r>
      <w:r w:rsidRPr="005B0383">
        <w:t>establishing a support system for job stability and maternity protection for non</w:t>
      </w:r>
      <w:r w:rsidR="00E1087A" w:rsidRPr="005B0383">
        <w:noBreakHyphen/>
      </w:r>
      <w:r w:rsidR="00256DB4">
        <w:t>regular female </w:t>
      </w:r>
      <w:r w:rsidRPr="005B0383">
        <w:t>workers. Furthermore, the Government is making every effort to create more decent part</w:t>
      </w:r>
      <w:r w:rsidR="00E1087A" w:rsidRPr="005B0383">
        <w:noBreakHyphen/>
      </w:r>
      <w:r w:rsidRPr="005B0383">
        <w:t xml:space="preserve">time jobs by shortening working hours during the childcare period and increasing social service jobs. </w:t>
      </w:r>
    </w:p>
    <w:p w:rsidR="00B55A80" w:rsidRPr="005B0383" w:rsidRDefault="00B55A80" w:rsidP="00057B0E">
      <w:pPr>
        <w:pStyle w:val="Heading3"/>
      </w:pPr>
      <w:r w:rsidRPr="005B0383">
        <w:t xml:space="preserve">Prevention of victims of sex trade and support for those leaving the sex trade </w:t>
      </w:r>
    </w:p>
    <w:p w:rsidR="00B55A80" w:rsidRPr="005B0383" w:rsidRDefault="00B55A80" w:rsidP="00B55A80">
      <w:r w:rsidRPr="005B0383">
        <w:rPr>
          <w:bCs/>
        </w:rPr>
        <w:t>53.</w:t>
      </w:r>
      <w:r w:rsidR="00057B0E" w:rsidRPr="005B0383">
        <w:tab/>
      </w:r>
      <w:r w:rsidRPr="005B0383">
        <w:t xml:space="preserve">As the </w:t>
      </w:r>
      <w:r w:rsidRPr="005B0383">
        <w:rPr>
          <w:iCs/>
        </w:rPr>
        <w:t>Anti</w:t>
      </w:r>
      <w:r w:rsidR="00E1087A" w:rsidRPr="005B0383">
        <w:rPr>
          <w:iCs/>
        </w:rPr>
        <w:noBreakHyphen/>
      </w:r>
      <w:r w:rsidRPr="005B0383">
        <w:rPr>
          <w:iCs/>
        </w:rPr>
        <w:t>Prostitution Law</w:t>
      </w:r>
      <w:r w:rsidRPr="005B0383">
        <w:t xml:space="preserve"> in force since 1961 was not very effective in preventing prostitution, it was abolished and replaced by the </w:t>
      </w:r>
      <w:r w:rsidRPr="005B0383">
        <w:rPr>
          <w:iCs/>
        </w:rPr>
        <w:t>Act on the Punishment of Procuring Prostitution and Associated Acts</w:t>
      </w:r>
      <w:r w:rsidRPr="005B0383">
        <w:rPr>
          <w:i/>
        </w:rPr>
        <w:t xml:space="preserve"> </w:t>
      </w:r>
      <w:r w:rsidRPr="005B0383">
        <w:t xml:space="preserve">and the </w:t>
      </w:r>
      <w:r w:rsidRPr="005B0383">
        <w:rPr>
          <w:iCs/>
        </w:rPr>
        <w:t>Act on the Prevention of Prostitution and</w:t>
      </w:r>
      <w:r w:rsidR="00256DB4">
        <w:rPr>
          <w:iCs/>
        </w:rPr>
        <w:br/>
      </w:r>
      <w:r w:rsidRPr="005B0383">
        <w:rPr>
          <w:iCs/>
        </w:rPr>
        <w:t>Protection of Victims thereof</w:t>
      </w:r>
      <w:r w:rsidRPr="005B0383">
        <w:t xml:space="preserve"> as of 22 March 2004. The new laws have been in force since</w:t>
      </w:r>
      <w:r w:rsidR="00057B0E" w:rsidRPr="005B0383">
        <w:t> </w:t>
      </w:r>
      <w:r w:rsidRPr="005B0383">
        <w:t>23</w:t>
      </w:r>
      <w:r w:rsidR="00057B0E" w:rsidRPr="005B0383">
        <w:t> </w:t>
      </w:r>
      <w:r w:rsidRPr="005B0383">
        <w:t>September</w:t>
      </w:r>
      <w:r w:rsidR="00057B0E" w:rsidRPr="005B0383">
        <w:t> </w:t>
      </w:r>
      <w:r w:rsidRPr="005B0383">
        <w:t>2004.</w:t>
      </w:r>
    </w:p>
    <w:p w:rsidR="00B55A80" w:rsidRPr="005B0383" w:rsidRDefault="00B55A80" w:rsidP="00B55A80">
      <w:r w:rsidRPr="005B0383">
        <w:rPr>
          <w:bCs/>
        </w:rPr>
        <w:t>54.</w:t>
      </w:r>
      <w:r w:rsidR="0057523D" w:rsidRPr="005B0383">
        <w:rPr>
          <w:bCs/>
        </w:rPr>
        <w:tab/>
      </w:r>
      <w:r w:rsidRPr="005B0383">
        <w:t>The recently adopted sex trade prevention</w:t>
      </w:r>
      <w:r w:rsidR="00E1087A" w:rsidRPr="005B0383">
        <w:noBreakHyphen/>
      </w:r>
      <w:r w:rsidRPr="005B0383">
        <w:t xml:space="preserve">related laws stipulate that prostitution continues to be illegal and that brokering activities in sex trade should be punishable. This holistic approach provides a systematic framework for substantially reducing the size of the sex industry in Korea. In addition, these laws have introduced the new concepts of </w:t>
      </w:r>
      <w:r w:rsidRPr="005B0383">
        <w:rPr>
          <w:iCs/>
        </w:rPr>
        <w:t>victims of sex trade</w:t>
      </w:r>
      <w:r w:rsidRPr="005B0383">
        <w:rPr>
          <w:i/>
        </w:rPr>
        <w:t xml:space="preserve"> </w:t>
      </w:r>
      <w:r w:rsidRPr="005B0383">
        <w:t xml:space="preserve">and </w:t>
      </w:r>
      <w:r w:rsidRPr="005B0383">
        <w:rPr>
          <w:iCs/>
        </w:rPr>
        <w:t>human trafficking for the purpose of sex trade</w:t>
      </w:r>
      <w:r w:rsidRPr="005B0383">
        <w:t xml:space="preserve">. These laws exempt victims from criminal punishment, thereby enhancing the protection of human rights, and establish a more active role for the Government by defining its responsibilities in supporting the independence and rehabilitation of victimized women. </w:t>
      </w:r>
    </w:p>
    <w:p w:rsidR="00B55A80" w:rsidRPr="005B0383" w:rsidRDefault="00B55A80" w:rsidP="00B55A80">
      <w:r w:rsidRPr="005B0383">
        <w:rPr>
          <w:bCs/>
        </w:rPr>
        <w:t>55.</w:t>
      </w:r>
      <w:r w:rsidR="005C6BC2" w:rsidRPr="005B0383">
        <w:rPr>
          <w:bCs/>
        </w:rPr>
        <w:tab/>
      </w:r>
      <w:r w:rsidRPr="005B0383">
        <w:t xml:space="preserve">On 31 March 2004, the Government established the </w:t>
      </w:r>
      <w:r w:rsidRPr="005B0383">
        <w:rPr>
          <w:iCs/>
        </w:rPr>
        <w:t>Comprehensive Action Plan to Prevent Prostitution</w:t>
      </w:r>
      <w:r w:rsidRPr="005B0383">
        <w:t xml:space="preserve"> to support the rehabilitation of former prostitutes. It also set up a</w:t>
      </w:r>
      <w:r w:rsidRPr="005B0383">
        <w:rPr>
          <w:iCs/>
        </w:rPr>
        <w:t xml:space="preserve"> Task Force to Review the Implementation of the Comprehensive Action Plan to Prevent Prostitution</w:t>
      </w:r>
      <w:r w:rsidRPr="005B0383">
        <w:t xml:space="preserve"> under the Prime Minister with the participation of the 14 central administrative agencies to monitor implementation of the </w:t>
      </w:r>
      <w:r w:rsidRPr="005B0383">
        <w:rPr>
          <w:iCs/>
        </w:rPr>
        <w:t>Action Plan</w:t>
      </w:r>
      <w:r w:rsidRPr="005B0383">
        <w:t>. Currently, there are 40 support f</w:t>
      </w:r>
      <w:r w:rsidR="00256DB4">
        <w:t>acilities for victims of forced </w:t>
      </w:r>
      <w:r w:rsidRPr="005B0383">
        <w:t>prostitution: 29 counseling centres for victims of forced prost</w:t>
      </w:r>
      <w:r w:rsidR="00256DB4">
        <w:t>itution; two support facilities </w:t>
      </w:r>
      <w:r w:rsidRPr="005B0383">
        <w:t>for foreign women; two rehabilitation support centers; four group homes; and one central support centre to prevent prostitution. These facilities help women in prostitution return to society by providing rescue, protection, medical support, legal relief, vocational training, start</w:t>
      </w:r>
      <w:r w:rsidR="00E1087A" w:rsidRPr="005B0383">
        <w:noBreakHyphen/>
      </w:r>
      <w:r w:rsidRPr="005B0383">
        <w:t>up business support and other various rehabilitation services for victims of prostitution. With the strengthening of protection and rehabilitation support services, 313 persons gained employment, 282 persons obtained 362 licenses, and 43 pers</w:t>
      </w:r>
      <w:r w:rsidR="00256DB4">
        <w:t>ons started up 34 businesses in </w:t>
      </w:r>
      <w:r w:rsidRPr="005B0383">
        <w:t>2005.</w:t>
      </w:r>
      <w:r w:rsidR="00296950" w:rsidRPr="005B0383">
        <w:t xml:space="preserve"> </w:t>
      </w:r>
    </w:p>
    <w:p w:rsidR="00747085" w:rsidRPr="005B0383" w:rsidRDefault="001C2BF7" w:rsidP="00747085">
      <w:pPr>
        <w:pStyle w:val="Heading2"/>
      </w:pPr>
      <w:r w:rsidRPr="005B0383">
        <w:br w:type="page"/>
      </w:r>
      <w:r w:rsidR="00B55A80" w:rsidRPr="005B0383">
        <w:t>Table 7</w:t>
      </w:r>
    </w:p>
    <w:p w:rsidR="00B55A80" w:rsidRPr="005B0383" w:rsidRDefault="00B55A80" w:rsidP="00747085">
      <w:pPr>
        <w:pStyle w:val="Heading2"/>
      </w:pPr>
      <w:r w:rsidRPr="005B0383">
        <w:t xml:space="preserve">Support facilities and counselling offices for victims of sex trade and others </w:t>
      </w:r>
    </w:p>
    <w:p w:rsidR="009C1C0C" w:rsidRPr="005B0383" w:rsidRDefault="009C1C0C" w:rsidP="001C40D3">
      <w:pPr>
        <w:jc w:val="right"/>
      </w:pPr>
      <w:r w:rsidRPr="005B0383">
        <w:t>(Unit: offices)</w:t>
      </w:r>
    </w:p>
    <w:tbl>
      <w:tblPr>
        <w:tblW w:w="0" w:type="auto"/>
        <w:jc w:val="center"/>
        <w:tblBorders>
          <w:top w:val="single" w:sz="4" w:space="0" w:color="000000"/>
          <w:left w:val="single" w:sz="4" w:space="0" w:color="000000"/>
          <w:bottom w:val="single" w:sz="4" w:space="0" w:color="000000"/>
          <w:right w:val="single" w:sz="4" w:space="0" w:color="000000"/>
          <w:insideV w:val="single" w:sz="4" w:space="0" w:color="000000"/>
        </w:tblBorders>
        <w:tblLook w:val="0000" w:firstRow="0" w:lastRow="0" w:firstColumn="0" w:lastColumn="0" w:noHBand="0" w:noVBand="0"/>
      </w:tblPr>
      <w:tblGrid>
        <w:gridCol w:w="4695"/>
        <w:gridCol w:w="928"/>
        <w:gridCol w:w="928"/>
        <w:gridCol w:w="929"/>
        <w:gridCol w:w="928"/>
        <w:gridCol w:w="929"/>
      </w:tblGrid>
      <w:tr w:rsidR="00B55A80" w:rsidRPr="005B0383" w:rsidTr="004D77AA">
        <w:trPr>
          <w:trHeight w:val="241"/>
          <w:tblHeader/>
          <w:jc w:val="center"/>
        </w:trPr>
        <w:tc>
          <w:tcPr>
            <w:tcW w:w="0" w:type="auto"/>
            <w:tcBorders>
              <w:top w:val="single" w:sz="4" w:space="0" w:color="000000"/>
              <w:bottom w:val="single" w:sz="4" w:space="0" w:color="000000"/>
            </w:tcBorders>
            <w:shd w:val="clear" w:color="auto" w:fill="auto"/>
          </w:tcPr>
          <w:p w:rsidR="00B55A80" w:rsidRPr="005B0383" w:rsidRDefault="00B55A80" w:rsidP="003872E0">
            <w:pPr>
              <w:spacing w:after="0"/>
              <w:jc w:val="center"/>
            </w:pPr>
            <w:bookmarkStart w:id="3" w:name="#562761e7"/>
            <w:bookmarkEnd w:id="3"/>
            <w:r w:rsidRPr="005B0383">
              <w:rPr>
                <w:bCs/>
              </w:rPr>
              <w:t>Classification/</w:t>
            </w:r>
            <w:r w:rsidR="00364B08" w:rsidRPr="005B0383">
              <w:rPr>
                <w:bCs/>
              </w:rPr>
              <w:t>year</w:t>
            </w:r>
          </w:p>
        </w:tc>
        <w:tc>
          <w:tcPr>
            <w:tcW w:w="928" w:type="dxa"/>
            <w:tcBorders>
              <w:top w:val="single" w:sz="4" w:space="0" w:color="000000"/>
              <w:bottom w:val="single" w:sz="4" w:space="0" w:color="000000"/>
            </w:tcBorders>
            <w:shd w:val="clear" w:color="auto" w:fill="auto"/>
          </w:tcPr>
          <w:p w:rsidR="00B55A80" w:rsidRPr="005B0383" w:rsidRDefault="00B55A80" w:rsidP="000D399E">
            <w:pPr>
              <w:spacing w:after="0"/>
              <w:jc w:val="center"/>
            </w:pPr>
            <w:r w:rsidRPr="005B0383">
              <w:rPr>
                <w:bCs/>
              </w:rPr>
              <w:t>End of 2002</w:t>
            </w:r>
          </w:p>
        </w:tc>
        <w:tc>
          <w:tcPr>
            <w:tcW w:w="928" w:type="dxa"/>
            <w:tcBorders>
              <w:top w:val="single" w:sz="4" w:space="0" w:color="000000"/>
              <w:bottom w:val="single" w:sz="4" w:space="0" w:color="000000"/>
            </w:tcBorders>
            <w:shd w:val="clear" w:color="auto" w:fill="auto"/>
          </w:tcPr>
          <w:p w:rsidR="00B55A80" w:rsidRPr="005B0383" w:rsidRDefault="00B55A80" w:rsidP="000D399E">
            <w:pPr>
              <w:spacing w:after="0"/>
              <w:jc w:val="center"/>
            </w:pPr>
            <w:r w:rsidRPr="005B0383">
              <w:rPr>
                <w:bCs/>
              </w:rPr>
              <w:t>End of 2003</w:t>
            </w:r>
          </w:p>
        </w:tc>
        <w:tc>
          <w:tcPr>
            <w:tcW w:w="929" w:type="dxa"/>
            <w:tcBorders>
              <w:top w:val="single" w:sz="4" w:space="0" w:color="000000"/>
              <w:bottom w:val="single" w:sz="4" w:space="0" w:color="000000"/>
            </w:tcBorders>
            <w:shd w:val="clear" w:color="auto" w:fill="auto"/>
          </w:tcPr>
          <w:p w:rsidR="00B55A80" w:rsidRPr="005B0383" w:rsidRDefault="00B55A80" w:rsidP="000D399E">
            <w:pPr>
              <w:spacing w:after="0"/>
              <w:jc w:val="center"/>
            </w:pPr>
            <w:r w:rsidRPr="005B0383">
              <w:rPr>
                <w:bCs/>
              </w:rPr>
              <w:t>End of 2004</w:t>
            </w:r>
          </w:p>
        </w:tc>
        <w:tc>
          <w:tcPr>
            <w:tcW w:w="928" w:type="dxa"/>
            <w:tcBorders>
              <w:top w:val="single" w:sz="4" w:space="0" w:color="000000"/>
              <w:bottom w:val="single" w:sz="4" w:space="0" w:color="000000"/>
            </w:tcBorders>
            <w:shd w:val="clear" w:color="auto" w:fill="auto"/>
          </w:tcPr>
          <w:p w:rsidR="00B55A80" w:rsidRPr="005B0383" w:rsidRDefault="00B55A80" w:rsidP="000D399E">
            <w:pPr>
              <w:spacing w:after="0"/>
              <w:jc w:val="center"/>
            </w:pPr>
            <w:r w:rsidRPr="005B0383">
              <w:rPr>
                <w:bCs/>
              </w:rPr>
              <w:t>End of 2005</w:t>
            </w:r>
          </w:p>
        </w:tc>
        <w:tc>
          <w:tcPr>
            <w:tcW w:w="929" w:type="dxa"/>
            <w:tcBorders>
              <w:top w:val="single" w:sz="4" w:space="0" w:color="000000"/>
              <w:bottom w:val="single" w:sz="4" w:space="0" w:color="000000"/>
            </w:tcBorders>
            <w:shd w:val="clear" w:color="auto" w:fill="auto"/>
          </w:tcPr>
          <w:p w:rsidR="00B55A80" w:rsidRPr="005B0383" w:rsidRDefault="00B55A80" w:rsidP="000D399E">
            <w:pPr>
              <w:spacing w:after="0"/>
              <w:jc w:val="center"/>
            </w:pPr>
            <w:r w:rsidRPr="005B0383">
              <w:rPr>
                <w:bCs/>
              </w:rPr>
              <w:t>2006</w:t>
            </w:r>
          </w:p>
        </w:tc>
      </w:tr>
      <w:tr w:rsidR="00B55A80" w:rsidRPr="005B0383" w:rsidTr="004D77AA">
        <w:trPr>
          <w:trHeight w:val="70"/>
          <w:jc w:val="center"/>
        </w:trPr>
        <w:tc>
          <w:tcPr>
            <w:tcW w:w="0" w:type="auto"/>
            <w:tcBorders>
              <w:top w:val="single" w:sz="4" w:space="0" w:color="000000"/>
            </w:tcBorders>
            <w:shd w:val="clear" w:color="auto" w:fill="auto"/>
          </w:tcPr>
          <w:p w:rsidR="00B55A80" w:rsidRPr="005B0383" w:rsidRDefault="00B55A80" w:rsidP="000D399E">
            <w:pPr>
              <w:spacing w:after="0"/>
            </w:pPr>
            <w:r w:rsidRPr="005B0383">
              <w:t>Support facilities for sex trade victims</w:t>
            </w:r>
          </w:p>
        </w:tc>
        <w:tc>
          <w:tcPr>
            <w:tcW w:w="928" w:type="dxa"/>
            <w:tcBorders>
              <w:top w:val="single" w:sz="4" w:space="0" w:color="000000"/>
            </w:tcBorders>
            <w:shd w:val="clear" w:color="auto" w:fill="auto"/>
          </w:tcPr>
          <w:p w:rsidR="00B55A80" w:rsidRPr="005B0383" w:rsidRDefault="00B55A80" w:rsidP="000D399E">
            <w:pPr>
              <w:spacing w:after="0"/>
              <w:jc w:val="center"/>
            </w:pPr>
            <w:r w:rsidRPr="005B0383">
              <w:t>25</w:t>
            </w:r>
          </w:p>
        </w:tc>
        <w:tc>
          <w:tcPr>
            <w:tcW w:w="928" w:type="dxa"/>
            <w:tcBorders>
              <w:top w:val="single" w:sz="4" w:space="0" w:color="000000"/>
            </w:tcBorders>
            <w:shd w:val="clear" w:color="auto" w:fill="auto"/>
          </w:tcPr>
          <w:p w:rsidR="00B55A80" w:rsidRPr="005B0383" w:rsidRDefault="00B55A80" w:rsidP="00167DD4">
            <w:pPr>
              <w:spacing w:after="0"/>
              <w:ind w:right="227"/>
              <w:jc w:val="right"/>
            </w:pPr>
            <w:r w:rsidRPr="005B0383">
              <w:t>26</w:t>
            </w:r>
          </w:p>
        </w:tc>
        <w:tc>
          <w:tcPr>
            <w:tcW w:w="929" w:type="dxa"/>
            <w:tcBorders>
              <w:top w:val="single" w:sz="4" w:space="0" w:color="000000"/>
            </w:tcBorders>
            <w:shd w:val="clear" w:color="auto" w:fill="auto"/>
          </w:tcPr>
          <w:p w:rsidR="00B55A80" w:rsidRPr="005B0383" w:rsidRDefault="00B55A80" w:rsidP="000D399E">
            <w:pPr>
              <w:spacing w:after="0"/>
              <w:jc w:val="center"/>
            </w:pPr>
            <w:r w:rsidRPr="005B0383">
              <w:t>38</w:t>
            </w:r>
          </w:p>
        </w:tc>
        <w:tc>
          <w:tcPr>
            <w:tcW w:w="928" w:type="dxa"/>
            <w:tcBorders>
              <w:top w:val="single" w:sz="4" w:space="0" w:color="000000"/>
            </w:tcBorders>
            <w:shd w:val="clear" w:color="auto" w:fill="auto"/>
          </w:tcPr>
          <w:p w:rsidR="00B55A80" w:rsidRPr="005B0383" w:rsidRDefault="00B55A80" w:rsidP="00167DD4">
            <w:pPr>
              <w:spacing w:after="0"/>
              <w:ind w:right="227"/>
              <w:jc w:val="right"/>
            </w:pPr>
            <w:r w:rsidRPr="005B0383">
              <w:t>38</w:t>
            </w:r>
          </w:p>
        </w:tc>
        <w:tc>
          <w:tcPr>
            <w:tcW w:w="929" w:type="dxa"/>
            <w:tcBorders>
              <w:top w:val="single" w:sz="4" w:space="0" w:color="000000"/>
            </w:tcBorders>
            <w:shd w:val="clear" w:color="auto" w:fill="auto"/>
          </w:tcPr>
          <w:p w:rsidR="00B55A80" w:rsidRPr="005B0383" w:rsidRDefault="00B55A80" w:rsidP="00167DD4">
            <w:pPr>
              <w:spacing w:after="0"/>
              <w:ind w:right="170"/>
              <w:jc w:val="right"/>
            </w:pPr>
            <w:r w:rsidRPr="005B0383">
              <w:t>40</w:t>
            </w:r>
          </w:p>
        </w:tc>
      </w:tr>
      <w:tr w:rsidR="00B55A80" w:rsidRPr="005B0383" w:rsidTr="004D77AA">
        <w:trPr>
          <w:trHeight w:val="80"/>
          <w:jc w:val="center"/>
        </w:trPr>
        <w:tc>
          <w:tcPr>
            <w:tcW w:w="0" w:type="auto"/>
            <w:shd w:val="clear" w:color="auto" w:fill="auto"/>
          </w:tcPr>
          <w:p w:rsidR="00B55A80" w:rsidRPr="005B0383" w:rsidRDefault="00B55A80" w:rsidP="000D399E">
            <w:pPr>
              <w:spacing w:after="0"/>
            </w:pPr>
            <w:r w:rsidRPr="005B0383">
              <w:t>Counselling office for sex trade victims</w:t>
            </w:r>
          </w:p>
        </w:tc>
        <w:tc>
          <w:tcPr>
            <w:tcW w:w="928" w:type="dxa"/>
            <w:shd w:val="clear" w:color="auto" w:fill="auto"/>
          </w:tcPr>
          <w:p w:rsidR="00B55A80" w:rsidRPr="005B0383" w:rsidRDefault="00E1087A" w:rsidP="000D399E">
            <w:pPr>
              <w:spacing w:after="0"/>
              <w:jc w:val="center"/>
            </w:pPr>
            <w:r w:rsidRPr="005B0383">
              <w:noBreakHyphen/>
            </w:r>
          </w:p>
        </w:tc>
        <w:tc>
          <w:tcPr>
            <w:tcW w:w="928" w:type="dxa"/>
            <w:shd w:val="clear" w:color="auto" w:fill="auto"/>
          </w:tcPr>
          <w:p w:rsidR="00B55A80" w:rsidRPr="005B0383" w:rsidRDefault="00B55A80" w:rsidP="00167DD4">
            <w:pPr>
              <w:spacing w:after="0"/>
              <w:ind w:right="227"/>
              <w:jc w:val="right"/>
            </w:pPr>
            <w:r w:rsidRPr="005B0383">
              <w:t>8</w:t>
            </w:r>
          </w:p>
        </w:tc>
        <w:tc>
          <w:tcPr>
            <w:tcW w:w="929" w:type="dxa"/>
            <w:shd w:val="clear" w:color="auto" w:fill="auto"/>
          </w:tcPr>
          <w:p w:rsidR="00B55A80" w:rsidRPr="005B0383" w:rsidRDefault="00B55A80" w:rsidP="000D399E">
            <w:pPr>
              <w:spacing w:after="0"/>
              <w:jc w:val="center"/>
            </w:pPr>
            <w:r w:rsidRPr="005B0383">
              <w:t>17</w:t>
            </w:r>
          </w:p>
        </w:tc>
        <w:tc>
          <w:tcPr>
            <w:tcW w:w="928" w:type="dxa"/>
            <w:shd w:val="clear" w:color="auto" w:fill="auto"/>
          </w:tcPr>
          <w:p w:rsidR="00B55A80" w:rsidRPr="005B0383" w:rsidRDefault="00B55A80" w:rsidP="00167DD4">
            <w:pPr>
              <w:spacing w:after="0"/>
              <w:ind w:right="227"/>
              <w:jc w:val="right"/>
            </w:pPr>
            <w:r w:rsidRPr="005B0383">
              <w:t>29</w:t>
            </w:r>
          </w:p>
        </w:tc>
        <w:tc>
          <w:tcPr>
            <w:tcW w:w="929" w:type="dxa"/>
            <w:shd w:val="clear" w:color="auto" w:fill="auto"/>
          </w:tcPr>
          <w:p w:rsidR="00B55A80" w:rsidRPr="005B0383" w:rsidRDefault="00B55A80" w:rsidP="00167DD4">
            <w:pPr>
              <w:spacing w:after="0"/>
              <w:ind w:right="170"/>
              <w:jc w:val="right"/>
            </w:pPr>
            <w:r w:rsidRPr="005B0383">
              <w:t>29</w:t>
            </w:r>
          </w:p>
        </w:tc>
      </w:tr>
      <w:tr w:rsidR="00B55A80" w:rsidRPr="005B0383" w:rsidTr="004D77AA">
        <w:trPr>
          <w:trHeight w:val="80"/>
          <w:jc w:val="center"/>
        </w:trPr>
        <w:tc>
          <w:tcPr>
            <w:tcW w:w="0" w:type="auto"/>
            <w:shd w:val="clear" w:color="auto" w:fill="auto"/>
          </w:tcPr>
          <w:p w:rsidR="00B55A80" w:rsidRPr="005B0383" w:rsidRDefault="00B55A80" w:rsidP="000D399E">
            <w:pPr>
              <w:spacing w:after="0"/>
            </w:pPr>
            <w:r w:rsidRPr="005B0383">
              <w:t>Group home</w:t>
            </w:r>
          </w:p>
        </w:tc>
        <w:tc>
          <w:tcPr>
            <w:tcW w:w="928" w:type="dxa"/>
            <w:shd w:val="clear" w:color="auto" w:fill="auto"/>
          </w:tcPr>
          <w:p w:rsidR="00B55A80" w:rsidRPr="005B0383" w:rsidRDefault="00E1087A" w:rsidP="000D399E">
            <w:pPr>
              <w:spacing w:after="0"/>
              <w:jc w:val="center"/>
            </w:pPr>
            <w:r w:rsidRPr="005B0383">
              <w:noBreakHyphen/>
            </w:r>
          </w:p>
        </w:tc>
        <w:tc>
          <w:tcPr>
            <w:tcW w:w="928" w:type="dxa"/>
            <w:shd w:val="clear" w:color="auto" w:fill="auto"/>
          </w:tcPr>
          <w:p w:rsidR="00B55A80" w:rsidRPr="005B0383" w:rsidRDefault="00E1087A" w:rsidP="00167DD4">
            <w:pPr>
              <w:spacing w:after="0"/>
              <w:ind w:right="227"/>
              <w:jc w:val="right"/>
            </w:pPr>
            <w:r w:rsidRPr="005B0383">
              <w:noBreakHyphen/>
            </w:r>
          </w:p>
        </w:tc>
        <w:tc>
          <w:tcPr>
            <w:tcW w:w="929" w:type="dxa"/>
            <w:shd w:val="clear" w:color="auto" w:fill="auto"/>
          </w:tcPr>
          <w:p w:rsidR="00B55A80" w:rsidRPr="005B0383" w:rsidRDefault="00E1087A" w:rsidP="000D399E">
            <w:pPr>
              <w:spacing w:after="0"/>
              <w:jc w:val="center"/>
            </w:pPr>
            <w:r w:rsidRPr="005B0383">
              <w:noBreakHyphen/>
            </w:r>
          </w:p>
        </w:tc>
        <w:tc>
          <w:tcPr>
            <w:tcW w:w="928" w:type="dxa"/>
            <w:shd w:val="clear" w:color="auto" w:fill="auto"/>
          </w:tcPr>
          <w:p w:rsidR="00B55A80" w:rsidRPr="005B0383" w:rsidRDefault="00B55A80" w:rsidP="00167DD4">
            <w:pPr>
              <w:spacing w:after="0"/>
              <w:ind w:right="227"/>
              <w:jc w:val="right"/>
            </w:pPr>
            <w:r w:rsidRPr="005B0383">
              <w:t>4</w:t>
            </w:r>
          </w:p>
        </w:tc>
        <w:tc>
          <w:tcPr>
            <w:tcW w:w="929" w:type="dxa"/>
            <w:shd w:val="clear" w:color="auto" w:fill="auto"/>
          </w:tcPr>
          <w:p w:rsidR="00B55A80" w:rsidRPr="005B0383" w:rsidRDefault="00B55A80" w:rsidP="00167DD4">
            <w:pPr>
              <w:spacing w:after="0"/>
              <w:ind w:right="170"/>
              <w:jc w:val="right"/>
            </w:pPr>
            <w:r w:rsidRPr="005B0383">
              <w:t>4</w:t>
            </w:r>
          </w:p>
        </w:tc>
      </w:tr>
      <w:tr w:rsidR="00B55A80" w:rsidRPr="005B0383" w:rsidTr="004D77AA">
        <w:trPr>
          <w:trHeight w:val="80"/>
          <w:jc w:val="center"/>
        </w:trPr>
        <w:tc>
          <w:tcPr>
            <w:tcW w:w="0" w:type="auto"/>
            <w:shd w:val="clear" w:color="auto" w:fill="auto"/>
          </w:tcPr>
          <w:p w:rsidR="00B55A80" w:rsidRPr="005B0383" w:rsidRDefault="00B55A80" w:rsidP="000D399E">
            <w:pPr>
              <w:spacing w:after="0"/>
            </w:pPr>
            <w:r w:rsidRPr="005B0383">
              <w:t>Rehabilitation support centre</w:t>
            </w:r>
          </w:p>
        </w:tc>
        <w:tc>
          <w:tcPr>
            <w:tcW w:w="928" w:type="dxa"/>
            <w:shd w:val="clear" w:color="auto" w:fill="auto"/>
          </w:tcPr>
          <w:p w:rsidR="00B55A80" w:rsidRPr="005B0383" w:rsidRDefault="00E1087A" w:rsidP="000D399E">
            <w:pPr>
              <w:spacing w:after="0"/>
              <w:jc w:val="center"/>
            </w:pPr>
            <w:r w:rsidRPr="005B0383">
              <w:noBreakHyphen/>
            </w:r>
          </w:p>
        </w:tc>
        <w:tc>
          <w:tcPr>
            <w:tcW w:w="928" w:type="dxa"/>
            <w:shd w:val="clear" w:color="auto" w:fill="auto"/>
          </w:tcPr>
          <w:p w:rsidR="00B55A80" w:rsidRPr="005B0383" w:rsidRDefault="00B55A80" w:rsidP="00167DD4">
            <w:pPr>
              <w:spacing w:after="0"/>
              <w:ind w:right="227"/>
              <w:jc w:val="right"/>
            </w:pPr>
            <w:r w:rsidRPr="005B0383">
              <w:t>2</w:t>
            </w:r>
          </w:p>
        </w:tc>
        <w:tc>
          <w:tcPr>
            <w:tcW w:w="929" w:type="dxa"/>
            <w:shd w:val="clear" w:color="auto" w:fill="auto"/>
          </w:tcPr>
          <w:p w:rsidR="00B55A80" w:rsidRPr="005B0383" w:rsidRDefault="00B55A80" w:rsidP="000D399E">
            <w:pPr>
              <w:spacing w:after="0"/>
              <w:jc w:val="center"/>
            </w:pPr>
            <w:r w:rsidRPr="005B0383">
              <w:t>2</w:t>
            </w:r>
          </w:p>
        </w:tc>
        <w:tc>
          <w:tcPr>
            <w:tcW w:w="928" w:type="dxa"/>
            <w:shd w:val="clear" w:color="auto" w:fill="auto"/>
          </w:tcPr>
          <w:p w:rsidR="00B55A80" w:rsidRPr="005B0383" w:rsidRDefault="00B55A80" w:rsidP="00167DD4">
            <w:pPr>
              <w:spacing w:after="0"/>
              <w:ind w:right="227"/>
              <w:jc w:val="right"/>
            </w:pPr>
            <w:r w:rsidRPr="005B0383">
              <w:t>2</w:t>
            </w:r>
          </w:p>
        </w:tc>
        <w:tc>
          <w:tcPr>
            <w:tcW w:w="929" w:type="dxa"/>
            <w:shd w:val="clear" w:color="auto" w:fill="auto"/>
          </w:tcPr>
          <w:p w:rsidR="00B55A80" w:rsidRPr="005B0383" w:rsidRDefault="00B55A80" w:rsidP="00167DD4">
            <w:pPr>
              <w:spacing w:after="0"/>
              <w:ind w:right="170"/>
              <w:jc w:val="right"/>
            </w:pPr>
            <w:r w:rsidRPr="005B0383">
              <w:t>2</w:t>
            </w:r>
          </w:p>
        </w:tc>
      </w:tr>
      <w:tr w:rsidR="00B55A80" w:rsidRPr="005B0383" w:rsidTr="004D77AA">
        <w:trPr>
          <w:trHeight w:val="80"/>
          <w:jc w:val="center"/>
        </w:trPr>
        <w:tc>
          <w:tcPr>
            <w:tcW w:w="0" w:type="auto"/>
            <w:shd w:val="clear" w:color="auto" w:fill="auto"/>
          </w:tcPr>
          <w:p w:rsidR="00B55A80" w:rsidRPr="005B0383" w:rsidRDefault="00B55A80" w:rsidP="000D399E">
            <w:pPr>
              <w:spacing w:after="0"/>
            </w:pPr>
            <w:r w:rsidRPr="005B0383">
              <w:t>Foreign women support facilities</w:t>
            </w:r>
          </w:p>
        </w:tc>
        <w:tc>
          <w:tcPr>
            <w:tcW w:w="928" w:type="dxa"/>
            <w:shd w:val="clear" w:color="auto" w:fill="auto"/>
          </w:tcPr>
          <w:p w:rsidR="00B55A80" w:rsidRPr="005B0383" w:rsidRDefault="00E1087A" w:rsidP="000D399E">
            <w:pPr>
              <w:spacing w:after="0"/>
              <w:jc w:val="center"/>
            </w:pPr>
            <w:r w:rsidRPr="005B0383">
              <w:noBreakHyphen/>
            </w:r>
          </w:p>
        </w:tc>
        <w:tc>
          <w:tcPr>
            <w:tcW w:w="928" w:type="dxa"/>
            <w:shd w:val="clear" w:color="auto" w:fill="auto"/>
          </w:tcPr>
          <w:p w:rsidR="00B55A80" w:rsidRPr="005B0383" w:rsidRDefault="00B55A80" w:rsidP="00167DD4">
            <w:pPr>
              <w:spacing w:after="0"/>
              <w:ind w:right="227"/>
              <w:jc w:val="right"/>
            </w:pPr>
            <w:r w:rsidRPr="005B0383">
              <w:t>2</w:t>
            </w:r>
          </w:p>
        </w:tc>
        <w:tc>
          <w:tcPr>
            <w:tcW w:w="929" w:type="dxa"/>
            <w:shd w:val="clear" w:color="auto" w:fill="auto"/>
          </w:tcPr>
          <w:p w:rsidR="00B55A80" w:rsidRPr="005B0383" w:rsidRDefault="00B55A80" w:rsidP="000D399E">
            <w:pPr>
              <w:spacing w:after="0"/>
              <w:jc w:val="center"/>
            </w:pPr>
            <w:r w:rsidRPr="005B0383">
              <w:t>2</w:t>
            </w:r>
          </w:p>
        </w:tc>
        <w:tc>
          <w:tcPr>
            <w:tcW w:w="928" w:type="dxa"/>
            <w:shd w:val="clear" w:color="auto" w:fill="auto"/>
          </w:tcPr>
          <w:p w:rsidR="00B55A80" w:rsidRPr="005B0383" w:rsidRDefault="00B55A80" w:rsidP="00167DD4">
            <w:pPr>
              <w:spacing w:after="0"/>
              <w:ind w:right="227"/>
              <w:jc w:val="right"/>
            </w:pPr>
            <w:r w:rsidRPr="005B0383">
              <w:t>2</w:t>
            </w:r>
          </w:p>
        </w:tc>
        <w:tc>
          <w:tcPr>
            <w:tcW w:w="929" w:type="dxa"/>
            <w:shd w:val="clear" w:color="auto" w:fill="auto"/>
          </w:tcPr>
          <w:p w:rsidR="00B55A80" w:rsidRPr="005B0383" w:rsidRDefault="00B55A80" w:rsidP="00167DD4">
            <w:pPr>
              <w:spacing w:after="0"/>
              <w:ind w:right="170"/>
              <w:jc w:val="right"/>
            </w:pPr>
            <w:r w:rsidRPr="005B0383">
              <w:t>2</w:t>
            </w:r>
          </w:p>
        </w:tc>
      </w:tr>
      <w:tr w:rsidR="00B55A80" w:rsidRPr="005B0383" w:rsidTr="004D77AA">
        <w:trPr>
          <w:trHeight w:val="80"/>
          <w:jc w:val="center"/>
        </w:trPr>
        <w:tc>
          <w:tcPr>
            <w:tcW w:w="0" w:type="auto"/>
            <w:shd w:val="clear" w:color="auto" w:fill="auto"/>
          </w:tcPr>
          <w:p w:rsidR="00B55A80" w:rsidRPr="005B0383" w:rsidRDefault="00B55A80" w:rsidP="000D399E">
            <w:pPr>
              <w:spacing w:after="0"/>
            </w:pPr>
            <w:r w:rsidRPr="005B0383">
              <w:t>Central support centre for sex trade prevention</w:t>
            </w:r>
          </w:p>
        </w:tc>
        <w:tc>
          <w:tcPr>
            <w:tcW w:w="928" w:type="dxa"/>
            <w:shd w:val="clear" w:color="auto" w:fill="auto"/>
          </w:tcPr>
          <w:p w:rsidR="00B55A80" w:rsidRPr="005B0383" w:rsidRDefault="00E1087A" w:rsidP="000D399E">
            <w:pPr>
              <w:spacing w:after="0"/>
              <w:jc w:val="center"/>
            </w:pPr>
            <w:r w:rsidRPr="005B0383">
              <w:noBreakHyphen/>
            </w:r>
          </w:p>
        </w:tc>
        <w:tc>
          <w:tcPr>
            <w:tcW w:w="928" w:type="dxa"/>
            <w:shd w:val="clear" w:color="auto" w:fill="auto"/>
          </w:tcPr>
          <w:p w:rsidR="00B55A80" w:rsidRPr="005B0383" w:rsidRDefault="00E1087A" w:rsidP="00167DD4">
            <w:pPr>
              <w:spacing w:after="0"/>
              <w:ind w:right="227"/>
              <w:jc w:val="right"/>
            </w:pPr>
            <w:r w:rsidRPr="005B0383">
              <w:noBreakHyphen/>
            </w:r>
          </w:p>
        </w:tc>
        <w:tc>
          <w:tcPr>
            <w:tcW w:w="929" w:type="dxa"/>
            <w:shd w:val="clear" w:color="auto" w:fill="auto"/>
          </w:tcPr>
          <w:p w:rsidR="00B55A80" w:rsidRPr="005B0383" w:rsidRDefault="00E1087A" w:rsidP="000D399E">
            <w:pPr>
              <w:spacing w:after="0"/>
              <w:jc w:val="center"/>
            </w:pPr>
            <w:r w:rsidRPr="005B0383">
              <w:noBreakHyphen/>
            </w:r>
          </w:p>
        </w:tc>
        <w:tc>
          <w:tcPr>
            <w:tcW w:w="928" w:type="dxa"/>
            <w:shd w:val="clear" w:color="auto" w:fill="auto"/>
          </w:tcPr>
          <w:p w:rsidR="00B55A80" w:rsidRPr="005B0383" w:rsidRDefault="00B55A80" w:rsidP="00167DD4">
            <w:pPr>
              <w:spacing w:after="0"/>
              <w:ind w:right="227"/>
              <w:jc w:val="right"/>
            </w:pPr>
            <w:r w:rsidRPr="005B0383">
              <w:t>1</w:t>
            </w:r>
          </w:p>
        </w:tc>
        <w:tc>
          <w:tcPr>
            <w:tcW w:w="929" w:type="dxa"/>
            <w:shd w:val="clear" w:color="auto" w:fill="auto"/>
          </w:tcPr>
          <w:p w:rsidR="00B55A80" w:rsidRPr="005B0383" w:rsidRDefault="00B55A80" w:rsidP="00167DD4">
            <w:pPr>
              <w:spacing w:after="0"/>
              <w:ind w:right="170"/>
              <w:jc w:val="right"/>
            </w:pPr>
            <w:r w:rsidRPr="005B0383">
              <w:t>1</w:t>
            </w:r>
          </w:p>
        </w:tc>
      </w:tr>
    </w:tbl>
    <w:p w:rsidR="00A56AFA" w:rsidRPr="005B0383" w:rsidRDefault="00B55A80" w:rsidP="00A56AFA">
      <w:pPr>
        <w:pStyle w:val="Heading2"/>
        <w:spacing w:before="240"/>
      </w:pPr>
      <w:r w:rsidRPr="005B0383">
        <w:t>Table 8</w:t>
      </w:r>
    </w:p>
    <w:p w:rsidR="00B55A80" w:rsidRPr="005B0383" w:rsidRDefault="00B55A80" w:rsidP="00A56AFA">
      <w:pPr>
        <w:pStyle w:val="Heading2"/>
      </w:pPr>
      <w:r w:rsidRPr="005B0383">
        <w:t>Support of start</w:t>
      </w:r>
      <w:r w:rsidR="00E1087A" w:rsidRPr="005B0383">
        <w:noBreakHyphen/>
      </w:r>
      <w:r w:rsidRPr="005B0383">
        <w:t xml:space="preserve">up business for women breaking away from sex trade </w:t>
      </w:r>
    </w:p>
    <w:p w:rsidR="00B55A80" w:rsidRPr="005B0383" w:rsidRDefault="00B55A80" w:rsidP="003E5ABA">
      <w:pPr>
        <w:jc w:val="right"/>
      </w:pPr>
      <w:r w:rsidRPr="005B0383">
        <w:t xml:space="preserve">(Unit: persons, million won) </w:t>
      </w:r>
    </w:p>
    <w:tbl>
      <w:tblPr>
        <w:tblW w:w="0" w:type="auto"/>
        <w:tblInd w:w="108" w:type="dxa"/>
        <w:tblBorders>
          <w:top w:val="single" w:sz="4" w:space="0" w:color="000000"/>
          <w:left w:val="single" w:sz="4" w:space="0" w:color="000000"/>
          <w:bottom w:val="single" w:sz="4" w:space="0" w:color="000000"/>
          <w:right w:val="single" w:sz="4" w:space="0" w:color="000000"/>
          <w:insideV w:val="single" w:sz="4" w:space="0" w:color="000000"/>
        </w:tblBorders>
        <w:tblLayout w:type="fixed"/>
        <w:tblLook w:val="0000" w:firstRow="0" w:lastRow="0" w:firstColumn="0" w:lastColumn="0" w:noHBand="0" w:noVBand="0"/>
      </w:tblPr>
      <w:tblGrid>
        <w:gridCol w:w="2654"/>
        <w:gridCol w:w="2234"/>
        <w:gridCol w:w="2234"/>
        <w:gridCol w:w="2238"/>
      </w:tblGrid>
      <w:tr w:rsidR="00B55A80" w:rsidRPr="005B0383" w:rsidTr="008C07DE">
        <w:trPr>
          <w:trHeight w:val="88"/>
        </w:trPr>
        <w:tc>
          <w:tcPr>
            <w:tcW w:w="2654" w:type="dxa"/>
            <w:tcBorders>
              <w:top w:val="single" w:sz="4" w:space="0" w:color="000000"/>
              <w:bottom w:val="single" w:sz="4" w:space="0" w:color="000000"/>
            </w:tcBorders>
            <w:shd w:val="clear" w:color="auto" w:fill="auto"/>
          </w:tcPr>
          <w:p w:rsidR="00B55A80" w:rsidRPr="005B0383" w:rsidRDefault="00B55A80" w:rsidP="00533D42">
            <w:pPr>
              <w:spacing w:after="0"/>
              <w:jc w:val="center"/>
            </w:pPr>
            <w:bookmarkStart w:id="4" w:name="#562761e8"/>
            <w:bookmarkEnd w:id="4"/>
            <w:r w:rsidRPr="005B0383">
              <w:rPr>
                <w:bCs/>
              </w:rPr>
              <w:t>Classification/</w:t>
            </w:r>
            <w:r w:rsidR="00364B08" w:rsidRPr="005B0383">
              <w:rPr>
                <w:bCs/>
              </w:rPr>
              <w:t>year</w:t>
            </w:r>
          </w:p>
        </w:tc>
        <w:tc>
          <w:tcPr>
            <w:tcW w:w="2234" w:type="dxa"/>
            <w:tcBorders>
              <w:top w:val="single" w:sz="4" w:space="0" w:color="000000"/>
              <w:bottom w:val="single" w:sz="4" w:space="0" w:color="000000"/>
            </w:tcBorders>
            <w:shd w:val="clear" w:color="auto" w:fill="auto"/>
          </w:tcPr>
          <w:p w:rsidR="00B55A80" w:rsidRPr="005B0383" w:rsidRDefault="00B55A80" w:rsidP="00533D42">
            <w:pPr>
              <w:spacing w:after="0"/>
              <w:jc w:val="center"/>
            </w:pPr>
            <w:r w:rsidRPr="005B0383">
              <w:rPr>
                <w:bCs/>
              </w:rPr>
              <w:t>2004</w:t>
            </w:r>
          </w:p>
        </w:tc>
        <w:tc>
          <w:tcPr>
            <w:tcW w:w="2234" w:type="dxa"/>
            <w:tcBorders>
              <w:top w:val="single" w:sz="4" w:space="0" w:color="000000"/>
              <w:bottom w:val="single" w:sz="4" w:space="0" w:color="000000"/>
            </w:tcBorders>
            <w:shd w:val="clear" w:color="auto" w:fill="auto"/>
          </w:tcPr>
          <w:p w:rsidR="00B55A80" w:rsidRPr="005B0383" w:rsidRDefault="00B55A80" w:rsidP="00533D42">
            <w:pPr>
              <w:spacing w:after="0"/>
              <w:jc w:val="center"/>
            </w:pPr>
            <w:r w:rsidRPr="005B0383">
              <w:rPr>
                <w:bCs/>
              </w:rPr>
              <w:t>2005</w:t>
            </w:r>
          </w:p>
        </w:tc>
        <w:tc>
          <w:tcPr>
            <w:tcW w:w="2238" w:type="dxa"/>
            <w:tcBorders>
              <w:top w:val="single" w:sz="4" w:space="0" w:color="000000"/>
              <w:bottom w:val="single" w:sz="4" w:space="0" w:color="000000"/>
            </w:tcBorders>
            <w:shd w:val="clear" w:color="auto" w:fill="auto"/>
          </w:tcPr>
          <w:p w:rsidR="00B55A80" w:rsidRPr="005B0383" w:rsidRDefault="00B55A80" w:rsidP="00533D42">
            <w:pPr>
              <w:spacing w:after="0"/>
              <w:jc w:val="center"/>
            </w:pPr>
            <w:r w:rsidRPr="005B0383">
              <w:rPr>
                <w:bCs/>
              </w:rPr>
              <w:t>Total</w:t>
            </w:r>
          </w:p>
        </w:tc>
      </w:tr>
      <w:tr w:rsidR="00B55A80" w:rsidRPr="005B0383" w:rsidTr="008C07DE">
        <w:trPr>
          <w:trHeight w:val="456"/>
        </w:trPr>
        <w:tc>
          <w:tcPr>
            <w:tcW w:w="2654" w:type="dxa"/>
            <w:tcBorders>
              <w:top w:val="single" w:sz="4" w:space="0" w:color="000000"/>
            </w:tcBorders>
            <w:shd w:val="clear" w:color="auto" w:fill="auto"/>
          </w:tcPr>
          <w:p w:rsidR="00B55A80" w:rsidRPr="005B0383" w:rsidRDefault="00B55A80" w:rsidP="005574A4">
            <w:pPr>
              <w:spacing w:after="60"/>
            </w:pPr>
            <w:r w:rsidRPr="005B0383">
              <w:t>Number of supporting companies</w:t>
            </w:r>
          </w:p>
        </w:tc>
        <w:tc>
          <w:tcPr>
            <w:tcW w:w="2234" w:type="dxa"/>
            <w:tcBorders>
              <w:top w:val="single" w:sz="4" w:space="0" w:color="000000"/>
            </w:tcBorders>
            <w:shd w:val="clear" w:color="auto" w:fill="auto"/>
          </w:tcPr>
          <w:p w:rsidR="00B55A80" w:rsidRPr="005B0383" w:rsidRDefault="00B55A80" w:rsidP="003872E0">
            <w:pPr>
              <w:spacing w:after="60"/>
              <w:jc w:val="center"/>
            </w:pPr>
            <w:r w:rsidRPr="005B0383">
              <w:t>24 companies for 31</w:t>
            </w:r>
            <w:r w:rsidR="00B010FB" w:rsidRPr="005B0383">
              <w:t> </w:t>
            </w:r>
            <w:r w:rsidRPr="005B0383">
              <w:t>persons</w:t>
            </w:r>
          </w:p>
        </w:tc>
        <w:tc>
          <w:tcPr>
            <w:tcW w:w="2234" w:type="dxa"/>
            <w:tcBorders>
              <w:top w:val="single" w:sz="4" w:space="0" w:color="000000"/>
            </w:tcBorders>
            <w:shd w:val="clear" w:color="auto" w:fill="auto"/>
          </w:tcPr>
          <w:p w:rsidR="00B55A80" w:rsidRPr="005B0383" w:rsidRDefault="00B55A80" w:rsidP="003872E0">
            <w:pPr>
              <w:spacing w:after="60"/>
              <w:jc w:val="center"/>
            </w:pPr>
            <w:r w:rsidRPr="005B0383">
              <w:t>10 companies for 12</w:t>
            </w:r>
            <w:r w:rsidR="002B2083" w:rsidRPr="005B0383">
              <w:t> </w:t>
            </w:r>
            <w:r w:rsidRPr="005B0383">
              <w:t>persons</w:t>
            </w:r>
          </w:p>
        </w:tc>
        <w:tc>
          <w:tcPr>
            <w:tcW w:w="2238" w:type="dxa"/>
            <w:tcBorders>
              <w:top w:val="single" w:sz="4" w:space="0" w:color="000000"/>
            </w:tcBorders>
            <w:shd w:val="clear" w:color="auto" w:fill="auto"/>
          </w:tcPr>
          <w:p w:rsidR="00B55A80" w:rsidRPr="005B0383" w:rsidRDefault="00B55A80" w:rsidP="003872E0">
            <w:pPr>
              <w:spacing w:after="60"/>
              <w:jc w:val="center"/>
            </w:pPr>
            <w:r w:rsidRPr="005B0383">
              <w:t>34 companies for 43</w:t>
            </w:r>
            <w:r w:rsidR="008C07DE" w:rsidRPr="005B0383">
              <w:t> </w:t>
            </w:r>
            <w:r w:rsidRPr="005B0383">
              <w:t>persons</w:t>
            </w:r>
          </w:p>
        </w:tc>
      </w:tr>
      <w:tr w:rsidR="00B55A80" w:rsidRPr="005B0383" w:rsidTr="008C07DE">
        <w:trPr>
          <w:trHeight w:val="85"/>
        </w:trPr>
        <w:tc>
          <w:tcPr>
            <w:tcW w:w="2654" w:type="dxa"/>
            <w:shd w:val="clear" w:color="auto" w:fill="auto"/>
          </w:tcPr>
          <w:p w:rsidR="00B55A80" w:rsidRPr="005B0383" w:rsidRDefault="00B55A80" w:rsidP="004E139B">
            <w:pPr>
              <w:spacing w:after="0"/>
            </w:pPr>
            <w:r w:rsidRPr="005B0383">
              <w:t>Amount of support</w:t>
            </w:r>
          </w:p>
        </w:tc>
        <w:tc>
          <w:tcPr>
            <w:tcW w:w="2234" w:type="dxa"/>
            <w:shd w:val="clear" w:color="auto" w:fill="auto"/>
          </w:tcPr>
          <w:p w:rsidR="00B55A80" w:rsidRPr="005B0383" w:rsidRDefault="00B55A80" w:rsidP="003872E0">
            <w:pPr>
              <w:spacing w:after="0"/>
              <w:jc w:val="center"/>
            </w:pPr>
            <w:r w:rsidRPr="005B0383">
              <w:t>879 million won</w:t>
            </w:r>
          </w:p>
        </w:tc>
        <w:tc>
          <w:tcPr>
            <w:tcW w:w="2234" w:type="dxa"/>
            <w:shd w:val="clear" w:color="auto" w:fill="auto"/>
          </w:tcPr>
          <w:p w:rsidR="00B55A80" w:rsidRPr="005B0383" w:rsidRDefault="00B55A80" w:rsidP="003872E0">
            <w:pPr>
              <w:spacing w:after="0"/>
              <w:jc w:val="center"/>
            </w:pPr>
            <w:r w:rsidRPr="005B0383">
              <w:t>366 million won</w:t>
            </w:r>
          </w:p>
        </w:tc>
        <w:tc>
          <w:tcPr>
            <w:tcW w:w="2238" w:type="dxa"/>
            <w:shd w:val="clear" w:color="auto" w:fill="auto"/>
          </w:tcPr>
          <w:p w:rsidR="00B55A80" w:rsidRPr="005B0383" w:rsidRDefault="00B25925" w:rsidP="003872E0">
            <w:pPr>
              <w:spacing w:after="0"/>
              <w:jc w:val="center"/>
            </w:pPr>
            <w:r w:rsidRPr="005B0383">
              <w:t xml:space="preserve">1 </w:t>
            </w:r>
            <w:r w:rsidR="00B55A80" w:rsidRPr="005B0383">
              <w:t>245 million won</w:t>
            </w:r>
          </w:p>
        </w:tc>
      </w:tr>
    </w:tbl>
    <w:p w:rsidR="008336B2" w:rsidRPr="005B0383" w:rsidRDefault="00B55A80" w:rsidP="008336B2">
      <w:pPr>
        <w:pStyle w:val="Heading2"/>
        <w:spacing w:before="240"/>
      </w:pPr>
      <w:r w:rsidRPr="005B0383">
        <w:t>Table 9</w:t>
      </w:r>
    </w:p>
    <w:p w:rsidR="00B55A80" w:rsidRPr="005B0383" w:rsidRDefault="00B55A80" w:rsidP="008336B2">
      <w:pPr>
        <w:pStyle w:val="Heading2"/>
      </w:pPr>
      <w:r w:rsidRPr="005B0383">
        <w:t xml:space="preserve">Status of qualifications acquired by members of supporting facilities for </w:t>
      </w:r>
      <w:r w:rsidR="00A13EAC" w:rsidRPr="005B0383">
        <w:br/>
      </w:r>
      <w:r w:rsidRPr="005B0383">
        <w:t>victims of sex trade</w:t>
      </w:r>
    </w:p>
    <w:p w:rsidR="00B55A80" w:rsidRPr="005B0383" w:rsidRDefault="00B55A80" w:rsidP="006473F3">
      <w:pPr>
        <w:jc w:val="right"/>
      </w:pPr>
      <w:r w:rsidRPr="005B0383">
        <w:t>(Unit: persons)</w:t>
      </w:r>
      <w:bookmarkStart w:id="5" w:name="#562761e9"/>
      <w:bookmarkEnd w:id="5"/>
    </w:p>
    <w:tbl>
      <w:tblPr>
        <w:tblW w:w="0" w:type="auto"/>
        <w:tblInd w:w="108" w:type="dxa"/>
        <w:tblBorders>
          <w:top w:val="single" w:sz="4" w:space="0" w:color="000000"/>
          <w:left w:val="single" w:sz="4" w:space="0" w:color="000000"/>
          <w:bottom w:val="single" w:sz="4" w:space="0" w:color="000000"/>
          <w:right w:val="single" w:sz="4" w:space="0" w:color="000000"/>
          <w:insideV w:val="single" w:sz="4" w:space="0" w:color="000000"/>
        </w:tblBorders>
        <w:tblLook w:val="0000" w:firstRow="0" w:lastRow="0" w:firstColumn="0" w:lastColumn="0" w:noHBand="0" w:noVBand="0"/>
      </w:tblPr>
      <w:tblGrid>
        <w:gridCol w:w="1320"/>
        <w:gridCol w:w="1680"/>
        <w:gridCol w:w="1281"/>
        <w:gridCol w:w="1176"/>
        <w:gridCol w:w="1471"/>
        <w:gridCol w:w="1472"/>
        <w:gridCol w:w="960"/>
      </w:tblGrid>
      <w:tr w:rsidR="006473F3" w:rsidRPr="005B0383" w:rsidTr="006473F3">
        <w:trPr>
          <w:trHeight w:val="288"/>
        </w:trPr>
        <w:tc>
          <w:tcPr>
            <w:tcW w:w="1320" w:type="dxa"/>
            <w:vMerge w:val="restart"/>
            <w:tcBorders>
              <w:top w:val="single" w:sz="4" w:space="0" w:color="000000"/>
              <w:bottom w:val="single" w:sz="4" w:space="0" w:color="000000"/>
            </w:tcBorders>
            <w:shd w:val="clear" w:color="auto" w:fill="auto"/>
          </w:tcPr>
          <w:p w:rsidR="00B55A80" w:rsidRPr="005B0383" w:rsidRDefault="00B55A80" w:rsidP="0063182B">
            <w:pPr>
              <w:spacing w:after="0"/>
              <w:jc w:val="center"/>
            </w:pPr>
            <w:r w:rsidRPr="005B0383">
              <w:t>Acquired persons</w:t>
            </w:r>
          </w:p>
        </w:tc>
        <w:tc>
          <w:tcPr>
            <w:tcW w:w="1680" w:type="dxa"/>
            <w:vMerge w:val="restart"/>
            <w:tcBorders>
              <w:top w:val="single" w:sz="4" w:space="0" w:color="000000"/>
              <w:bottom w:val="single" w:sz="4" w:space="0" w:color="000000"/>
            </w:tcBorders>
            <w:shd w:val="clear" w:color="auto" w:fill="auto"/>
          </w:tcPr>
          <w:p w:rsidR="00B55A80" w:rsidRPr="005B0383" w:rsidRDefault="00B55A80" w:rsidP="0063182B">
            <w:pPr>
              <w:spacing w:after="0"/>
              <w:jc w:val="center"/>
            </w:pPr>
            <w:r w:rsidRPr="005B0383">
              <w:t>Acquired cases</w:t>
            </w:r>
          </w:p>
        </w:tc>
        <w:tc>
          <w:tcPr>
            <w:tcW w:w="1281" w:type="dxa"/>
            <w:vMerge w:val="restart"/>
            <w:tcBorders>
              <w:top w:val="single" w:sz="4" w:space="0" w:color="000000"/>
              <w:bottom w:val="single" w:sz="4" w:space="0" w:color="000000"/>
            </w:tcBorders>
            <w:shd w:val="clear" w:color="auto" w:fill="auto"/>
          </w:tcPr>
          <w:p w:rsidR="00B55A80" w:rsidRPr="005B0383" w:rsidRDefault="00B55A80" w:rsidP="0063182B">
            <w:pPr>
              <w:spacing w:after="0"/>
              <w:jc w:val="center"/>
            </w:pPr>
            <w:r w:rsidRPr="005B0383">
              <w:t>Hair salon</w:t>
            </w:r>
          </w:p>
        </w:tc>
        <w:tc>
          <w:tcPr>
            <w:tcW w:w="1176" w:type="dxa"/>
            <w:vMerge w:val="restart"/>
            <w:tcBorders>
              <w:top w:val="single" w:sz="4" w:space="0" w:color="000000"/>
              <w:bottom w:val="single" w:sz="4" w:space="0" w:color="000000"/>
            </w:tcBorders>
            <w:shd w:val="clear" w:color="auto" w:fill="auto"/>
          </w:tcPr>
          <w:p w:rsidR="00B55A80" w:rsidRPr="005B0383" w:rsidRDefault="00B55A80" w:rsidP="0063182B">
            <w:pPr>
              <w:spacing w:after="0"/>
              <w:jc w:val="center"/>
            </w:pPr>
            <w:r w:rsidRPr="005B0383">
              <w:t>Computer</w:t>
            </w:r>
          </w:p>
        </w:tc>
        <w:tc>
          <w:tcPr>
            <w:tcW w:w="2943" w:type="dxa"/>
            <w:gridSpan w:val="2"/>
            <w:tcBorders>
              <w:top w:val="single" w:sz="4" w:space="0" w:color="000000"/>
              <w:bottom w:val="single" w:sz="4" w:space="0" w:color="000000"/>
            </w:tcBorders>
            <w:shd w:val="clear" w:color="auto" w:fill="auto"/>
          </w:tcPr>
          <w:p w:rsidR="00B55A80" w:rsidRPr="005B0383" w:rsidRDefault="00B55A80" w:rsidP="0063182B">
            <w:pPr>
              <w:spacing w:after="0"/>
              <w:jc w:val="center"/>
            </w:pPr>
            <w:r w:rsidRPr="005B0383">
              <w:t>National exam for high school</w:t>
            </w:r>
          </w:p>
        </w:tc>
        <w:tc>
          <w:tcPr>
            <w:tcW w:w="960" w:type="dxa"/>
            <w:vMerge w:val="restart"/>
            <w:tcBorders>
              <w:top w:val="single" w:sz="4" w:space="0" w:color="000000"/>
              <w:bottom w:val="single" w:sz="4" w:space="0" w:color="000000"/>
            </w:tcBorders>
            <w:shd w:val="clear" w:color="auto" w:fill="auto"/>
          </w:tcPr>
          <w:p w:rsidR="00B55A80" w:rsidRPr="005B0383" w:rsidRDefault="00B55A80" w:rsidP="0063182B">
            <w:pPr>
              <w:spacing w:after="0"/>
              <w:jc w:val="center"/>
            </w:pPr>
            <w:r w:rsidRPr="005B0383">
              <w:t>Other</w:t>
            </w:r>
          </w:p>
        </w:tc>
      </w:tr>
      <w:tr w:rsidR="006473F3" w:rsidRPr="005B0383" w:rsidTr="00F826D7">
        <w:trPr>
          <w:trHeight w:val="88"/>
        </w:trPr>
        <w:tc>
          <w:tcPr>
            <w:tcW w:w="1320" w:type="dxa"/>
            <w:vMerge/>
            <w:tcBorders>
              <w:top w:val="single" w:sz="4" w:space="0" w:color="000000"/>
              <w:bottom w:val="single" w:sz="4" w:space="0" w:color="000000"/>
            </w:tcBorders>
            <w:shd w:val="clear" w:color="auto" w:fill="auto"/>
          </w:tcPr>
          <w:p w:rsidR="00B55A80" w:rsidRPr="005B0383" w:rsidRDefault="00B55A80" w:rsidP="000D399E">
            <w:pPr>
              <w:spacing w:after="0"/>
            </w:pPr>
          </w:p>
        </w:tc>
        <w:tc>
          <w:tcPr>
            <w:tcW w:w="1680" w:type="dxa"/>
            <w:vMerge/>
            <w:tcBorders>
              <w:top w:val="single" w:sz="4" w:space="0" w:color="000000"/>
              <w:bottom w:val="single" w:sz="4" w:space="0" w:color="000000"/>
            </w:tcBorders>
            <w:shd w:val="clear" w:color="auto" w:fill="auto"/>
          </w:tcPr>
          <w:p w:rsidR="00B55A80" w:rsidRPr="005B0383" w:rsidRDefault="00B55A80" w:rsidP="000D399E">
            <w:pPr>
              <w:spacing w:after="0"/>
            </w:pPr>
          </w:p>
        </w:tc>
        <w:tc>
          <w:tcPr>
            <w:tcW w:w="1281" w:type="dxa"/>
            <w:vMerge/>
            <w:tcBorders>
              <w:top w:val="single" w:sz="4" w:space="0" w:color="000000"/>
              <w:bottom w:val="single" w:sz="4" w:space="0" w:color="000000"/>
            </w:tcBorders>
            <w:shd w:val="clear" w:color="auto" w:fill="auto"/>
          </w:tcPr>
          <w:p w:rsidR="00B55A80" w:rsidRPr="005B0383" w:rsidRDefault="00B55A80" w:rsidP="000D399E">
            <w:pPr>
              <w:spacing w:after="0"/>
            </w:pPr>
          </w:p>
        </w:tc>
        <w:tc>
          <w:tcPr>
            <w:tcW w:w="1176" w:type="dxa"/>
            <w:vMerge/>
            <w:tcBorders>
              <w:top w:val="single" w:sz="4" w:space="0" w:color="000000"/>
              <w:bottom w:val="single" w:sz="4" w:space="0" w:color="000000"/>
            </w:tcBorders>
            <w:shd w:val="clear" w:color="auto" w:fill="auto"/>
          </w:tcPr>
          <w:p w:rsidR="00B55A80" w:rsidRPr="005B0383" w:rsidRDefault="00B55A80" w:rsidP="000D399E">
            <w:pPr>
              <w:spacing w:after="0"/>
            </w:pPr>
          </w:p>
        </w:tc>
        <w:tc>
          <w:tcPr>
            <w:tcW w:w="1471" w:type="dxa"/>
            <w:tcBorders>
              <w:top w:val="single" w:sz="4" w:space="0" w:color="000000"/>
              <w:bottom w:val="single" w:sz="4" w:space="0" w:color="000000"/>
            </w:tcBorders>
            <w:shd w:val="clear" w:color="auto" w:fill="auto"/>
          </w:tcPr>
          <w:p w:rsidR="00B55A80" w:rsidRPr="005B0383" w:rsidRDefault="00B55A80" w:rsidP="0063182B">
            <w:pPr>
              <w:spacing w:after="0"/>
              <w:jc w:val="center"/>
            </w:pPr>
            <w:r w:rsidRPr="005B0383">
              <w:t>Overall</w:t>
            </w:r>
          </w:p>
        </w:tc>
        <w:tc>
          <w:tcPr>
            <w:tcW w:w="1472" w:type="dxa"/>
            <w:tcBorders>
              <w:top w:val="single" w:sz="4" w:space="0" w:color="000000"/>
              <w:bottom w:val="single" w:sz="4" w:space="0" w:color="000000"/>
            </w:tcBorders>
            <w:shd w:val="clear" w:color="auto" w:fill="auto"/>
          </w:tcPr>
          <w:p w:rsidR="00B55A80" w:rsidRPr="005B0383" w:rsidRDefault="00B55A80" w:rsidP="0063182B">
            <w:pPr>
              <w:spacing w:after="0"/>
              <w:jc w:val="center"/>
            </w:pPr>
            <w:r w:rsidRPr="005B0383">
              <w:t>Each subject</w:t>
            </w:r>
          </w:p>
        </w:tc>
        <w:tc>
          <w:tcPr>
            <w:tcW w:w="960" w:type="dxa"/>
            <w:vMerge/>
            <w:tcBorders>
              <w:top w:val="single" w:sz="4" w:space="0" w:color="000000"/>
              <w:bottom w:val="single" w:sz="4" w:space="0" w:color="000000"/>
            </w:tcBorders>
            <w:shd w:val="clear" w:color="auto" w:fill="auto"/>
          </w:tcPr>
          <w:p w:rsidR="00B55A80" w:rsidRPr="005B0383" w:rsidRDefault="00B55A80" w:rsidP="000D399E">
            <w:pPr>
              <w:spacing w:after="0"/>
            </w:pPr>
          </w:p>
        </w:tc>
      </w:tr>
      <w:tr w:rsidR="00B55A80" w:rsidRPr="005B0383" w:rsidTr="00F826D7">
        <w:trPr>
          <w:trHeight w:val="295"/>
        </w:trPr>
        <w:tc>
          <w:tcPr>
            <w:tcW w:w="1320" w:type="dxa"/>
            <w:tcBorders>
              <w:top w:val="single" w:sz="4" w:space="0" w:color="000000"/>
            </w:tcBorders>
            <w:shd w:val="clear" w:color="auto" w:fill="auto"/>
          </w:tcPr>
          <w:p w:rsidR="00B55A80" w:rsidRPr="005B0383" w:rsidRDefault="00B55A80" w:rsidP="000D399E">
            <w:pPr>
              <w:spacing w:after="0"/>
              <w:jc w:val="center"/>
            </w:pPr>
            <w:r w:rsidRPr="005B0383">
              <w:t>282</w:t>
            </w:r>
          </w:p>
        </w:tc>
        <w:tc>
          <w:tcPr>
            <w:tcW w:w="1680" w:type="dxa"/>
            <w:tcBorders>
              <w:top w:val="single" w:sz="4" w:space="0" w:color="000000"/>
            </w:tcBorders>
            <w:shd w:val="clear" w:color="auto" w:fill="auto"/>
          </w:tcPr>
          <w:p w:rsidR="00B55A80" w:rsidRPr="005B0383" w:rsidRDefault="00B55A80" w:rsidP="000D399E">
            <w:pPr>
              <w:spacing w:after="0"/>
              <w:jc w:val="center"/>
            </w:pPr>
            <w:r w:rsidRPr="005B0383">
              <w:t>362</w:t>
            </w:r>
          </w:p>
        </w:tc>
        <w:tc>
          <w:tcPr>
            <w:tcW w:w="1281" w:type="dxa"/>
            <w:tcBorders>
              <w:top w:val="single" w:sz="4" w:space="0" w:color="000000"/>
            </w:tcBorders>
            <w:shd w:val="clear" w:color="auto" w:fill="auto"/>
          </w:tcPr>
          <w:p w:rsidR="00B55A80" w:rsidRPr="005B0383" w:rsidRDefault="00B55A80" w:rsidP="000D399E">
            <w:pPr>
              <w:spacing w:after="0"/>
              <w:jc w:val="center"/>
            </w:pPr>
            <w:r w:rsidRPr="005B0383">
              <w:t>34</w:t>
            </w:r>
          </w:p>
        </w:tc>
        <w:tc>
          <w:tcPr>
            <w:tcW w:w="1176" w:type="dxa"/>
            <w:tcBorders>
              <w:top w:val="single" w:sz="4" w:space="0" w:color="000000"/>
            </w:tcBorders>
            <w:shd w:val="clear" w:color="auto" w:fill="auto"/>
          </w:tcPr>
          <w:p w:rsidR="00B55A80" w:rsidRPr="005B0383" w:rsidRDefault="00B55A80" w:rsidP="000D399E">
            <w:pPr>
              <w:spacing w:after="0"/>
              <w:jc w:val="center"/>
            </w:pPr>
            <w:r w:rsidRPr="005B0383">
              <w:t>54</w:t>
            </w:r>
          </w:p>
        </w:tc>
        <w:tc>
          <w:tcPr>
            <w:tcW w:w="1471" w:type="dxa"/>
            <w:tcBorders>
              <w:top w:val="single" w:sz="4" w:space="0" w:color="000000"/>
            </w:tcBorders>
            <w:shd w:val="clear" w:color="auto" w:fill="auto"/>
          </w:tcPr>
          <w:p w:rsidR="00B55A80" w:rsidRPr="005B0383" w:rsidRDefault="00B55A80" w:rsidP="000D399E">
            <w:pPr>
              <w:spacing w:after="0"/>
              <w:jc w:val="center"/>
            </w:pPr>
            <w:r w:rsidRPr="005B0383">
              <w:t>76</w:t>
            </w:r>
          </w:p>
        </w:tc>
        <w:tc>
          <w:tcPr>
            <w:tcW w:w="1472" w:type="dxa"/>
            <w:tcBorders>
              <w:top w:val="single" w:sz="4" w:space="0" w:color="000000"/>
            </w:tcBorders>
            <w:shd w:val="clear" w:color="auto" w:fill="auto"/>
          </w:tcPr>
          <w:p w:rsidR="00B55A80" w:rsidRPr="005B0383" w:rsidRDefault="00B55A80" w:rsidP="000D399E">
            <w:pPr>
              <w:spacing w:after="0"/>
              <w:jc w:val="center"/>
            </w:pPr>
            <w:r w:rsidRPr="005B0383">
              <w:t>65</w:t>
            </w:r>
          </w:p>
        </w:tc>
        <w:tc>
          <w:tcPr>
            <w:tcW w:w="960" w:type="dxa"/>
            <w:tcBorders>
              <w:top w:val="single" w:sz="4" w:space="0" w:color="000000"/>
            </w:tcBorders>
            <w:shd w:val="clear" w:color="auto" w:fill="auto"/>
          </w:tcPr>
          <w:p w:rsidR="00B55A80" w:rsidRPr="005B0383" w:rsidRDefault="00B55A80" w:rsidP="000D399E">
            <w:pPr>
              <w:spacing w:after="0"/>
              <w:jc w:val="center"/>
            </w:pPr>
            <w:r w:rsidRPr="005B0383">
              <w:t>133</w:t>
            </w:r>
          </w:p>
        </w:tc>
      </w:tr>
    </w:tbl>
    <w:p w:rsidR="00BD605C" w:rsidRPr="005B0383" w:rsidRDefault="00B55A80" w:rsidP="00BD605C">
      <w:pPr>
        <w:pStyle w:val="Heading2"/>
        <w:spacing w:before="240"/>
      </w:pPr>
      <w:r w:rsidRPr="005B0383">
        <w:t>Table 10</w:t>
      </w:r>
    </w:p>
    <w:p w:rsidR="00B55A80" w:rsidRPr="005B0383" w:rsidRDefault="00B55A80" w:rsidP="00BD605C">
      <w:pPr>
        <w:pStyle w:val="Heading2"/>
      </w:pPr>
      <w:r w:rsidRPr="005B0383">
        <w:t>Status of employment and college advancement for victims of sex trade</w:t>
      </w:r>
    </w:p>
    <w:p w:rsidR="00B55A80" w:rsidRPr="005B0383" w:rsidRDefault="00B55A80" w:rsidP="00F37BFA">
      <w:pPr>
        <w:jc w:val="right"/>
      </w:pPr>
      <w:r w:rsidRPr="005B0383">
        <w:t>(Unit: persons)</w:t>
      </w:r>
      <w:bookmarkStart w:id="6" w:name="#562761ea"/>
      <w:bookmarkEnd w:id="6"/>
    </w:p>
    <w:tbl>
      <w:tblPr>
        <w:tblW w:w="0" w:type="auto"/>
        <w:tblInd w:w="108" w:type="dxa"/>
        <w:tblBorders>
          <w:top w:val="single" w:sz="4" w:space="0" w:color="000000"/>
          <w:left w:val="single" w:sz="4" w:space="0" w:color="000000"/>
          <w:bottom w:val="single" w:sz="4" w:space="0" w:color="000000"/>
          <w:right w:val="single" w:sz="4" w:space="0" w:color="000000"/>
          <w:insideV w:val="single" w:sz="4" w:space="0" w:color="000000"/>
        </w:tblBorders>
        <w:tblLook w:val="0000" w:firstRow="0" w:lastRow="0" w:firstColumn="0" w:lastColumn="0" w:noHBand="0" w:noVBand="0"/>
      </w:tblPr>
      <w:tblGrid>
        <w:gridCol w:w="1336"/>
        <w:gridCol w:w="1337"/>
        <w:gridCol w:w="1336"/>
        <w:gridCol w:w="1337"/>
        <w:gridCol w:w="1336"/>
        <w:gridCol w:w="1337"/>
        <w:gridCol w:w="1337"/>
      </w:tblGrid>
      <w:tr w:rsidR="00B55A80" w:rsidRPr="005B0383" w:rsidTr="00167DD4">
        <w:trPr>
          <w:trHeight w:val="317"/>
        </w:trPr>
        <w:tc>
          <w:tcPr>
            <w:tcW w:w="1336" w:type="dxa"/>
            <w:tcBorders>
              <w:top w:val="single" w:sz="4" w:space="0" w:color="000000"/>
              <w:bottom w:val="single" w:sz="4" w:space="0" w:color="000000"/>
            </w:tcBorders>
            <w:shd w:val="clear" w:color="auto" w:fill="auto"/>
            <w:vAlign w:val="center"/>
          </w:tcPr>
          <w:p w:rsidR="00B55A80" w:rsidRPr="005B0383" w:rsidRDefault="00B55A80" w:rsidP="00167DD4">
            <w:pPr>
              <w:spacing w:after="0"/>
              <w:jc w:val="center"/>
            </w:pPr>
            <w:r w:rsidRPr="005B0383">
              <w:rPr>
                <w:bCs/>
              </w:rPr>
              <w:t>Total</w:t>
            </w:r>
          </w:p>
        </w:tc>
        <w:tc>
          <w:tcPr>
            <w:tcW w:w="1337" w:type="dxa"/>
            <w:tcBorders>
              <w:top w:val="single" w:sz="4" w:space="0" w:color="000000"/>
              <w:bottom w:val="single" w:sz="4" w:space="0" w:color="000000"/>
            </w:tcBorders>
            <w:shd w:val="clear" w:color="auto" w:fill="auto"/>
            <w:vAlign w:val="center"/>
          </w:tcPr>
          <w:p w:rsidR="00B55A80" w:rsidRPr="005B0383" w:rsidRDefault="00B55A80" w:rsidP="000D399E">
            <w:pPr>
              <w:spacing w:after="0"/>
              <w:jc w:val="center"/>
            </w:pPr>
            <w:r w:rsidRPr="005B0383">
              <w:rPr>
                <w:bCs/>
              </w:rPr>
              <w:t>Service</w:t>
            </w:r>
          </w:p>
        </w:tc>
        <w:tc>
          <w:tcPr>
            <w:tcW w:w="1336" w:type="dxa"/>
            <w:tcBorders>
              <w:top w:val="single" w:sz="4" w:space="0" w:color="000000"/>
              <w:bottom w:val="single" w:sz="4" w:space="0" w:color="000000"/>
            </w:tcBorders>
            <w:shd w:val="clear" w:color="auto" w:fill="auto"/>
            <w:vAlign w:val="center"/>
          </w:tcPr>
          <w:p w:rsidR="00B55A80" w:rsidRPr="005B0383" w:rsidRDefault="00B55A80" w:rsidP="000D399E">
            <w:pPr>
              <w:spacing w:after="0"/>
              <w:jc w:val="center"/>
            </w:pPr>
            <w:r w:rsidRPr="005B0383">
              <w:rPr>
                <w:bCs/>
              </w:rPr>
              <w:t>Production</w:t>
            </w:r>
          </w:p>
        </w:tc>
        <w:tc>
          <w:tcPr>
            <w:tcW w:w="1337" w:type="dxa"/>
            <w:tcBorders>
              <w:top w:val="single" w:sz="4" w:space="0" w:color="000000"/>
              <w:bottom w:val="single" w:sz="4" w:space="0" w:color="000000"/>
            </w:tcBorders>
            <w:shd w:val="clear" w:color="auto" w:fill="auto"/>
            <w:vAlign w:val="center"/>
          </w:tcPr>
          <w:p w:rsidR="00B55A80" w:rsidRPr="005B0383" w:rsidRDefault="00B55A80" w:rsidP="000D399E">
            <w:pPr>
              <w:spacing w:after="0"/>
              <w:jc w:val="center"/>
            </w:pPr>
            <w:r w:rsidRPr="005B0383">
              <w:rPr>
                <w:bCs/>
              </w:rPr>
              <w:t>Clerk</w:t>
            </w:r>
          </w:p>
        </w:tc>
        <w:tc>
          <w:tcPr>
            <w:tcW w:w="1336" w:type="dxa"/>
            <w:tcBorders>
              <w:top w:val="single" w:sz="4" w:space="0" w:color="000000"/>
              <w:bottom w:val="single" w:sz="4" w:space="0" w:color="000000"/>
            </w:tcBorders>
            <w:shd w:val="clear" w:color="auto" w:fill="auto"/>
            <w:vAlign w:val="center"/>
          </w:tcPr>
          <w:p w:rsidR="00B55A80" w:rsidRPr="005B0383" w:rsidRDefault="00B55A80" w:rsidP="000D399E">
            <w:pPr>
              <w:spacing w:after="0"/>
              <w:jc w:val="center"/>
            </w:pPr>
            <w:r w:rsidRPr="005B0383">
              <w:rPr>
                <w:bCs/>
              </w:rPr>
              <w:t>Sales</w:t>
            </w:r>
          </w:p>
        </w:tc>
        <w:tc>
          <w:tcPr>
            <w:tcW w:w="1337" w:type="dxa"/>
            <w:tcBorders>
              <w:top w:val="single" w:sz="4" w:space="0" w:color="000000"/>
              <w:bottom w:val="single" w:sz="4" w:space="0" w:color="000000"/>
            </w:tcBorders>
            <w:shd w:val="clear" w:color="auto" w:fill="auto"/>
            <w:vAlign w:val="center"/>
          </w:tcPr>
          <w:p w:rsidR="00B55A80" w:rsidRPr="005B0383" w:rsidRDefault="00B55A80" w:rsidP="000D399E">
            <w:pPr>
              <w:spacing w:after="0"/>
              <w:jc w:val="center"/>
            </w:pPr>
            <w:r w:rsidRPr="005B0383">
              <w:rPr>
                <w:bCs/>
              </w:rPr>
              <w:t>College</w:t>
            </w:r>
          </w:p>
        </w:tc>
        <w:tc>
          <w:tcPr>
            <w:tcW w:w="1337" w:type="dxa"/>
            <w:tcBorders>
              <w:top w:val="single" w:sz="4" w:space="0" w:color="000000"/>
              <w:bottom w:val="single" w:sz="4" w:space="0" w:color="000000"/>
            </w:tcBorders>
            <w:shd w:val="clear" w:color="auto" w:fill="auto"/>
            <w:vAlign w:val="center"/>
          </w:tcPr>
          <w:p w:rsidR="00B55A80" w:rsidRPr="005B0383" w:rsidRDefault="00B55A80" w:rsidP="000D399E">
            <w:pPr>
              <w:spacing w:after="0"/>
              <w:jc w:val="center"/>
            </w:pPr>
            <w:r w:rsidRPr="005B0383">
              <w:rPr>
                <w:bCs/>
              </w:rPr>
              <w:t>Other</w:t>
            </w:r>
          </w:p>
        </w:tc>
      </w:tr>
      <w:tr w:rsidR="00B55A80" w:rsidRPr="005B0383" w:rsidTr="00167DD4">
        <w:trPr>
          <w:trHeight w:val="75"/>
        </w:trPr>
        <w:tc>
          <w:tcPr>
            <w:tcW w:w="1336" w:type="dxa"/>
            <w:tcBorders>
              <w:top w:val="single" w:sz="4" w:space="0" w:color="000000"/>
            </w:tcBorders>
            <w:shd w:val="clear" w:color="auto" w:fill="auto"/>
            <w:vAlign w:val="center"/>
          </w:tcPr>
          <w:p w:rsidR="00B55A80" w:rsidRPr="005B0383" w:rsidRDefault="00B55A80" w:rsidP="000D399E">
            <w:pPr>
              <w:spacing w:after="0"/>
              <w:jc w:val="center"/>
            </w:pPr>
            <w:r w:rsidRPr="005B0383">
              <w:t>313</w:t>
            </w:r>
          </w:p>
        </w:tc>
        <w:tc>
          <w:tcPr>
            <w:tcW w:w="1337" w:type="dxa"/>
            <w:tcBorders>
              <w:top w:val="single" w:sz="4" w:space="0" w:color="000000"/>
            </w:tcBorders>
            <w:shd w:val="clear" w:color="auto" w:fill="auto"/>
            <w:vAlign w:val="center"/>
          </w:tcPr>
          <w:p w:rsidR="00B55A80" w:rsidRPr="005B0383" w:rsidRDefault="00B55A80" w:rsidP="000D399E">
            <w:pPr>
              <w:spacing w:after="0"/>
              <w:jc w:val="center"/>
            </w:pPr>
            <w:r w:rsidRPr="005B0383">
              <w:t>120</w:t>
            </w:r>
          </w:p>
        </w:tc>
        <w:tc>
          <w:tcPr>
            <w:tcW w:w="1336" w:type="dxa"/>
            <w:tcBorders>
              <w:top w:val="single" w:sz="4" w:space="0" w:color="000000"/>
            </w:tcBorders>
            <w:shd w:val="clear" w:color="auto" w:fill="auto"/>
            <w:vAlign w:val="center"/>
          </w:tcPr>
          <w:p w:rsidR="00B55A80" w:rsidRPr="005B0383" w:rsidRDefault="00B55A80" w:rsidP="000D399E">
            <w:pPr>
              <w:spacing w:after="0"/>
              <w:jc w:val="center"/>
            </w:pPr>
            <w:r w:rsidRPr="005B0383">
              <w:t>49</w:t>
            </w:r>
          </w:p>
        </w:tc>
        <w:tc>
          <w:tcPr>
            <w:tcW w:w="1337" w:type="dxa"/>
            <w:tcBorders>
              <w:top w:val="single" w:sz="4" w:space="0" w:color="000000"/>
            </w:tcBorders>
            <w:shd w:val="clear" w:color="auto" w:fill="auto"/>
            <w:vAlign w:val="center"/>
          </w:tcPr>
          <w:p w:rsidR="00B55A80" w:rsidRPr="005B0383" w:rsidRDefault="00B55A80" w:rsidP="000D399E">
            <w:pPr>
              <w:spacing w:after="0"/>
              <w:jc w:val="center"/>
            </w:pPr>
            <w:r w:rsidRPr="005B0383">
              <w:t>48</w:t>
            </w:r>
          </w:p>
        </w:tc>
        <w:tc>
          <w:tcPr>
            <w:tcW w:w="1336" w:type="dxa"/>
            <w:tcBorders>
              <w:top w:val="single" w:sz="4" w:space="0" w:color="000000"/>
            </w:tcBorders>
            <w:shd w:val="clear" w:color="auto" w:fill="auto"/>
            <w:vAlign w:val="center"/>
          </w:tcPr>
          <w:p w:rsidR="00B55A80" w:rsidRPr="005B0383" w:rsidRDefault="00B55A80" w:rsidP="000D399E">
            <w:pPr>
              <w:spacing w:after="0"/>
              <w:jc w:val="center"/>
            </w:pPr>
            <w:r w:rsidRPr="005B0383">
              <w:t>26</w:t>
            </w:r>
          </w:p>
        </w:tc>
        <w:tc>
          <w:tcPr>
            <w:tcW w:w="1337" w:type="dxa"/>
            <w:tcBorders>
              <w:top w:val="single" w:sz="4" w:space="0" w:color="000000"/>
            </w:tcBorders>
            <w:shd w:val="clear" w:color="auto" w:fill="auto"/>
            <w:vAlign w:val="center"/>
          </w:tcPr>
          <w:p w:rsidR="00B55A80" w:rsidRPr="005B0383" w:rsidRDefault="00B55A80" w:rsidP="000D399E">
            <w:pPr>
              <w:spacing w:after="0"/>
              <w:jc w:val="center"/>
            </w:pPr>
            <w:r w:rsidRPr="005B0383">
              <w:t>26</w:t>
            </w:r>
          </w:p>
        </w:tc>
        <w:tc>
          <w:tcPr>
            <w:tcW w:w="1337" w:type="dxa"/>
            <w:tcBorders>
              <w:top w:val="single" w:sz="4" w:space="0" w:color="000000"/>
            </w:tcBorders>
            <w:shd w:val="clear" w:color="auto" w:fill="auto"/>
            <w:vAlign w:val="center"/>
          </w:tcPr>
          <w:p w:rsidR="00B55A80" w:rsidRPr="005B0383" w:rsidRDefault="00B55A80" w:rsidP="000D399E">
            <w:pPr>
              <w:spacing w:after="0"/>
              <w:jc w:val="center"/>
            </w:pPr>
            <w:r w:rsidRPr="005B0383">
              <w:t>44</w:t>
            </w:r>
          </w:p>
        </w:tc>
      </w:tr>
    </w:tbl>
    <w:p w:rsidR="00595381" w:rsidRPr="005B0383" w:rsidRDefault="00B55A80" w:rsidP="00595381">
      <w:pPr>
        <w:pStyle w:val="Heading2"/>
        <w:spacing w:before="240"/>
      </w:pPr>
      <w:r w:rsidRPr="005B0383">
        <w:t>Table 11</w:t>
      </w:r>
    </w:p>
    <w:p w:rsidR="00B55A80" w:rsidRPr="005B0383" w:rsidRDefault="00B55A80" w:rsidP="00D01DE3">
      <w:pPr>
        <w:pStyle w:val="Heading2"/>
        <w:ind w:left="1080"/>
        <w:jc w:val="left"/>
      </w:pPr>
      <w:r w:rsidRPr="005B0383">
        <w:t xml:space="preserve">Medical service, legal service, educational advancement, and vocational </w:t>
      </w:r>
      <w:r w:rsidR="00DB7A2E" w:rsidRPr="005B0383">
        <w:br/>
      </w:r>
      <w:r w:rsidRPr="005B0383">
        <w:t xml:space="preserve">training support provided through support facilities and counselling </w:t>
      </w:r>
      <w:r w:rsidR="00DB7A2E" w:rsidRPr="005B0383">
        <w:br/>
      </w:r>
      <w:r w:rsidR="00D01DE3" w:rsidRPr="005B0383">
        <w:t xml:space="preserve">                                  </w:t>
      </w:r>
      <w:r w:rsidRPr="005B0383">
        <w:t xml:space="preserve">offices for victims of sex trade </w:t>
      </w:r>
    </w:p>
    <w:p w:rsidR="00B55A80" w:rsidRPr="005B0383" w:rsidRDefault="00B55A80" w:rsidP="00220205">
      <w:pPr>
        <w:jc w:val="right"/>
      </w:pPr>
      <w:r w:rsidRPr="005B0383">
        <w:t>(Unit: cases)</w:t>
      </w:r>
    </w:p>
    <w:tbl>
      <w:tblPr>
        <w:tblW w:w="0" w:type="auto"/>
        <w:tblInd w:w="108" w:type="dxa"/>
        <w:tblBorders>
          <w:top w:val="single" w:sz="4" w:space="0" w:color="000000"/>
          <w:left w:val="single" w:sz="4" w:space="0" w:color="000000"/>
          <w:bottom w:val="single" w:sz="4" w:space="0" w:color="000000"/>
          <w:right w:val="single" w:sz="4" w:space="0" w:color="000000"/>
          <w:insideV w:val="single" w:sz="4" w:space="0" w:color="000000"/>
        </w:tblBorders>
        <w:tblLook w:val="0000" w:firstRow="0" w:lastRow="0" w:firstColumn="0" w:lastColumn="0" w:noHBand="0" w:noVBand="0"/>
      </w:tblPr>
      <w:tblGrid>
        <w:gridCol w:w="2069"/>
        <w:gridCol w:w="1715"/>
        <w:gridCol w:w="1735"/>
        <w:gridCol w:w="1617"/>
        <w:gridCol w:w="2224"/>
      </w:tblGrid>
      <w:tr w:rsidR="00B55A80" w:rsidRPr="005B0383" w:rsidTr="003D7F08">
        <w:trPr>
          <w:trHeight w:val="456"/>
        </w:trPr>
        <w:tc>
          <w:tcPr>
            <w:tcW w:w="2069" w:type="dxa"/>
            <w:tcBorders>
              <w:top w:val="single" w:sz="4" w:space="0" w:color="000000"/>
              <w:bottom w:val="single" w:sz="4" w:space="0" w:color="000000"/>
            </w:tcBorders>
            <w:shd w:val="clear" w:color="auto" w:fill="auto"/>
          </w:tcPr>
          <w:p w:rsidR="00B55A80" w:rsidRPr="005B0383" w:rsidRDefault="00B55A80" w:rsidP="003D7F08">
            <w:pPr>
              <w:spacing w:after="0"/>
              <w:jc w:val="center"/>
            </w:pPr>
            <w:bookmarkStart w:id="7" w:name="#562761eb"/>
            <w:bookmarkEnd w:id="7"/>
            <w:r w:rsidRPr="005B0383">
              <w:rPr>
                <w:bCs/>
              </w:rPr>
              <w:t>Classification/</w:t>
            </w:r>
            <w:r w:rsidR="004611DE" w:rsidRPr="005B0383">
              <w:rPr>
                <w:bCs/>
              </w:rPr>
              <w:t>year</w:t>
            </w:r>
          </w:p>
        </w:tc>
        <w:tc>
          <w:tcPr>
            <w:tcW w:w="1715" w:type="dxa"/>
            <w:tcBorders>
              <w:top w:val="single" w:sz="4" w:space="0" w:color="000000"/>
              <w:bottom w:val="single" w:sz="4" w:space="0" w:color="000000"/>
            </w:tcBorders>
            <w:shd w:val="clear" w:color="auto" w:fill="auto"/>
          </w:tcPr>
          <w:p w:rsidR="00B55A80" w:rsidRPr="005B0383" w:rsidRDefault="00B55A80" w:rsidP="003D7F08">
            <w:pPr>
              <w:spacing w:after="0"/>
              <w:jc w:val="center"/>
            </w:pPr>
            <w:r w:rsidRPr="005B0383">
              <w:rPr>
                <w:bCs/>
              </w:rPr>
              <w:t>Medical support</w:t>
            </w:r>
          </w:p>
        </w:tc>
        <w:tc>
          <w:tcPr>
            <w:tcW w:w="1735" w:type="dxa"/>
            <w:tcBorders>
              <w:top w:val="single" w:sz="4" w:space="0" w:color="000000"/>
              <w:bottom w:val="single" w:sz="4" w:space="0" w:color="000000"/>
            </w:tcBorders>
            <w:shd w:val="clear" w:color="auto" w:fill="auto"/>
          </w:tcPr>
          <w:p w:rsidR="00B55A80" w:rsidRPr="005B0383" w:rsidRDefault="00B55A80" w:rsidP="003D7F08">
            <w:pPr>
              <w:spacing w:after="0"/>
              <w:jc w:val="center"/>
            </w:pPr>
            <w:r w:rsidRPr="005B0383">
              <w:rPr>
                <w:bCs/>
              </w:rPr>
              <w:t>Legal support</w:t>
            </w:r>
          </w:p>
        </w:tc>
        <w:tc>
          <w:tcPr>
            <w:tcW w:w="1617" w:type="dxa"/>
            <w:tcBorders>
              <w:top w:val="single" w:sz="4" w:space="0" w:color="000000"/>
              <w:bottom w:val="single" w:sz="4" w:space="0" w:color="000000"/>
            </w:tcBorders>
            <w:shd w:val="clear" w:color="auto" w:fill="auto"/>
          </w:tcPr>
          <w:p w:rsidR="00B55A80" w:rsidRPr="005B0383" w:rsidRDefault="00B55A80" w:rsidP="003D7F08">
            <w:pPr>
              <w:spacing w:after="0"/>
              <w:jc w:val="center"/>
            </w:pPr>
            <w:r w:rsidRPr="005B0383">
              <w:rPr>
                <w:bCs/>
              </w:rPr>
              <w:t>College</w:t>
            </w:r>
          </w:p>
        </w:tc>
        <w:tc>
          <w:tcPr>
            <w:tcW w:w="2224" w:type="dxa"/>
            <w:tcBorders>
              <w:top w:val="single" w:sz="4" w:space="0" w:color="000000"/>
              <w:bottom w:val="single" w:sz="4" w:space="0" w:color="000000"/>
            </w:tcBorders>
            <w:shd w:val="clear" w:color="auto" w:fill="auto"/>
          </w:tcPr>
          <w:p w:rsidR="00B55A80" w:rsidRPr="005B0383" w:rsidRDefault="00B55A80" w:rsidP="003D7F08">
            <w:pPr>
              <w:spacing w:after="0"/>
              <w:jc w:val="center"/>
            </w:pPr>
            <w:r w:rsidRPr="005B0383">
              <w:rPr>
                <w:bCs/>
              </w:rPr>
              <w:t>Employment training</w:t>
            </w:r>
          </w:p>
        </w:tc>
      </w:tr>
      <w:tr w:rsidR="00B55A80" w:rsidRPr="005B0383" w:rsidTr="004611DE">
        <w:trPr>
          <w:trHeight w:val="70"/>
        </w:trPr>
        <w:tc>
          <w:tcPr>
            <w:tcW w:w="2069" w:type="dxa"/>
            <w:tcBorders>
              <w:top w:val="single" w:sz="4" w:space="0" w:color="000000"/>
            </w:tcBorders>
            <w:shd w:val="clear" w:color="auto" w:fill="auto"/>
            <w:vAlign w:val="center"/>
          </w:tcPr>
          <w:p w:rsidR="00B55A80" w:rsidRPr="005B0383" w:rsidRDefault="00B55A80" w:rsidP="00B04CA9">
            <w:pPr>
              <w:spacing w:after="0"/>
              <w:jc w:val="center"/>
            </w:pPr>
            <w:r w:rsidRPr="005B0383">
              <w:t>2004</w:t>
            </w:r>
          </w:p>
        </w:tc>
        <w:tc>
          <w:tcPr>
            <w:tcW w:w="1715" w:type="dxa"/>
            <w:tcBorders>
              <w:top w:val="single" w:sz="4" w:space="0" w:color="000000"/>
            </w:tcBorders>
            <w:shd w:val="clear" w:color="auto" w:fill="auto"/>
            <w:vAlign w:val="center"/>
          </w:tcPr>
          <w:p w:rsidR="00B55A80" w:rsidRPr="005B0383" w:rsidRDefault="00B55A80" w:rsidP="00220205">
            <w:pPr>
              <w:spacing w:after="0"/>
              <w:ind w:right="454"/>
              <w:jc w:val="right"/>
            </w:pPr>
            <w:r w:rsidRPr="005B0383">
              <w:t>5</w:t>
            </w:r>
            <w:r w:rsidR="00220205" w:rsidRPr="005B0383">
              <w:t xml:space="preserve"> </w:t>
            </w:r>
            <w:r w:rsidRPr="005B0383">
              <w:t>856</w:t>
            </w:r>
          </w:p>
        </w:tc>
        <w:tc>
          <w:tcPr>
            <w:tcW w:w="1735" w:type="dxa"/>
            <w:tcBorders>
              <w:top w:val="single" w:sz="4" w:space="0" w:color="000000"/>
            </w:tcBorders>
            <w:shd w:val="clear" w:color="auto" w:fill="auto"/>
            <w:vAlign w:val="center"/>
          </w:tcPr>
          <w:p w:rsidR="00B55A80" w:rsidRPr="005B0383" w:rsidRDefault="00B55A80" w:rsidP="00220205">
            <w:pPr>
              <w:spacing w:after="0"/>
              <w:ind w:right="454"/>
              <w:jc w:val="right"/>
            </w:pPr>
            <w:r w:rsidRPr="005B0383">
              <w:t>2</w:t>
            </w:r>
            <w:r w:rsidR="00220205" w:rsidRPr="005B0383">
              <w:t xml:space="preserve"> </w:t>
            </w:r>
            <w:r w:rsidRPr="005B0383">
              <w:t>530</w:t>
            </w:r>
          </w:p>
        </w:tc>
        <w:tc>
          <w:tcPr>
            <w:tcW w:w="1617" w:type="dxa"/>
            <w:tcBorders>
              <w:top w:val="single" w:sz="4" w:space="0" w:color="000000"/>
            </w:tcBorders>
            <w:shd w:val="clear" w:color="auto" w:fill="auto"/>
            <w:vAlign w:val="center"/>
          </w:tcPr>
          <w:p w:rsidR="00B55A80" w:rsidRPr="005B0383" w:rsidRDefault="00B55A80" w:rsidP="00220205">
            <w:pPr>
              <w:spacing w:after="0"/>
              <w:ind w:right="454"/>
              <w:jc w:val="right"/>
            </w:pPr>
            <w:r w:rsidRPr="005B0383">
              <w:t xml:space="preserve"> 848</w:t>
            </w:r>
          </w:p>
        </w:tc>
        <w:tc>
          <w:tcPr>
            <w:tcW w:w="2224" w:type="dxa"/>
            <w:tcBorders>
              <w:top w:val="single" w:sz="4" w:space="0" w:color="000000"/>
            </w:tcBorders>
            <w:shd w:val="clear" w:color="auto" w:fill="auto"/>
            <w:vAlign w:val="center"/>
          </w:tcPr>
          <w:p w:rsidR="00B55A80" w:rsidRPr="005B0383" w:rsidRDefault="00B55A80" w:rsidP="00220205">
            <w:pPr>
              <w:spacing w:after="0"/>
              <w:jc w:val="center"/>
            </w:pPr>
            <w:r w:rsidRPr="005B0383">
              <w:t>1</w:t>
            </w:r>
            <w:r w:rsidR="00220205" w:rsidRPr="005B0383">
              <w:t xml:space="preserve"> </w:t>
            </w:r>
            <w:r w:rsidRPr="005B0383">
              <w:t>261</w:t>
            </w:r>
          </w:p>
        </w:tc>
      </w:tr>
      <w:tr w:rsidR="00B55A80" w:rsidRPr="005B0383" w:rsidTr="004611DE">
        <w:trPr>
          <w:trHeight w:val="80"/>
        </w:trPr>
        <w:tc>
          <w:tcPr>
            <w:tcW w:w="2069" w:type="dxa"/>
            <w:shd w:val="clear" w:color="auto" w:fill="auto"/>
            <w:vAlign w:val="center"/>
          </w:tcPr>
          <w:p w:rsidR="00B55A80" w:rsidRPr="005B0383" w:rsidRDefault="00B55A80" w:rsidP="00B04CA9">
            <w:pPr>
              <w:spacing w:after="0"/>
              <w:jc w:val="center"/>
            </w:pPr>
            <w:r w:rsidRPr="005B0383">
              <w:t>2005</w:t>
            </w:r>
          </w:p>
        </w:tc>
        <w:tc>
          <w:tcPr>
            <w:tcW w:w="1715" w:type="dxa"/>
            <w:shd w:val="clear" w:color="auto" w:fill="auto"/>
            <w:vAlign w:val="center"/>
          </w:tcPr>
          <w:p w:rsidR="00B55A80" w:rsidRPr="005B0383" w:rsidRDefault="00B55A80" w:rsidP="00220205">
            <w:pPr>
              <w:spacing w:after="0"/>
              <w:ind w:right="454"/>
              <w:jc w:val="right"/>
            </w:pPr>
            <w:r w:rsidRPr="005B0383">
              <w:t>11</w:t>
            </w:r>
            <w:r w:rsidR="00220205" w:rsidRPr="005B0383">
              <w:t xml:space="preserve"> </w:t>
            </w:r>
            <w:r w:rsidRPr="005B0383">
              <w:t>005</w:t>
            </w:r>
          </w:p>
        </w:tc>
        <w:tc>
          <w:tcPr>
            <w:tcW w:w="1735" w:type="dxa"/>
            <w:shd w:val="clear" w:color="auto" w:fill="auto"/>
            <w:vAlign w:val="center"/>
          </w:tcPr>
          <w:p w:rsidR="00B55A80" w:rsidRPr="005B0383" w:rsidRDefault="00B55A80" w:rsidP="00220205">
            <w:pPr>
              <w:spacing w:after="0"/>
              <w:ind w:right="454"/>
              <w:jc w:val="right"/>
            </w:pPr>
            <w:r w:rsidRPr="005B0383">
              <w:t>24</w:t>
            </w:r>
            <w:r w:rsidR="00220205" w:rsidRPr="005B0383">
              <w:t xml:space="preserve"> </w:t>
            </w:r>
            <w:r w:rsidRPr="005B0383">
              <w:t>077</w:t>
            </w:r>
          </w:p>
        </w:tc>
        <w:tc>
          <w:tcPr>
            <w:tcW w:w="1617" w:type="dxa"/>
            <w:shd w:val="clear" w:color="auto" w:fill="auto"/>
            <w:vAlign w:val="center"/>
          </w:tcPr>
          <w:p w:rsidR="00B55A80" w:rsidRPr="005B0383" w:rsidRDefault="00B55A80" w:rsidP="00220205">
            <w:pPr>
              <w:spacing w:after="0"/>
              <w:ind w:right="454"/>
              <w:jc w:val="right"/>
            </w:pPr>
            <w:r w:rsidRPr="005B0383">
              <w:t>1</w:t>
            </w:r>
            <w:r w:rsidR="00220205" w:rsidRPr="005B0383">
              <w:t xml:space="preserve"> </w:t>
            </w:r>
            <w:r w:rsidRPr="005B0383">
              <w:t>061</w:t>
            </w:r>
          </w:p>
        </w:tc>
        <w:tc>
          <w:tcPr>
            <w:tcW w:w="2224" w:type="dxa"/>
            <w:shd w:val="clear" w:color="auto" w:fill="auto"/>
            <w:vAlign w:val="center"/>
          </w:tcPr>
          <w:p w:rsidR="00B55A80" w:rsidRPr="005B0383" w:rsidRDefault="00B55A80" w:rsidP="00220205">
            <w:pPr>
              <w:spacing w:after="0"/>
              <w:jc w:val="center"/>
            </w:pPr>
            <w:r w:rsidRPr="005B0383">
              <w:t>1</w:t>
            </w:r>
            <w:r w:rsidR="00220205" w:rsidRPr="005B0383">
              <w:t xml:space="preserve"> </w:t>
            </w:r>
            <w:r w:rsidRPr="005B0383">
              <w:t>204</w:t>
            </w:r>
          </w:p>
        </w:tc>
      </w:tr>
    </w:tbl>
    <w:p w:rsidR="00B55A80" w:rsidRPr="005B0383" w:rsidRDefault="00B55A80" w:rsidP="00220205">
      <w:pPr>
        <w:spacing w:before="240"/>
      </w:pPr>
      <w:r w:rsidRPr="005B0383">
        <w:rPr>
          <w:bCs/>
        </w:rPr>
        <w:t>56.</w:t>
      </w:r>
      <w:r w:rsidR="00220205" w:rsidRPr="005B0383">
        <w:tab/>
      </w:r>
      <w:r w:rsidRPr="005B0383">
        <w:t xml:space="preserve">Furthermore, in order to strengthen support for the rehabilitation of women in need, a pilot project was initiated specifically for women involved in prostitution at brothels in two areas in 2004 and expanded to 12 areas as of March 2006. The Government provided housing in consultation with the Ministry of Construction and Transportation (MOCT) to meet the housing needs of victims of forced prostitution and former prostitutes. In addition, it set up a rehabilitation support system in consultation with the Credit Restoration Committee, to help victims overcome their credit delinquency. </w:t>
      </w:r>
    </w:p>
    <w:p w:rsidR="00591412" w:rsidRPr="005B0383" w:rsidRDefault="00591412" w:rsidP="00EB4655">
      <w:pPr>
        <w:pStyle w:val="Heading2"/>
      </w:pPr>
      <w:r w:rsidRPr="005B0383">
        <w:t>Table 12</w:t>
      </w:r>
    </w:p>
    <w:p w:rsidR="00B55A80" w:rsidRPr="005B0383" w:rsidRDefault="00B55A80" w:rsidP="00EB4655">
      <w:pPr>
        <w:pStyle w:val="Heading2"/>
      </w:pPr>
      <w:r w:rsidRPr="005B0383">
        <w:t xml:space="preserve">Support for victims of sex trade through rehabilitation support </w:t>
      </w:r>
    </w:p>
    <w:p w:rsidR="00B55A80" w:rsidRPr="005B0383" w:rsidRDefault="00B55A80" w:rsidP="00E400F9">
      <w:pPr>
        <w:jc w:val="right"/>
      </w:pPr>
      <w:r w:rsidRPr="005B0383">
        <w:t>(Unit: cases)</w:t>
      </w:r>
      <w:bookmarkStart w:id="8" w:name="#562761ec"/>
      <w:bookmarkEnd w:id="8"/>
    </w:p>
    <w:tbl>
      <w:tblPr>
        <w:tblW w:w="0" w:type="auto"/>
        <w:tblInd w:w="108" w:type="dxa"/>
        <w:tblBorders>
          <w:top w:val="single" w:sz="4" w:space="0" w:color="000000"/>
          <w:left w:val="single" w:sz="4" w:space="0" w:color="000000"/>
          <w:bottom w:val="single" w:sz="4" w:space="0" w:color="000000"/>
          <w:right w:val="single" w:sz="4" w:space="0" w:color="000000"/>
          <w:insideV w:val="single" w:sz="4" w:space="0" w:color="000000"/>
        </w:tblBorders>
        <w:tblLayout w:type="fixed"/>
        <w:tblLook w:val="0000" w:firstRow="0" w:lastRow="0" w:firstColumn="0" w:lastColumn="0" w:noHBand="0" w:noVBand="0"/>
      </w:tblPr>
      <w:tblGrid>
        <w:gridCol w:w="1680"/>
        <w:gridCol w:w="1200"/>
        <w:gridCol w:w="1440"/>
        <w:gridCol w:w="1320"/>
        <w:gridCol w:w="1160"/>
        <w:gridCol w:w="1280"/>
        <w:gridCol w:w="1280"/>
      </w:tblGrid>
      <w:tr w:rsidR="000F6B42" w:rsidRPr="005B0383" w:rsidTr="000F6B42">
        <w:trPr>
          <w:trHeight w:val="230"/>
        </w:trPr>
        <w:tc>
          <w:tcPr>
            <w:tcW w:w="1680" w:type="dxa"/>
            <w:tcBorders>
              <w:top w:val="single" w:sz="4" w:space="0" w:color="000000"/>
              <w:bottom w:val="single" w:sz="4" w:space="0" w:color="000000"/>
            </w:tcBorders>
            <w:shd w:val="clear" w:color="auto" w:fill="auto"/>
          </w:tcPr>
          <w:p w:rsidR="00B55A80" w:rsidRPr="005B0383" w:rsidRDefault="00CD6560" w:rsidP="00DE76DC">
            <w:pPr>
              <w:spacing w:after="0"/>
              <w:jc w:val="center"/>
            </w:pPr>
            <w:r w:rsidRPr="005B0383">
              <w:rPr>
                <w:bCs/>
              </w:rPr>
              <w:t>Classification/</w:t>
            </w:r>
            <w:r w:rsidR="0046757D" w:rsidRPr="005B0383">
              <w:rPr>
                <w:bCs/>
              </w:rPr>
              <w:t>year</w:t>
            </w:r>
          </w:p>
        </w:tc>
        <w:tc>
          <w:tcPr>
            <w:tcW w:w="1200" w:type="dxa"/>
            <w:tcBorders>
              <w:top w:val="single" w:sz="4" w:space="0" w:color="000000"/>
              <w:bottom w:val="single" w:sz="4" w:space="0" w:color="000000"/>
            </w:tcBorders>
            <w:shd w:val="clear" w:color="auto" w:fill="auto"/>
          </w:tcPr>
          <w:p w:rsidR="00B55A80" w:rsidRPr="005B0383" w:rsidRDefault="00B55A80" w:rsidP="00DE76DC">
            <w:pPr>
              <w:spacing w:after="0"/>
              <w:jc w:val="center"/>
            </w:pPr>
            <w:r w:rsidRPr="005B0383">
              <w:rPr>
                <w:bCs/>
              </w:rPr>
              <w:t>Outreach (</w:t>
            </w:r>
            <w:r w:rsidR="0046757D" w:rsidRPr="005B0383">
              <w:rPr>
                <w:bCs/>
              </w:rPr>
              <w:t>times</w:t>
            </w:r>
            <w:r w:rsidRPr="005B0383">
              <w:rPr>
                <w:bCs/>
              </w:rPr>
              <w:t>)</w:t>
            </w:r>
          </w:p>
        </w:tc>
        <w:tc>
          <w:tcPr>
            <w:tcW w:w="1440" w:type="dxa"/>
            <w:tcBorders>
              <w:top w:val="single" w:sz="4" w:space="0" w:color="000000"/>
              <w:bottom w:val="single" w:sz="4" w:space="0" w:color="000000"/>
            </w:tcBorders>
            <w:shd w:val="clear" w:color="auto" w:fill="auto"/>
          </w:tcPr>
          <w:p w:rsidR="00B55A80" w:rsidRPr="005B0383" w:rsidRDefault="00B55A80" w:rsidP="00DE76DC">
            <w:pPr>
              <w:spacing w:after="0"/>
              <w:jc w:val="center"/>
            </w:pPr>
            <w:r w:rsidRPr="005B0383">
              <w:rPr>
                <w:bCs/>
              </w:rPr>
              <w:t>Counselling</w:t>
            </w:r>
          </w:p>
        </w:tc>
        <w:tc>
          <w:tcPr>
            <w:tcW w:w="1320" w:type="dxa"/>
            <w:tcBorders>
              <w:top w:val="single" w:sz="4" w:space="0" w:color="000000"/>
              <w:bottom w:val="single" w:sz="4" w:space="0" w:color="000000"/>
            </w:tcBorders>
            <w:shd w:val="clear" w:color="auto" w:fill="auto"/>
          </w:tcPr>
          <w:p w:rsidR="00B55A80" w:rsidRPr="005B0383" w:rsidRDefault="00B55A80" w:rsidP="00DE76DC">
            <w:pPr>
              <w:spacing w:after="0"/>
              <w:jc w:val="center"/>
            </w:pPr>
            <w:r w:rsidRPr="005B0383">
              <w:rPr>
                <w:bCs/>
              </w:rPr>
              <w:t>Support of livelihood</w:t>
            </w:r>
          </w:p>
        </w:tc>
        <w:tc>
          <w:tcPr>
            <w:tcW w:w="1160" w:type="dxa"/>
            <w:tcBorders>
              <w:top w:val="single" w:sz="4" w:space="0" w:color="000000"/>
              <w:bottom w:val="single" w:sz="4" w:space="0" w:color="000000"/>
            </w:tcBorders>
            <w:shd w:val="clear" w:color="auto" w:fill="auto"/>
          </w:tcPr>
          <w:p w:rsidR="00B55A80" w:rsidRPr="005B0383" w:rsidRDefault="00B55A80" w:rsidP="00DE76DC">
            <w:pPr>
              <w:spacing w:after="0"/>
              <w:jc w:val="center"/>
            </w:pPr>
            <w:r w:rsidRPr="005B0383">
              <w:rPr>
                <w:bCs/>
              </w:rPr>
              <w:t>Medical support</w:t>
            </w:r>
          </w:p>
        </w:tc>
        <w:tc>
          <w:tcPr>
            <w:tcW w:w="1280" w:type="dxa"/>
            <w:tcBorders>
              <w:top w:val="single" w:sz="4" w:space="0" w:color="000000"/>
              <w:bottom w:val="single" w:sz="4" w:space="0" w:color="000000"/>
            </w:tcBorders>
            <w:shd w:val="clear" w:color="auto" w:fill="auto"/>
          </w:tcPr>
          <w:p w:rsidR="00B55A80" w:rsidRPr="005B0383" w:rsidRDefault="00B55A80" w:rsidP="00DE76DC">
            <w:pPr>
              <w:spacing w:after="0"/>
              <w:jc w:val="center"/>
            </w:pPr>
            <w:r w:rsidRPr="005B0383">
              <w:rPr>
                <w:bCs/>
              </w:rPr>
              <w:t>Legal support</w:t>
            </w:r>
          </w:p>
        </w:tc>
        <w:tc>
          <w:tcPr>
            <w:tcW w:w="1280" w:type="dxa"/>
            <w:tcBorders>
              <w:top w:val="single" w:sz="4" w:space="0" w:color="000000"/>
              <w:bottom w:val="single" w:sz="4" w:space="0" w:color="000000"/>
            </w:tcBorders>
            <w:shd w:val="clear" w:color="auto" w:fill="auto"/>
          </w:tcPr>
          <w:p w:rsidR="00B55A80" w:rsidRPr="005B0383" w:rsidRDefault="00B55A80" w:rsidP="00DE76DC">
            <w:pPr>
              <w:spacing w:after="0"/>
              <w:jc w:val="center"/>
            </w:pPr>
            <w:r w:rsidRPr="005B0383">
              <w:rPr>
                <w:bCs/>
              </w:rPr>
              <w:t>Job training</w:t>
            </w:r>
          </w:p>
        </w:tc>
      </w:tr>
      <w:tr w:rsidR="000F6B42" w:rsidRPr="005B0383" w:rsidTr="000F6B42">
        <w:trPr>
          <w:trHeight w:val="85"/>
        </w:trPr>
        <w:tc>
          <w:tcPr>
            <w:tcW w:w="1680" w:type="dxa"/>
            <w:tcBorders>
              <w:top w:val="single" w:sz="4" w:space="0" w:color="000000"/>
            </w:tcBorders>
            <w:shd w:val="clear" w:color="auto" w:fill="auto"/>
          </w:tcPr>
          <w:p w:rsidR="00B55A80" w:rsidRPr="005B0383" w:rsidRDefault="00B55A80" w:rsidP="00CD6560">
            <w:pPr>
              <w:spacing w:after="0"/>
              <w:jc w:val="center"/>
            </w:pPr>
            <w:r w:rsidRPr="005B0383">
              <w:t>2004</w:t>
            </w:r>
          </w:p>
        </w:tc>
        <w:tc>
          <w:tcPr>
            <w:tcW w:w="1200" w:type="dxa"/>
            <w:tcBorders>
              <w:top w:val="single" w:sz="4" w:space="0" w:color="000000"/>
            </w:tcBorders>
            <w:shd w:val="clear" w:color="auto" w:fill="auto"/>
          </w:tcPr>
          <w:p w:rsidR="00B55A80" w:rsidRPr="005B0383" w:rsidRDefault="00B55A80" w:rsidP="00E400F9">
            <w:pPr>
              <w:spacing w:after="0"/>
              <w:ind w:right="340"/>
              <w:jc w:val="right"/>
            </w:pPr>
            <w:r w:rsidRPr="005B0383">
              <w:t>49</w:t>
            </w:r>
          </w:p>
        </w:tc>
        <w:tc>
          <w:tcPr>
            <w:tcW w:w="1440" w:type="dxa"/>
            <w:tcBorders>
              <w:top w:val="single" w:sz="4" w:space="0" w:color="000000"/>
            </w:tcBorders>
            <w:shd w:val="clear" w:color="auto" w:fill="auto"/>
          </w:tcPr>
          <w:p w:rsidR="00B55A80" w:rsidRPr="005B0383" w:rsidRDefault="00B55A80" w:rsidP="00E400F9">
            <w:pPr>
              <w:spacing w:after="0"/>
              <w:ind w:right="284"/>
              <w:jc w:val="right"/>
            </w:pPr>
            <w:r w:rsidRPr="005B0383">
              <w:t>897</w:t>
            </w:r>
          </w:p>
        </w:tc>
        <w:tc>
          <w:tcPr>
            <w:tcW w:w="1320" w:type="dxa"/>
            <w:tcBorders>
              <w:top w:val="single" w:sz="4" w:space="0" w:color="000000"/>
            </w:tcBorders>
            <w:shd w:val="clear" w:color="auto" w:fill="auto"/>
          </w:tcPr>
          <w:p w:rsidR="00B55A80" w:rsidRPr="005B0383" w:rsidRDefault="00B55A80" w:rsidP="00444A98">
            <w:pPr>
              <w:spacing w:after="0"/>
              <w:ind w:right="340"/>
              <w:jc w:val="right"/>
            </w:pPr>
            <w:r w:rsidRPr="005B0383">
              <w:t>162</w:t>
            </w:r>
          </w:p>
        </w:tc>
        <w:tc>
          <w:tcPr>
            <w:tcW w:w="1160" w:type="dxa"/>
            <w:tcBorders>
              <w:top w:val="single" w:sz="4" w:space="0" w:color="000000"/>
            </w:tcBorders>
            <w:shd w:val="clear" w:color="auto" w:fill="auto"/>
          </w:tcPr>
          <w:p w:rsidR="00B55A80" w:rsidRPr="005B0383" w:rsidRDefault="00B55A80" w:rsidP="00444A98">
            <w:pPr>
              <w:spacing w:after="0"/>
              <w:ind w:right="227"/>
              <w:jc w:val="right"/>
            </w:pPr>
            <w:r w:rsidRPr="005B0383">
              <w:t>83</w:t>
            </w:r>
          </w:p>
        </w:tc>
        <w:tc>
          <w:tcPr>
            <w:tcW w:w="1280" w:type="dxa"/>
            <w:tcBorders>
              <w:top w:val="single" w:sz="4" w:space="0" w:color="000000"/>
            </w:tcBorders>
            <w:shd w:val="clear" w:color="auto" w:fill="auto"/>
          </w:tcPr>
          <w:p w:rsidR="00B55A80" w:rsidRPr="005B0383" w:rsidRDefault="00B55A80" w:rsidP="00444A98">
            <w:pPr>
              <w:spacing w:after="0"/>
              <w:ind w:right="397"/>
              <w:jc w:val="right"/>
            </w:pPr>
            <w:r w:rsidRPr="005B0383">
              <w:t>5</w:t>
            </w:r>
          </w:p>
        </w:tc>
        <w:tc>
          <w:tcPr>
            <w:tcW w:w="1280" w:type="dxa"/>
            <w:tcBorders>
              <w:top w:val="single" w:sz="4" w:space="0" w:color="000000"/>
            </w:tcBorders>
            <w:shd w:val="clear" w:color="auto" w:fill="auto"/>
          </w:tcPr>
          <w:p w:rsidR="00B55A80" w:rsidRPr="005B0383" w:rsidRDefault="00B55A80" w:rsidP="00E400F9">
            <w:pPr>
              <w:spacing w:after="0"/>
              <w:ind w:right="340"/>
              <w:jc w:val="right"/>
            </w:pPr>
            <w:r w:rsidRPr="005B0383">
              <w:t>23</w:t>
            </w:r>
          </w:p>
        </w:tc>
      </w:tr>
      <w:tr w:rsidR="000F6B42" w:rsidRPr="005B0383" w:rsidTr="000F6B42">
        <w:trPr>
          <w:trHeight w:val="85"/>
        </w:trPr>
        <w:tc>
          <w:tcPr>
            <w:tcW w:w="1680" w:type="dxa"/>
            <w:shd w:val="clear" w:color="auto" w:fill="auto"/>
          </w:tcPr>
          <w:p w:rsidR="00B55A80" w:rsidRPr="005B0383" w:rsidRDefault="00B55A80" w:rsidP="00CD6560">
            <w:pPr>
              <w:spacing w:after="0"/>
              <w:jc w:val="center"/>
            </w:pPr>
            <w:r w:rsidRPr="005B0383">
              <w:t>2005</w:t>
            </w:r>
          </w:p>
        </w:tc>
        <w:tc>
          <w:tcPr>
            <w:tcW w:w="1200" w:type="dxa"/>
            <w:shd w:val="clear" w:color="auto" w:fill="auto"/>
          </w:tcPr>
          <w:p w:rsidR="00B55A80" w:rsidRPr="005B0383" w:rsidRDefault="00B55A80" w:rsidP="00E400F9">
            <w:pPr>
              <w:spacing w:after="0"/>
              <w:ind w:right="340"/>
              <w:jc w:val="right"/>
            </w:pPr>
            <w:r w:rsidRPr="005B0383">
              <w:t>196</w:t>
            </w:r>
          </w:p>
        </w:tc>
        <w:tc>
          <w:tcPr>
            <w:tcW w:w="1440" w:type="dxa"/>
            <w:shd w:val="clear" w:color="auto" w:fill="auto"/>
          </w:tcPr>
          <w:p w:rsidR="00B55A80" w:rsidRPr="005B0383" w:rsidRDefault="00B55A80" w:rsidP="00E400F9">
            <w:pPr>
              <w:spacing w:after="0"/>
              <w:ind w:right="284"/>
              <w:jc w:val="right"/>
            </w:pPr>
            <w:r w:rsidRPr="005B0383">
              <w:t>13</w:t>
            </w:r>
            <w:r w:rsidR="00E400F9" w:rsidRPr="005B0383">
              <w:t xml:space="preserve"> </w:t>
            </w:r>
            <w:r w:rsidRPr="005B0383">
              <w:t>417</w:t>
            </w:r>
          </w:p>
        </w:tc>
        <w:tc>
          <w:tcPr>
            <w:tcW w:w="1320" w:type="dxa"/>
            <w:shd w:val="clear" w:color="auto" w:fill="auto"/>
          </w:tcPr>
          <w:p w:rsidR="00B55A80" w:rsidRPr="005B0383" w:rsidRDefault="00B55A80" w:rsidP="00444A98">
            <w:pPr>
              <w:spacing w:after="0"/>
              <w:ind w:right="340"/>
              <w:jc w:val="right"/>
            </w:pPr>
            <w:r w:rsidRPr="005B0383">
              <w:t>2</w:t>
            </w:r>
            <w:r w:rsidR="00E400F9" w:rsidRPr="005B0383">
              <w:t xml:space="preserve"> </w:t>
            </w:r>
            <w:r w:rsidRPr="005B0383">
              <w:t>707</w:t>
            </w:r>
          </w:p>
        </w:tc>
        <w:tc>
          <w:tcPr>
            <w:tcW w:w="1160" w:type="dxa"/>
            <w:shd w:val="clear" w:color="auto" w:fill="auto"/>
          </w:tcPr>
          <w:p w:rsidR="00B55A80" w:rsidRPr="005B0383" w:rsidRDefault="00B55A80" w:rsidP="00444A98">
            <w:pPr>
              <w:spacing w:after="0"/>
              <w:ind w:right="227"/>
              <w:jc w:val="right"/>
            </w:pPr>
            <w:r w:rsidRPr="005B0383">
              <w:t>2</w:t>
            </w:r>
            <w:r w:rsidR="00E400F9" w:rsidRPr="005B0383">
              <w:t xml:space="preserve"> </w:t>
            </w:r>
            <w:r w:rsidRPr="005B0383">
              <w:t>930</w:t>
            </w:r>
          </w:p>
        </w:tc>
        <w:tc>
          <w:tcPr>
            <w:tcW w:w="1280" w:type="dxa"/>
            <w:shd w:val="clear" w:color="auto" w:fill="auto"/>
          </w:tcPr>
          <w:p w:rsidR="00B55A80" w:rsidRPr="005B0383" w:rsidRDefault="00B55A80" w:rsidP="00444A98">
            <w:pPr>
              <w:spacing w:after="0"/>
              <w:ind w:right="397"/>
              <w:jc w:val="right"/>
            </w:pPr>
            <w:r w:rsidRPr="005B0383">
              <w:t>93</w:t>
            </w:r>
          </w:p>
        </w:tc>
        <w:tc>
          <w:tcPr>
            <w:tcW w:w="1280" w:type="dxa"/>
            <w:shd w:val="clear" w:color="auto" w:fill="auto"/>
          </w:tcPr>
          <w:p w:rsidR="00B55A80" w:rsidRPr="005B0383" w:rsidRDefault="00B55A80" w:rsidP="00E400F9">
            <w:pPr>
              <w:spacing w:after="0"/>
              <w:ind w:right="340"/>
              <w:jc w:val="right"/>
            </w:pPr>
            <w:r w:rsidRPr="005B0383">
              <w:t>776</w:t>
            </w:r>
          </w:p>
        </w:tc>
      </w:tr>
    </w:tbl>
    <w:p w:rsidR="005B2623" w:rsidRPr="005B0383" w:rsidRDefault="00B55A80" w:rsidP="005B2623">
      <w:pPr>
        <w:pStyle w:val="Heading2"/>
        <w:spacing w:before="240"/>
      </w:pPr>
      <w:r w:rsidRPr="005B0383">
        <w:t>Table 13</w:t>
      </w:r>
    </w:p>
    <w:p w:rsidR="00B55A80" w:rsidRPr="005B0383" w:rsidRDefault="00B55A80" w:rsidP="005B2623">
      <w:pPr>
        <w:pStyle w:val="Heading2"/>
      </w:pPr>
      <w:r w:rsidRPr="005B0383">
        <w:t xml:space="preserve">Support for credibility restoration for victims of sex trade </w:t>
      </w:r>
    </w:p>
    <w:p w:rsidR="00B55A80" w:rsidRPr="005B0383" w:rsidRDefault="00B55A80" w:rsidP="00CD6560">
      <w:pPr>
        <w:jc w:val="right"/>
      </w:pPr>
      <w:r w:rsidRPr="005B0383">
        <w:t xml:space="preserve">(Unit: persons) </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310"/>
        <w:gridCol w:w="1350"/>
        <w:gridCol w:w="1303"/>
        <w:gridCol w:w="1303"/>
        <w:gridCol w:w="1512"/>
        <w:gridCol w:w="1260"/>
        <w:gridCol w:w="1322"/>
      </w:tblGrid>
      <w:tr w:rsidR="00B55A80" w:rsidRPr="005B0383" w:rsidTr="008736AC">
        <w:trPr>
          <w:trHeight w:val="70"/>
        </w:trPr>
        <w:tc>
          <w:tcPr>
            <w:tcW w:w="1310" w:type="dxa"/>
            <w:vMerge w:val="restart"/>
            <w:shd w:val="clear" w:color="auto" w:fill="auto"/>
          </w:tcPr>
          <w:p w:rsidR="00B55A80" w:rsidRPr="005B0383" w:rsidRDefault="00B55A80" w:rsidP="006D5A3D">
            <w:pPr>
              <w:spacing w:after="0"/>
              <w:jc w:val="center"/>
            </w:pPr>
            <w:bookmarkStart w:id="9" w:name="#562761ed"/>
            <w:bookmarkEnd w:id="9"/>
            <w:r w:rsidRPr="005B0383">
              <w:rPr>
                <w:bCs/>
              </w:rPr>
              <w:t>Counseling</w:t>
            </w:r>
          </w:p>
        </w:tc>
        <w:tc>
          <w:tcPr>
            <w:tcW w:w="0" w:type="auto"/>
            <w:vMerge w:val="restart"/>
            <w:shd w:val="clear" w:color="auto" w:fill="auto"/>
          </w:tcPr>
          <w:p w:rsidR="00B55A80" w:rsidRPr="005B0383" w:rsidRDefault="00B55A80" w:rsidP="006D5A3D">
            <w:pPr>
              <w:spacing w:after="0"/>
              <w:jc w:val="center"/>
            </w:pPr>
            <w:r w:rsidRPr="005B0383">
              <w:rPr>
                <w:bCs/>
              </w:rPr>
              <w:t>Application</w:t>
            </w:r>
          </w:p>
        </w:tc>
        <w:tc>
          <w:tcPr>
            <w:tcW w:w="6700" w:type="dxa"/>
            <w:gridSpan w:val="5"/>
            <w:shd w:val="clear" w:color="auto" w:fill="auto"/>
          </w:tcPr>
          <w:p w:rsidR="00B55A80" w:rsidRPr="005B0383" w:rsidRDefault="00B55A80" w:rsidP="006D5A3D">
            <w:pPr>
              <w:spacing w:after="0"/>
              <w:jc w:val="center"/>
            </w:pPr>
            <w:r w:rsidRPr="005B0383">
              <w:rPr>
                <w:bCs/>
              </w:rPr>
              <w:t>Action taken</w:t>
            </w:r>
          </w:p>
        </w:tc>
      </w:tr>
      <w:tr w:rsidR="00B55A80" w:rsidRPr="005B0383" w:rsidTr="008736AC">
        <w:trPr>
          <w:trHeight w:val="545"/>
        </w:trPr>
        <w:tc>
          <w:tcPr>
            <w:tcW w:w="1310" w:type="dxa"/>
            <w:vMerge/>
            <w:shd w:val="clear" w:color="auto" w:fill="auto"/>
          </w:tcPr>
          <w:p w:rsidR="00B55A80" w:rsidRPr="005B0383" w:rsidRDefault="00B55A80" w:rsidP="006D5A3D">
            <w:pPr>
              <w:spacing w:after="0"/>
              <w:jc w:val="center"/>
            </w:pPr>
          </w:p>
        </w:tc>
        <w:tc>
          <w:tcPr>
            <w:tcW w:w="0" w:type="auto"/>
            <w:vMerge/>
            <w:shd w:val="clear" w:color="auto" w:fill="auto"/>
          </w:tcPr>
          <w:p w:rsidR="00B55A80" w:rsidRPr="005B0383" w:rsidRDefault="00B55A80" w:rsidP="006D5A3D">
            <w:pPr>
              <w:spacing w:after="0"/>
              <w:jc w:val="center"/>
            </w:pPr>
          </w:p>
        </w:tc>
        <w:tc>
          <w:tcPr>
            <w:tcW w:w="1303" w:type="dxa"/>
            <w:shd w:val="clear" w:color="auto" w:fill="auto"/>
          </w:tcPr>
          <w:p w:rsidR="00B55A80" w:rsidRPr="005B0383" w:rsidRDefault="00B55A80" w:rsidP="006D5A3D">
            <w:pPr>
              <w:spacing w:after="0"/>
              <w:jc w:val="center"/>
            </w:pPr>
            <w:r w:rsidRPr="005B0383">
              <w:rPr>
                <w:bCs/>
              </w:rPr>
              <w:t>Interest exemption</w:t>
            </w:r>
          </w:p>
        </w:tc>
        <w:tc>
          <w:tcPr>
            <w:tcW w:w="1303" w:type="dxa"/>
            <w:shd w:val="clear" w:color="auto" w:fill="auto"/>
          </w:tcPr>
          <w:p w:rsidR="00B55A80" w:rsidRPr="005B0383" w:rsidRDefault="00B55A80" w:rsidP="006D5A3D">
            <w:pPr>
              <w:spacing w:after="0"/>
              <w:jc w:val="center"/>
            </w:pPr>
            <w:r w:rsidRPr="005B0383">
              <w:rPr>
                <w:bCs/>
              </w:rPr>
              <w:t>Defer for repayment</w:t>
            </w:r>
          </w:p>
        </w:tc>
        <w:tc>
          <w:tcPr>
            <w:tcW w:w="1512" w:type="dxa"/>
            <w:shd w:val="clear" w:color="auto" w:fill="auto"/>
          </w:tcPr>
          <w:p w:rsidR="00B55A80" w:rsidRPr="005B0383" w:rsidRDefault="00B55A80" w:rsidP="006D5A3D">
            <w:pPr>
              <w:spacing w:after="0"/>
              <w:jc w:val="center"/>
            </w:pPr>
            <w:r w:rsidRPr="005B0383">
              <w:rPr>
                <w:bCs/>
              </w:rPr>
              <w:t>Lifting of credit delinquency</w:t>
            </w:r>
          </w:p>
        </w:tc>
        <w:tc>
          <w:tcPr>
            <w:tcW w:w="1260" w:type="dxa"/>
            <w:shd w:val="clear" w:color="auto" w:fill="auto"/>
          </w:tcPr>
          <w:p w:rsidR="00B55A80" w:rsidRPr="005B0383" w:rsidRDefault="00B55A80" w:rsidP="006D5A3D">
            <w:pPr>
              <w:spacing w:after="0"/>
              <w:jc w:val="center"/>
            </w:pPr>
            <w:r w:rsidRPr="005B0383">
              <w:rPr>
                <w:bCs/>
              </w:rPr>
              <w:t>Other</w:t>
            </w:r>
          </w:p>
        </w:tc>
        <w:tc>
          <w:tcPr>
            <w:tcW w:w="1322" w:type="dxa"/>
            <w:shd w:val="clear" w:color="auto" w:fill="auto"/>
          </w:tcPr>
          <w:p w:rsidR="00B55A80" w:rsidRPr="005B0383" w:rsidRDefault="00B55A80" w:rsidP="006D5A3D">
            <w:pPr>
              <w:spacing w:after="0"/>
              <w:jc w:val="center"/>
            </w:pPr>
            <w:r w:rsidRPr="005B0383">
              <w:rPr>
                <w:bCs/>
              </w:rPr>
              <w:t>Total</w:t>
            </w:r>
          </w:p>
        </w:tc>
      </w:tr>
      <w:tr w:rsidR="00B55A80" w:rsidRPr="005B0383" w:rsidTr="008736AC">
        <w:trPr>
          <w:trHeight w:val="70"/>
        </w:trPr>
        <w:tc>
          <w:tcPr>
            <w:tcW w:w="1310" w:type="dxa"/>
            <w:shd w:val="clear" w:color="auto" w:fill="auto"/>
          </w:tcPr>
          <w:p w:rsidR="00B55A80" w:rsidRPr="005B0383" w:rsidRDefault="00B55A80" w:rsidP="006D5A3D">
            <w:pPr>
              <w:spacing w:after="0"/>
              <w:jc w:val="center"/>
            </w:pPr>
            <w:r w:rsidRPr="005B0383">
              <w:t>320</w:t>
            </w:r>
          </w:p>
        </w:tc>
        <w:tc>
          <w:tcPr>
            <w:tcW w:w="0" w:type="auto"/>
            <w:shd w:val="clear" w:color="auto" w:fill="auto"/>
          </w:tcPr>
          <w:p w:rsidR="00B55A80" w:rsidRPr="005B0383" w:rsidRDefault="00B55A80" w:rsidP="006D5A3D">
            <w:pPr>
              <w:spacing w:after="0"/>
              <w:jc w:val="center"/>
            </w:pPr>
            <w:r w:rsidRPr="005B0383">
              <w:t>162</w:t>
            </w:r>
          </w:p>
        </w:tc>
        <w:tc>
          <w:tcPr>
            <w:tcW w:w="1303" w:type="dxa"/>
            <w:shd w:val="clear" w:color="auto" w:fill="auto"/>
          </w:tcPr>
          <w:p w:rsidR="00B55A80" w:rsidRPr="005B0383" w:rsidRDefault="00B55A80" w:rsidP="006D5A3D">
            <w:pPr>
              <w:spacing w:after="0"/>
              <w:jc w:val="center"/>
            </w:pPr>
            <w:r w:rsidRPr="005B0383">
              <w:t>136</w:t>
            </w:r>
          </w:p>
        </w:tc>
        <w:tc>
          <w:tcPr>
            <w:tcW w:w="1303" w:type="dxa"/>
            <w:shd w:val="clear" w:color="auto" w:fill="auto"/>
          </w:tcPr>
          <w:p w:rsidR="00B55A80" w:rsidRPr="005B0383" w:rsidRDefault="00B55A80" w:rsidP="006D5A3D">
            <w:pPr>
              <w:spacing w:after="0"/>
              <w:jc w:val="center"/>
            </w:pPr>
            <w:r w:rsidRPr="005B0383">
              <w:t>126</w:t>
            </w:r>
          </w:p>
        </w:tc>
        <w:tc>
          <w:tcPr>
            <w:tcW w:w="1512" w:type="dxa"/>
            <w:shd w:val="clear" w:color="auto" w:fill="auto"/>
          </w:tcPr>
          <w:p w:rsidR="00B55A80" w:rsidRPr="005B0383" w:rsidRDefault="00B55A80" w:rsidP="006D5A3D">
            <w:pPr>
              <w:spacing w:after="0"/>
              <w:jc w:val="center"/>
            </w:pPr>
            <w:r w:rsidRPr="005B0383">
              <w:t>126</w:t>
            </w:r>
          </w:p>
        </w:tc>
        <w:tc>
          <w:tcPr>
            <w:tcW w:w="1260" w:type="dxa"/>
            <w:shd w:val="clear" w:color="auto" w:fill="auto"/>
          </w:tcPr>
          <w:p w:rsidR="00B55A80" w:rsidRPr="005B0383" w:rsidRDefault="00E1087A" w:rsidP="006D5A3D">
            <w:pPr>
              <w:spacing w:after="0"/>
              <w:jc w:val="center"/>
            </w:pPr>
            <w:r w:rsidRPr="005B0383">
              <w:noBreakHyphen/>
            </w:r>
          </w:p>
        </w:tc>
        <w:tc>
          <w:tcPr>
            <w:tcW w:w="1322" w:type="dxa"/>
            <w:shd w:val="clear" w:color="auto" w:fill="auto"/>
          </w:tcPr>
          <w:p w:rsidR="00B55A80" w:rsidRPr="005B0383" w:rsidRDefault="00B55A80" w:rsidP="006D5A3D">
            <w:pPr>
              <w:spacing w:after="0"/>
              <w:jc w:val="center"/>
            </w:pPr>
            <w:r w:rsidRPr="005B0383">
              <w:t>136</w:t>
            </w:r>
          </w:p>
        </w:tc>
      </w:tr>
    </w:tbl>
    <w:p w:rsidR="00B55A80" w:rsidRPr="005B0383" w:rsidRDefault="001143DF" w:rsidP="008736AC">
      <w:r w:rsidRPr="005B0383">
        <w:rPr>
          <w:bCs/>
        </w:rPr>
        <w:br w:type="page"/>
      </w:r>
      <w:r w:rsidR="00B55A80" w:rsidRPr="005B0383">
        <w:rPr>
          <w:bCs/>
        </w:rPr>
        <w:t>57.</w:t>
      </w:r>
      <w:r w:rsidR="00DE76DC" w:rsidRPr="005B0383">
        <w:rPr>
          <w:bCs/>
        </w:rPr>
        <w:tab/>
      </w:r>
      <w:r w:rsidR="00B55A80" w:rsidRPr="005B0383">
        <w:t xml:space="preserve">In particular, from 2004, additional financial resources have been available to provide the victim rehabilitation programme with 40 psychological counseling facilities for restoration from mental shock and criminal damage, play treatment, art treatment, restoration camp and other rehabilitation mechanisms. As a result of such efforts, in 2005, a total of 971 persons were provided with a total of 3,914 service sessions. </w:t>
      </w:r>
    </w:p>
    <w:p w:rsidR="00B55A80" w:rsidRPr="005B0383" w:rsidRDefault="00B55A80" w:rsidP="00B55A80">
      <w:r w:rsidRPr="005B0383">
        <w:rPr>
          <w:bCs/>
        </w:rPr>
        <w:t>58.</w:t>
      </w:r>
      <w:r w:rsidR="00DE76DC" w:rsidRPr="005B0383">
        <w:tab/>
      </w:r>
      <w:r w:rsidRPr="005B0383">
        <w:t>Along with the protection and rehabilitation support for victims of forced prostitution and former prostitutes, a national public awareness improvement campaign was undertaken to raise national awareness of the illegality of prostitution. As a result of the campaign, a survey conducted in September 2005 indicated that 95.6 per cent of the Korean people are aware of the fact that prostitution is illegal, a sharp rise from the 30 per cent in September 2004 prior to the implementation of the new laws.</w:t>
      </w:r>
    </w:p>
    <w:p w:rsidR="00B55A80" w:rsidRPr="005B0383" w:rsidRDefault="00B55A80" w:rsidP="004C4E8F">
      <w:pPr>
        <w:pStyle w:val="Heading2"/>
      </w:pPr>
      <w:r w:rsidRPr="005B0383">
        <w:t>Article 6</w:t>
      </w:r>
    </w:p>
    <w:p w:rsidR="00B55A80" w:rsidRPr="005B0383" w:rsidRDefault="00B55A80" w:rsidP="004C4E8F">
      <w:pPr>
        <w:pStyle w:val="Heading3"/>
      </w:pPr>
      <w:r w:rsidRPr="005B0383">
        <w:t xml:space="preserve">The </w:t>
      </w:r>
      <w:r w:rsidR="00A853F5" w:rsidRPr="005B0383">
        <w:t xml:space="preserve">labour </w:t>
      </w:r>
      <w:r w:rsidRPr="005B0383">
        <w:t xml:space="preserve">market </w:t>
      </w:r>
    </w:p>
    <w:p w:rsidR="00B55A80" w:rsidRPr="005B0383" w:rsidRDefault="00B55A80" w:rsidP="00B55A80">
      <w:r w:rsidRPr="005B0383">
        <w:rPr>
          <w:bCs/>
        </w:rPr>
        <w:t>59.</w:t>
      </w:r>
      <w:r w:rsidR="004C4E8F" w:rsidRPr="005B0383">
        <w:tab/>
      </w:r>
      <w:r w:rsidRPr="005B0383">
        <w:t>The percentage of the economically active population increased steadily in the 1990s. However, it declined to 60.6 per cent in 1998, right after the 1997 financial crisis, down</w:t>
      </w:r>
      <w:r w:rsidR="004C4E8F" w:rsidRPr="005B0383">
        <w:t> </w:t>
      </w:r>
      <w:r w:rsidRPr="005B0383">
        <w:t>1.9</w:t>
      </w:r>
      <w:r w:rsidR="004C4E8F" w:rsidRPr="005B0383">
        <w:t> </w:t>
      </w:r>
      <w:r w:rsidRPr="005B0383">
        <w:t>per</w:t>
      </w:r>
      <w:r w:rsidR="004C4E8F" w:rsidRPr="005B0383">
        <w:t> </w:t>
      </w:r>
      <w:r w:rsidRPr="005B0383">
        <w:t>cent compared to the previous year. Thanks to the sustained economic recovery, this figure had r</w:t>
      </w:r>
      <w:r w:rsidR="004C4E8F" w:rsidRPr="005B0383">
        <w:t>isen to 62.0 per cent by 2005.</w:t>
      </w:r>
    </w:p>
    <w:p w:rsidR="00B55A80" w:rsidRPr="005B0383" w:rsidRDefault="00B55A80" w:rsidP="00B55A80">
      <w:r w:rsidRPr="005B0383">
        <w:rPr>
          <w:bCs/>
        </w:rPr>
        <w:t>60.</w:t>
      </w:r>
      <w:r w:rsidR="00E77AE3" w:rsidRPr="005B0383">
        <w:tab/>
      </w:r>
      <w:r w:rsidRPr="005B0383">
        <w:t>The size of the working population increased from 21,156,000 in 2000 to 22,856,000 in</w:t>
      </w:r>
      <w:r w:rsidR="00E77AE3" w:rsidRPr="005B0383">
        <w:t> </w:t>
      </w:r>
      <w:r w:rsidRPr="005B0383">
        <w:t>2005. Nevertheless, the employment rate has not increased significantly (59.7 per cent in</w:t>
      </w:r>
      <w:r w:rsidR="008B60D5">
        <w:t> </w:t>
      </w:r>
      <w:r w:rsidRPr="005B0383">
        <w:t>2005). Despite recovering after the financial crisis, the employment rate has not yet completely returned to the pre</w:t>
      </w:r>
      <w:r w:rsidR="00E1087A" w:rsidRPr="005B0383">
        <w:noBreakHyphen/>
      </w:r>
      <w:r w:rsidRPr="005B0383">
        <w:t>crisis level (60.9 per cent in 1997 and 59.7 per cent in 2005). One of the biggest reasons for such a low employment rate is the low percentage of economically active women. For example, in 2004, 53.9 per cent of Korean women (15</w:t>
      </w:r>
      <w:r w:rsidR="00E1087A" w:rsidRPr="005B0383">
        <w:noBreakHyphen/>
      </w:r>
      <w:r w:rsidRPr="005B0383">
        <w:t>64 years) were employed, whereas an average of 60.1 per cent of women were employed for the OECD member countries as a whole. In addition, after the financial crisis, with the rapid increase in the number of highly</w:t>
      </w:r>
      <w:r w:rsidR="004E1BCE" w:rsidRPr="005B0383">
        <w:t> </w:t>
      </w:r>
      <w:r w:rsidRPr="005B0383">
        <w:t xml:space="preserve">educated people entering the labor market, a quantitative mismatch in labor force occurred, whereby youth unemployment and a labour shortage at SMEs occurred simultaneously. </w:t>
      </w:r>
    </w:p>
    <w:p w:rsidR="00B55A80" w:rsidRPr="005B0383" w:rsidRDefault="00B55A80" w:rsidP="00B55A80">
      <w:r w:rsidRPr="005B0383">
        <w:rPr>
          <w:bCs/>
        </w:rPr>
        <w:t>61.</w:t>
      </w:r>
      <w:r w:rsidR="0058681F" w:rsidRPr="005B0383">
        <w:tab/>
      </w:r>
      <w:r w:rsidRPr="005B0383">
        <w:t>It is expected that Korea will move from an ageing society to an aged one in the coming</w:t>
      </w:r>
      <w:r w:rsidR="0058681F" w:rsidRPr="005B0383">
        <w:t> </w:t>
      </w:r>
      <w:r w:rsidRPr="005B0383">
        <w:t>18</w:t>
      </w:r>
      <w:r w:rsidR="0058681F" w:rsidRPr="005B0383">
        <w:t> </w:t>
      </w:r>
      <w:r w:rsidRPr="005B0383">
        <w:t>years, which means that the number of people 55 years or older is expected to be 14</w:t>
      </w:r>
      <w:r w:rsidR="00DC7EA5" w:rsidRPr="005B0383">
        <w:t> </w:t>
      </w:r>
      <w:r w:rsidRPr="005B0383">
        <w:t>per cent by 2018, doubling the figure of 7 per cent in 2000. Thus, Korea is experiencing population ageing at an unprecedentedly fast rate compared to Japan (24 years), the United</w:t>
      </w:r>
      <w:r w:rsidR="00AF24EC" w:rsidRPr="005B0383">
        <w:t> </w:t>
      </w:r>
      <w:r w:rsidRPr="005B0383">
        <w:t>States (72 years), and France (115 years).</w:t>
      </w:r>
      <w:r w:rsidR="00F5420F" w:rsidRPr="005B0383">
        <w:t xml:space="preserve"> </w:t>
      </w:r>
      <w:r w:rsidRPr="005B0383">
        <w:t>Furthermore, as the birth rate in Korea has fallen steadily, it is predicted that more than half of Korea</w:t>
      </w:r>
      <w:r w:rsidR="008C4A59">
        <w:t>’</w:t>
      </w:r>
      <w:r w:rsidRPr="005B0383">
        <w:t xml:space="preserve">s working population will be 50 or over by 2050. </w:t>
      </w:r>
    </w:p>
    <w:p w:rsidR="000F4FA2" w:rsidRPr="005B0383" w:rsidRDefault="001143DF" w:rsidP="000F4FA2">
      <w:pPr>
        <w:pStyle w:val="Heading2"/>
      </w:pPr>
      <w:r w:rsidRPr="005B0383">
        <w:br w:type="page"/>
      </w:r>
      <w:r w:rsidR="00B55A80" w:rsidRPr="005B0383">
        <w:t>Table 14</w:t>
      </w:r>
    </w:p>
    <w:p w:rsidR="00B55A80" w:rsidRPr="005B0383" w:rsidRDefault="00B55A80" w:rsidP="000F4FA2">
      <w:pPr>
        <w:pStyle w:val="Heading2"/>
      </w:pPr>
      <w:r w:rsidRPr="005B0383">
        <w:t xml:space="preserve">Employment trend </w:t>
      </w:r>
    </w:p>
    <w:p w:rsidR="00B55A80" w:rsidRPr="005B0383" w:rsidRDefault="00B55A80" w:rsidP="000F4FA2">
      <w:pPr>
        <w:jc w:val="right"/>
      </w:pPr>
      <w:r w:rsidRPr="005B0383">
        <w:t>(U</w:t>
      </w:r>
      <w:r w:rsidR="000F4FA2" w:rsidRPr="005B0383">
        <w:t>nit: 1,000 persons, percentage)</w:t>
      </w:r>
    </w:p>
    <w:tbl>
      <w:tblPr>
        <w:tblW w:w="0" w:type="auto"/>
        <w:tblInd w:w="108" w:type="dxa"/>
        <w:tblBorders>
          <w:top w:val="single" w:sz="4" w:space="0" w:color="000000"/>
          <w:left w:val="single" w:sz="4" w:space="0" w:color="000000"/>
          <w:bottom w:val="single" w:sz="4" w:space="0" w:color="000000"/>
          <w:right w:val="single" w:sz="4" w:space="0" w:color="000000"/>
          <w:insideV w:val="single" w:sz="4" w:space="0" w:color="000000"/>
        </w:tblBorders>
        <w:tblLook w:val="0000" w:firstRow="0" w:lastRow="0" w:firstColumn="0" w:lastColumn="0" w:noHBand="0" w:noVBand="0"/>
      </w:tblPr>
      <w:tblGrid>
        <w:gridCol w:w="2967"/>
        <w:gridCol w:w="1065"/>
        <w:gridCol w:w="1066"/>
        <w:gridCol w:w="1065"/>
        <w:gridCol w:w="1066"/>
        <w:gridCol w:w="1065"/>
        <w:gridCol w:w="1066"/>
      </w:tblGrid>
      <w:tr w:rsidR="00B55A80" w:rsidRPr="005B0383" w:rsidTr="005D5149">
        <w:trPr>
          <w:trHeight w:val="70"/>
        </w:trPr>
        <w:tc>
          <w:tcPr>
            <w:tcW w:w="2967" w:type="dxa"/>
            <w:tcBorders>
              <w:top w:val="single" w:sz="4" w:space="0" w:color="000000"/>
              <w:bottom w:val="single" w:sz="4" w:space="0" w:color="000000"/>
            </w:tcBorders>
            <w:shd w:val="clear" w:color="auto" w:fill="auto"/>
            <w:vAlign w:val="center"/>
          </w:tcPr>
          <w:p w:rsidR="00B55A80" w:rsidRPr="005B0383" w:rsidRDefault="00B55A80" w:rsidP="00143505">
            <w:pPr>
              <w:spacing w:after="0"/>
              <w:jc w:val="center"/>
            </w:pPr>
            <w:bookmarkStart w:id="10" w:name="#562761ee"/>
            <w:bookmarkEnd w:id="10"/>
            <w:r w:rsidRPr="005B0383">
              <w:rPr>
                <w:bCs/>
              </w:rPr>
              <w:t>Classification</w:t>
            </w:r>
          </w:p>
        </w:tc>
        <w:tc>
          <w:tcPr>
            <w:tcW w:w="1065" w:type="dxa"/>
            <w:tcBorders>
              <w:top w:val="single" w:sz="4" w:space="0" w:color="000000"/>
              <w:bottom w:val="single" w:sz="4" w:space="0" w:color="000000"/>
            </w:tcBorders>
            <w:shd w:val="clear" w:color="auto" w:fill="auto"/>
            <w:vAlign w:val="center"/>
          </w:tcPr>
          <w:p w:rsidR="00B55A80" w:rsidRPr="005B0383" w:rsidRDefault="00B55A80" w:rsidP="00143505">
            <w:pPr>
              <w:spacing w:after="0"/>
              <w:jc w:val="center"/>
            </w:pPr>
            <w:r w:rsidRPr="005B0383">
              <w:rPr>
                <w:bCs/>
              </w:rPr>
              <w:t>2000</w:t>
            </w:r>
          </w:p>
        </w:tc>
        <w:tc>
          <w:tcPr>
            <w:tcW w:w="1066" w:type="dxa"/>
            <w:tcBorders>
              <w:top w:val="single" w:sz="4" w:space="0" w:color="000000"/>
              <w:bottom w:val="single" w:sz="4" w:space="0" w:color="000000"/>
            </w:tcBorders>
            <w:shd w:val="clear" w:color="auto" w:fill="auto"/>
            <w:vAlign w:val="center"/>
          </w:tcPr>
          <w:p w:rsidR="00B55A80" w:rsidRPr="005B0383" w:rsidRDefault="00B55A80" w:rsidP="00143505">
            <w:pPr>
              <w:spacing w:after="0"/>
              <w:jc w:val="center"/>
            </w:pPr>
            <w:r w:rsidRPr="005B0383">
              <w:rPr>
                <w:bCs/>
              </w:rPr>
              <w:t>2001</w:t>
            </w:r>
          </w:p>
        </w:tc>
        <w:tc>
          <w:tcPr>
            <w:tcW w:w="1065" w:type="dxa"/>
            <w:tcBorders>
              <w:top w:val="single" w:sz="4" w:space="0" w:color="000000"/>
              <w:bottom w:val="single" w:sz="4" w:space="0" w:color="000000"/>
            </w:tcBorders>
            <w:shd w:val="clear" w:color="auto" w:fill="auto"/>
            <w:vAlign w:val="center"/>
          </w:tcPr>
          <w:p w:rsidR="00B55A80" w:rsidRPr="005B0383" w:rsidRDefault="00B55A80" w:rsidP="00143505">
            <w:pPr>
              <w:spacing w:after="0"/>
              <w:jc w:val="center"/>
            </w:pPr>
            <w:r w:rsidRPr="005B0383">
              <w:rPr>
                <w:bCs/>
              </w:rPr>
              <w:t>2002</w:t>
            </w:r>
          </w:p>
        </w:tc>
        <w:tc>
          <w:tcPr>
            <w:tcW w:w="1066" w:type="dxa"/>
            <w:tcBorders>
              <w:top w:val="single" w:sz="4" w:space="0" w:color="000000"/>
              <w:bottom w:val="single" w:sz="4" w:space="0" w:color="000000"/>
            </w:tcBorders>
            <w:shd w:val="clear" w:color="auto" w:fill="auto"/>
            <w:vAlign w:val="center"/>
          </w:tcPr>
          <w:p w:rsidR="00B55A80" w:rsidRPr="005B0383" w:rsidRDefault="00B55A80" w:rsidP="00143505">
            <w:pPr>
              <w:spacing w:after="0"/>
              <w:jc w:val="center"/>
            </w:pPr>
            <w:r w:rsidRPr="005B0383">
              <w:rPr>
                <w:bCs/>
              </w:rPr>
              <w:t>2003</w:t>
            </w:r>
          </w:p>
        </w:tc>
        <w:tc>
          <w:tcPr>
            <w:tcW w:w="1065" w:type="dxa"/>
            <w:tcBorders>
              <w:top w:val="single" w:sz="4" w:space="0" w:color="000000"/>
              <w:bottom w:val="single" w:sz="4" w:space="0" w:color="000000"/>
            </w:tcBorders>
            <w:shd w:val="clear" w:color="auto" w:fill="auto"/>
            <w:vAlign w:val="center"/>
          </w:tcPr>
          <w:p w:rsidR="00B55A80" w:rsidRPr="005B0383" w:rsidRDefault="00B55A80" w:rsidP="00143505">
            <w:pPr>
              <w:spacing w:after="0"/>
              <w:jc w:val="center"/>
            </w:pPr>
            <w:r w:rsidRPr="005B0383">
              <w:rPr>
                <w:bCs/>
              </w:rPr>
              <w:t>2004</w:t>
            </w:r>
          </w:p>
        </w:tc>
        <w:tc>
          <w:tcPr>
            <w:tcW w:w="1066" w:type="dxa"/>
            <w:tcBorders>
              <w:top w:val="single" w:sz="4" w:space="0" w:color="000000"/>
              <w:bottom w:val="single" w:sz="4" w:space="0" w:color="000000"/>
            </w:tcBorders>
            <w:shd w:val="clear" w:color="auto" w:fill="auto"/>
            <w:vAlign w:val="center"/>
          </w:tcPr>
          <w:p w:rsidR="00B55A80" w:rsidRPr="005B0383" w:rsidRDefault="00B55A80" w:rsidP="00143505">
            <w:pPr>
              <w:spacing w:after="0"/>
              <w:jc w:val="center"/>
            </w:pPr>
            <w:r w:rsidRPr="005B0383">
              <w:rPr>
                <w:bCs/>
              </w:rPr>
              <w:t>2005</w:t>
            </w:r>
          </w:p>
        </w:tc>
      </w:tr>
      <w:tr w:rsidR="00B55A80" w:rsidRPr="005B0383" w:rsidTr="005D5149">
        <w:trPr>
          <w:trHeight w:val="488"/>
        </w:trPr>
        <w:tc>
          <w:tcPr>
            <w:tcW w:w="2967" w:type="dxa"/>
            <w:tcBorders>
              <w:top w:val="single" w:sz="4" w:space="0" w:color="000000"/>
            </w:tcBorders>
            <w:shd w:val="clear" w:color="auto" w:fill="auto"/>
            <w:vAlign w:val="center"/>
          </w:tcPr>
          <w:p w:rsidR="00B55A80" w:rsidRPr="005B0383" w:rsidRDefault="00B55A80" w:rsidP="00DC1EF7">
            <w:pPr>
              <w:spacing w:after="60"/>
            </w:pPr>
            <w:r w:rsidRPr="005B0383">
              <w:t xml:space="preserve">Economically active </w:t>
            </w:r>
            <w:r w:rsidR="00D45888">
              <w:br/>
              <w:t xml:space="preserve">  </w:t>
            </w:r>
            <w:r w:rsidRPr="005B0383">
              <w:t>population</w:t>
            </w:r>
          </w:p>
        </w:tc>
        <w:tc>
          <w:tcPr>
            <w:tcW w:w="1065" w:type="dxa"/>
            <w:tcBorders>
              <w:top w:val="single" w:sz="4" w:space="0" w:color="000000"/>
            </w:tcBorders>
            <w:shd w:val="clear" w:color="auto" w:fill="auto"/>
            <w:vAlign w:val="center"/>
          </w:tcPr>
          <w:p w:rsidR="00B55A80" w:rsidRPr="005B0383" w:rsidRDefault="00B55A80" w:rsidP="00DC1EF7">
            <w:pPr>
              <w:spacing w:after="60"/>
              <w:jc w:val="center"/>
            </w:pPr>
            <w:r w:rsidRPr="005B0383">
              <w:t>22</w:t>
            </w:r>
            <w:r w:rsidR="00590B2F" w:rsidRPr="005B0383">
              <w:t xml:space="preserve"> </w:t>
            </w:r>
            <w:r w:rsidRPr="005B0383">
              <w:t>134</w:t>
            </w:r>
            <w:r w:rsidR="00192F0C">
              <w:br/>
            </w:r>
            <w:r w:rsidR="00E1087A" w:rsidRPr="005B0383">
              <w:noBreakHyphen/>
            </w:r>
          </w:p>
        </w:tc>
        <w:tc>
          <w:tcPr>
            <w:tcW w:w="1066" w:type="dxa"/>
            <w:tcBorders>
              <w:top w:val="single" w:sz="4" w:space="0" w:color="000000"/>
            </w:tcBorders>
            <w:shd w:val="clear" w:color="auto" w:fill="auto"/>
            <w:vAlign w:val="center"/>
          </w:tcPr>
          <w:p w:rsidR="00B55A80" w:rsidRPr="005B0383" w:rsidRDefault="00B55A80" w:rsidP="00DC1EF7">
            <w:pPr>
              <w:spacing w:after="60"/>
              <w:jc w:val="center"/>
            </w:pPr>
            <w:r w:rsidRPr="005B0383">
              <w:t>22</w:t>
            </w:r>
            <w:r w:rsidR="00590B2F" w:rsidRPr="005B0383">
              <w:t xml:space="preserve"> </w:t>
            </w:r>
            <w:r w:rsidRPr="005B0383">
              <w:t>471</w:t>
            </w:r>
            <w:r w:rsidR="00192F0C">
              <w:br/>
            </w:r>
            <w:r w:rsidRPr="005B0383">
              <w:t>(1.5)</w:t>
            </w:r>
          </w:p>
        </w:tc>
        <w:tc>
          <w:tcPr>
            <w:tcW w:w="1065" w:type="dxa"/>
            <w:tcBorders>
              <w:top w:val="single" w:sz="4" w:space="0" w:color="000000"/>
            </w:tcBorders>
            <w:shd w:val="clear" w:color="auto" w:fill="auto"/>
            <w:vAlign w:val="center"/>
          </w:tcPr>
          <w:p w:rsidR="00B55A80" w:rsidRPr="005B0383" w:rsidRDefault="00B55A80" w:rsidP="00DC1EF7">
            <w:pPr>
              <w:spacing w:after="60"/>
              <w:jc w:val="center"/>
            </w:pPr>
            <w:r w:rsidRPr="005B0383">
              <w:t>22</w:t>
            </w:r>
            <w:r w:rsidR="00590B2F" w:rsidRPr="005B0383">
              <w:t xml:space="preserve"> </w:t>
            </w:r>
            <w:r w:rsidRPr="005B0383">
              <w:t>921</w:t>
            </w:r>
            <w:r w:rsidR="00192F0C">
              <w:br/>
            </w:r>
            <w:r w:rsidRPr="005B0383">
              <w:t>(2.0)</w:t>
            </w:r>
          </w:p>
        </w:tc>
        <w:tc>
          <w:tcPr>
            <w:tcW w:w="1066" w:type="dxa"/>
            <w:tcBorders>
              <w:top w:val="single" w:sz="4" w:space="0" w:color="000000"/>
            </w:tcBorders>
            <w:shd w:val="clear" w:color="auto" w:fill="auto"/>
            <w:vAlign w:val="center"/>
          </w:tcPr>
          <w:p w:rsidR="00B55A80" w:rsidRPr="005B0383" w:rsidRDefault="00B55A80" w:rsidP="00DC1EF7">
            <w:pPr>
              <w:spacing w:after="60"/>
              <w:jc w:val="center"/>
            </w:pPr>
            <w:r w:rsidRPr="005B0383">
              <w:t>22</w:t>
            </w:r>
            <w:r w:rsidR="00590B2F" w:rsidRPr="005B0383">
              <w:t xml:space="preserve"> </w:t>
            </w:r>
            <w:r w:rsidRPr="005B0383">
              <w:t>956</w:t>
            </w:r>
            <w:r w:rsidR="00192F0C">
              <w:br/>
            </w:r>
            <w:r w:rsidRPr="005B0383">
              <w:t>(0.2)</w:t>
            </w:r>
          </w:p>
        </w:tc>
        <w:tc>
          <w:tcPr>
            <w:tcW w:w="1065" w:type="dxa"/>
            <w:tcBorders>
              <w:top w:val="single" w:sz="4" w:space="0" w:color="000000"/>
            </w:tcBorders>
            <w:shd w:val="clear" w:color="auto" w:fill="auto"/>
            <w:vAlign w:val="center"/>
          </w:tcPr>
          <w:p w:rsidR="00B55A80" w:rsidRPr="005B0383" w:rsidRDefault="00B55A80" w:rsidP="00DC1EF7">
            <w:pPr>
              <w:spacing w:after="60"/>
              <w:jc w:val="center"/>
            </w:pPr>
            <w:r w:rsidRPr="005B0383">
              <w:t>23</w:t>
            </w:r>
            <w:r w:rsidR="00590B2F" w:rsidRPr="005B0383">
              <w:t xml:space="preserve"> </w:t>
            </w:r>
            <w:r w:rsidRPr="005B0383">
              <w:t>417</w:t>
            </w:r>
            <w:r w:rsidR="00192F0C">
              <w:br/>
            </w:r>
            <w:r w:rsidRPr="005B0383">
              <w:t>(2.0)</w:t>
            </w:r>
          </w:p>
        </w:tc>
        <w:tc>
          <w:tcPr>
            <w:tcW w:w="1066" w:type="dxa"/>
            <w:tcBorders>
              <w:top w:val="single" w:sz="4" w:space="0" w:color="000000"/>
            </w:tcBorders>
            <w:shd w:val="clear" w:color="auto" w:fill="auto"/>
            <w:vAlign w:val="center"/>
          </w:tcPr>
          <w:p w:rsidR="00B55A80" w:rsidRPr="005B0383" w:rsidRDefault="00B55A80" w:rsidP="00DC1EF7">
            <w:pPr>
              <w:spacing w:after="60"/>
              <w:jc w:val="center"/>
            </w:pPr>
            <w:r w:rsidRPr="005B0383">
              <w:t>23</w:t>
            </w:r>
            <w:r w:rsidR="00590B2F" w:rsidRPr="005B0383">
              <w:t xml:space="preserve"> </w:t>
            </w:r>
            <w:r w:rsidRPr="005B0383">
              <w:t>743</w:t>
            </w:r>
            <w:r w:rsidR="00192F0C">
              <w:br/>
            </w:r>
            <w:r w:rsidRPr="005B0383">
              <w:t>(1.4)</w:t>
            </w:r>
          </w:p>
        </w:tc>
      </w:tr>
      <w:tr w:rsidR="00B55A80" w:rsidRPr="005B0383" w:rsidTr="005D5149">
        <w:trPr>
          <w:trHeight w:val="531"/>
        </w:trPr>
        <w:tc>
          <w:tcPr>
            <w:tcW w:w="2967" w:type="dxa"/>
            <w:shd w:val="clear" w:color="auto" w:fill="auto"/>
            <w:vAlign w:val="center"/>
          </w:tcPr>
          <w:p w:rsidR="00B55A80" w:rsidRPr="005B0383" w:rsidRDefault="00B55A80" w:rsidP="000F4FA2">
            <w:pPr>
              <w:spacing w:after="0"/>
            </w:pPr>
            <w:r w:rsidRPr="005B0383">
              <w:t xml:space="preserve">Economic activity </w:t>
            </w:r>
            <w:r w:rsidR="00D45888">
              <w:br/>
              <w:t xml:space="preserve">  </w:t>
            </w:r>
            <w:r w:rsidRPr="005B0383">
              <w:t xml:space="preserve">participation rate </w:t>
            </w:r>
          </w:p>
          <w:p w:rsidR="00B55A80" w:rsidRPr="005B0383" w:rsidRDefault="00D45888" w:rsidP="000F4FA2">
            <w:pPr>
              <w:spacing w:after="0"/>
            </w:pPr>
            <w:r>
              <w:tab/>
            </w:r>
            <w:r w:rsidR="00B55A80" w:rsidRPr="005B0383">
              <w:t xml:space="preserve">▪ </w:t>
            </w:r>
            <w:r w:rsidR="00FF440B" w:rsidRPr="005B0383">
              <w:t xml:space="preserve"> </w:t>
            </w:r>
            <w:r w:rsidR="00B55A80" w:rsidRPr="005B0383">
              <w:t>Men</w:t>
            </w:r>
          </w:p>
          <w:p w:rsidR="00B55A80" w:rsidRPr="005B0383" w:rsidRDefault="00D45888" w:rsidP="00DC1EF7">
            <w:pPr>
              <w:spacing w:after="60"/>
            </w:pPr>
            <w:r>
              <w:tab/>
            </w:r>
            <w:r w:rsidR="00B55A80" w:rsidRPr="005B0383">
              <w:t xml:space="preserve">▪ </w:t>
            </w:r>
            <w:r w:rsidR="00FF440B" w:rsidRPr="005B0383">
              <w:t xml:space="preserve"> </w:t>
            </w:r>
            <w:r w:rsidR="00B55A80" w:rsidRPr="005B0383">
              <w:t>Women</w:t>
            </w:r>
          </w:p>
        </w:tc>
        <w:tc>
          <w:tcPr>
            <w:tcW w:w="1065" w:type="dxa"/>
            <w:shd w:val="clear" w:color="auto" w:fill="auto"/>
            <w:vAlign w:val="center"/>
          </w:tcPr>
          <w:p w:rsidR="00B55A80" w:rsidRPr="005B0383" w:rsidRDefault="00B55A80" w:rsidP="00590B2F">
            <w:pPr>
              <w:spacing w:after="0"/>
              <w:jc w:val="center"/>
            </w:pPr>
            <w:r w:rsidRPr="005B0383">
              <w:t>61.2</w:t>
            </w:r>
            <w:r w:rsidR="00192F0C">
              <w:br/>
            </w:r>
            <w:r w:rsidRPr="005B0383">
              <w:t>74.4</w:t>
            </w:r>
            <w:r w:rsidR="00192F0C">
              <w:br/>
            </w:r>
            <w:r w:rsidRPr="005B0383">
              <w:t>48.8</w:t>
            </w:r>
          </w:p>
        </w:tc>
        <w:tc>
          <w:tcPr>
            <w:tcW w:w="1066" w:type="dxa"/>
            <w:shd w:val="clear" w:color="auto" w:fill="auto"/>
            <w:vAlign w:val="center"/>
          </w:tcPr>
          <w:p w:rsidR="00B55A80" w:rsidRPr="005B0383" w:rsidRDefault="00B55A80" w:rsidP="00590B2F">
            <w:pPr>
              <w:spacing w:after="0"/>
              <w:jc w:val="center"/>
            </w:pPr>
            <w:r w:rsidRPr="005B0383">
              <w:t>61.4</w:t>
            </w:r>
            <w:r w:rsidR="00192F0C">
              <w:br/>
            </w:r>
            <w:r w:rsidRPr="005B0383">
              <w:t>74.3</w:t>
            </w:r>
            <w:r w:rsidR="00192F0C">
              <w:br/>
            </w:r>
            <w:r w:rsidRPr="005B0383">
              <w:t>49.3</w:t>
            </w:r>
          </w:p>
        </w:tc>
        <w:tc>
          <w:tcPr>
            <w:tcW w:w="1065" w:type="dxa"/>
            <w:shd w:val="clear" w:color="auto" w:fill="auto"/>
            <w:vAlign w:val="center"/>
          </w:tcPr>
          <w:p w:rsidR="00B55A80" w:rsidRPr="005B0383" w:rsidRDefault="00B55A80" w:rsidP="00590B2F">
            <w:pPr>
              <w:spacing w:after="0"/>
              <w:jc w:val="center"/>
            </w:pPr>
            <w:r w:rsidRPr="005B0383">
              <w:t>62.0</w:t>
            </w:r>
            <w:r w:rsidR="00192F0C">
              <w:br/>
            </w:r>
            <w:r w:rsidRPr="005B0383">
              <w:t>75.0</w:t>
            </w:r>
            <w:r w:rsidR="00192F0C">
              <w:br/>
            </w:r>
            <w:r w:rsidRPr="005B0383">
              <w:t>49.8</w:t>
            </w:r>
          </w:p>
        </w:tc>
        <w:tc>
          <w:tcPr>
            <w:tcW w:w="1066" w:type="dxa"/>
            <w:shd w:val="clear" w:color="auto" w:fill="auto"/>
            <w:vAlign w:val="center"/>
          </w:tcPr>
          <w:p w:rsidR="00B55A80" w:rsidRPr="005B0383" w:rsidRDefault="00B55A80" w:rsidP="00590B2F">
            <w:pPr>
              <w:spacing w:after="0"/>
              <w:jc w:val="center"/>
            </w:pPr>
            <w:r w:rsidRPr="005B0383">
              <w:t>61.5</w:t>
            </w:r>
            <w:r w:rsidR="00192F0C">
              <w:br/>
            </w:r>
            <w:r w:rsidRPr="005B0383">
              <w:t>74.7</w:t>
            </w:r>
            <w:r w:rsidR="00192F0C">
              <w:br/>
            </w:r>
            <w:r w:rsidRPr="005B0383">
              <w:t>49.0</w:t>
            </w:r>
          </w:p>
        </w:tc>
        <w:tc>
          <w:tcPr>
            <w:tcW w:w="1065" w:type="dxa"/>
            <w:shd w:val="clear" w:color="auto" w:fill="auto"/>
            <w:vAlign w:val="center"/>
          </w:tcPr>
          <w:p w:rsidR="00B55A80" w:rsidRPr="005B0383" w:rsidRDefault="00B55A80" w:rsidP="00590B2F">
            <w:pPr>
              <w:spacing w:after="0"/>
              <w:jc w:val="center"/>
            </w:pPr>
            <w:r w:rsidRPr="005B0383">
              <w:t>62.1</w:t>
            </w:r>
            <w:r w:rsidR="00192F0C">
              <w:br/>
            </w:r>
            <w:r w:rsidRPr="005B0383">
              <w:t>75.0</w:t>
            </w:r>
            <w:r w:rsidR="00192F0C">
              <w:br/>
            </w:r>
            <w:r w:rsidRPr="005B0383">
              <w:t>49.9</w:t>
            </w:r>
          </w:p>
        </w:tc>
        <w:tc>
          <w:tcPr>
            <w:tcW w:w="1066" w:type="dxa"/>
            <w:shd w:val="clear" w:color="auto" w:fill="auto"/>
            <w:vAlign w:val="center"/>
          </w:tcPr>
          <w:p w:rsidR="00B55A80" w:rsidRPr="005B0383" w:rsidRDefault="00B55A80" w:rsidP="00590B2F">
            <w:pPr>
              <w:spacing w:after="0"/>
              <w:jc w:val="center"/>
            </w:pPr>
            <w:r w:rsidRPr="005B0383">
              <w:t>62.0</w:t>
            </w:r>
            <w:r w:rsidR="00192F0C">
              <w:br/>
            </w:r>
            <w:r w:rsidRPr="005B0383">
              <w:t>74.6</w:t>
            </w:r>
            <w:r w:rsidR="00192F0C">
              <w:br/>
            </w:r>
            <w:r w:rsidRPr="005B0383">
              <w:t>50.1</w:t>
            </w:r>
          </w:p>
        </w:tc>
      </w:tr>
      <w:tr w:rsidR="00B55A80" w:rsidRPr="005B0383" w:rsidTr="005D5149">
        <w:trPr>
          <w:trHeight w:val="80"/>
        </w:trPr>
        <w:tc>
          <w:tcPr>
            <w:tcW w:w="2967" w:type="dxa"/>
            <w:shd w:val="clear" w:color="auto" w:fill="auto"/>
          </w:tcPr>
          <w:p w:rsidR="00B55A80" w:rsidRPr="005B0383" w:rsidRDefault="00B55A80" w:rsidP="00DC1EF7">
            <w:pPr>
              <w:spacing w:after="60"/>
            </w:pPr>
            <w:r w:rsidRPr="005B0383">
              <w:t>No. of employees</w:t>
            </w:r>
          </w:p>
        </w:tc>
        <w:tc>
          <w:tcPr>
            <w:tcW w:w="1065" w:type="dxa"/>
            <w:shd w:val="clear" w:color="auto" w:fill="auto"/>
            <w:vAlign w:val="center"/>
          </w:tcPr>
          <w:p w:rsidR="00B55A80" w:rsidRPr="005B0383" w:rsidRDefault="00B55A80" w:rsidP="00F53409">
            <w:pPr>
              <w:spacing w:after="0"/>
              <w:jc w:val="center"/>
            </w:pPr>
            <w:r w:rsidRPr="005B0383">
              <w:t>21</w:t>
            </w:r>
            <w:r w:rsidR="001617B3">
              <w:t xml:space="preserve"> </w:t>
            </w:r>
            <w:r w:rsidRPr="005B0383">
              <w:t>156</w:t>
            </w:r>
            <w:r w:rsidR="00192F0C">
              <w:br/>
            </w:r>
            <w:r w:rsidR="00E1087A" w:rsidRPr="005B0383">
              <w:noBreakHyphen/>
            </w:r>
          </w:p>
        </w:tc>
        <w:tc>
          <w:tcPr>
            <w:tcW w:w="1066" w:type="dxa"/>
            <w:shd w:val="clear" w:color="auto" w:fill="auto"/>
            <w:vAlign w:val="center"/>
          </w:tcPr>
          <w:p w:rsidR="00B55A80" w:rsidRPr="005B0383" w:rsidRDefault="00B55A80" w:rsidP="00F53409">
            <w:pPr>
              <w:spacing w:after="0"/>
              <w:jc w:val="center"/>
            </w:pPr>
            <w:r w:rsidRPr="005B0383">
              <w:t>21</w:t>
            </w:r>
            <w:r w:rsidR="001617B3">
              <w:t xml:space="preserve"> </w:t>
            </w:r>
            <w:r w:rsidRPr="005B0383">
              <w:t>57</w:t>
            </w:r>
            <w:r w:rsidR="00D45888">
              <w:t>2</w:t>
            </w:r>
            <w:r w:rsidR="00192F0C">
              <w:br/>
            </w:r>
            <w:r w:rsidRPr="005B0383">
              <w:t>(2.0)</w:t>
            </w:r>
          </w:p>
        </w:tc>
        <w:tc>
          <w:tcPr>
            <w:tcW w:w="1065" w:type="dxa"/>
            <w:shd w:val="clear" w:color="auto" w:fill="auto"/>
            <w:vAlign w:val="center"/>
          </w:tcPr>
          <w:p w:rsidR="00B55A80" w:rsidRPr="005B0383" w:rsidRDefault="00B55A80" w:rsidP="00F53409">
            <w:pPr>
              <w:spacing w:after="0"/>
              <w:jc w:val="center"/>
            </w:pPr>
            <w:r w:rsidRPr="005B0383">
              <w:t>22</w:t>
            </w:r>
            <w:r w:rsidR="001617B3">
              <w:t xml:space="preserve"> </w:t>
            </w:r>
            <w:r w:rsidRPr="005B0383">
              <w:t>169</w:t>
            </w:r>
            <w:r w:rsidR="00192F0C">
              <w:br/>
            </w:r>
            <w:r w:rsidRPr="005B0383">
              <w:t>(2.8)</w:t>
            </w:r>
          </w:p>
        </w:tc>
        <w:tc>
          <w:tcPr>
            <w:tcW w:w="1066" w:type="dxa"/>
            <w:shd w:val="clear" w:color="auto" w:fill="auto"/>
            <w:vAlign w:val="center"/>
          </w:tcPr>
          <w:p w:rsidR="00B55A80" w:rsidRPr="005B0383" w:rsidRDefault="00B55A80" w:rsidP="00F53409">
            <w:pPr>
              <w:spacing w:after="0"/>
              <w:jc w:val="center"/>
            </w:pPr>
            <w:r w:rsidRPr="005B0383">
              <w:t>22</w:t>
            </w:r>
            <w:r w:rsidR="001617B3">
              <w:t xml:space="preserve"> </w:t>
            </w:r>
            <w:r w:rsidRPr="005B0383">
              <w:t>139</w:t>
            </w:r>
            <w:r w:rsidR="00192F0C">
              <w:br/>
            </w:r>
            <w:r w:rsidRPr="005B0383">
              <w:t>(</w:t>
            </w:r>
            <w:r w:rsidR="00E1087A" w:rsidRPr="005B0383">
              <w:noBreakHyphen/>
            </w:r>
            <w:r w:rsidRPr="005B0383">
              <w:t>0.1)</w:t>
            </w:r>
          </w:p>
        </w:tc>
        <w:tc>
          <w:tcPr>
            <w:tcW w:w="1065" w:type="dxa"/>
            <w:shd w:val="clear" w:color="auto" w:fill="auto"/>
            <w:vAlign w:val="center"/>
          </w:tcPr>
          <w:p w:rsidR="00B55A80" w:rsidRPr="005B0383" w:rsidRDefault="00B55A80" w:rsidP="00F53409">
            <w:pPr>
              <w:spacing w:after="0"/>
              <w:jc w:val="center"/>
            </w:pPr>
            <w:r w:rsidRPr="005B0383">
              <w:t>22</w:t>
            </w:r>
            <w:r w:rsidR="001617B3">
              <w:t xml:space="preserve"> </w:t>
            </w:r>
            <w:r w:rsidRPr="005B0383">
              <w:t>557</w:t>
            </w:r>
            <w:r w:rsidR="00192F0C">
              <w:br/>
            </w:r>
            <w:r w:rsidRPr="005B0383">
              <w:t>(1.9)</w:t>
            </w:r>
          </w:p>
        </w:tc>
        <w:tc>
          <w:tcPr>
            <w:tcW w:w="1066" w:type="dxa"/>
            <w:shd w:val="clear" w:color="auto" w:fill="auto"/>
            <w:vAlign w:val="center"/>
          </w:tcPr>
          <w:p w:rsidR="00B55A80" w:rsidRPr="005B0383" w:rsidRDefault="00B55A80" w:rsidP="00F53409">
            <w:pPr>
              <w:spacing w:after="0"/>
              <w:jc w:val="center"/>
            </w:pPr>
            <w:r w:rsidRPr="005B0383">
              <w:t>22</w:t>
            </w:r>
            <w:r w:rsidR="001617B3">
              <w:t xml:space="preserve"> </w:t>
            </w:r>
            <w:r w:rsidRPr="005B0383">
              <w:t>856</w:t>
            </w:r>
            <w:r w:rsidR="00192F0C">
              <w:br/>
            </w:r>
            <w:r w:rsidRPr="005B0383">
              <w:t>(1.3)</w:t>
            </w:r>
          </w:p>
        </w:tc>
      </w:tr>
      <w:tr w:rsidR="00B55A80" w:rsidRPr="005B0383" w:rsidTr="005D5149">
        <w:trPr>
          <w:trHeight w:val="80"/>
        </w:trPr>
        <w:tc>
          <w:tcPr>
            <w:tcW w:w="2967" w:type="dxa"/>
            <w:shd w:val="clear" w:color="auto" w:fill="auto"/>
            <w:vAlign w:val="center"/>
          </w:tcPr>
          <w:p w:rsidR="00B55A80" w:rsidRPr="005B0383" w:rsidRDefault="00B55A80" w:rsidP="000F4FA2">
            <w:pPr>
              <w:spacing w:after="0"/>
            </w:pPr>
            <w:r w:rsidRPr="005B0383">
              <w:t xml:space="preserve">Unemployment rate </w:t>
            </w:r>
          </w:p>
        </w:tc>
        <w:tc>
          <w:tcPr>
            <w:tcW w:w="1065" w:type="dxa"/>
            <w:shd w:val="clear" w:color="auto" w:fill="auto"/>
            <w:vAlign w:val="center"/>
          </w:tcPr>
          <w:p w:rsidR="00B55A80" w:rsidRPr="005B0383" w:rsidRDefault="00B55A80" w:rsidP="00F24CDF">
            <w:pPr>
              <w:spacing w:after="0"/>
              <w:jc w:val="center"/>
            </w:pPr>
            <w:r w:rsidRPr="005B0383">
              <w:t>4.4</w:t>
            </w:r>
          </w:p>
        </w:tc>
        <w:tc>
          <w:tcPr>
            <w:tcW w:w="1066" w:type="dxa"/>
            <w:shd w:val="clear" w:color="auto" w:fill="auto"/>
            <w:vAlign w:val="center"/>
          </w:tcPr>
          <w:p w:rsidR="00B55A80" w:rsidRPr="005B0383" w:rsidRDefault="00B55A80" w:rsidP="00F24CDF">
            <w:pPr>
              <w:spacing w:after="0"/>
              <w:jc w:val="center"/>
            </w:pPr>
            <w:r w:rsidRPr="005B0383">
              <w:t>4.0</w:t>
            </w:r>
          </w:p>
        </w:tc>
        <w:tc>
          <w:tcPr>
            <w:tcW w:w="1065" w:type="dxa"/>
            <w:shd w:val="clear" w:color="auto" w:fill="auto"/>
            <w:vAlign w:val="center"/>
          </w:tcPr>
          <w:p w:rsidR="00B55A80" w:rsidRPr="005B0383" w:rsidRDefault="00B55A80" w:rsidP="00F24CDF">
            <w:pPr>
              <w:spacing w:after="0"/>
              <w:jc w:val="center"/>
            </w:pPr>
            <w:r w:rsidRPr="005B0383">
              <w:t>3.3</w:t>
            </w:r>
          </w:p>
        </w:tc>
        <w:tc>
          <w:tcPr>
            <w:tcW w:w="1066" w:type="dxa"/>
            <w:shd w:val="clear" w:color="auto" w:fill="auto"/>
            <w:vAlign w:val="center"/>
          </w:tcPr>
          <w:p w:rsidR="00B55A80" w:rsidRPr="005B0383" w:rsidRDefault="00B55A80" w:rsidP="00F24CDF">
            <w:pPr>
              <w:spacing w:after="0"/>
              <w:jc w:val="center"/>
            </w:pPr>
            <w:r w:rsidRPr="005B0383">
              <w:t>3.6</w:t>
            </w:r>
          </w:p>
        </w:tc>
        <w:tc>
          <w:tcPr>
            <w:tcW w:w="1065" w:type="dxa"/>
            <w:shd w:val="clear" w:color="auto" w:fill="auto"/>
            <w:vAlign w:val="center"/>
          </w:tcPr>
          <w:p w:rsidR="00B55A80" w:rsidRPr="005B0383" w:rsidRDefault="00B55A80" w:rsidP="00F24CDF">
            <w:pPr>
              <w:spacing w:after="0"/>
              <w:jc w:val="center"/>
            </w:pPr>
            <w:r w:rsidRPr="005B0383">
              <w:t>3.7</w:t>
            </w:r>
          </w:p>
        </w:tc>
        <w:tc>
          <w:tcPr>
            <w:tcW w:w="1066" w:type="dxa"/>
            <w:shd w:val="clear" w:color="auto" w:fill="auto"/>
            <w:vAlign w:val="center"/>
          </w:tcPr>
          <w:p w:rsidR="00B55A80" w:rsidRPr="005B0383" w:rsidRDefault="00B55A80" w:rsidP="00F24CDF">
            <w:pPr>
              <w:spacing w:after="0"/>
              <w:jc w:val="center"/>
            </w:pPr>
            <w:r w:rsidRPr="005B0383">
              <w:t>3.7</w:t>
            </w:r>
          </w:p>
        </w:tc>
      </w:tr>
    </w:tbl>
    <w:p w:rsidR="00B55A80" w:rsidRPr="005B0383" w:rsidRDefault="000F4FA2" w:rsidP="000F4FA2">
      <w:pPr>
        <w:spacing w:before="240"/>
      </w:pPr>
      <w:r w:rsidRPr="005B0383">
        <w:t xml:space="preserve">  </w:t>
      </w:r>
      <w:r w:rsidR="00B55A80" w:rsidRPr="005B0383">
        <w:t xml:space="preserve">* </w:t>
      </w:r>
      <w:r w:rsidRPr="005B0383">
        <w:t xml:space="preserve"> </w:t>
      </w:r>
      <w:r w:rsidR="00B55A80" w:rsidRPr="005B0383">
        <w:t xml:space="preserve">Numbers in parentheses show the percentage increases compared to the same period in the previous year. </w:t>
      </w:r>
    </w:p>
    <w:p w:rsidR="00B55A80" w:rsidRPr="005B0383" w:rsidRDefault="00B55A80" w:rsidP="00A95E68">
      <w:pPr>
        <w:pStyle w:val="Heading3"/>
      </w:pPr>
      <w:r w:rsidRPr="005B0383">
        <w:t xml:space="preserve">Employment policy </w:t>
      </w:r>
    </w:p>
    <w:p w:rsidR="00B55A80" w:rsidRPr="005B0383" w:rsidRDefault="00A95E68" w:rsidP="00A95E68">
      <w:pPr>
        <w:pStyle w:val="Heading3"/>
      </w:pPr>
      <w:r w:rsidRPr="005B0383">
        <w:tab/>
      </w:r>
      <w:r w:rsidR="00B55A80" w:rsidRPr="005B0383">
        <w:t>(1)</w:t>
      </w:r>
      <w:r w:rsidRPr="005B0383">
        <w:tab/>
      </w:r>
      <w:r w:rsidR="00B55A80" w:rsidRPr="005B0383">
        <w:t xml:space="preserve">Action programmes to reduce unemployment </w:t>
      </w:r>
    </w:p>
    <w:p w:rsidR="00B55A80" w:rsidRPr="005B0383" w:rsidRDefault="00B55A80" w:rsidP="00B55A80">
      <w:r w:rsidRPr="005B0383">
        <w:rPr>
          <w:bCs/>
        </w:rPr>
        <w:t>62.</w:t>
      </w:r>
      <w:r w:rsidR="00727605" w:rsidRPr="005B0383">
        <w:tab/>
      </w:r>
      <w:r w:rsidRPr="005B0383">
        <w:t>After the financial crisis in 1997, the Government expanded the social safety net through the expansion of employment insurance and the reinforcement of public vocational counseling. At the same time, it pursued comprehensive nationwide measures against unemployment by offering temporary jobs like public works and expanding vocational training. Action programmes to reduce unemployment included support for corporate employment maintenance, job creation, vocational guidance and training, and unemployment benefits.</w:t>
      </w:r>
      <w:r w:rsidR="00F5420F" w:rsidRPr="005B0383">
        <w:t xml:space="preserve"> </w:t>
      </w:r>
      <w:r w:rsidRPr="005B0383">
        <w:t>The framework of the measures was maintained until 2002;</w:t>
      </w:r>
      <w:r w:rsidR="00F5420F" w:rsidRPr="005B0383">
        <w:t xml:space="preserve"> </w:t>
      </w:r>
      <w:r w:rsidRPr="005B0383">
        <w:t xml:space="preserve">since then, the Government has focused on active labour market policies emphasizing vocational training, job creation and job placement, among others. </w:t>
      </w:r>
    </w:p>
    <w:p w:rsidR="00B55A80" w:rsidRPr="005B0383" w:rsidRDefault="00727605" w:rsidP="00727605">
      <w:pPr>
        <w:pStyle w:val="Heading3"/>
      </w:pPr>
      <w:r w:rsidRPr="005B0383">
        <w:tab/>
        <w:t>(2)</w:t>
      </w:r>
      <w:r w:rsidRPr="005B0383">
        <w:tab/>
      </w:r>
      <w:r w:rsidR="00B55A80" w:rsidRPr="005B0383">
        <w:t xml:space="preserve">Comprehensive measures for job creation </w:t>
      </w:r>
    </w:p>
    <w:p w:rsidR="00B55A80" w:rsidRPr="005B0383" w:rsidRDefault="00B55A80" w:rsidP="00B55A80">
      <w:r w:rsidRPr="005B0383">
        <w:rPr>
          <w:bCs/>
        </w:rPr>
        <w:t>63.</w:t>
      </w:r>
      <w:r w:rsidR="00EC71CE" w:rsidRPr="005B0383">
        <w:tab/>
      </w:r>
      <w:r w:rsidRPr="005B0383">
        <w:t xml:space="preserve">In 2004, the Korean Government selected </w:t>
      </w:r>
      <w:r w:rsidR="008C4A59">
        <w:t>“</w:t>
      </w:r>
      <w:r w:rsidRPr="005B0383">
        <w:t>job creation</w:t>
      </w:r>
      <w:r w:rsidR="008C4A59">
        <w:t>”</w:t>
      </w:r>
      <w:r w:rsidRPr="005B0383">
        <w:t xml:space="preserve"> as one of the top priority tasks to overcome the so</w:t>
      </w:r>
      <w:r w:rsidR="00E1087A" w:rsidRPr="005B0383">
        <w:noBreakHyphen/>
      </w:r>
      <w:r w:rsidRPr="005B0383">
        <w:t xml:space="preserve">called </w:t>
      </w:r>
      <w:r w:rsidR="008C4A59">
        <w:t>“</w:t>
      </w:r>
      <w:r w:rsidRPr="005B0383">
        <w:t>jobless growth</w:t>
      </w:r>
      <w:r w:rsidR="008C4A59">
        <w:t>”</w:t>
      </w:r>
      <w:r w:rsidRPr="005B0383">
        <w:t xml:space="preserve"> and generate income and employment simultaneously.</w:t>
      </w:r>
      <w:r w:rsidR="00F5420F" w:rsidRPr="005B0383">
        <w:t xml:space="preserve"> </w:t>
      </w:r>
      <w:r w:rsidRPr="005B0383">
        <w:t xml:space="preserve">With the aim of creating two million new jobs by 2008, 420,000 new jobs were created in 2004, exceeding the original goal of 400,000. </w:t>
      </w:r>
    </w:p>
    <w:p w:rsidR="00811A61" w:rsidRDefault="00B55A80" w:rsidP="00B55A80">
      <w:r w:rsidRPr="005B0383">
        <w:rPr>
          <w:bCs/>
        </w:rPr>
        <w:t>64.</w:t>
      </w:r>
      <w:r w:rsidR="00EC71CE" w:rsidRPr="005B0383">
        <w:rPr>
          <w:bCs/>
        </w:rPr>
        <w:tab/>
      </w:r>
      <w:r w:rsidRPr="005B0383">
        <w:t>Measures for job creation are divided into two parts: first, expanding job</w:t>
      </w:r>
      <w:r w:rsidR="00E1087A" w:rsidRPr="005B0383">
        <w:noBreakHyphen/>
      </w:r>
      <w:r w:rsidRPr="005B0383">
        <w:t>creating policy, which is spearheaded by the ministries in charge of economic affairs; second, creating social job projects, job</w:t>
      </w:r>
      <w:r w:rsidR="00E1087A" w:rsidRPr="005B0383">
        <w:noBreakHyphen/>
      </w:r>
      <w:r w:rsidRPr="005B0383">
        <w:t>sharing and SME recruitment, which is handled by the ministries in charge of social issues, mainly the Ministry of Labor. Launched in</w:t>
      </w:r>
      <w:r w:rsidR="00296950" w:rsidRPr="005B0383">
        <w:t xml:space="preserve"> </w:t>
      </w:r>
      <w:r w:rsidRPr="005B0383">
        <w:t xml:space="preserve">2003, </w:t>
      </w:r>
      <w:r w:rsidRPr="005B0383">
        <w:rPr>
          <w:iCs/>
        </w:rPr>
        <w:t>social job creation projects</w:t>
      </w:r>
      <w:r w:rsidRPr="005B0383">
        <w:t xml:space="preserve"> has been expanded to increase the number of social service jobs to keep pace with growing demand for </w:t>
      </w:r>
    </w:p>
    <w:p w:rsidR="00B55A80" w:rsidRPr="005B0383" w:rsidRDefault="00811A61" w:rsidP="00B55A80">
      <w:r>
        <w:br w:type="page"/>
      </w:r>
      <w:r w:rsidR="00B55A80" w:rsidRPr="005B0383">
        <w:t xml:space="preserve">social services, such as elderly welfare and childcare. </w:t>
      </w:r>
      <w:r w:rsidR="00B55A80" w:rsidRPr="005B0383">
        <w:rPr>
          <w:iCs/>
        </w:rPr>
        <w:t>Job</w:t>
      </w:r>
      <w:r w:rsidR="00E1087A" w:rsidRPr="005B0383">
        <w:rPr>
          <w:iCs/>
        </w:rPr>
        <w:noBreakHyphen/>
      </w:r>
      <w:r w:rsidR="00B55A80" w:rsidRPr="005B0383">
        <w:rPr>
          <w:iCs/>
        </w:rPr>
        <w:t xml:space="preserve"> sharing</w:t>
      </w:r>
      <w:r w:rsidR="00B55A80" w:rsidRPr="005B0383">
        <w:t xml:space="preserve"> means generating additional employment by shortening working hours or reshuffling work schedules. To this end, the Government is providing SMEs with a </w:t>
      </w:r>
      <w:r w:rsidR="00B55A80" w:rsidRPr="005B0383">
        <w:rPr>
          <w:iCs/>
        </w:rPr>
        <w:t>subsidy for the adoption of working hour reduction</w:t>
      </w:r>
      <w:r w:rsidR="00B55A80" w:rsidRPr="005B0383">
        <w:t xml:space="preserve"> and a </w:t>
      </w:r>
      <w:r w:rsidR="00B55A80" w:rsidRPr="005B0383">
        <w:rPr>
          <w:iCs/>
        </w:rPr>
        <w:t>subsidy for switching over to the shift work system. SME recruitment</w:t>
      </w:r>
      <w:r w:rsidR="00B55A80" w:rsidRPr="005B0383">
        <w:rPr>
          <w:i/>
        </w:rPr>
        <w:t xml:space="preserve"> </w:t>
      </w:r>
      <w:r w:rsidR="00B55A80" w:rsidRPr="005B0383">
        <w:t>has been undertaken to resolve labor shortage and create more jobs, as SMEs have had difficulties in recruiting while there has been an abundant unemployed youth labour force.</w:t>
      </w:r>
      <w:r w:rsidR="00F5420F" w:rsidRPr="005B0383">
        <w:t xml:space="preserve"> </w:t>
      </w:r>
      <w:r w:rsidR="00B55A80" w:rsidRPr="005B0383">
        <w:t xml:space="preserve">To this end, the Government is offering more job information and operating various incentive systems and the </w:t>
      </w:r>
      <w:r w:rsidR="00B55A80" w:rsidRPr="005B0383">
        <w:rPr>
          <w:iCs/>
        </w:rPr>
        <w:t>Clean Project</w:t>
      </w:r>
      <w:r w:rsidR="00B55A80" w:rsidRPr="005B0383">
        <w:t xml:space="preserve"> to establish better working environments. </w:t>
      </w:r>
    </w:p>
    <w:p w:rsidR="00B55A80" w:rsidRPr="005B0383" w:rsidRDefault="00CA78C7" w:rsidP="00CA78C7">
      <w:pPr>
        <w:pStyle w:val="Heading3"/>
      </w:pPr>
      <w:r w:rsidRPr="005B0383">
        <w:tab/>
      </w:r>
      <w:r w:rsidR="00B55A80" w:rsidRPr="005B0383">
        <w:t>(3)</w:t>
      </w:r>
      <w:r w:rsidR="00EC71CE" w:rsidRPr="005B0383">
        <w:tab/>
      </w:r>
      <w:r w:rsidR="00B55A80" w:rsidRPr="005B0383">
        <w:t xml:space="preserve">Comprehensive measures for youth unemployment </w:t>
      </w:r>
    </w:p>
    <w:p w:rsidR="00B55A80" w:rsidRPr="005B0383" w:rsidRDefault="00B55A80" w:rsidP="00B55A80">
      <w:r w:rsidRPr="005B0383">
        <w:rPr>
          <w:bCs/>
        </w:rPr>
        <w:t>65.</w:t>
      </w:r>
      <w:r w:rsidR="00EC71CE" w:rsidRPr="005B0383">
        <w:rPr>
          <w:bCs/>
        </w:rPr>
        <w:tab/>
      </w:r>
      <w:r w:rsidRPr="005B0383">
        <w:t>In September 2003, the Government established comprehensive measures for youth</w:t>
      </w:r>
      <w:r w:rsidR="00DE5B7C">
        <w:t> </w:t>
      </w:r>
      <w:r w:rsidRPr="005B0383">
        <w:t>(16</w:t>
      </w:r>
      <w:r w:rsidR="00E1087A" w:rsidRPr="005B0383">
        <w:noBreakHyphen/>
      </w:r>
      <w:r w:rsidRPr="005B0383">
        <w:t>29</w:t>
      </w:r>
      <w:r w:rsidR="00DE5B7C">
        <w:t> </w:t>
      </w:r>
      <w:r w:rsidRPr="005B0383">
        <w:t>years) unemployment, but this has remained a serious problem (8.0 per cent in</w:t>
      </w:r>
      <w:r w:rsidR="00DE5B7C">
        <w:t> </w:t>
      </w:r>
      <w:r w:rsidRPr="005B0383">
        <w:t>2004 and 8.3</w:t>
      </w:r>
      <w:r w:rsidR="00F61595" w:rsidRPr="005B0383">
        <w:t> </w:t>
      </w:r>
      <w:r w:rsidRPr="005B0383">
        <w:t>per</w:t>
      </w:r>
      <w:r w:rsidR="00F61595" w:rsidRPr="005B0383">
        <w:t> </w:t>
      </w:r>
      <w:r w:rsidRPr="005B0383">
        <w:t>cent in 2005). The average unemployment rate of OECD member countries was 13.4</w:t>
      </w:r>
      <w:r w:rsidR="009511DE" w:rsidRPr="005B0383">
        <w:t> </w:t>
      </w:r>
      <w:r w:rsidRPr="005B0383">
        <w:t>per</w:t>
      </w:r>
      <w:r w:rsidR="009511DE" w:rsidRPr="005B0383">
        <w:t> </w:t>
      </w:r>
      <w:r w:rsidRPr="005B0383">
        <w:t>cent in 2004, compared to 10.2 per cent for Korea in 2005; thus, statistically it appears as though Korea does not suffer from severe unemployment. In reality, however, the unemployment that people actually sense is measured to be at a much higher level than that provided by the above figures. This is because of the many economically non</w:t>
      </w:r>
      <w:r w:rsidR="00E1087A" w:rsidRPr="005B0383">
        <w:noBreakHyphen/>
      </w:r>
      <w:r w:rsidRPr="005B0383">
        <w:t xml:space="preserve">active youths who are not categorized as unemployed but experience actual difficulty in finding jobs. </w:t>
      </w:r>
    </w:p>
    <w:p w:rsidR="00B55A80" w:rsidRPr="005B0383" w:rsidRDefault="00B55A80" w:rsidP="00B55A80">
      <w:r w:rsidRPr="005B0383">
        <w:rPr>
          <w:bCs/>
        </w:rPr>
        <w:t>66.</w:t>
      </w:r>
      <w:r w:rsidR="00EC71CE" w:rsidRPr="005B0383">
        <w:rPr>
          <w:bCs/>
        </w:rPr>
        <w:tab/>
      </w:r>
      <w:r w:rsidRPr="005B0383">
        <w:t>The Government earmarked 788.5 billion won for managing youth unemployment, including employment in the public sector, providing 253,000 people with jobs, and job experience and training.</w:t>
      </w:r>
      <w:r w:rsidR="00F5420F" w:rsidRPr="005B0383">
        <w:t xml:space="preserve"> </w:t>
      </w:r>
      <w:r w:rsidRPr="005B0383">
        <w:t xml:space="preserve">In addition, in March 2004, the </w:t>
      </w:r>
      <w:r w:rsidRPr="005B0383">
        <w:rPr>
          <w:iCs/>
        </w:rPr>
        <w:t xml:space="preserve">Special Act on Youth Unemployment </w:t>
      </w:r>
      <w:r w:rsidRPr="005B0383">
        <w:t xml:space="preserve">was enacted, and in November 2004, the </w:t>
      </w:r>
      <w:r w:rsidRPr="005B0383">
        <w:rPr>
          <w:iCs/>
        </w:rPr>
        <w:t>Special Committee on Youth Unemployment</w:t>
      </w:r>
      <w:r w:rsidRPr="005B0383">
        <w:rPr>
          <w:i/>
        </w:rPr>
        <w:t xml:space="preserve"> </w:t>
      </w:r>
      <w:r w:rsidRPr="005B0383">
        <w:t>was established, composed of labour and management representatives, civic organizations, women</w:t>
      </w:r>
      <w:r w:rsidR="008C4A59">
        <w:t>’</w:t>
      </w:r>
      <w:r w:rsidRPr="005B0383">
        <w:t xml:space="preserve">s associations, academics and ministers of pertinent ministries under the direct supervision of the President. </w:t>
      </w:r>
    </w:p>
    <w:p w:rsidR="00B55A80" w:rsidRPr="005B0383" w:rsidRDefault="00EC71CE" w:rsidP="00EC71CE">
      <w:pPr>
        <w:pStyle w:val="Heading3"/>
      </w:pPr>
      <w:r w:rsidRPr="005B0383">
        <w:tab/>
      </w:r>
      <w:r w:rsidR="00B55A80" w:rsidRPr="005B0383">
        <w:t>(4)</w:t>
      </w:r>
      <w:r w:rsidRPr="005B0383">
        <w:tab/>
      </w:r>
      <w:r w:rsidR="00B55A80" w:rsidRPr="005B0383">
        <w:t xml:space="preserve">Enactment and revision of laws and regulations on employment </w:t>
      </w:r>
    </w:p>
    <w:p w:rsidR="00B55A80" w:rsidRPr="005B0383" w:rsidRDefault="00B55A80" w:rsidP="00B55A80">
      <w:r w:rsidRPr="005B0383">
        <w:rPr>
          <w:bCs/>
        </w:rPr>
        <w:t>67.</w:t>
      </w:r>
      <w:r w:rsidR="00D31018" w:rsidRPr="005B0383">
        <w:tab/>
      </w:r>
      <w:r w:rsidRPr="005B0383">
        <w:t xml:space="preserve">With the amendment of the </w:t>
      </w:r>
      <w:r w:rsidRPr="005B0383">
        <w:rPr>
          <w:iCs/>
        </w:rPr>
        <w:t>Basic Employment Policy Act</w:t>
      </w:r>
      <w:r w:rsidRPr="005B0383">
        <w:t xml:space="preserve"> in 1998, the Minister of Labour was given the authority to implement unemployment projects such as job training for the unemployed, subsistence allowance and medical treatment allowance for the unemployed, and incentive programmes for employers who offer job security. If necessary, the Minister may delegate project implementation to the Korea Labor Welfare Corporation. In 2005, the Act was revised to reinforce the basis for active labour market policies and support for regional employment and social job creation. In addition, with the amendment of the </w:t>
      </w:r>
      <w:r w:rsidRPr="005B0383">
        <w:rPr>
          <w:iCs/>
        </w:rPr>
        <w:t>Employment Insurance Act</w:t>
      </w:r>
      <w:r w:rsidRPr="005B0383">
        <w:t xml:space="preserve"> in 2001, the Government began offering maternity benefits, including maternity leave benefit and childcare leave benefit. In 2004, the application of employment insurance to non</w:t>
      </w:r>
      <w:r w:rsidR="00E1087A" w:rsidRPr="005B0383">
        <w:noBreakHyphen/>
      </w:r>
      <w:r w:rsidRPr="005B0383">
        <w:t xml:space="preserve">regular workers, including daily workers and hourly workers, was significantly expanded. Also, through the amendment in 2005, the extent of job security and competency development projects was duly reflected in the legislation. </w:t>
      </w:r>
    </w:p>
    <w:p w:rsidR="00B55A80" w:rsidRPr="005B0383" w:rsidRDefault="00B55A80" w:rsidP="004653BE">
      <w:pPr>
        <w:pStyle w:val="Heading3"/>
      </w:pPr>
      <w:r w:rsidRPr="005B0383">
        <w:t xml:space="preserve">Employment discrimination </w:t>
      </w:r>
    </w:p>
    <w:p w:rsidR="00B55A80" w:rsidRPr="005B0383" w:rsidRDefault="00B55A80" w:rsidP="00B55A80">
      <w:r w:rsidRPr="005B0383">
        <w:rPr>
          <w:bCs/>
        </w:rPr>
        <w:t>68.</w:t>
      </w:r>
      <w:r w:rsidR="004653BE" w:rsidRPr="005B0383">
        <w:rPr>
          <w:bCs/>
        </w:rPr>
        <w:tab/>
      </w:r>
      <w:r w:rsidRPr="005B0383">
        <w:t xml:space="preserve">The </w:t>
      </w:r>
      <w:r w:rsidRPr="005B0383">
        <w:rPr>
          <w:iCs/>
        </w:rPr>
        <w:t>Basic Employment Policy Act</w:t>
      </w:r>
      <w:r w:rsidRPr="005B0383">
        <w:t xml:space="preserve"> prohibits discrimination on the basis of faith, age, social status as well as sex in recruitment and employment. Discrimination on the basis of age and clinical history was also prohibited in 2003 and 2004, respectively.</w:t>
      </w:r>
      <w:r w:rsidR="00296950" w:rsidRPr="005B0383">
        <w:t xml:space="preserve"> </w:t>
      </w:r>
      <w:r w:rsidRPr="005B0383">
        <w:t xml:space="preserve">In 2005, an amendment to the law was undertaken in order to eradicate all discriminatory practices by stipulating prohibition of discrimination on the basis of gender in employment security organizations and training centres. </w:t>
      </w:r>
    </w:p>
    <w:p w:rsidR="00B55A80" w:rsidRPr="005B0383" w:rsidRDefault="00B55A80" w:rsidP="00B55A80">
      <w:r w:rsidRPr="005B0383">
        <w:rPr>
          <w:bCs/>
        </w:rPr>
        <w:t>69.</w:t>
      </w:r>
      <w:r w:rsidR="004653BE" w:rsidRPr="005B0383">
        <w:rPr>
          <w:bCs/>
        </w:rPr>
        <w:tab/>
      </w:r>
      <w:r w:rsidRPr="005B0383">
        <w:t xml:space="preserve">Meanwhile, recognizing discrimination cases in employment, the National Human Rights Commission issued corrective recommendations in a number of cases. </w:t>
      </w:r>
    </w:p>
    <w:p w:rsidR="00B55A80" w:rsidRPr="005B0383" w:rsidRDefault="00B55A80" w:rsidP="00B55A80">
      <w:r w:rsidRPr="005B0383">
        <w:rPr>
          <w:bCs/>
        </w:rPr>
        <w:t>70.</w:t>
      </w:r>
      <w:r w:rsidR="004653BE" w:rsidRPr="005B0383">
        <w:rPr>
          <w:bCs/>
        </w:rPr>
        <w:tab/>
      </w:r>
      <w:r w:rsidRPr="005B0383">
        <w:t xml:space="preserve">The </w:t>
      </w:r>
      <w:r w:rsidRPr="005B0383">
        <w:rPr>
          <w:iCs/>
        </w:rPr>
        <w:t>Welfare of Disabled Persons Act</w:t>
      </w:r>
      <w:r w:rsidRPr="005B0383">
        <w:t xml:space="preserve"> prohibits any discrimination whatsoever in all phases of human life. It bans discrimination against the disabled in areas of hiring, promotion, transfer, and education and training. </w:t>
      </w:r>
    </w:p>
    <w:p w:rsidR="00B55A80" w:rsidRPr="005B0383" w:rsidRDefault="00B55A80" w:rsidP="004653BE">
      <w:pPr>
        <w:pStyle w:val="Heading3"/>
      </w:pPr>
      <w:r w:rsidRPr="005B0383">
        <w:t xml:space="preserve">Employment support for vulnerable groups </w:t>
      </w:r>
    </w:p>
    <w:p w:rsidR="00B55A80" w:rsidRPr="005B0383" w:rsidRDefault="004653BE" w:rsidP="004653BE">
      <w:pPr>
        <w:pStyle w:val="Heading3"/>
      </w:pPr>
      <w:r w:rsidRPr="005B0383">
        <w:tab/>
      </w:r>
      <w:r w:rsidR="00B55A80" w:rsidRPr="005B0383">
        <w:t>(1)</w:t>
      </w:r>
      <w:r w:rsidRPr="005B0383">
        <w:tab/>
      </w:r>
      <w:r w:rsidR="00B55A80" w:rsidRPr="005B0383">
        <w:t>Women</w:t>
      </w:r>
      <w:r w:rsidR="008C4A59">
        <w:t>’</w:t>
      </w:r>
      <w:r w:rsidR="00B55A80" w:rsidRPr="005B0383">
        <w:t xml:space="preserve">s employment policy </w:t>
      </w:r>
    </w:p>
    <w:p w:rsidR="00B55A80" w:rsidRPr="005B0383" w:rsidRDefault="00B55A80" w:rsidP="00B55A80">
      <w:r w:rsidRPr="005B0383">
        <w:rPr>
          <w:bCs/>
        </w:rPr>
        <w:t>71.</w:t>
      </w:r>
      <w:r w:rsidR="004653BE" w:rsidRPr="005B0383">
        <w:tab/>
      </w:r>
      <w:r w:rsidRPr="005B0383">
        <w:t>Since 2001, the percentage of economically active women, or the women</w:t>
      </w:r>
      <w:r w:rsidR="008C4A59">
        <w:t>’</w:t>
      </w:r>
      <w:r w:rsidRPr="005B0383">
        <w:t>s employment rate, has been stagnant at around 48 to 49 per cent. However, it increased to 50.1 per cent in</w:t>
      </w:r>
      <w:r w:rsidR="007024AE">
        <w:t> </w:t>
      </w:r>
      <w:r w:rsidRPr="005B0383">
        <w:t>2005, showing a moderate upwards tendency. To fight against gender discrimination in employment, the Government established the third basic plan for gender</w:t>
      </w:r>
      <w:r w:rsidR="00E1087A" w:rsidRPr="005B0383">
        <w:noBreakHyphen/>
      </w:r>
      <w:r w:rsidRPr="005B0383">
        <w:t>equal employment in</w:t>
      </w:r>
      <w:r w:rsidR="007024AE">
        <w:t> </w:t>
      </w:r>
      <w:r w:rsidRPr="005B0383">
        <w:t xml:space="preserve">2003 under the </w:t>
      </w:r>
      <w:r w:rsidRPr="005B0383">
        <w:rPr>
          <w:iCs/>
        </w:rPr>
        <w:t>Equal Employment Act</w:t>
      </w:r>
      <w:r w:rsidRPr="005B0383">
        <w:t xml:space="preserve"> and proposed to pursue it by 2007. Recognizing that women</w:t>
      </w:r>
      <w:r w:rsidR="008C4A59">
        <w:t>’</w:t>
      </w:r>
      <w:r w:rsidRPr="005B0383">
        <w:t>s economic participation and women employment are essential in a society marked by rapidly falling fertility rates and a fast</w:t>
      </w:r>
      <w:r w:rsidR="00E1087A" w:rsidRPr="005B0383">
        <w:noBreakHyphen/>
      </w:r>
      <w:r w:rsidRPr="005B0383">
        <w:t>ageing population, the Government set up a comprehensive plan for women</w:t>
      </w:r>
      <w:r w:rsidR="008C4A59">
        <w:t>’</w:t>
      </w:r>
      <w:r w:rsidRPr="005B0383">
        <w:t xml:space="preserve">s workforce development and measures to promote women employment in 2005. </w:t>
      </w:r>
    </w:p>
    <w:p w:rsidR="00B55A80" w:rsidRPr="005B0383" w:rsidRDefault="00B55A80" w:rsidP="00B55A80">
      <w:r w:rsidRPr="005B0383">
        <w:rPr>
          <w:bCs/>
        </w:rPr>
        <w:t>72.</w:t>
      </w:r>
      <w:r w:rsidR="00595DD8" w:rsidRPr="005B0383">
        <w:rPr>
          <w:bCs/>
        </w:rPr>
        <w:tab/>
      </w:r>
      <w:r w:rsidRPr="005B0383">
        <w:t xml:space="preserve">In order to enable women to balance their work and family lives, the Government established a public childcare system through the enforcement of the </w:t>
      </w:r>
      <w:r w:rsidRPr="005B0383">
        <w:rPr>
          <w:iCs/>
        </w:rPr>
        <w:t>Revision Act on Infants and Childcare</w:t>
      </w:r>
      <w:r w:rsidRPr="005B0383">
        <w:t xml:space="preserve"> and is now seeking various forms of support.</w:t>
      </w:r>
      <w:r w:rsidR="00F5420F" w:rsidRPr="005B0383">
        <w:t xml:space="preserve"> </w:t>
      </w:r>
      <w:r w:rsidR="007024AE">
        <w:t>Likewise, it is implementing</w:t>
      </w:r>
      <w:r w:rsidRPr="005B0383">
        <w:t xml:space="preserve"> policies to encourage married women to enter the workforce by sharing the burden of childcare.</w:t>
      </w:r>
      <w:r w:rsidR="00F5420F" w:rsidRPr="005B0383">
        <w:t xml:space="preserve"> </w:t>
      </w:r>
      <w:r w:rsidRPr="005B0383">
        <w:t>Childcare facilities should be established in companies employing more than 300 women full time. As of January 2006, such facilities should be set up in companies employing more than 500 full</w:t>
      </w:r>
      <w:r w:rsidR="00E1087A" w:rsidRPr="005B0383">
        <w:noBreakHyphen/>
      </w:r>
      <w:r w:rsidRPr="005B0383">
        <w:t xml:space="preserve">time workers. Thus, the number of workplace childcare facilities will be on the rise in the future. </w:t>
      </w:r>
    </w:p>
    <w:p w:rsidR="00B55A80" w:rsidRPr="005B0383" w:rsidRDefault="00B55A80" w:rsidP="00B55A80">
      <w:r w:rsidRPr="005B0383">
        <w:rPr>
          <w:bCs/>
        </w:rPr>
        <w:t>73.</w:t>
      </w:r>
      <w:r w:rsidR="00595DD8" w:rsidRPr="005B0383">
        <w:rPr>
          <w:bCs/>
        </w:rPr>
        <w:tab/>
      </w:r>
      <w:r w:rsidRPr="005B0383">
        <w:t xml:space="preserve">Since 2000, 2.5 billion won of loans for establishing workplace childcare facilities have been made to thirteen companies, and free repair projects for workplace childcare facilities has been supported by 3.3 billion won in 53 companies. In addition, the childcare budget in the Ministry of Family and Gender Equality, the major ministry in charge of childcare, has been increased more than fourfold, from 361 billion won in 2001 to 1335.5 billion won in 2005, and the number of childcare facilities and the children in childcare centres has increased by approximately 30 per cent. </w:t>
      </w:r>
    </w:p>
    <w:p w:rsidR="00595DD8" w:rsidRPr="005B0383" w:rsidRDefault="00811A61" w:rsidP="00595DD8">
      <w:pPr>
        <w:pStyle w:val="Heading2"/>
      </w:pPr>
      <w:r>
        <w:br w:type="page"/>
      </w:r>
      <w:r w:rsidR="00B55A80" w:rsidRPr="005B0383">
        <w:t>Table 15</w:t>
      </w:r>
    </w:p>
    <w:p w:rsidR="00B55A80" w:rsidRPr="005B0383" w:rsidRDefault="00B55A80" w:rsidP="00595DD8">
      <w:pPr>
        <w:pStyle w:val="Heading2"/>
      </w:pPr>
      <w:r w:rsidRPr="005B0383">
        <w:t xml:space="preserve">Expansion in childcare projects </w:t>
      </w:r>
    </w:p>
    <w:p w:rsidR="00B55A80" w:rsidRPr="005B0383" w:rsidRDefault="00B55A80" w:rsidP="00595DD8">
      <w:pPr>
        <w:jc w:val="right"/>
      </w:pPr>
      <w:r w:rsidRPr="005B0383">
        <w:t>(Unit: places, person</w:t>
      </w:r>
      <w:r w:rsidR="00595DD8" w:rsidRPr="005B0383">
        <w:t>s)</w:t>
      </w:r>
    </w:p>
    <w:tbl>
      <w:tblPr>
        <w:tblW w:w="0" w:type="auto"/>
        <w:tblInd w:w="108" w:type="dxa"/>
        <w:tblBorders>
          <w:top w:val="single" w:sz="4" w:space="0" w:color="000000"/>
          <w:left w:val="single" w:sz="4" w:space="0" w:color="000000"/>
          <w:bottom w:val="single" w:sz="4" w:space="0" w:color="000000"/>
          <w:right w:val="single" w:sz="4" w:space="0" w:color="000000"/>
          <w:insideV w:val="single" w:sz="4" w:space="0" w:color="000000"/>
        </w:tblBorders>
        <w:tblLayout w:type="fixed"/>
        <w:tblLook w:val="0000" w:firstRow="0" w:lastRow="0" w:firstColumn="0" w:lastColumn="0" w:noHBand="0" w:noVBand="0"/>
      </w:tblPr>
      <w:tblGrid>
        <w:gridCol w:w="3120"/>
        <w:gridCol w:w="1535"/>
        <w:gridCol w:w="1980"/>
        <w:gridCol w:w="2725"/>
      </w:tblGrid>
      <w:tr w:rsidR="00B55A80" w:rsidRPr="005B0383" w:rsidTr="00F71345">
        <w:trPr>
          <w:trHeight w:val="129"/>
        </w:trPr>
        <w:tc>
          <w:tcPr>
            <w:tcW w:w="3120" w:type="dxa"/>
            <w:tcBorders>
              <w:top w:val="single" w:sz="4" w:space="0" w:color="000000"/>
              <w:bottom w:val="single" w:sz="4" w:space="0" w:color="000000"/>
            </w:tcBorders>
            <w:shd w:val="clear" w:color="auto" w:fill="auto"/>
          </w:tcPr>
          <w:p w:rsidR="00B55A80" w:rsidRPr="005B0383" w:rsidRDefault="00B55A80" w:rsidP="00855DEA">
            <w:pPr>
              <w:spacing w:after="0"/>
              <w:jc w:val="center"/>
            </w:pPr>
            <w:bookmarkStart w:id="11" w:name="#562761ef"/>
            <w:bookmarkEnd w:id="11"/>
            <w:r w:rsidRPr="005B0383">
              <w:rPr>
                <w:bCs/>
              </w:rPr>
              <w:t>Classification/</w:t>
            </w:r>
            <w:r w:rsidR="000F4317" w:rsidRPr="005B0383">
              <w:rPr>
                <w:bCs/>
              </w:rPr>
              <w:t>year</w:t>
            </w:r>
          </w:p>
        </w:tc>
        <w:tc>
          <w:tcPr>
            <w:tcW w:w="1535" w:type="dxa"/>
            <w:tcBorders>
              <w:top w:val="single" w:sz="4" w:space="0" w:color="000000"/>
              <w:bottom w:val="single" w:sz="4" w:space="0" w:color="000000"/>
            </w:tcBorders>
            <w:shd w:val="clear" w:color="auto" w:fill="auto"/>
          </w:tcPr>
          <w:p w:rsidR="00B55A80" w:rsidRPr="005B0383" w:rsidRDefault="00B55A80" w:rsidP="00855DEA">
            <w:pPr>
              <w:spacing w:after="0"/>
              <w:jc w:val="center"/>
            </w:pPr>
            <w:r w:rsidRPr="005B0383">
              <w:rPr>
                <w:bCs/>
              </w:rPr>
              <w:t>June 2002</w:t>
            </w:r>
          </w:p>
        </w:tc>
        <w:tc>
          <w:tcPr>
            <w:tcW w:w="1980" w:type="dxa"/>
            <w:tcBorders>
              <w:top w:val="single" w:sz="4" w:space="0" w:color="000000"/>
              <w:bottom w:val="single" w:sz="4" w:space="0" w:color="000000"/>
            </w:tcBorders>
            <w:shd w:val="clear" w:color="auto" w:fill="auto"/>
          </w:tcPr>
          <w:p w:rsidR="00B55A80" w:rsidRPr="005B0383" w:rsidRDefault="00B55A80" w:rsidP="00855DEA">
            <w:pPr>
              <w:spacing w:after="0"/>
              <w:jc w:val="center"/>
            </w:pPr>
            <w:r w:rsidRPr="005B0383">
              <w:rPr>
                <w:bCs/>
              </w:rPr>
              <w:t>June 2005</w:t>
            </w:r>
          </w:p>
        </w:tc>
        <w:tc>
          <w:tcPr>
            <w:tcW w:w="2725" w:type="dxa"/>
            <w:tcBorders>
              <w:top w:val="single" w:sz="4" w:space="0" w:color="000000"/>
              <w:bottom w:val="single" w:sz="4" w:space="0" w:color="000000"/>
            </w:tcBorders>
            <w:shd w:val="clear" w:color="auto" w:fill="auto"/>
          </w:tcPr>
          <w:p w:rsidR="00B55A80" w:rsidRPr="005B0383" w:rsidRDefault="00B55A80" w:rsidP="00855DEA">
            <w:pPr>
              <w:spacing w:after="0"/>
              <w:jc w:val="center"/>
            </w:pPr>
            <w:r w:rsidRPr="005B0383">
              <w:rPr>
                <w:bCs/>
              </w:rPr>
              <w:t>Rate of increase</w:t>
            </w:r>
          </w:p>
        </w:tc>
      </w:tr>
      <w:tr w:rsidR="00B55A80" w:rsidRPr="005B0383" w:rsidTr="00F71345">
        <w:trPr>
          <w:trHeight w:val="85"/>
        </w:trPr>
        <w:tc>
          <w:tcPr>
            <w:tcW w:w="3120" w:type="dxa"/>
            <w:tcBorders>
              <w:top w:val="single" w:sz="4" w:space="0" w:color="000000"/>
            </w:tcBorders>
            <w:shd w:val="clear" w:color="auto" w:fill="auto"/>
          </w:tcPr>
          <w:p w:rsidR="00B55A80" w:rsidRPr="005B0383" w:rsidRDefault="00B55A80" w:rsidP="001F5C8E">
            <w:pPr>
              <w:spacing w:after="0"/>
            </w:pPr>
            <w:r w:rsidRPr="005B0383">
              <w:rPr>
                <w:bCs/>
              </w:rPr>
              <w:t>Childcare facilities (places)</w:t>
            </w:r>
          </w:p>
        </w:tc>
        <w:tc>
          <w:tcPr>
            <w:tcW w:w="1535" w:type="dxa"/>
            <w:tcBorders>
              <w:top w:val="single" w:sz="4" w:space="0" w:color="000000"/>
            </w:tcBorders>
            <w:shd w:val="clear" w:color="auto" w:fill="auto"/>
          </w:tcPr>
          <w:p w:rsidR="00B55A80" w:rsidRPr="005B0383" w:rsidRDefault="00B55A80" w:rsidP="00255B10">
            <w:pPr>
              <w:spacing w:after="0"/>
              <w:ind w:right="340"/>
              <w:jc w:val="right"/>
            </w:pPr>
            <w:r w:rsidRPr="005B0383">
              <w:t>21</w:t>
            </w:r>
            <w:r w:rsidR="003E2A7E" w:rsidRPr="005B0383">
              <w:t xml:space="preserve"> </w:t>
            </w:r>
            <w:r w:rsidRPr="005B0383">
              <w:t>267</w:t>
            </w:r>
          </w:p>
        </w:tc>
        <w:tc>
          <w:tcPr>
            <w:tcW w:w="1980" w:type="dxa"/>
            <w:tcBorders>
              <w:top w:val="single" w:sz="4" w:space="0" w:color="000000"/>
            </w:tcBorders>
            <w:shd w:val="clear" w:color="auto" w:fill="auto"/>
          </w:tcPr>
          <w:p w:rsidR="00B55A80" w:rsidRPr="005B0383" w:rsidRDefault="00B55A80" w:rsidP="00255B10">
            <w:pPr>
              <w:spacing w:after="0"/>
              <w:ind w:right="510"/>
              <w:jc w:val="right"/>
            </w:pPr>
            <w:r w:rsidRPr="005B0383">
              <w:t>28</w:t>
            </w:r>
            <w:r w:rsidR="003E2A7E" w:rsidRPr="005B0383">
              <w:t xml:space="preserve"> </w:t>
            </w:r>
            <w:r w:rsidRPr="005B0383">
              <w:t>040</w:t>
            </w:r>
          </w:p>
        </w:tc>
        <w:tc>
          <w:tcPr>
            <w:tcW w:w="2725" w:type="dxa"/>
            <w:tcBorders>
              <w:top w:val="single" w:sz="4" w:space="0" w:color="000000"/>
            </w:tcBorders>
            <w:shd w:val="clear" w:color="auto" w:fill="auto"/>
          </w:tcPr>
          <w:p w:rsidR="00B55A80" w:rsidRPr="005B0383" w:rsidRDefault="00B55A80" w:rsidP="003E2A7E">
            <w:pPr>
              <w:spacing w:after="0"/>
              <w:jc w:val="center"/>
            </w:pPr>
            <w:r w:rsidRPr="005B0383">
              <w:t>31.8%</w:t>
            </w:r>
          </w:p>
        </w:tc>
      </w:tr>
      <w:tr w:rsidR="00B55A80" w:rsidRPr="005B0383" w:rsidTr="003E2A7E">
        <w:trPr>
          <w:trHeight w:val="85"/>
        </w:trPr>
        <w:tc>
          <w:tcPr>
            <w:tcW w:w="3120" w:type="dxa"/>
            <w:shd w:val="clear" w:color="auto" w:fill="auto"/>
          </w:tcPr>
          <w:p w:rsidR="00B55A80" w:rsidRPr="005B0383" w:rsidRDefault="00B55A80" w:rsidP="001F5C8E">
            <w:pPr>
              <w:spacing w:after="0"/>
            </w:pPr>
            <w:r w:rsidRPr="005B0383">
              <w:rPr>
                <w:bCs/>
              </w:rPr>
              <w:t>Childcare children (persons)</w:t>
            </w:r>
          </w:p>
        </w:tc>
        <w:tc>
          <w:tcPr>
            <w:tcW w:w="1535" w:type="dxa"/>
            <w:shd w:val="clear" w:color="auto" w:fill="auto"/>
          </w:tcPr>
          <w:p w:rsidR="00B55A80" w:rsidRPr="005B0383" w:rsidRDefault="00B55A80" w:rsidP="00255B10">
            <w:pPr>
              <w:spacing w:after="0"/>
              <w:ind w:right="340"/>
              <w:jc w:val="right"/>
            </w:pPr>
            <w:r w:rsidRPr="005B0383">
              <w:t>770</w:t>
            </w:r>
            <w:r w:rsidR="003E2A7E" w:rsidRPr="005B0383">
              <w:t xml:space="preserve"> </w:t>
            </w:r>
            <w:r w:rsidRPr="005B0383">
              <w:t>029</w:t>
            </w:r>
          </w:p>
        </w:tc>
        <w:tc>
          <w:tcPr>
            <w:tcW w:w="1980" w:type="dxa"/>
            <w:shd w:val="clear" w:color="auto" w:fill="auto"/>
          </w:tcPr>
          <w:p w:rsidR="00B55A80" w:rsidRPr="005B0383" w:rsidRDefault="00B55A80" w:rsidP="00255B10">
            <w:pPr>
              <w:spacing w:after="0"/>
              <w:ind w:right="510"/>
              <w:jc w:val="right"/>
            </w:pPr>
            <w:r w:rsidRPr="005B0383">
              <w:t>972</w:t>
            </w:r>
            <w:r w:rsidR="003E2A7E" w:rsidRPr="005B0383">
              <w:t xml:space="preserve"> </w:t>
            </w:r>
            <w:r w:rsidRPr="005B0383">
              <w:t>391</w:t>
            </w:r>
          </w:p>
        </w:tc>
        <w:tc>
          <w:tcPr>
            <w:tcW w:w="2725" w:type="dxa"/>
            <w:shd w:val="clear" w:color="auto" w:fill="auto"/>
          </w:tcPr>
          <w:p w:rsidR="00B55A80" w:rsidRPr="005B0383" w:rsidRDefault="00B55A80" w:rsidP="003E2A7E">
            <w:pPr>
              <w:spacing w:after="0"/>
              <w:jc w:val="center"/>
            </w:pPr>
            <w:r w:rsidRPr="005B0383">
              <w:t>26.3%</w:t>
            </w:r>
          </w:p>
        </w:tc>
      </w:tr>
    </w:tbl>
    <w:p w:rsidR="00B55A80" w:rsidRPr="005B0383" w:rsidRDefault="00B55A80" w:rsidP="00F96430">
      <w:pPr>
        <w:spacing w:before="240"/>
      </w:pPr>
      <w:r w:rsidRPr="005B0383">
        <w:rPr>
          <w:bCs/>
        </w:rPr>
        <w:t>74.</w:t>
      </w:r>
      <w:r w:rsidR="00F96430" w:rsidRPr="005B0383">
        <w:tab/>
      </w:r>
      <w:r w:rsidRPr="005B0383">
        <w:t>Financial support for childcare facilities has become more equitable because of a shift from</w:t>
      </w:r>
      <w:r w:rsidR="00C21D92" w:rsidRPr="005B0383">
        <w:t> </w:t>
      </w:r>
      <w:r w:rsidRPr="005B0383">
        <w:t>supporting facilities to supporting children.</w:t>
      </w:r>
      <w:r w:rsidR="00FB44CB" w:rsidRPr="005B0383">
        <w:t xml:space="preserve"> </w:t>
      </w:r>
      <w:r w:rsidRPr="005B0383">
        <w:t>At the same time, the Government facilitates</w:t>
      </w:r>
      <w:r w:rsidR="00C21D92" w:rsidRPr="005B0383">
        <w:t> </w:t>
      </w:r>
      <w:r w:rsidRPr="005B0383">
        <w:t>childcare</w:t>
      </w:r>
      <w:r w:rsidR="00735D22" w:rsidRPr="005B0383">
        <w:t xml:space="preserve"> services at a reasonable cost.</w:t>
      </w:r>
      <w:r w:rsidRPr="005B0383">
        <w:t xml:space="preserve"> Furthermore, the number of parents given childcare benefits increased from 270,000 in 2004 to 410,000 in 2005. In 2006, basic subsidies</w:t>
      </w:r>
      <w:r w:rsidR="00C21D92" w:rsidRPr="005B0383">
        <w:t> </w:t>
      </w:r>
      <w:r w:rsidRPr="005B0383">
        <w:t>for infants attending day</w:t>
      </w:r>
      <w:r w:rsidR="00E1087A" w:rsidRPr="005B0383">
        <w:noBreakHyphen/>
      </w:r>
      <w:r w:rsidRPr="005B0383">
        <w:t xml:space="preserve">care centres were introduced. In addition, a series of new systems were implemented such as qualifications for childcare instructors and the </w:t>
      </w:r>
      <w:r w:rsidRPr="005B0383">
        <w:rPr>
          <w:iCs/>
        </w:rPr>
        <w:t>Evaluation</w:t>
      </w:r>
      <w:r w:rsidR="00C21D92" w:rsidRPr="005B0383">
        <w:rPr>
          <w:iCs/>
        </w:rPr>
        <w:t> </w:t>
      </w:r>
      <w:r w:rsidRPr="005B0383">
        <w:rPr>
          <w:iCs/>
        </w:rPr>
        <w:t>Certification</w:t>
      </w:r>
      <w:r w:rsidR="00C21D92" w:rsidRPr="005B0383">
        <w:rPr>
          <w:iCs/>
        </w:rPr>
        <w:t> </w:t>
      </w:r>
      <w:r w:rsidRPr="005B0383">
        <w:rPr>
          <w:iCs/>
        </w:rPr>
        <w:t>System for Day</w:t>
      </w:r>
      <w:r w:rsidR="00E1087A" w:rsidRPr="005B0383">
        <w:rPr>
          <w:iCs/>
        </w:rPr>
        <w:noBreakHyphen/>
      </w:r>
      <w:r w:rsidRPr="005B0383">
        <w:rPr>
          <w:iCs/>
        </w:rPr>
        <w:t>Care Centres,</w:t>
      </w:r>
      <w:r w:rsidRPr="005B0383">
        <w:t xml:space="preserve"> in order to upgrade the level of childcare services. </w:t>
      </w:r>
    </w:p>
    <w:p w:rsidR="00F96430" w:rsidRPr="005B0383" w:rsidRDefault="00B55A80" w:rsidP="00F96430">
      <w:pPr>
        <w:pStyle w:val="Heading2"/>
      </w:pPr>
      <w:r w:rsidRPr="005B0383">
        <w:t>Table 16</w:t>
      </w:r>
    </w:p>
    <w:p w:rsidR="00974214" w:rsidRPr="005B0383" w:rsidRDefault="00B55A80" w:rsidP="00F96430">
      <w:pPr>
        <w:pStyle w:val="Heading2"/>
      </w:pPr>
      <w:r w:rsidRPr="005B0383">
        <w:t xml:space="preserve">Status of childcare facilities by year </w:t>
      </w:r>
    </w:p>
    <w:tbl>
      <w:tblPr>
        <w:tblW w:w="9360" w:type="dxa"/>
        <w:tblInd w:w="108" w:type="dxa"/>
        <w:tblBorders>
          <w:top w:val="single" w:sz="4" w:space="0" w:color="000000"/>
          <w:left w:val="single" w:sz="4" w:space="0" w:color="000000"/>
          <w:bottom w:val="single" w:sz="4" w:space="0" w:color="000000"/>
          <w:right w:val="single" w:sz="4" w:space="0" w:color="000000"/>
          <w:insideV w:val="single" w:sz="4" w:space="0" w:color="000000"/>
        </w:tblBorders>
        <w:tblLayout w:type="fixed"/>
        <w:tblLook w:val="0000" w:firstRow="0" w:lastRow="0" w:firstColumn="0" w:lastColumn="0" w:noHBand="0" w:noVBand="0"/>
      </w:tblPr>
      <w:tblGrid>
        <w:gridCol w:w="786"/>
        <w:gridCol w:w="894"/>
        <w:gridCol w:w="960"/>
        <w:gridCol w:w="840"/>
        <w:gridCol w:w="920"/>
        <w:gridCol w:w="920"/>
        <w:gridCol w:w="920"/>
        <w:gridCol w:w="1320"/>
        <w:gridCol w:w="840"/>
        <w:gridCol w:w="960"/>
      </w:tblGrid>
      <w:tr w:rsidR="00823731" w:rsidRPr="005B0383" w:rsidTr="008440D4">
        <w:tc>
          <w:tcPr>
            <w:tcW w:w="786" w:type="dxa"/>
            <w:vMerge w:val="restart"/>
            <w:tcBorders>
              <w:top w:val="single" w:sz="4" w:space="0" w:color="000000"/>
              <w:bottom w:val="single" w:sz="4" w:space="0" w:color="000000"/>
            </w:tcBorders>
            <w:shd w:val="clear" w:color="auto" w:fill="auto"/>
            <w:textDirection w:val="btLr"/>
            <w:vAlign w:val="center"/>
          </w:tcPr>
          <w:p w:rsidR="00B55A80" w:rsidRPr="005B0383" w:rsidRDefault="00B55A80" w:rsidP="00690BE6">
            <w:pPr>
              <w:spacing w:after="0"/>
              <w:ind w:left="113" w:right="113"/>
              <w:rPr>
                <w:sz w:val="22"/>
                <w:szCs w:val="22"/>
              </w:rPr>
            </w:pPr>
            <w:bookmarkStart w:id="12" w:name="#562761f0"/>
            <w:bookmarkEnd w:id="12"/>
            <w:r w:rsidRPr="005B0383">
              <w:rPr>
                <w:bCs/>
                <w:sz w:val="22"/>
                <w:szCs w:val="22"/>
              </w:rPr>
              <w:t>Classification</w:t>
            </w:r>
          </w:p>
        </w:tc>
        <w:tc>
          <w:tcPr>
            <w:tcW w:w="894" w:type="dxa"/>
            <w:vMerge w:val="restart"/>
            <w:tcBorders>
              <w:top w:val="single" w:sz="4" w:space="0" w:color="000000"/>
              <w:bottom w:val="single" w:sz="4" w:space="0" w:color="000000"/>
            </w:tcBorders>
            <w:shd w:val="clear" w:color="auto" w:fill="auto"/>
            <w:textDirection w:val="btLr"/>
            <w:vAlign w:val="center"/>
          </w:tcPr>
          <w:p w:rsidR="00B55A80" w:rsidRPr="005B0383" w:rsidRDefault="00B55A80" w:rsidP="00690BE6">
            <w:pPr>
              <w:spacing w:after="0"/>
              <w:ind w:left="113" w:right="113"/>
              <w:rPr>
                <w:sz w:val="22"/>
                <w:szCs w:val="22"/>
              </w:rPr>
            </w:pPr>
            <w:r w:rsidRPr="005B0383">
              <w:rPr>
                <w:bCs/>
                <w:sz w:val="22"/>
                <w:szCs w:val="22"/>
              </w:rPr>
              <w:t>Total</w:t>
            </w:r>
          </w:p>
        </w:tc>
        <w:tc>
          <w:tcPr>
            <w:tcW w:w="960" w:type="dxa"/>
            <w:vMerge w:val="restart"/>
            <w:tcBorders>
              <w:top w:val="single" w:sz="4" w:space="0" w:color="000000"/>
              <w:bottom w:val="single" w:sz="4" w:space="0" w:color="000000"/>
            </w:tcBorders>
            <w:shd w:val="clear" w:color="auto" w:fill="auto"/>
            <w:textDirection w:val="btLr"/>
            <w:vAlign w:val="center"/>
          </w:tcPr>
          <w:p w:rsidR="00B55A80" w:rsidRPr="005B0383" w:rsidRDefault="00B55A80" w:rsidP="00690BE6">
            <w:pPr>
              <w:spacing w:after="0"/>
              <w:ind w:left="113" w:right="113"/>
              <w:rPr>
                <w:sz w:val="22"/>
                <w:szCs w:val="22"/>
              </w:rPr>
            </w:pPr>
            <w:r w:rsidRPr="005B0383">
              <w:rPr>
                <w:bCs/>
                <w:sz w:val="22"/>
                <w:szCs w:val="22"/>
              </w:rPr>
              <w:t>National and public child care facilities</w:t>
            </w:r>
          </w:p>
        </w:tc>
        <w:tc>
          <w:tcPr>
            <w:tcW w:w="840" w:type="dxa"/>
            <w:vMerge w:val="restart"/>
            <w:tcBorders>
              <w:top w:val="single" w:sz="4" w:space="0" w:color="000000"/>
              <w:bottom w:val="single" w:sz="4" w:space="0" w:color="000000"/>
            </w:tcBorders>
            <w:shd w:val="clear" w:color="auto" w:fill="auto"/>
            <w:textDirection w:val="btLr"/>
            <w:vAlign w:val="center"/>
          </w:tcPr>
          <w:p w:rsidR="00B55A80" w:rsidRPr="005B0383" w:rsidRDefault="00B55A80" w:rsidP="00690BE6">
            <w:pPr>
              <w:spacing w:after="0"/>
              <w:ind w:left="113" w:right="113"/>
              <w:rPr>
                <w:sz w:val="22"/>
                <w:szCs w:val="22"/>
              </w:rPr>
            </w:pPr>
            <w:r w:rsidRPr="005B0383">
              <w:rPr>
                <w:bCs/>
                <w:sz w:val="22"/>
                <w:szCs w:val="22"/>
              </w:rPr>
              <w:t>Corporate child care facilities</w:t>
            </w:r>
          </w:p>
        </w:tc>
        <w:tc>
          <w:tcPr>
            <w:tcW w:w="2760" w:type="dxa"/>
            <w:gridSpan w:val="3"/>
            <w:tcBorders>
              <w:top w:val="single" w:sz="4" w:space="0" w:color="000000"/>
              <w:bottom w:val="single" w:sz="4" w:space="0" w:color="000000"/>
            </w:tcBorders>
            <w:shd w:val="clear" w:color="auto" w:fill="auto"/>
            <w:vAlign w:val="bottom"/>
          </w:tcPr>
          <w:p w:rsidR="00B55A80" w:rsidRPr="005B0383" w:rsidRDefault="00B55A80" w:rsidP="00823731">
            <w:pPr>
              <w:spacing w:after="0"/>
              <w:rPr>
                <w:sz w:val="22"/>
                <w:szCs w:val="22"/>
              </w:rPr>
            </w:pPr>
            <w:r w:rsidRPr="005B0383">
              <w:rPr>
                <w:bCs/>
                <w:sz w:val="22"/>
                <w:szCs w:val="22"/>
              </w:rPr>
              <w:t>Private childcare facilities</w:t>
            </w:r>
          </w:p>
        </w:tc>
        <w:tc>
          <w:tcPr>
            <w:tcW w:w="1320" w:type="dxa"/>
            <w:vMerge w:val="restart"/>
            <w:tcBorders>
              <w:top w:val="single" w:sz="4" w:space="0" w:color="000000"/>
              <w:bottom w:val="single" w:sz="4" w:space="0" w:color="000000"/>
            </w:tcBorders>
            <w:shd w:val="clear" w:color="auto" w:fill="auto"/>
            <w:textDirection w:val="btLr"/>
            <w:vAlign w:val="center"/>
          </w:tcPr>
          <w:p w:rsidR="00B55A80" w:rsidRPr="005B0383" w:rsidRDefault="00B55A80" w:rsidP="00690BE6">
            <w:pPr>
              <w:spacing w:after="0"/>
              <w:ind w:left="113" w:right="113"/>
              <w:rPr>
                <w:sz w:val="22"/>
                <w:szCs w:val="22"/>
              </w:rPr>
            </w:pPr>
            <w:r w:rsidRPr="005B0383">
              <w:rPr>
                <w:bCs/>
                <w:sz w:val="22"/>
                <w:szCs w:val="22"/>
              </w:rPr>
              <w:t>Parent collaborated</w:t>
            </w:r>
          </w:p>
          <w:p w:rsidR="00B55A80" w:rsidRPr="005B0383" w:rsidRDefault="00B55A80" w:rsidP="00690BE6">
            <w:pPr>
              <w:spacing w:after="0"/>
              <w:ind w:left="113" w:right="113"/>
              <w:rPr>
                <w:sz w:val="22"/>
                <w:szCs w:val="22"/>
              </w:rPr>
            </w:pPr>
            <w:r w:rsidRPr="005B0383">
              <w:rPr>
                <w:bCs/>
                <w:sz w:val="22"/>
                <w:szCs w:val="22"/>
              </w:rPr>
              <w:t>child care facilities</w:t>
            </w:r>
          </w:p>
        </w:tc>
        <w:tc>
          <w:tcPr>
            <w:tcW w:w="840" w:type="dxa"/>
            <w:vMerge w:val="restart"/>
            <w:tcBorders>
              <w:top w:val="single" w:sz="4" w:space="0" w:color="000000"/>
              <w:bottom w:val="single" w:sz="4" w:space="0" w:color="000000"/>
            </w:tcBorders>
            <w:shd w:val="clear" w:color="auto" w:fill="auto"/>
            <w:textDirection w:val="btLr"/>
            <w:vAlign w:val="center"/>
          </w:tcPr>
          <w:p w:rsidR="00B55A80" w:rsidRPr="005B0383" w:rsidRDefault="00B55A80" w:rsidP="00690BE6">
            <w:pPr>
              <w:spacing w:after="0"/>
              <w:ind w:left="113" w:right="113"/>
              <w:rPr>
                <w:sz w:val="22"/>
                <w:szCs w:val="22"/>
              </w:rPr>
            </w:pPr>
            <w:r w:rsidRPr="005B0383">
              <w:rPr>
                <w:bCs/>
                <w:sz w:val="22"/>
                <w:szCs w:val="22"/>
              </w:rPr>
              <w:t>Family child care facilities</w:t>
            </w:r>
          </w:p>
        </w:tc>
        <w:tc>
          <w:tcPr>
            <w:tcW w:w="960" w:type="dxa"/>
            <w:vMerge w:val="restart"/>
            <w:tcBorders>
              <w:top w:val="single" w:sz="4" w:space="0" w:color="000000"/>
              <w:bottom w:val="single" w:sz="4" w:space="0" w:color="000000"/>
            </w:tcBorders>
            <w:shd w:val="clear" w:color="auto" w:fill="auto"/>
            <w:textDirection w:val="btLr"/>
            <w:vAlign w:val="center"/>
          </w:tcPr>
          <w:p w:rsidR="00B55A80" w:rsidRPr="005B0383" w:rsidRDefault="00B55A80" w:rsidP="00690BE6">
            <w:pPr>
              <w:spacing w:after="0"/>
              <w:ind w:left="113" w:right="113"/>
              <w:rPr>
                <w:sz w:val="22"/>
                <w:szCs w:val="22"/>
              </w:rPr>
            </w:pPr>
            <w:r w:rsidRPr="005B0383">
              <w:rPr>
                <w:bCs/>
                <w:sz w:val="22"/>
                <w:szCs w:val="22"/>
              </w:rPr>
              <w:t>Workplace child care facilities</w:t>
            </w:r>
          </w:p>
        </w:tc>
      </w:tr>
      <w:tr w:rsidR="00823731" w:rsidRPr="005B0383" w:rsidTr="008440D4">
        <w:trPr>
          <w:cantSplit/>
          <w:trHeight w:val="1386"/>
        </w:trPr>
        <w:tc>
          <w:tcPr>
            <w:tcW w:w="786" w:type="dxa"/>
            <w:vMerge/>
            <w:tcBorders>
              <w:top w:val="single" w:sz="4" w:space="0" w:color="000000"/>
              <w:bottom w:val="single" w:sz="4" w:space="0" w:color="000000"/>
            </w:tcBorders>
            <w:shd w:val="clear" w:color="auto" w:fill="auto"/>
            <w:vAlign w:val="bottom"/>
          </w:tcPr>
          <w:p w:rsidR="00B55A80" w:rsidRPr="005B0383" w:rsidRDefault="00B55A80" w:rsidP="00823731">
            <w:pPr>
              <w:spacing w:after="0"/>
              <w:rPr>
                <w:sz w:val="22"/>
                <w:szCs w:val="22"/>
              </w:rPr>
            </w:pPr>
          </w:p>
        </w:tc>
        <w:tc>
          <w:tcPr>
            <w:tcW w:w="894" w:type="dxa"/>
            <w:vMerge/>
            <w:tcBorders>
              <w:top w:val="single" w:sz="4" w:space="0" w:color="000000"/>
              <w:bottom w:val="single" w:sz="4" w:space="0" w:color="000000"/>
            </w:tcBorders>
            <w:shd w:val="clear" w:color="auto" w:fill="auto"/>
            <w:vAlign w:val="bottom"/>
          </w:tcPr>
          <w:p w:rsidR="00B55A80" w:rsidRPr="005B0383" w:rsidRDefault="00B55A80" w:rsidP="00823731">
            <w:pPr>
              <w:spacing w:after="0"/>
              <w:rPr>
                <w:sz w:val="22"/>
                <w:szCs w:val="22"/>
              </w:rPr>
            </w:pPr>
          </w:p>
        </w:tc>
        <w:tc>
          <w:tcPr>
            <w:tcW w:w="960" w:type="dxa"/>
            <w:vMerge/>
            <w:tcBorders>
              <w:top w:val="single" w:sz="4" w:space="0" w:color="000000"/>
              <w:bottom w:val="single" w:sz="4" w:space="0" w:color="000000"/>
            </w:tcBorders>
            <w:shd w:val="clear" w:color="auto" w:fill="auto"/>
            <w:vAlign w:val="bottom"/>
          </w:tcPr>
          <w:p w:rsidR="00B55A80" w:rsidRPr="005B0383" w:rsidRDefault="00B55A80" w:rsidP="00823731">
            <w:pPr>
              <w:spacing w:after="0"/>
              <w:rPr>
                <w:sz w:val="22"/>
                <w:szCs w:val="22"/>
              </w:rPr>
            </w:pPr>
          </w:p>
        </w:tc>
        <w:tc>
          <w:tcPr>
            <w:tcW w:w="840" w:type="dxa"/>
            <w:vMerge/>
            <w:tcBorders>
              <w:top w:val="single" w:sz="4" w:space="0" w:color="000000"/>
              <w:bottom w:val="single" w:sz="4" w:space="0" w:color="000000"/>
            </w:tcBorders>
            <w:shd w:val="clear" w:color="auto" w:fill="auto"/>
            <w:vAlign w:val="bottom"/>
          </w:tcPr>
          <w:p w:rsidR="00B55A80" w:rsidRPr="005B0383" w:rsidRDefault="00B55A80" w:rsidP="00823731">
            <w:pPr>
              <w:spacing w:after="0"/>
              <w:rPr>
                <w:sz w:val="22"/>
                <w:szCs w:val="22"/>
              </w:rPr>
            </w:pPr>
          </w:p>
        </w:tc>
        <w:tc>
          <w:tcPr>
            <w:tcW w:w="920" w:type="dxa"/>
            <w:tcBorders>
              <w:top w:val="single" w:sz="4" w:space="0" w:color="000000"/>
              <w:bottom w:val="single" w:sz="4" w:space="0" w:color="000000"/>
            </w:tcBorders>
            <w:shd w:val="clear" w:color="auto" w:fill="auto"/>
            <w:textDirection w:val="btLr"/>
            <w:vAlign w:val="center"/>
          </w:tcPr>
          <w:p w:rsidR="00B55A80" w:rsidRPr="005B0383" w:rsidRDefault="00B55A80" w:rsidP="00690BE6">
            <w:pPr>
              <w:spacing w:after="0"/>
              <w:ind w:left="113" w:right="113"/>
              <w:rPr>
                <w:sz w:val="22"/>
                <w:szCs w:val="22"/>
              </w:rPr>
            </w:pPr>
            <w:r w:rsidRPr="005B0383">
              <w:rPr>
                <w:bCs/>
                <w:sz w:val="22"/>
                <w:szCs w:val="22"/>
              </w:rPr>
              <w:t>Subtotal</w:t>
            </w:r>
          </w:p>
        </w:tc>
        <w:tc>
          <w:tcPr>
            <w:tcW w:w="920" w:type="dxa"/>
            <w:tcBorders>
              <w:top w:val="single" w:sz="4" w:space="0" w:color="000000"/>
              <w:bottom w:val="single" w:sz="4" w:space="0" w:color="000000"/>
            </w:tcBorders>
            <w:shd w:val="clear" w:color="auto" w:fill="auto"/>
            <w:textDirection w:val="btLr"/>
            <w:vAlign w:val="center"/>
          </w:tcPr>
          <w:p w:rsidR="00B55A80" w:rsidRPr="005B0383" w:rsidRDefault="00B55A80" w:rsidP="00690BE6">
            <w:pPr>
              <w:spacing w:after="0"/>
              <w:ind w:left="113" w:right="113"/>
              <w:rPr>
                <w:sz w:val="22"/>
                <w:szCs w:val="22"/>
              </w:rPr>
            </w:pPr>
            <w:r w:rsidRPr="005B0383">
              <w:rPr>
                <w:bCs/>
                <w:sz w:val="22"/>
                <w:szCs w:val="22"/>
              </w:rPr>
              <w:t>Non</w:t>
            </w:r>
            <w:r w:rsidR="006B6362" w:rsidRPr="005B0383">
              <w:rPr>
                <w:bCs/>
                <w:sz w:val="22"/>
                <w:szCs w:val="22"/>
              </w:rPr>
              <w:t>-</w:t>
            </w:r>
            <w:r w:rsidR="006B6362" w:rsidRPr="005B0383">
              <w:rPr>
                <w:bCs/>
                <w:sz w:val="22"/>
                <w:szCs w:val="22"/>
              </w:rPr>
              <w:br/>
            </w:r>
            <w:r w:rsidRPr="005B0383">
              <w:rPr>
                <w:bCs/>
                <w:sz w:val="22"/>
                <w:szCs w:val="22"/>
              </w:rPr>
              <w:t>corporation</w:t>
            </w:r>
          </w:p>
        </w:tc>
        <w:tc>
          <w:tcPr>
            <w:tcW w:w="920" w:type="dxa"/>
            <w:tcBorders>
              <w:top w:val="single" w:sz="4" w:space="0" w:color="000000"/>
              <w:bottom w:val="single" w:sz="4" w:space="0" w:color="000000"/>
            </w:tcBorders>
            <w:shd w:val="clear" w:color="auto" w:fill="auto"/>
            <w:textDirection w:val="btLr"/>
            <w:vAlign w:val="center"/>
          </w:tcPr>
          <w:p w:rsidR="00B55A80" w:rsidRPr="005B0383" w:rsidRDefault="00B55A80" w:rsidP="00690BE6">
            <w:pPr>
              <w:spacing w:after="0"/>
              <w:ind w:left="113" w:right="113"/>
              <w:rPr>
                <w:sz w:val="22"/>
                <w:szCs w:val="22"/>
              </w:rPr>
            </w:pPr>
            <w:r w:rsidRPr="005B0383">
              <w:rPr>
                <w:bCs/>
                <w:sz w:val="22"/>
                <w:szCs w:val="22"/>
              </w:rPr>
              <w:t>Private</w:t>
            </w:r>
          </w:p>
        </w:tc>
        <w:tc>
          <w:tcPr>
            <w:tcW w:w="1320" w:type="dxa"/>
            <w:vMerge/>
            <w:tcBorders>
              <w:top w:val="single" w:sz="4" w:space="0" w:color="000000"/>
              <w:bottom w:val="single" w:sz="4" w:space="0" w:color="000000"/>
            </w:tcBorders>
            <w:shd w:val="clear" w:color="auto" w:fill="auto"/>
            <w:vAlign w:val="bottom"/>
          </w:tcPr>
          <w:p w:rsidR="00B55A80" w:rsidRPr="005B0383" w:rsidRDefault="00B55A80" w:rsidP="00974214">
            <w:pPr>
              <w:spacing w:after="0"/>
              <w:rPr>
                <w:sz w:val="22"/>
                <w:szCs w:val="22"/>
              </w:rPr>
            </w:pPr>
          </w:p>
        </w:tc>
        <w:tc>
          <w:tcPr>
            <w:tcW w:w="840" w:type="dxa"/>
            <w:vMerge/>
            <w:tcBorders>
              <w:top w:val="single" w:sz="4" w:space="0" w:color="000000"/>
              <w:bottom w:val="single" w:sz="4" w:space="0" w:color="000000"/>
            </w:tcBorders>
            <w:shd w:val="clear" w:color="auto" w:fill="auto"/>
            <w:vAlign w:val="bottom"/>
          </w:tcPr>
          <w:p w:rsidR="00B55A80" w:rsidRPr="005B0383" w:rsidRDefault="00B55A80" w:rsidP="00974214">
            <w:pPr>
              <w:spacing w:after="0"/>
              <w:rPr>
                <w:sz w:val="22"/>
                <w:szCs w:val="22"/>
              </w:rPr>
            </w:pPr>
          </w:p>
        </w:tc>
        <w:tc>
          <w:tcPr>
            <w:tcW w:w="960" w:type="dxa"/>
            <w:vMerge/>
            <w:tcBorders>
              <w:top w:val="single" w:sz="4" w:space="0" w:color="000000"/>
              <w:bottom w:val="single" w:sz="4" w:space="0" w:color="000000"/>
            </w:tcBorders>
            <w:shd w:val="clear" w:color="auto" w:fill="auto"/>
            <w:vAlign w:val="bottom"/>
          </w:tcPr>
          <w:p w:rsidR="00B55A80" w:rsidRPr="005B0383" w:rsidRDefault="00B55A80" w:rsidP="00974214">
            <w:pPr>
              <w:spacing w:after="0"/>
              <w:rPr>
                <w:sz w:val="22"/>
                <w:szCs w:val="22"/>
              </w:rPr>
            </w:pPr>
          </w:p>
        </w:tc>
      </w:tr>
      <w:tr w:rsidR="00823731" w:rsidRPr="005B0383" w:rsidTr="00A977D8">
        <w:trPr>
          <w:trHeight w:val="83"/>
        </w:trPr>
        <w:tc>
          <w:tcPr>
            <w:tcW w:w="786" w:type="dxa"/>
            <w:tcBorders>
              <w:top w:val="single" w:sz="4" w:space="0" w:color="000000"/>
            </w:tcBorders>
            <w:shd w:val="clear" w:color="auto" w:fill="auto"/>
            <w:vAlign w:val="bottom"/>
          </w:tcPr>
          <w:p w:rsidR="00B55A80" w:rsidRPr="005B0383" w:rsidRDefault="00B55A80" w:rsidP="00322A86">
            <w:pPr>
              <w:spacing w:after="0"/>
              <w:jc w:val="center"/>
              <w:rPr>
                <w:sz w:val="22"/>
                <w:szCs w:val="22"/>
              </w:rPr>
            </w:pPr>
            <w:r w:rsidRPr="005B0383">
              <w:rPr>
                <w:sz w:val="22"/>
                <w:szCs w:val="22"/>
              </w:rPr>
              <w:t>2000</w:t>
            </w:r>
          </w:p>
        </w:tc>
        <w:tc>
          <w:tcPr>
            <w:tcW w:w="894" w:type="dxa"/>
            <w:tcBorders>
              <w:top w:val="single" w:sz="4" w:space="0" w:color="000000"/>
            </w:tcBorders>
            <w:shd w:val="clear" w:color="auto" w:fill="auto"/>
            <w:vAlign w:val="bottom"/>
          </w:tcPr>
          <w:p w:rsidR="00B55A80" w:rsidRPr="005B0383" w:rsidRDefault="00B55A80" w:rsidP="007E5FCA">
            <w:pPr>
              <w:spacing w:after="0"/>
              <w:jc w:val="center"/>
              <w:rPr>
                <w:sz w:val="22"/>
                <w:szCs w:val="22"/>
              </w:rPr>
            </w:pPr>
            <w:r w:rsidRPr="005B0383">
              <w:rPr>
                <w:sz w:val="22"/>
                <w:szCs w:val="22"/>
              </w:rPr>
              <w:t>19</w:t>
            </w:r>
            <w:r w:rsidR="008440D4" w:rsidRPr="005B0383">
              <w:rPr>
                <w:sz w:val="22"/>
                <w:szCs w:val="22"/>
              </w:rPr>
              <w:t xml:space="preserve"> </w:t>
            </w:r>
            <w:r w:rsidRPr="005B0383">
              <w:rPr>
                <w:sz w:val="22"/>
                <w:szCs w:val="22"/>
              </w:rPr>
              <w:t>276</w:t>
            </w:r>
          </w:p>
        </w:tc>
        <w:tc>
          <w:tcPr>
            <w:tcW w:w="960" w:type="dxa"/>
            <w:tcBorders>
              <w:top w:val="single" w:sz="4" w:space="0" w:color="000000"/>
            </w:tcBorders>
            <w:shd w:val="clear" w:color="auto" w:fill="auto"/>
            <w:vAlign w:val="bottom"/>
          </w:tcPr>
          <w:p w:rsidR="00B55A80" w:rsidRPr="005B0383" w:rsidRDefault="00B55A80" w:rsidP="007E5FCA">
            <w:pPr>
              <w:spacing w:after="0"/>
              <w:jc w:val="center"/>
              <w:rPr>
                <w:sz w:val="22"/>
                <w:szCs w:val="22"/>
              </w:rPr>
            </w:pPr>
            <w:r w:rsidRPr="005B0383">
              <w:rPr>
                <w:sz w:val="22"/>
                <w:szCs w:val="22"/>
              </w:rPr>
              <w:t>1</w:t>
            </w:r>
            <w:r w:rsidR="008440D4" w:rsidRPr="005B0383">
              <w:rPr>
                <w:sz w:val="22"/>
                <w:szCs w:val="22"/>
              </w:rPr>
              <w:t xml:space="preserve"> </w:t>
            </w:r>
            <w:r w:rsidRPr="005B0383">
              <w:rPr>
                <w:sz w:val="22"/>
                <w:szCs w:val="22"/>
              </w:rPr>
              <w:t>295</w:t>
            </w:r>
          </w:p>
        </w:tc>
        <w:tc>
          <w:tcPr>
            <w:tcW w:w="840" w:type="dxa"/>
            <w:tcBorders>
              <w:top w:val="single" w:sz="4" w:space="0" w:color="000000"/>
            </w:tcBorders>
            <w:shd w:val="clear" w:color="auto" w:fill="auto"/>
            <w:vAlign w:val="bottom"/>
          </w:tcPr>
          <w:p w:rsidR="00B55A80" w:rsidRPr="005B0383" w:rsidRDefault="00B55A80" w:rsidP="007E5FCA">
            <w:pPr>
              <w:spacing w:after="0"/>
              <w:jc w:val="center"/>
              <w:rPr>
                <w:sz w:val="22"/>
                <w:szCs w:val="22"/>
              </w:rPr>
            </w:pPr>
            <w:r w:rsidRPr="005B0383">
              <w:rPr>
                <w:sz w:val="22"/>
                <w:szCs w:val="22"/>
              </w:rPr>
              <w:t>2</w:t>
            </w:r>
            <w:r w:rsidR="008440D4" w:rsidRPr="005B0383">
              <w:rPr>
                <w:sz w:val="22"/>
                <w:szCs w:val="22"/>
              </w:rPr>
              <w:t xml:space="preserve"> </w:t>
            </w:r>
            <w:r w:rsidRPr="005B0383">
              <w:rPr>
                <w:sz w:val="22"/>
                <w:szCs w:val="22"/>
              </w:rPr>
              <w:t>010</w:t>
            </w:r>
          </w:p>
        </w:tc>
        <w:tc>
          <w:tcPr>
            <w:tcW w:w="920" w:type="dxa"/>
            <w:tcBorders>
              <w:top w:val="single" w:sz="4" w:space="0" w:color="000000"/>
            </w:tcBorders>
            <w:shd w:val="clear" w:color="auto" w:fill="auto"/>
            <w:vAlign w:val="bottom"/>
          </w:tcPr>
          <w:p w:rsidR="00B55A80" w:rsidRPr="005B0383" w:rsidRDefault="00B55A80" w:rsidP="007E5FCA">
            <w:pPr>
              <w:spacing w:after="0"/>
              <w:jc w:val="right"/>
              <w:rPr>
                <w:sz w:val="22"/>
                <w:szCs w:val="22"/>
              </w:rPr>
            </w:pPr>
            <w:r w:rsidRPr="005B0383">
              <w:rPr>
                <w:sz w:val="22"/>
                <w:szCs w:val="22"/>
              </w:rPr>
              <w:t>9</w:t>
            </w:r>
            <w:r w:rsidR="008440D4" w:rsidRPr="005B0383">
              <w:rPr>
                <w:sz w:val="22"/>
                <w:szCs w:val="22"/>
              </w:rPr>
              <w:t xml:space="preserve"> </w:t>
            </w:r>
            <w:r w:rsidRPr="005B0383">
              <w:rPr>
                <w:sz w:val="22"/>
                <w:szCs w:val="22"/>
              </w:rPr>
              <w:t>294</w:t>
            </w:r>
          </w:p>
        </w:tc>
        <w:tc>
          <w:tcPr>
            <w:tcW w:w="920" w:type="dxa"/>
            <w:tcBorders>
              <w:top w:val="single" w:sz="4" w:space="0" w:color="000000"/>
            </w:tcBorders>
            <w:shd w:val="clear" w:color="auto" w:fill="auto"/>
            <w:vAlign w:val="bottom"/>
          </w:tcPr>
          <w:p w:rsidR="00B55A80" w:rsidRPr="005B0383" w:rsidRDefault="00B55A80" w:rsidP="007E5FCA">
            <w:pPr>
              <w:spacing w:after="0"/>
              <w:jc w:val="center"/>
              <w:rPr>
                <w:sz w:val="22"/>
                <w:szCs w:val="22"/>
              </w:rPr>
            </w:pPr>
            <w:r w:rsidRPr="005B0383">
              <w:rPr>
                <w:sz w:val="22"/>
                <w:szCs w:val="22"/>
              </w:rPr>
              <w:t>324</w:t>
            </w:r>
          </w:p>
        </w:tc>
        <w:tc>
          <w:tcPr>
            <w:tcW w:w="920" w:type="dxa"/>
            <w:tcBorders>
              <w:top w:val="single" w:sz="4" w:space="0" w:color="000000"/>
            </w:tcBorders>
            <w:shd w:val="clear" w:color="auto" w:fill="auto"/>
            <w:tcMar>
              <w:right w:w="142" w:type="dxa"/>
            </w:tcMar>
          </w:tcPr>
          <w:p w:rsidR="00B55A80" w:rsidRPr="005B0383" w:rsidRDefault="00B55A80" w:rsidP="007E5FCA">
            <w:pPr>
              <w:spacing w:after="0"/>
              <w:jc w:val="right"/>
              <w:rPr>
                <w:sz w:val="22"/>
                <w:szCs w:val="22"/>
              </w:rPr>
            </w:pPr>
            <w:r w:rsidRPr="005B0383">
              <w:rPr>
                <w:sz w:val="22"/>
                <w:szCs w:val="22"/>
              </w:rPr>
              <w:t>8</w:t>
            </w:r>
            <w:r w:rsidR="008440D4" w:rsidRPr="005B0383">
              <w:rPr>
                <w:sz w:val="22"/>
                <w:szCs w:val="22"/>
              </w:rPr>
              <w:t xml:space="preserve"> </w:t>
            </w:r>
            <w:r w:rsidRPr="005B0383">
              <w:rPr>
                <w:sz w:val="22"/>
                <w:szCs w:val="22"/>
              </w:rPr>
              <w:t>970</w:t>
            </w:r>
          </w:p>
        </w:tc>
        <w:tc>
          <w:tcPr>
            <w:tcW w:w="1320" w:type="dxa"/>
            <w:tcBorders>
              <w:top w:val="single" w:sz="4" w:space="0" w:color="000000"/>
            </w:tcBorders>
            <w:shd w:val="clear" w:color="auto" w:fill="auto"/>
            <w:vAlign w:val="bottom"/>
          </w:tcPr>
          <w:p w:rsidR="00B55A80" w:rsidRPr="005B0383" w:rsidRDefault="00B55A80" w:rsidP="00974214">
            <w:pPr>
              <w:spacing w:after="0"/>
              <w:rPr>
                <w:sz w:val="22"/>
                <w:szCs w:val="22"/>
              </w:rPr>
            </w:pPr>
            <w:r w:rsidRPr="005B0383">
              <w:rPr>
                <w:sz w:val="22"/>
                <w:szCs w:val="22"/>
              </w:rPr>
              <w:t>Unclassified</w:t>
            </w:r>
          </w:p>
        </w:tc>
        <w:tc>
          <w:tcPr>
            <w:tcW w:w="840" w:type="dxa"/>
            <w:tcBorders>
              <w:top w:val="single" w:sz="4" w:space="0" w:color="000000"/>
            </w:tcBorders>
            <w:shd w:val="clear" w:color="auto" w:fill="auto"/>
            <w:vAlign w:val="bottom"/>
          </w:tcPr>
          <w:p w:rsidR="00B55A80" w:rsidRPr="005B0383" w:rsidRDefault="00B55A80" w:rsidP="007E5FCA">
            <w:pPr>
              <w:spacing w:after="0"/>
              <w:jc w:val="right"/>
              <w:rPr>
                <w:sz w:val="22"/>
                <w:szCs w:val="22"/>
              </w:rPr>
            </w:pPr>
            <w:r w:rsidRPr="005B0383">
              <w:rPr>
                <w:sz w:val="22"/>
                <w:szCs w:val="22"/>
              </w:rPr>
              <w:t>6</w:t>
            </w:r>
            <w:r w:rsidR="008440D4" w:rsidRPr="005B0383">
              <w:rPr>
                <w:sz w:val="22"/>
                <w:szCs w:val="22"/>
              </w:rPr>
              <w:t xml:space="preserve"> </w:t>
            </w:r>
            <w:r w:rsidRPr="005B0383">
              <w:rPr>
                <w:sz w:val="22"/>
                <w:szCs w:val="22"/>
              </w:rPr>
              <w:t>473</w:t>
            </w:r>
          </w:p>
        </w:tc>
        <w:tc>
          <w:tcPr>
            <w:tcW w:w="960" w:type="dxa"/>
            <w:tcBorders>
              <w:top w:val="single" w:sz="4" w:space="0" w:color="000000"/>
            </w:tcBorders>
            <w:shd w:val="clear" w:color="auto" w:fill="auto"/>
            <w:vAlign w:val="bottom"/>
          </w:tcPr>
          <w:p w:rsidR="00B55A80" w:rsidRPr="005B0383" w:rsidRDefault="00B55A80" w:rsidP="007E5FCA">
            <w:pPr>
              <w:spacing w:after="0"/>
              <w:jc w:val="center"/>
              <w:rPr>
                <w:sz w:val="22"/>
                <w:szCs w:val="22"/>
              </w:rPr>
            </w:pPr>
            <w:r w:rsidRPr="005B0383">
              <w:rPr>
                <w:sz w:val="22"/>
                <w:szCs w:val="22"/>
              </w:rPr>
              <w:t>204</w:t>
            </w:r>
          </w:p>
        </w:tc>
      </w:tr>
      <w:tr w:rsidR="00823731" w:rsidRPr="005B0383" w:rsidTr="00A977D8">
        <w:trPr>
          <w:trHeight w:val="93"/>
        </w:trPr>
        <w:tc>
          <w:tcPr>
            <w:tcW w:w="786" w:type="dxa"/>
            <w:shd w:val="clear" w:color="auto" w:fill="auto"/>
            <w:vAlign w:val="bottom"/>
          </w:tcPr>
          <w:p w:rsidR="00B55A80" w:rsidRPr="005B0383" w:rsidRDefault="00B55A80" w:rsidP="00322A86">
            <w:pPr>
              <w:spacing w:after="0"/>
              <w:jc w:val="center"/>
              <w:rPr>
                <w:sz w:val="22"/>
                <w:szCs w:val="22"/>
              </w:rPr>
            </w:pPr>
            <w:r w:rsidRPr="005B0383">
              <w:rPr>
                <w:sz w:val="22"/>
                <w:szCs w:val="22"/>
              </w:rPr>
              <w:t>2001</w:t>
            </w:r>
          </w:p>
        </w:tc>
        <w:tc>
          <w:tcPr>
            <w:tcW w:w="894" w:type="dxa"/>
            <w:shd w:val="clear" w:color="auto" w:fill="auto"/>
            <w:vAlign w:val="bottom"/>
          </w:tcPr>
          <w:p w:rsidR="00B55A80" w:rsidRPr="005B0383" w:rsidRDefault="00B55A80" w:rsidP="007E5FCA">
            <w:pPr>
              <w:spacing w:after="0"/>
              <w:jc w:val="center"/>
              <w:rPr>
                <w:sz w:val="22"/>
                <w:szCs w:val="22"/>
              </w:rPr>
            </w:pPr>
            <w:r w:rsidRPr="005B0383">
              <w:rPr>
                <w:sz w:val="22"/>
                <w:szCs w:val="22"/>
              </w:rPr>
              <w:t>20</w:t>
            </w:r>
            <w:r w:rsidR="008440D4" w:rsidRPr="005B0383">
              <w:rPr>
                <w:sz w:val="22"/>
                <w:szCs w:val="22"/>
              </w:rPr>
              <w:t xml:space="preserve"> </w:t>
            </w:r>
            <w:r w:rsidRPr="005B0383">
              <w:rPr>
                <w:sz w:val="22"/>
                <w:szCs w:val="22"/>
              </w:rPr>
              <w:t>097</w:t>
            </w:r>
          </w:p>
        </w:tc>
        <w:tc>
          <w:tcPr>
            <w:tcW w:w="960" w:type="dxa"/>
            <w:shd w:val="clear" w:color="auto" w:fill="auto"/>
            <w:vAlign w:val="bottom"/>
          </w:tcPr>
          <w:p w:rsidR="00B55A80" w:rsidRPr="005B0383" w:rsidRDefault="00B55A80" w:rsidP="007E5FCA">
            <w:pPr>
              <w:spacing w:after="0"/>
              <w:jc w:val="center"/>
              <w:rPr>
                <w:sz w:val="22"/>
                <w:szCs w:val="22"/>
              </w:rPr>
            </w:pPr>
            <w:r w:rsidRPr="005B0383">
              <w:rPr>
                <w:sz w:val="22"/>
                <w:szCs w:val="22"/>
              </w:rPr>
              <w:t>1</w:t>
            </w:r>
            <w:r w:rsidR="008440D4" w:rsidRPr="005B0383">
              <w:rPr>
                <w:sz w:val="22"/>
                <w:szCs w:val="22"/>
              </w:rPr>
              <w:t xml:space="preserve"> </w:t>
            </w:r>
            <w:r w:rsidRPr="005B0383">
              <w:rPr>
                <w:sz w:val="22"/>
                <w:szCs w:val="22"/>
              </w:rPr>
              <w:t>306</w:t>
            </w:r>
          </w:p>
        </w:tc>
        <w:tc>
          <w:tcPr>
            <w:tcW w:w="840" w:type="dxa"/>
            <w:shd w:val="clear" w:color="auto" w:fill="auto"/>
            <w:vAlign w:val="bottom"/>
          </w:tcPr>
          <w:p w:rsidR="00B55A80" w:rsidRPr="005B0383" w:rsidRDefault="00B55A80" w:rsidP="007E5FCA">
            <w:pPr>
              <w:spacing w:after="0"/>
              <w:jc w:val="center"/>
              <w:rPr>
                <w:sz w:val="22"/>
                <w:szCs w:val="22"/>
              </w:rPr>
            </w:pPr>
            <w:r w:rsidRPr="005B0383">
              <w:rPr>
                <w:sz w:val="22"/>
                <w:szCs w:val="22"/>
              </w:rPr>
              <w:t>1</w:t>
            </w:r>
            <w:r w:rsidR="008440D4" w:rsidRPr="005B0383">
              <w:rPr>
                <w:sz w:val="22"/>
                <w:szCs w:val="22"/>
              </w:rPr>
              <w:t xml:space="preserve"> </w:t>
            </w:r>
            <w:r w:rsidRPr="005B0383">
              <w:rPr>
                <w:sz w:val="22"/>
                <w:szCs w:val="22"/>
              </w:rPr>
              <w:t>991</w:t>
            </w:r>
          </w:p>
        </w:tc>
        <w:tc>
          <w:tcPr>
            <w:tcW w:w="920" w:type="dxa"/>
            <w:shd w:val="clear" w:color="auto" w:fill="auto"/>
            <w:vAlign w:val="bottom"/>
          </w:tcPr>
          <w:p w:rsidR="00B55A80" w:rsidRPr="005B0383" w:rsidRDefault="00B55A80" w:rsidP="007E5FCA">
            <w:pPr>
              <w:spacing w:after="0"/>
              <w:jc w:val="right"/>
              <w:rPr>
                <w:sz w:val="22"/>
                <w:szCs w:val="22"/>
              </w:rPr>
            </w:pPr>
            <w:r w:rsidRPr="005B0383">
              <w:rPr>
                <w:sz w:val="22"/>
                <w:szCs w:val="22"/>
              </w:rPr>
              <w:t>9</w:t>
            </w:r>
            <w:r w:rsidR="008440D4" w:rsidRPr="005B0383">
              <w:rPr>
                <w:sz w:val="22"/>
                <w:szCs w:val="22"/>
              </w:rPr>
              <w:t xml:space="preserve"> </w:t>
            </w:r>
            <w:r w:rsidRPr="005B0383">
              <w:rPr>
                <w:sz w:val="22"/>
                <w:szCs w:val="22"/>
              </w:rPr>
              <w:t>803</w:t>
            </w:r>
          </w:p>
        </w:tc>
        <w:tc>
          <w:tcPr>
            <w:tcW w:w="920" w:type="dxa"/>
            <w:shd w:val="clear" w:color="auto" w:fill="auto"/>
            <w:vAlign w:val="bottom"/>
          </w:tcPr>
          <w:p w:rsidR="00B55A80" w:rsidRPr="005B0383" w:rsidRDefault="00B55A80" w:rsidP="007E5FCA">
            <w:pPr>
              <w:spacing w:after="0"/>
              <w:jc w:val="center"/>
              <w:rPr>
                <w:sz w:val="22"/>
                <w:szCs w:val="22"/>
              </w:rPr>
            </w:pPr>
            <w:r w:rsidRPr="005B0383">
              <w:rPr>
                <w:sz w:val="22"/>
                <w:szCs w:val="22"/>
              </w:rPr>
              <w:t>313</w:t>
            </w:r>
          </w:p>
        </w:tc>
        <w:tc>
          <w:tcPr>
            <w:tcW w:w="920" w:type="dxa"/>
            <w:shd w:val="clear" w:color="auto" w:fill="auto"/>
            <w:tcMar>
              <w:right w:w="142" w:type="dxa"/>
            </w:tcMar>
          </w:tcPr>
          <w:p w:rsidR="00B55A80" w:rsidRPr="005B0383" w:rsidRDefault="00B55A80" w:rsidP="007E5FCA">
            <w:pPr>
              <w:spacing w:after="0"/>
              <w:jc w:val="right"/>
              <w:rPr>
                <w:sz w:val="22"/>
                <w:szCs w:val="22"/>
              </w:rPr>
            </w:pPr>
            <w:r w:rsidRPr="005B0383">
              <w:rPr>
                <w:sz w:val="22"/>
                <w:szCs w:val="22"/>
              </w:rPr>
              <w:t>9</w:t>
            </w:r>
            <w:r w:rsidR="008440D4" w:rsidRPr="005B0383">
              <w:rPr>
                <w:sz w:val="22"/>
                <w:szCs w:val="22"/>
              </w:rPr>
              <w:t xml:space="preserve"> </w:t>
            </w:r>
            <w:r w:rsidRPr="005B0383">
              <w:rPr>
                <w:sz w:val="22"/>
                <w:szCs w:val="22"/>
              </w:rPr>
              <w:t>490</w:t>
            </w:r>
          </w:p>
        </w:tc>
        <w:tc>
          <w:tcPr>
            <w:tcW w:w="1320" w:type="dxa"/>
            <w:shd w:val="clear" w:color="auto" w:fill="auto"/>
            <w:vAlign w:val="bottom"/>
          </w:tcPr>
          <w:p w:rsidR="00B55A80" w:rsidRPr="005B0383" w:rsidRDefault="00B55A80" w:rsidP="00974214">
            <w:pPr>
              <w:spacing w:after="0"/>
              <w:rPr>
                <w:sz w:val="22"/>
                <w:szCs w:val="22"/>
              </w:rPr>
            </w:pPr>
            <w:r w:rsidRPr="005B0383">
              <w:rPr>
                <w:sz w:val="22"/>
                <w:szCs w:val="22"/>
              </w:rPr>
              <w:t>Unclassified</w:t>
            </w:r>
          </w:p>
        </w:tc>
        <w:tc>
          <w:tcPr>
            <w:tcW w:w="840" w:type="dxa"/>
            <w:shd w:val="clear" w:color="auto" w:fill="auto"/>
            <w:vAlign w:val="bottom"/>
          </w:tcPr>
          <w:p w:rsidR="00B55A80" w:rsidRPr="005B0383" w:rsidRDefault="00B55A80" w:rsidP="007E5FCA">
            <w:pPr>
              <w:spacing w:after="0"/>
              <w:jc w:val="right"/>
              <w:rPr>
                <w:sz w:val="22"/>
                <w:szCs w:val="22"/>
              </w:rPr>
            </w:pPr>
            <w:r w:rsidRPr="005B0383">
              <w:rPr>
                <w:sz w:val="22"/>
                <w:szCs w:val="22"/>
              </w:rPr>
              <w:t>6</w:t>
            </w:r>
            <w:r w:rsidR="008440D4" w:rsidRPr="005B0383">
              <w:rPr>
                <w:sz w:val="22"/>
                <w:szCs w:val="22"/>
              </w:rPr>
              <w:t xml:space="preserve"> </w:t>
            </w:r>
            <w:r w:rsidRPr="005B0383">
              <w:rPr>
                <w:sz w:val="22"/>
                <w:szCs w:val="22"/>
              </w:rPr>
              <w:t>801</w:t>
            </w:r>
          </w:p>
        </w:tc>
        <w:tc>
          <w:tcPr>
            <w:tcW w:w="960" w:type="dxa"/>
            <w:shd w:val="clear" w:color="auto" w:fill="auto"/>
            <w:vAlign w:val="bottom"/>
          </w:tcPr>
          <w:p w:rsidR="00B55A80" w:rsidRPr="005B0383" w:rsidRDefault="00B55A80" w:rsidP="007E5FCA">
            <w:pPr>
              <w:spacing w:after="0"/>
              <w:jc w:val="center"/>
              <w:rPr>
                <w:sz w:val="22"/>
                <w:szCs w:val="22"/>
              </w:rPr>
            </w:pPr>
            <w:r w:rsidRPr="005B0383">
              <w:rPr>
                <w:sz w:val="22"/>
                <w:szCs w:val="22"/>
              </w:rPr>
              <w:t>196</w:t>
            </w:r>
          </w:p>
        </w:tc>
      </w:tr>
      <w:tr w:rsidR="00974214" w:rsidRPr="005B0383" w:rsidTr="00A977D8">
        <w:trPr>
          <w:trHeight w:val="93"/>
        </w:trPr>
        <w:tc>
          <w:tcPr>
            <w:tcW w:w="786" w:type="dxa"/>
            <w:shd w:val="clear" w:color="auto" w:fill="auto"/>
            <w:vAlign w:val="bottom"/>
          </w:tcPr>
          <w:p w:rsidR="00B55A80" w:rsidRPr="005B0383" w:rsidRDefault="00B55A80" w:rsidP="00322A86">
            <w:pPr>
              <w:spacing w:after="0"/>
              <w:jc w:val="center"/>
              <w:rPr>
                <w:sz w:val="22"/>
                <w:szCs w:val="22"/>
              </w:rPr>
            </w:pPr>
            <w:r w:rsidRPr="005B0383">
              <w:rPr>
                <w:sz w:val="22"/>
                <w:szCs w:val="22"/>
              </w:rPr>
              <w:t>2002</w:t>
            </w:r>
          </w:p>
        </w:tc>
        <w:tc>
          <w:tcPr>
            <w:tcW w:w="894" w:type="dxa"/>
            <w:shd w:val="clear" w:color="auto" w:fill="auto"/>
            <w:vAlign w:val="bottom"/>
          </w:tcPr>
          <w:p w:rsidR="00B55A80" w:rsidRPr="005B0383" w:rsidRDefault="00B55A80" w:rsidP="007E5FCA">
            <w:pPr>
              <w:spacing w:after="0"/>
              <w:jc w:val="center"/>
              <w:rPr>
                <w:sz w:val="22"/>
                <w:szCs w:val="22"/>
              </w:rPr>
            </w:pPr>
            <w:r w:rsidRPr="005B0383">
              <w:rPr>
                <w:sz w:val="22"/>
                <w:szCs w:val="22"/>
              </w:rPr>
              <w:t>22</w:t>
            </w:r>
            <w:r w:rsidR="008440D4" w:rsidRPr="005B0383">
              <w:rPr>
                <w:sz w:val="22"/>
                <w:szCs w:val="22"/>
              </w:rPr>
              <w:t xml:space="preserve"> </w:t>
            </w:r>
            <w:r w:rsidRPr="005B0383">
              <w:rPr>
                <w:sz w:val="22"/>
                <w:szCs w:val="22"/>
              </w:rPr>
              <w:t>147</w:t>
            </w:r>
          </w:p>
        </w:tc>
        <w:tc>
          <w:tcPr>
            <w:tcW w:w="960" w:type="dxa"/>
            <w:shd w:val="clear" w:color="auto" w:fill="auto"/>
            <w:vAlign w:val="bottom"/>
          </w:tcPr>
          <w:p w:rsidR="00B55A80" w:rsidRPr="005B0383" w:rsidRDefault="00B55A80" w:rsidP="007E5FCA">
            <w:pPr>
              <w:spacing w:after="0"/>
              <w:jc w:val="center"/>
              <w:rPr>
                <w:sz w:val="22"/>
                <w:szCs w:val="22"/>
              </w:rPr>
            </w:pPr>
            <w:r w:rsidRPr="005B0383">
              <w:rPr>
                <w:sz w:val="22"/>
                <w:szCs w:val="22"/>
              </w:rPr>
              <w:t>1</w:t>
            </w:r>
            <w:r w:rsidR="008440D4" w:rsidRPr="005B0383">
              <w:rPr>
                <w:sz w:val="22"/>
                <w:szCs w:val="22"/>
              </w:rPr>
              <w:t xml:space="preserve"> </w:t>
            </w:r>
            <w:r w:rsidRPr="005B0383">
              <w:rPr>
                <w:sz w:val="22"/>
                <w:szCs w:val="22"/>
              </w:rPr>
              <w:t>330</w:t>
            </w:r>
          </w:p>
        </w:tc>
        <w:tc>
          <w:tcPr>
            <w:tcW w:w="840" w:type="dxa"/>
            <w:shd w:val="clear" w:color="auto" w:fill="auto"/>
            <w:vAlign w:val="bottom"/>
          </w:tcPr>
          <w:p w:rsidR="00B55A80" w:rsidRPr="005B0383" w:rsidRDefault="00B55A80" w:rsidP="007E5FCA">
            <w:pPr>
              <w:spacing w:after="0"/>
              <w:jc w:val="center"/>
              <w:rPr>
                <w:sz w:val="22"/>
                <w:szCs w:val="22"/>
              </w:rPr>
            </w:pPr>
            <w:r w:rsidRPr="005B0383">
              <w:rPr>
                <w:sz w:val="22"/>
                <w:szCs w:val="22"/>
              </w:rPr>
              <w:t>1</w:t>
            </w:r>
            <w:r w:rsidR="008440D4" w:rsidRPr="005B0383">
              <w:rPr>
                <w:sz w:val="22"/>
                <w:szCs w:val="22"/>
              </w:rPr>
              <w:t xml:space="preserve"> </w:t>
            </w:r>
            <w:r w:rsidRPr="005B0383">
              <w:rPr>
                <w:sz w:val="22"/>
                <w:szCs w:val="22"/>
              </w:rPr>
              <w:t>633</w:t>
            </w:r>
          </w:p>
        </w:tc>
        <w:tc>
          <w:tcPr>
            <w:tcW w:w="920" w:type="dxa"/>
            <w:shd w:val="clear" w:color="auto" w:fill="auto"/>
            <w:vAlign w:val="bottom"/>
          </w:tcPr>
          <w:p w:rsidR="00B55A80" w:rsidRPr="005B0383" w:rsidRDefault="00B55A80" w:rsidP="007E5FCA">
            <w:pPr>
              <w:spacing w:after="0"/>
              <w:jc w:val="right"/>
              <w:rPr>
                <w:sz w:val="22"/>
                <w:szCs w:val="22"/>
              </w:rPr>
            </w:pPr>
            <w:r w:rsidRPr="005B0383">
              <w:rPr>
                <w:sz w:val="22"/>
                <w:szCs w:val="22"/>
              </w:rPr>
              <w:t>11</w:t>
            </w:r>
            <w:r w:rsidR="008440D4" w:rsidRPr="005B0383">
              <w:rPr>
                <w:sz w:val="22"/>
                <w:szCs w:val="22"/>
              </w:rPr>
              <w:t xml:space="preserve"> </w:t>
            </w:r>
            <w:r w:rsidRPr="005B0383">
              <w:rPr>
                <w:sz w:val="22"/>
                <w:szCs w:val="22"/>
              </w:rPr>
              <w:t>046</w:t>
            </w:r>
          </w:p>
        </w:tc>
        <w:tc>
          <w:tcPr>
            <w:tcW w:w="920" w:type="dxa"/>
            <w:shd w:val="clear" w:color="auto" w:fill="auto"/>
            <w:vAlign w:val="bottom"/>
          </w:tcPr>
          <w:p w:rsidR="00B55A80" w:rsidRPr="005B0383" w:rsidRDefault="00B55A80" w:rsidP="007E5FCA">
            <w:pPr>
              <w:spacing w:after="0"/>
              <w:jc w:val="center"/>
              <w:rPr>
                <w:sz w:val="22"/>
                <w:szCs w:val="22"/>
              </w:rPr>
            </w:pPr>
            <w:r w:rsidRPr="005B0383">
              <w:rPr>
                <w:sz w:val="22"/>
                <w:szCs w:val="22"/>
              </w:rPr>
              <w:t>575</w:t>
            </w:r>
          </w:p>
        </w:tc>
        <w:tc>
          <w:tcPr>
            <w:tcW w:w="920" w:type="dxa"/>
            <w:shd w:val="clear" w:color="auto" w:fill="auto"/>
            <w:tcMar>
              <w:right w:w="142" w:type="dxa"/>
            </w:tcMar>
          </w:tcPr>
          <w:p w:rsidR="00B55A80" w:rsidRPr="005B0383" w:rsidRDefault="00B55A80" w:rsidP="007E5FCA">
            <w:pPr>
              <w:spacing w:after="0"/>
              <w:jc w:val="right"/>
              <w:rPr>
                <w:sz w:val="22"/>
                <w:szCs w:val="22"/>
              </w:rPr>
            </w:pPr>
            <w:r w:rsidRPr="005B0383">
              <w:rPr>
                <w:sz w:val="22"/>
                <w:szCs w:val="22"/>
              </w:rPr>
              <w:t>10</w:t>
            </w:r>
            <w:r w:rsidR="008440D4" w:rsidRPr="005B0383">
              <w:rPr>
                <w:sz w:val="22"/>
                <w:szCs w:val="22"/>
              </w:rPr>
              <w:t xml:space="preserve"> </w:t>
            </w:r>
            <w:r w:rsidRPr="005B0383">
              <w:rPr>
                <w:sz w:val="22"/>
                <w:szCs w:val="22"/>
              </w:rPr>
              <w:t>471</w:t>
            </w:r>
          </w:p>
        </w:tc>
        <w:tc>
          <w:tcPr>
            <w:tcW w:w="1320" w:type="dxa"/>
            <w:shd w:val="clear" w:color="auto" w:fill="auto"/>
            <w:vAlign w:val="bottom"/>
          </w:tcPr>
          <w:p w:rsidR="00B55A80" w:rsidRPr="005B0383" w:rsidRDefault="00B55A80" w:rsidP="00974214">
            <w:pPr>
              <w:spacing w:after="0"/>
              <w:rPr>
                <w:sz w:val="22"/>
                <w:szCs w:val="22"/>
              </w:rPr>
            </w:pPr>
            <w:r w:rsidRPr="005B0383">
              <w:rPr>
                <w:sz w:val="22"/>
                <w:szCs w:val="22"/>
              </w:rPr>
              <w:t>Unclassified</w:t>
            </w:r>
          </w:p>
        </w:tc>
        <w:tc>
          <w:tcPr>
            <w:tcW w:w="840" w:type="dxa"/>
            <w:shd w:val="clear" w:color="auto" w:fill="auto"/>
            <w:vAlign w:val="bottom"/>
          </w:tcPr>
          <w:p w:rsidR="00B55A80" w:rsidRPr="005B0383" w:rsidRDefault="00B55A80" w:rsidP="007E5FCA">
            <w:pPr>
              <w:spacing w:after="0"/>
              <w:jc w:val="right"/>
              <w:rPr>
                <w:sz w:val="22"/>
                <w:szCs w:val="22"/>
              </w:rPr>
            </w:pPr>
            <w:r w:rsidRPr="005B0383">
              <w:rPr>
                <w:sz w:val="22"/>
                <w:szCs w:val="22"/>
              </w:rPr>
              <w:t>7</w:t>
            </w:r>
            <w:r w:rsidR="008440D4" w:rsidRPr="005B0383">
              <w:rPr>
                <w:sz w:val="22"/>
                <w:szCs w:val="22"/>
              </w:rPr>
              <w:t xml:space="preserve"> </w:t>
            </w:r>
            <w:r w:rsidRPr="005B0383">
              <w:rPr>
                <w:sz w:val="22"/>
                <w:szCs w:val="22"/>
              </w:rPr>
              <w:t>939</w:t>
            </w:r>
          </w:p>
        </w:tc>
        <w:tc>
          <w:tcPr>
            <w:tcW w:w="960" w:type="dxa"/>
            <w:shd w:val="clear" w:color="auto" w:fill="auto"/>
            <w:vAlign w:val="bottom"/>
          </w:tcPr>
          <w:p w:rsidR="00B55A80" w:rsidRPr="005B0383" w:rsidRDefault="00B55A80" w:rsidP="007E5FCA">
            <w:pPr>
              <w:spacing w:after="0"/>
              <w:jc w:val="center"/>
              <w:rPr>
                <w:sz w:val="22"/>
                <w:szCs w:val="22"/>
              </w:rPr>
            </w:pPr>
            <w:r w:rsidRPr="005B0383">
              <w:rPr>
                <w:sz w:val="22"/>
                <w:szCs w:val="22"/>
              </w:rPr>
              <w:t>199</w:t>
            </w:r>
          </w:p>
        </w:tc>
      </w:tr>
      <w:tr w:rsidR="00974214" w:rsidRPr="005B0383" w:rsidTr="00A977D8">
        <w:trPr>
          <w:trHeight w:val="93"/>
        </w:trPr>
        <w:tc>
          <w:tcPr>
            <w:tcW w:w="786" w:type="dxa"/>
            <w:shd w:val="clear" w:color="auto" w:fill="auto"/>
            <w:vAlign w:val="bottom"/>
          </w:tcPr>
          <w:p w:rsidR="00B55A80" w:rsidRPr="005B0383" w:rsidRDefault="00B55A80" w:rsidP="00322A86">
            <w:pPr>
              <w:spacing w:after="0"/>
              <w:jc w:val="center"/>
              <w:rPr>
                <w:sz w:val="22"/>
                <w:szCs w:val="22"/>
              </w:rPr>
            </w:pPr>
            <w:r w:rsidRPr="005B0383">
              <w:rPr>
                <w:sz w:val="22"/>
                <w:szCs w:val="22"/>
              </w:rPr>
              <w:t>2003</w:t>
            </w:r>
          </w:p>
        </w:tc>
        <w:tc>
          <w:tcPr>
            <w:tcW w:w="894" w:type="dxa"/>
            <w:shd w:val="clear" w:color="auto" w:fill="auto"/>
            <w:vAlign w:val="bottom"/>
          </w:tcPr>
          <w:p w:rsidR="00B55A80" w:rsidRPr="005B0383" w:rsidRDefault="00B55A80" w:rsidP="007E5FCA">
            <w:pPr>
              <w:spacing w:after="0"/>
              <w:jc w:val="center"/>
              <w:rPr>
                <w:sz w:val="22"/>
                <w:szCs w:val="22"/>
              </w:rPr>
            </w:pPr>
            <w:r w:rsidRPr="005B0383">
              <w:rPr>
                <w:sz w:val="22"/>
                <w:szCs w:val="22"/>
              </w:rPr>
              <w:t>24</w:t>
            </w:r>
            <w:r w:rsidR="008440D4" w:rsidRPr="005B0383">
              <w:rPr>
                <w:sz w:val="22"/>
                <w:szCs w:val="22"/>
              </w:rPr>
              <w:t xml:space="preserve"> </w:t>
            </w:r>
            <w:r w:rsidRPr="005B0383">
              <w:rPr>
                <w:sz w:val="22"/>
                <w:szCs w:val="22"/>
              </w:rPr>
              <w:t>142</w:t>
            </w:r>
          </w:p>
        </w:tc>
        <w:tc>
          <w:tcPr>
            <w:tcW w:w="960" w:type="dxa"/>
            <w:shd w:val="clear" w:color="auto" w:fill="auto"/>
            <w:vAlign w:val="bottom"/>
          </w:tcPr>
          <w:p w:rsidR="00B55A80" w:rsidRPr="005B0383" w:rsidRDefault="00B55A80" w:rsidP="007E5FCA">
            <w:pPr>
              <w:spacing w:after="0"/>
              <w:jc w:val="center"/>
              <w:rPr>
                <w:sz w:val="22"/>
                <w:szCs w:val="22"/>
              </w:rPr>
            </w:pPr>
            <w:r w:rsidRPr="005B0383">
              <w:rPr>
                <w:sz w:val="22"/>
                <w:szCs w:val="22"/>
              </w:rPr>
              <w:t>1</w:t>
            </w:r>
            <w:r w:rsidR="008440D4" w:rsidRPr="005B0383">
              <w:rPr>
                <w:sz w:val="22"/>
                <w:szCs w:val="22"/>
              </w:rPr>
              <w:t xml:space="preserve"> </w:t>
            </w:r>
            <w:r w:rsidRPr="005B0383">
              <w:rPr>
                <w:sz w:val="22"/>
                <w:szCs w:val="22"/>
              </w:rPr>
              <w:t>329</w:t>
            </w:r>
          </w:p>
        </w:tc>
        <w:tc>
          <w:tcPr>
            <w:tcW w:w="840" w:type="dxa"/>
            <w:shd w:val="clear" w:color="auto" w:fill="auto"/>
            <w:vAlign w:val="bottom"/>
          </w:tcPr>
          <w:p w:rsidR="00B55A80" w:rsidRPr="005B0383" w:rsidRDefault="00B55A80" w:rsidP="007E5FCA">
            <w:pPr>
              <w:spacing w:after="0"/>
              <w:jc w:val="center"/>
              <w:rPr>
                <w:sz w:val="22"/>
                <w:szCs w:val="22"/>
              </w:rPr>
            </w:pPr>
            <w:r w:rsidRPr="005B0383">
              <w:rPr>
                <w:sz w:val="22"/>
                <w:szCs w:val="22"/>
              </w:rPr>
              <w:t>1</w:t>
            </w:r>
            <w:r w:rsidR="008440D4" w:rsidRPr="005B0383">
              <w:rPr>
                <w:sz w:val="22"/>
                <w:szCs w:val="22"/>
              </w:rPr>
              <w:t xml:space="preserve"> </w:t>
            </w:r>
            <w:r w:rsidRPr="005B0383">
              <w:rPr>
                <w:sz w:val="22"/>
                <w:szCs w:val="22"/>
              </w:rPr>
              <w:t>632</w:t>
            </w:r>
          </w:p>
        </w:tc>
        <w:tc>
          <w:tcPr>
            <w:tcW w:w="920" w:type="dxa"/>
            <w:shd w:val="clear" w:color="auto" w:fill="auto"/>
            <w:vAlign w:val="bottom"/>
          </w:tcPr>
          <w:p w:rsidR="00B55A80" w:rsidRPr="005B0383" w:rsidRDefault="00B55A80" w:rsidP="007E5FCA">
            <w:pPr>
              <w:spacing w:after="0"/>
              <w:jc w:val="right"/>
              <w:rPr>
                <w:sz w:val="22"/>
                <w:szCs w:val="22"/>
              </w:rPr>
            </w:pPr>
            <w:r w:rsidRPr="005B0383">
              <w:rPr>
                <w:sz w:val="22"/>
                <w:szCs w:val="22"/>
              </w:rPr>
              <w:t>12</w:t>
            </w:r>
            <w:r w:rsidR="008440D4" w:rsidRPr="005B0383">
              <w:rPr>
                <w:sz w:val="22"/>
                <w:szCs w:val="22"/>
              </w:rPr>
              <w:t xml:space="preserve"> </w:t>
            </w:r>
            <w:r w:rsidRPr="005B0383">
              <w:rPr>
                <w:sz w:val="22"/>
                <w:szCs w:val="22"/>
              </w:rPr>
              <w:t>012</w:t>
            </w:r>
          </w:p>
        </w:tc>
        <w:tc>
          <w:tcPr>
            <w:tcW w:w="920" w:type="dxa"/>
            <w:shd w:val="clear" w:color="auto" w:fill="auto"/>
            <w:vAlign w:val="bottom"/>
          </w:tcPr>
          <w:p w:rsidR="00B55A80" w:rsidRPr="005B0383" w:rsidRDefault="00B55A80" w:rsidP="007E5FCA">
            <w:pPr>
              <w:spacing w:after="0"/>
              <w:jc w:val="center"/>
              <w:rPr>
                <w:sz w:val="22"/>
                <w:szCs w:val="22"/>
              </w:rPr>
            </w:pPr>
            <w:r w:rsidRPr="005B0383">
              <w:rPr>
                <w:sz w:val="22"/>
                <w:szCs w:val="22"/>
              </w:rPr>
              <w:t>787</w:t>
            </w:r>
          </w:p>
        </w:tc>
        <w:tc>
          <w:tcPr>
            <w:tcW w:w="920" w:type="dxa"/>
            <w:shd w:val="clear" w:color="auto" w:fill="auto"/>
            <w:tcMar>
              <w:right w:w="142" w:type="dxa"/>
            </w:tcMar>
          </w:tcPr>
          <w:p w:rsidR="00B55A80" w:rsidRPr="005B0383" w:rsidRDefault="00B55A80" w:rsidP="007E5FCA">
            <w:pPr>
              <w:spacing w:after="0"/>
              <w:jc w:val="right"/>
              <w:rPr>
                <w:sz w:val="22"/>
                <w:szCs w:val="22"/>
              </w:rPr>
            </w:pPr>
            <w:r w:rsidRPr="005B0383">
              <w:rPr>
                <w:sz w:val="22"/>
                <w:szCs w:val="22"/>
              </w:rPr>
              <w:t>11</w:t>
            </w:r>
            <w:r w:rsidR="008440D4" w:rsidRPr="005B0383">
              <w:rPr>
                <w:sz w:val="22"/>
                <w:szCs w:val="22"/>
              </w:rPr>
              <w:t xml:space="preserve"> </w:t>
            </w:r>
            <w:r w:rsidRPr="005B0383">
              <w:rPr>
                <w:sz w:val="22"/>
                <w:szCs w:val="22"/>
              </w:rPr>
              <w:t>225</w:t>
            </w:r>
          </w:p>
        </w:tc>
        <w:tc>
          <w:tcPr>
            <w:tcW w:w="1320" w:type="dxa"/>
            <w:shd w:val="clear" w:color="auto" w:fill="auto"/>
            <w:vAlign w:val="bottom"/>
          </w:tcPr>
          <w:p w:rsidR="00B55A80" w:rsidRPr="005B0383" w:rsidRDefault="00B55A80" w:rsidP="00974214">
            <w:pPr>
              <w:spacing w:after="0"/>
              <w:rPr>
                <w:sz w:val="22"/>
                <w:szCs w:val="22"/>
              </w:rPr>
            </w:pPr>
            <w:r w:rsidRPr="005B0383">
              <w:rPr>
                <w:sz w:val="22"/>
                <w:szCs w:val="22"/>
              </w:rPr>
              <w:t>Unclassified</w:t>
            </w:r>
          </w:p>
        </w:tc>
        <w:tc>
          <w:tcPr>
            <w:tcW w:w="840" w:type="dxa"/>
            <w:shd w:val="clear" w:color="auto" w:fill="auto"/>
            <w:vAlign w:val="bottom"/>
          </w:tcPr>
          <w:p w:rsidR="00B55A80" w:rsidRPr="005B0383" w:rsidRDefault="00B55A80" w:rsidP="007E5FCA">
            <w:pPr>
              <w:spacing w:after="0"/>
              <w:jc w:val="right"/>
              <w:rPr>
                <w:sz w:val="22"/>
                <w:szCs w:val="22"/>
              </w:rPr>
            </w:pPr>
            <w:r w:rsidRPr="005B0383">
              <w:rPr>
                <w:sz w:val="22"/>
                <w:szCs w:val="22"/>
              </w:rPr>
              <w:t>8</w:t>
            </w:r>
            <w:r w:rsidR="008440D4" w:rsidRPr="005B0383">
              <w:rPr>
                <w:sz w:val="22"/>
                <w:szCs w:val="22"/>
              </w:rPr>
              <w:t xml:space="preserve"> </w:t>
            </w:r>
            <w:r w:rsidRPr="005B0383">
              <w:rPr>
                <w:sz w:val="22"/>
                <w:szCs w:val="22"/>
              </w:rPr>
              <w:t>933</w:t>
            </w:r>
          </w:p>
        </w:tc>
        <w:tc>
          <w:tcPr>
            <w:tcW w:w="960" w:type="dxa"/>
            <w:shd w:val="clear" w:color="auto" w:fill="auto"/>
            <w:vAlign w:val="bottom"/>
          </w:tcPr>
          <w:p w:rsidR="00B55A80" w:rsidRPr="005B0383" w:rsidRDefault="00B55A80" w:rsidP="007E5FCA">
            <w:pPr>
              <w:spacing w:after="0"/>
              <w:jc w:val="center"/>
              <w:rPr>
                <w:sz w:val="22"/>
                <w:szCs w:val="22"/>
              </w:rPr>
            </w:pPr>
            <w:r w:rsidRPr="005B0383">
              <w:rPr>
                <w:sz w:val="22"/>
                <w:szCs w:val="22"/>
              </w:rPr>
              <w:t>236</w:t>
            </w:r>
          </w:p>
        </w:tc>
      </w:tr>
      <w:tr w:rsidR="00974214" w:rsidRPr="005B0383" w:rsidTr="00A977D8">
        <w:trPr>
          <w:trHeight w:val="93"/>
        </w:trPr>
        <w:tc>
          <w:tcPr>
            <w:tcW w:w="786" w:type="dxa"/>
            <w:shd w:val="clear" w:color="auto" w:fill="auto"/>
            <w:vAlign w:val="bottom"/>
          </w:tcPr>
          <w:p w:rsidR="00B55A80" w:rsidRPr="005B0383" w:rsidRDefault="00B55A80" w:rsidP="00322A86">
            <w:pPr>
              <w:spacing w:after="0"/>
              <w:jc w:val="center"/>
              <w:rPr>
                <w:sz w:val="22"/>
                <w:szCs w:val="22"/>
              </w:rPr>
            </w:pPr>
            <w:r w:rsidRPr="005B0383">
              <w:rPr>
                <w:sz w:val="22"/>
                <w:szCs w:val="22"/>
              </w:rPr>
              <w:t>2004</w:t>
            </w:r>
          </w:p>
        </w:tc>
        <w:tc>
          <w:tcPr>
            <w:tcW w:w="894" w:type="dxa"/>
            <w:shd w:val="clear" w:color="auto" w:fill="auto"/>
            <w:vAlign w:val="bottom"/>
          </w:tcPr>
          <w:p w:rsidR="00B55A80" w:rsidRPr="005B0383" w:rsidRDefault="00B55A80" w:rsidP="007E5FCA">
            <w:pPr>
              <w:spacing w:after="0"/>
              <w:jc w:val="center"/>
              <w:rPr>
                <w:sz w:val="22"/>
                <w:szCs w:val="22"/>
              </w:rPr>
            </w:pPr>
            <w:r w:rsidRPr="005B0383">
              <w:rPr>
                <w:sz w:val="22"/>
                <w:szCs w:val="22"/>
              </w:rPr>
              <w:t>26</w:t>
            </w:r>
            <w:r w:rsidR="008440D4" w:rsidRPr="005B0383">
              <w:rPr>
                <w:sz w:val="22"/>
                <w:szCs w:val="22"/>
              </w:rPr>
              <w:t xml:space="preserve"> </w:t>
            </w:r>
            <w:r w:rsidRPr="005B0383">
              <w:rPr>
                <w:sz w:val="22"/>
                <w:szCs w:val="22"/>
              </w:rPr>
              <w:t>903</w:t>
            </w:r>
          </w:p>
        </w:tc>
        <w:tc>
          <w:tcPr>
            <w:tcW w:w="960" w:type="dxa"/>
            <w:shd w:val="clear" w:color="auto" w:fill="auto"/>
            <w:vAlign w:val="bottom"/>
          </w:tcPr>
          <w:p w:rsidR="00B55A80" w:rsidRPr="005B0383" w:rsidRDefault="00B55A80" w:rsidP="007E5FCA">
            <w:pPr>
              <w:spacing w:after="0"/>
              <w:jc w:val="center"/>
              <w:rPr>
                <w:sz w:val="22"/>
                <w:szCs w:val="22"/>
              </w:rPr>
            </w:pPr>
            <w:r w:rsidRPr="005B0383">
              <w:rPr>
                <w:sz w:val="22"/>
                <w:szCs w:val="22"/>
              </w:rPr>
              <w:t>1</w:t>
            </w:r>
            <w:r w:rsidR="008440D4" w:rsidRPr="005B0383">
              <w:rPr>
                <w:sz w:val="22"/>
                <w:szCs w:val="22"/>
              </w:rPr>
              <w:t xml:space="preserve"> </w:t>
            </w:r>
            <w:r w:rsidRPr="005B0383">
              <w:rPr>
                <w:sz w:val="22"/>
                <w:szCs w:val="22"/>
              </w:rPr>
              <w:t>349</w:t>
            </w:r>
          </w:p>
        </w:tc>
        <w:tc>
          <w:tcPr>
            <w:tcW w:w="840" w:type="dxa"/>
            <w:shd w:val="clear" w:color="auto" w:fill="auto"/>
            <w:vAlign w:val="bottom"/>
          </w:tcPr>
          <w:p w:rsidR="00B55A80" w:rsidRPr="005B0383" w:rsidRDefault="00B55A80" w:rsidP="007E5FCA">
            <w:pPr>
              <w:spacing w:after="0"/>
              <w:jc w:val="center"/>
              <w:rPr>
                <w:sz w:val="22"/>
                <w:szCs w:val="22"/>
              </w:rPr>
            </w:pPr>
            <w:r w:rsidRPr="005B0383">
              <w:rPr>
                <w:sz w:val="22"/>
                <w:szCs w:val="22"/>
              </w:rPr>
              <w:t>1</w:t>
            </w:r>
            <w:r w:rsidR="008440D4" w:rsidRPr="005B0383">
              <w:rPr>
                <w:sz w:val="22"/>
                <w:szCs w:val="22"/>
              </w:rPr>
              <w:t xml:space="preserve"> </w:t>
            </w:r>
            <w:r w:rsidRPr="005B0383">
              <w:rPr>
                <w:sz w:val="22"/>
                <w:szCs w:val="22"/>
              </w:rPr>
              <w:t>537</w:t>
            </w:r>
          </w:p>
        </w:tc>
        <w:tc>
          <w:tcPr>
            <w:tcW w:w="920" w:type="dxa"/>
            <w:shd w:val="clear" w:color="auto" w:fill="auto"/>
            <w:vAlign w:val="bottom"/>
          </w:tcPr>
          <w:p w:rsidR="00B55A80" w:rsidRPr="005B0383" w:rsidRDefault="00B55A80" w:rsidP="007E5FCA">
            <w:pPr>
              <w:spacing w:after="0"/>
              <w:jc w:val="right"/>
              <w:rPr>
                <w:sz w:val="22"/>
                <w:szCs w:val="22"/>
              </w:rPr>
            </w:pPr>
            <w:r w:rsidRPr="005B0383">
              <w:rPr>
                <w:sz w:val="22"/>
                <w:szCs w:val="22"/>
              </w:rPr>
              <w:t>13</w:t>
            </w:r>
            <w:r w:rsidR="008440D4" w:rsidRPr="005B0383">
              <w:rPr>
                <w:sz w:val="22"/>
                <w:szCs w:val="22"/>
              </w:rPr>
              <w:t xml:space="preserve"> </w:t>
            </w:r>
            <w:r w:rsidRPr="005B0383">
              <w:rPr>
                <w:sz w:val="22"/>
                <w:szCs w:val="22"/>
              </w:rPr>
              <w:t>191</w:t>
            </w:r>
          </w:p>
        </w:tc>
        <w:tc>
          <w:tcPr>
            <w:tcW w:w="920" w:type="dxa"/>
            <w:shd w:val="clear" w:color="auto" w:fill="auto"/>
            <w:vAlign w:val="bottom"/>
          </w:tcPr>
          <w:p w:rsidR="00B55A80" w:rsidRPr="005B0383" w:rsidRDefault="00B55A80" w:rsidP="007E5FCA">
            <w:pPr>
              <w:spacing w:after="0"/>
              <w:jc w:val="center"/>
              <w:rPr>
                <w:sz w:val="22"/>
                <w:szCs w:val="22"/>
              </w:rPr>
            </w:pPr>
            <w:r w:rsidRPr="005B0383">
              <w:rPr>
                <w:sz w:val="22"/>
                <w:szCs w:val="22"/>
              </w:rPr>
              <w:t>966</w:t>
            </w:r>
          </w:p>
        </w:tc>
        <w:tc>
          <w:tcPr>
            <w:tcW w:w="920" w:type="dxa"/>
            <w:shd w:val="clear" w:color="auto" w:fill="auto"/>
            <w:tcMar>
              <w:right w:w="142" w:type="dxa"/>
            </w:tcMar>
          </w:tcPr>
          <w:p w:rsidR="00B55A80" w:rsidRPr="005B0383" w:rsidRDefault="00B55A80" w:rsidP="007E5FCA">
            <w:pPr>
              <w:spacing w:after="0"/>
              <w:jc w:val="right"/>
              <w:rPr>
                <w:sz w:val="22"/>
                <w:szCs w:val="22"/>
              </w:rPr>
            </w:pPr>
            <w:r w:rsidRPr="005B0383">
              <w:rPr>
                <w:sz w:val="22"/>
                <w:szCs w:val="22"/>
              </w:rPr>
              <w:t>12</w:t>
            </w:r>
            <w:r w:rsidR="008440D4" w:rsidRPr="005B0383">
              <w:rPr>
                <w:sz w:val="22"/>
                <w:szCs w:val="22"/>
              </w:rPr>
              <w:t xml:space="preserve"> </w:t>
            </w:r>
            <w:r w:rsidRPr="005B0383">
              <w:rPr>
                <w:sz w:val="22"/>
                <w:szCs w:val="22"/>
              </w:rPr>
              <w:t>225</w:t>
            </w:r>
          </w:p>
        </w:tc>
        <w:tc>
          <w:tcPr>
            <w:tcW w:w="1320" w:type="dxa"/>
            <w:shd w:val="clear" w:color="auto" w:fill="auto"/>
            <w:vAlign w:val="bottom"/>
          </w:tcPr>
          <w:p w:rsidR="00B55A80" w:rsidRPr="005B0383" w:rsidRDefault="00B55A80" w:rsidP="00974214">
            <w:pPr>
              <w:spacing w:after="0"/>
              <w:rPr>
                <w:sz w:val="22"/>
                <w:szCs w:val="22"/>
              </w:rPr>
            </w:pPr>
            <w:r w:rsidRPr="005B0383">
              <w:rPr>
                <w:sz w:val="22"/>
                <w:szCs w:val="22"/>
              </w:rPr>
              <w:t>Unclassified</w:t>
            </w:r>
          </w:p>
        </w:tc>
        <w:tc>
          <w:tcPr>
            <w:tcW w:w="840" w:type="dxa"/>
            <w:shd w:val="clear" w:color="auto" w:fill="auto"/>
            <w:vAlign w:val="bottom"/>
          </w:tcPr>
          <w:p w:rsidR="00B55A80" w:rsidRPr="005B0383" w:rsidRDefault="00B55A80" w:rsidP="007E5FCA">
            <w:pPr>
              <w:spacing w:after="0"/>
              <w:jc w:val="right"/>
              <w:rPr>
                <w:sz w:val="22"/>
                <w:szCs w:val="22"/>
              </w:rPr>
            </w:pPr>
            <w:r w:rsidRPr="005B0383">
              <w:rPr>
                <w:sz w:val="22"/>
                <w:szCs w:val="22"/>
              </w:rPr>
              <w:t>10</w:t>
            </w:r>
            <w:r w:rsidR="008440D4" w:rsidRPr="005B0383">
              <w:rPr>
                <w:sz w:val="22"/>
                <w:szCs w:val="22"/>
              </w:rPr>
              <w:t xml:space="preserve"> </w:t>
            </w:r>
            <w:r w:rsidRPr="005B0383">
              <w:rPr>
                <w:sz w:val="22"/>
                <w:szCs w:val="22"/>
              </w:rPr>
              <w:t>583</w:t>
            </w:r>
          </w:p>
        </w:tc>
        <w:tc>
          <w:tcPr>
            <w:tcW w:w="960" w:type="dxa"/>
            <w:shd w:val="clear" w:color="auto" w:fill="auto"/>
            <w:vAlign w:val="bottom"/>
          </w:tcPr>
          <w:p w:rsidR="00B55A80" w:rsidRPr="005B0383" w:rsidRDefault="00B55A80" w:rsidP="007E5FCA">
            <w:pPr>
              <w:spacing w:after="0"/>
              <w:jc w:val="center"/>
              <w:rPr>
                <w:sz w:val="22"/>
                <w:szCs w:val="22"/>
              </w:rPr>
            </w:pPr>
            <w:r w:rsidRPr="005B0383">
              <w:rPr>
                <w:sz w:val="22"/>
                <w:szCs w:val="22"/>
              </w:rPr>
              <w:t>243</w:t>
            </w:r>
          </w:p>
        </w:tc>
      </w:tr>
      <w:tr w:rsidR="00823731" w:rsidRPr="005B0383" w:rsidTr="00A977D8">
        <w:trPr>
          <w:trHeight w:val="93"/>
        </w:trPr>
        <w:tc>
          <w:tcPr>
            <w:tcW w:w="786" w:type="dxa"/>
            <w:shd w:val="clear" w:color="auto" w:fill="auto"/>
            <w:vAlign w:val="bottom"/>
          </w:tcPr>
          <w:p w:rsidR="00B55A80" w:rsidRPr="005B0383" w:rsidRDefault="00B55A80" w:rsidP="00322A86">
            <w:pPr>
              <w:spacing w:after="0"/>
              <w:jc w:val="center"/>
              <w:rPr>
                <w:sz w:val="22"/>
                <w:szCs w:val="22"/>
              </w:rPr>
            </w:pPr>
            <w:r w:rsidRPr="005B0383">
              <w:rPr>
                <w:sz w:val="22"/>
                <w:szCs w:val="22"/>
              </w:rPr>
              <w:t>2005</w:t>
            </w:r>
          </w:p>
        </w:tc>
        <w:tc>
          <w:tcPr>
            <w:tcW w:w="894" w:type="dxa"/>
            <w:shd w:val="clear" w:color="auto" w:fill="auto"/>
            <w:vAlign w:val="bottom"/>
          </w:tcPr>
          <w:p w:rsidR="00B55A80" w:rsidRPr="005B0383" w:rsidRDefault="00B55A80" w:rsidP="007E5FCA">
            <w:pPr>
              <w:spacing w:after="0"/>
              <w:jc w:val="center"/>
              <w:rPr>
                <w:sz w:val="22"/>
                <w:szCs w:val="22"/>
              </w:rPr>
            </w:pPr>
            <w:r w:rsidRPr="005B0383">
              <w:rPr>
                <w:sz w:val="22"/>
                <w:szCs w:val="22"/>
              </w:rPr>
              <w:t>28</w:t>
            </w:r>
            <w:r w:rsidR="008440D4" w:rsidRPr="005B0383">
              <w:rPr>
                <w:sz w:val="22"/>
                <w:szCs w:val="22"/>
              </w:rPr>
              <w:t xml:space="preserve"> </w:t>
            </w:r>
            <w:r w:rsidRPr="005B0383">
              <w:rPr>
                <w:sz w:val="22"/>
                <w:szCs w:val="22"/>
              </w:rPr>
              <w:t>367</w:t>
            </w:r>
          </w:p>
        </w:tc>
        <w:tc>
          <w:tcPr>
            <w:tcW w:w="960" w:type="dxa"/>
            <w:shd w:val="clear" w:color="auto" w:fill="auto"/>
            <w:vAlign w:val="bottom"/>
          </w:tcPr>
          <w:p w:rsidR="00B55A80" w:rsidRPr="005B0383" w:rsidRDefault="00B55A80" w:rsidP="007E5FCA">
            <w:pPr>
              <w:spacing w:after="0"/>
              <w:jc w:val="center"/>
              <w:rPr>
                <w:sz w:val="22"/>
                <w:szCs w:val="22"/>
              </w:rPr>
            </w:pPr>
            <w:r w:rsidRPr="005B0383">
              <w:rPr>
                <w:sz w:val="22"/>
                <w:szCs w:val="22"/>
              </w:rPr>
              <w:t>1</w:t>
            </w:r>
            <w:r w:rsidR="008440D4" w:rsidRPr="005B0383">
              <w:rPr>
                <w:sz w:val="22"/>
                <w:szCs w:val="22"/>
              </w:rPr>
              <w:t xml:space="preserve"> </w:t>
            </w:r>
            <w:r w:rsidRPr="005B0383">
              <w:rPr>
                <w:sz w:val="22"/>
                <w:szCs w:val="22"/>
              </w:rPr>
              <w:t>473</w:t>
            </w:r>
          </w:p>
        </w:tc>
        <w:tc>
          <w:tcPr>
            <w:tcW w:w="840" w:type="dxa"/>
            <w:shd w:val="clear" w:color="auto" w:fill="auto"/>
            <w:vAlign w:val="bottom"/>
          </w:tcPr>
          <w:p w:rsidR="00B55A80" w:rsidRPr="005B0383" w:rsidRDefault="00B55A80" w:rsidP="007E5FCA">
            <w:pPr>
              <w:spacing w:after="0"/>
              <w:jc w:val="center"/>
              <w:rPr>
                <w:sz w:val="22"/>
                <w:szCs w:val="22"/>
              </w:rPr>
            </w:pPr>
            <w:r w:rsidRPr="005B0383">
              <w:rPr>
                <w:sz w:val="22"/>
                <w:szCs w:val="22"/>
              </w:rPr>
              <w:t>1</w:t>
            </w:r>
            <w:r w:rsidR="008440D4" w:rsidRPr="005B0383">
              <w:rPr>
                <w:sz w:val="22"/>
                <w:szCs w:val="22"/>
              </w:rPr>
              <w:t xml:space="preserve"> </w:t>
            </w:r>
            <w:r w:rsidRPr="005B0383">
              <w:rPr>
                <w:sz w:val="22"/>
                <w:szCs w:val="22"/>
              </w:rPr>
              <w:t>495</w:t>
            </w:r>
          </w:p>
        </w:tc>
        <w:tc>
          <w:tcPr>
            <w:tcW w:w="920" w:type="dxa"/>
            <w:shd w:val="clear" w:color="auto" w:fill="auto"/>
            <w:vAlign w:val="bottom"/>
          </w:tcPr>
          <w:p w:rsidR="00B55A80" w:rsidRPr="005B0383" w:rsidRDefault="00B55A80" w:rsidP="007E5FCA">
            <w:pPr>
              <w:spacing w:after="0"/>
              <w:jc w:val="right"/>
              <w:rPr>
                <w:sz w:val="22"/>
                <w:szCs w:val="22"/>
              </w:rPr>
            </w:pPr>
            <w:r w:rsidRPr="005B0383">
              <w:rPr>
                <w:sz w:val="22"/>
                <w:szCs w:val="22"/>
              </w:rPr>
              <w:t>13</w:t>
            </w:r>
            <w:r w:rsidR="008440D4" w:rsidRPr="005B0383">
              <w:rPr>
                <w:sz w:val="22"/>
                <w:szCs w:val="22"/>
              </w:rPr>
              <w:t xml:space="preserve"> </w:t>
            </w:r>
            <w:r w:rsidRPr="005B0383">
              <w:rPr>
                <w:sz w:val="22"/>
                <w:szCs w:val="22"/>
              </w:rPr>
              <w:t>748</w:t>
            </w:r>
          </w:p>
        </w:tc>
        <w:tc>
          <w:tcPr>
            <w:tcW w:w="920" w:type="dxa"/>
            <w:shd w:val="clear" w:color="auto" w:fill="auto"/>
            <w:vAlign w:val="bottom"/>
          </w:tcPr>
          <w:p w:rsidR="00B55A80" w:rsidRPr="005B0383" w:rsidRDefault="00B55A80" w:rsidP="007E5FCA">
            <w:pPr>
              <w:spacing w:after="0"/>
              <w:jc w:val="center"/>
              <w:rPr>
                <w:sz w:val="22"/>
                <w:szCs w:val="22"/>
              </w:rPr>
            </w:pPr>
            <w:r w:rsidRPr="005B0383">
              <w:rPr>
                <w:sz w:val="22"/>
                <w:szCs w:val="22"/>
              </w:rPr>
              <w:t>979</w:t>
            </w:r>
          </w:p>
        </w:tc>
        <w:tc>
          <w:tcPr>
            <w:tcW w:w="920" w:type="dxa"/>
            <w:shd w:val="clear" w:color="auto" w:fill="auto"/>
            <w:tcMar>
              <w:right w:w="142" w:type="dxa"/>
            </w:tcMar>
          </w:tcPr>
          <w:p w:rsidR="00B55A80" w:rsidRPr="005B0383" w:rsidRDefault="00B55A80" w:rsidP="007E5FCA">
            <w:pPr>
              <w:spacing w:after="0"/>
              <w:jc w:val="right"/>
              <w:rPr>
                <w:sz w:val="22"/>
                <w:szCs w:val="22"/>
              </w:rPr>
            </w:pPr>
            <w:r w:rsidRPr="005B0383">
              <w:rPr>
                <w:sz w:val="22"/>
                <w:szCs w:val="22"/>
              </w:rPr>
              <w:t>12</w:t>
            </w:r>
            <w:r w:rsidR="008440D4" w:rsidRPr="005B0383">
              <w:rPr>
                <w:sz w:val="22"/>
                <w:szCs w:val="22"/>
              </w:rPr>
              <w:t xml:space="preserve"> </w:t>
            </w:r>
            <w:r w:rsidRPr="005B0383">
              <w:rPr>
                <w:sz w:val="22"/>
                <w:szCs w:val="22"/>
              </w:rPr>
              <w:t>769</w:t>
            </w:r>
          </w:p>
        </w:tc>
        <w:tc>
          <w:tcPr>
            <w:tcW w:w="1320" w:type="dxa"/>
            <w:shd w:val="clear" w:color="auto" w:fill="auto"/>
            <w:vAlign w:val="bottom"/>
          </w:tcPr>
          <w:p w:rsidR="00B55A80" w:rsidRPr="005B0383" w:rsidRDefault="00B55A80" w:rsidP="008440D4">
            <w:pPr>
              <w:spacing w:after="0"/>
              <w:jc w:val="center"/>
              <w:rPr>
                <w:sz w:val="22"/>
                <w:szCs w:val="22"/>
              </w:rPr>
            </w:pPr>
            <w:r w:rsidRPr="005B0383">
              <w:rPr>
                <w:sz w:val="22"/>
                <w:szCs w:val="22"/>
              </w:rPr>
              <w:t>42</w:t>
            </w:r>
          </w:p>
        </w:tc>
        <w:tc>
          <w:tcPr>
            <w:tcW w:w="840" w:type="dxa"/>
            <w:shd w:val="clear" w:color="auto" w:fill="auto"/>
            <w:vAlign w:val="bottom"/>
          </w:tcPr>
          <w:p w:rsidR="00B55A80" w:rsidRPr="005B0383" w:rsidRDefault="00B55A80" w:rsidP="007E5FCA">
            <w:pPr>
              <w:spacing w:after="0"/>
              <w:jc w:val="right"/>
              <w:rPr>
                <w:sz w:val="22"/>
                <w:szCs w:val="22"/>
              </w:rPr>
            </w:pPr>
            <w:r w:rsidRPr="005B0383">
              <w:rPr>
                <w:sz w:val="22"/>
                <w:szCs w:val="22"/>
              </w:rPr>
              <w:t>11</w:t>
            </w:r>
            <w:r w:rsidR="008440D4" w:rsidRPr="005B0383">
              <w:rPr>
                <w:sz w:val="22"/>
                <w:szCs w:val="22"/>
              </w:rPr>
              <w:t xml:space="preserve"> </w:t>
            </w:r>
            <w:r w:rsidRPr="005B0383">
              <w:rPr>
                <w:sz w:val="22"/>
                <w:szCs w:val="22"/>
              </w:rPr>
              <w:t>346</w:t>
            </w:r>
          </w:p>
        </w:tc>
        <w:tc>
          <w:tcPr>
            <w:tcW w:w="960" w:type="dxa"/>
            <w:shd w:val="clear" w:color="auto" w:fill="auto"/>
            <w:vAlign w:val="bottom"/>
          </w:tcPr>
          <w:p w:rsidR="00B55A80" w:rsidRPr="005B0383" w:rsidRDefault="00B55A80" w:rsidP="007E5FCA">
            <w:pPr>
              <w:spacing w:after="0"/>
              <w:jc w:val="center"/>
              <w:rPr>
                <w:sz w:val="22"/>
                <w:szCs w:val="22"/>
              </w:rPr>
            </w:pPr>
            <w:r w:rsidRPr="005B0383">
              <w:rPr>
                <w:sz w:val="22"/>
                <w:szCs w:val="22"/>
              </w:rPr>
              <w:t>263</w:t>
            </w:r>
          </w:p>
        </w:tc>
      </w:tr>
    </w:tbl>
    <w:p w:rsidR="00B55A80" w:rsidRPr="005B0383" w:rsidRDefault="00B55A80" w:rsidP="00031AD2">
      <w:pPr>
        <w:spacing w:before="240"/>
      </w:pPr>
      <w:r w:rsidRPr="005B0383">
        <w:rPr>
          <w:bCs/>
        </w:rPr>
        <w:t>75.</w:t>
      </w:r>
      <w:r w:rsidR="00031AD2" w:rsidRPr="005B0383">
        <w:tab/>
      </w:r>
      <w:r w:rsidRPr="005B0383">
        <w:t xml:space="preserve">In 1988, childcare leave of absence was only available for women. In 2001, the </w:t>
      </w:r>
      <w:r w:rsidRPr="005B0383">
        <w:rPr>
          <w:iCs/>
        </w:rPr>
        <w:t>Equal Employment Act</w:t>
      </w:r>
      <w:r w:rsidRPr="005B0383">
        <w:t xml:space="preserve"> was amended to allow men to take a leave of absence as well, with a view to boosting women</w:t>
      </w:r>
      <w:r w:rsidR="008C4A59">
        <w:t>’</w:t>
      </w:r>
      <w:r w:rsidRPr="005B0383">
        <w:t xml:space="preserve">s employment. In 2005, however, merely 208 men (1.9 per cent) took advantage of such a benefit out of a total number of 10,700 people. To promote this system, the Government provides 200,000 won per month for employers and 400,000 won per month for employees during the leave of absence. In addition, the Government covers part of the labour costs for replacement. </w:t>
      </w:r>
    </w:p>
    <w:p w:rsidR="006428CC" w:rsidRPr="005B0383" w:rsidRDefault="00C21D92" w:rsidP="006428CC">
      <w:pPr>
        <w:pStyle w:val="Heading2"/>
      </w:pPr>
      <w:r w:rsidRPr="005B0383">
        <w:br w:type="page"/>
      </w:r>
      <w:r w:rsidR="00B55A80" w:rsidRPr="005B0383">
        <w:t>Table 17</w:t>
      </w:r>
    </w:p>
    <w:p w:rsidR="00B55A80" w:rsidRPr="005B0383" w:rsidRDefault="00B55A80" w:rsidP="006428CC">
      <w:pPr>
        <w:pStyle w:val="Heading2"/>
      </w:pPr>
      <w:r w:rsidRPr="005B0383">
        <w:t>Payment of subsidy for childcare leave by year</w:t>
      </w:r>
    </w:p>
    <w:p w:rsidR="00B55A80" w:rsidRPr="00E27859" w:rsidRDefault="00B55A80" w:rsidP="006428CC">
      <w:pPr>
        <w:jc w:val="right"/>
        <w:rPr>
          <w:szCs w:val="24"/>
        </w:rPr>
      </w:pPr>
      <w:r w:rsidRPr="00E27859">
        <w:rPr>
          <w:szCs w:val="24"/>
        </w:rPr>
        <w:t>(Unit: persons, million won)</w:t>
      </w:r>
    </w:p>
    <w:tbl>
      <w:tblPr>
        <w:tblW w:w="936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80"/>
        <w:gridCol w:w="780"/>
        <w:gridCol w:w="780"/>
        <w:gridCol w:w="780"/>
        <w:gridCol w:w="780"/>
        <w:gridCol w:w="780"/>
        <w:gridCol w:w="780"/>
        <w:gridCol w:w="780"/>
        <w:gridCol w:w="780"/>
        <w:gridCol w:w="780"/>
        <w:gridCol w:w="780"/>
        <w:gridCol w:w="780"/>
      </w:tblGrid>
      <w:tr w:rsidR="00033ED0" w:rsidRPr="005B0383" w:rsidTr="00033ED0">
        <w:trPr>
          <w:trHeight w:val="75"/>
        </w:trPr>
        <w:tc>
          <w:tcPr>
            <w:tcW w:w="1560" w:type="dxa"/>
            <w:gridSpan w:val="2"/>
            <w:shd w:val="clear" w:color="auto" w:fill="auto"/>
          </w:tcPr>
          <w:p w:rsidR="00B55A80" w:rsidRPr="005B0383" w:rsidRDefault="00B55A80" w:rsidP="00033ED0">
            <w:pPr>
              <w:spacing w:after="0"/>
              <w:jc w:val="center"/>
              <w:rPr>
                <w:sz w:val="16"/>
                <w:szCs w:val="16"/>
              </w:rPr>
            </w:pPr>
            <w:bookmarkStart w:id="13" w:name="#562761f1"/>
            <w:bookmarkEnd w:id="13"/>
            <w:r w:rsidRPr="005B0383">
              <w:rPr>
                <w:bCs/>
                <w:sz w:val="16"/>
                <w:szCs w:val="16"/>
              </w:rPr>
              <w:t>2001</w:t>
            </w:r>
          </w:p>
        </w:tc>
        <w:tc>
          <w:tcPr>
            <w:tcW w:w="1560" w:type="dxa"/>
            <w:gridSpan w:val="2"/>
            <w:shd w:val="clear" w:color="auto" w:fill="auto"/>
          </w:tcPr>
          <w:p w:rsidR="00B55A80" w:rsidRPr="005B0383" w:rsidRDefault="00B55A80" w:rsidP="00033ED0">
            <w:pPr>
              <w:spacing w:after="0"/>
              <w:jc w:val="center"/>
              <w:rPr>
                <w:sz w:val="16"/>
                <w:szCs w:val="16"/>
              </w:rPr>
            </w:pPr>
            <w:r w:rsidRPr="005B0383">
              <w:rPr>
                <w:bCs/>
                <w:sz w:val="16"/>
                <w:szCs w:val="16"/>
              </w:rPr>
              <w:t>2002</w:t>
            </w:r>
          </w:p>
        </w:tc>
        <w:tc>
          <w:tcPr>
            <w:tcW w:w="1560" w:type="dxa"/>
            <w:gridSpan w:val="2"/>
            <w:shd w:val="clear" w:color="auto" w:fill="auto"/>
          </w:tcPr>
          <w:p w:rsidR="00B55A80" w:rsidRPr="005B0383" w:rsidRDefault="00B55A80" w:rsidP="00033ED0">
            <w:pPr>
              <w:spacing w:after="0"/>
              <w:jc w:val="center"/>
              <w:rPr>
                <w:sz w:val="16"/>
                <w:szCs w:val="16"/>
              </w:rPr>
            </w:pPr>
            <w:r w:rsidRPr="005B0383">
              <w:rPr>
                <w:bCs/>
                <w:sz w:val="16"/>
                <w:szCs w:val="16"/>
              </w:rPr>
              <w:t>2003</w:t>
            </w:r>
          </w:p>
        </w:tc>
        <w:tc>
          <w:tcPr>
            <w:tcW w:w="1560" w:type="dxa"/>
            <w:gridSpan w:val="2"/>
            <w:shd w:val="clear" w:color="auto" w:fill="auto"/>
          </w:tcPr>
          <w:p w:rsidR="00B55A80" w:rsidRPr="005B0383" w:rsidRDefault="00B55A80" w:rsidP="00033ED0">
            <w:pPr>
              <w:spacing w:after="0"/>
              <w:jc w:val="center"/>
              <w:rPr>
                <w:sz w:val="16"/>
                <w:szCs w:val="16"/>
              </w:rPr>
            </w:pPr>
            <w:r w:rsidRPr="005B0383">
              <w:rPr>
                <w:bCs/>
                <w:sz w:val="16"/>
                <w:szCs w:val="16"/>
              </w:rPr>
              <w:t>2004</w:t>
            </w:r>
          </w:p>
        </w:tc>
        <w:tc>
          <w:tcPr>
            <w:tcW w:w="1560" w:type="dxa"/>
            <w:gridSpan w:val="2"/>
            <w:shd w:val="clear" w:color="auto" w:fill="auto"/>
          </w:tcPr>
          <w:p w:rsidR="00B55A80" w:rsidRPr="005B0383" w:rsidRDefault="00B55A80" w:rsidP="00033ED0">
            <w:pPr>
              <w:spacing w:after="0"/>
              <w:jc w:val="center"/>
              <w:rPr>
                <w:sz w:val="16"/>
                <w:szCs w:val="16"/>
              </w:rPr>
            </w:pPr>
            <w:r w:rsidRPr="005B0383">
              <w:rPr>
                <w:bCs/>
                <w:sz w:val="16"/>
                <w:szCs w:val="16"/>
              </w:rPr>
              <w:t>August 2005</w:t>
            </w:r>
          </w:p>
        </w:tc>
        <w:tc>
          <w:tcPr>
            <w:tcW w:w="1560" w:type="dxa"/>
            <w:gridSpan w:val="2"/>
            <w:shd w:val="clear" w:color="auto" w:fill="auto"/>
          </w:tcPr>
          <w:p w:rsidR="00B55A80" w:rsidRPr="005B0383" w:rsidRDefault="00B55A80" w:rsidP="00033ED0">
            <w:pPr>
              <w:spacing w:after="0"/>
              <w:jc w:val="center"/>
              <w:rPr>
                <w:sz w:val="16"/>
                <w:szCs w:val="16"/>
              </w:rPr>
            </w:pPr>
            <w:r w:rsidRPr="005B0383">
              <w:rPr>
                <w:bCs/>
                <w:sz w:val="16"/>
                <w:szCs w:val="16"/>
              </w:rPr>
              <w:t>2005</w:t>
            </w:r>
          </w:p>
        </w:tc>
      </w:tr>
      <w:tr w:rsidR="00033ED0" w:rsidRPr="005B0383" w:rsidTr="00033ED0">
        <w:trPr>
          <w:trHeight w:val="75"/>
        </w:trPr>
        <w:tc>
          <w:tcPr>
            <w:tcW w:w="780" w:type="dxa"/>
            <w:shd w:val="clear" w:color="auto" w:fill="auto"/>
          </w:tcPr>
          <w:p w:rsidR="00B55A80" w:rsidRPr="005B0383" w:rsidRDefault="00B55A80" w:rsidP="00033ED0">
            <w:pPr>
              <w:spacing w:after="0"/>
              <w:rPr>
                <w:sz w:val="16"/>
                <w:szCs w:val="16"/>
              </w:rPr>
            </w:pPr>
            <w:r w:rsidRPr="005B0383">
              <w:rPr>
                <w:sz w:val="16"/>
                <w:szCs w:val="16"/>
              </w:rPr>
              <w:t>Persons</w:t>
            </w:r>
          </w:p>
        </w:tc>
        <w:tc>
          <w:tcPr>
            <w:tcW w:w="780" w:type="dxa"/>
            <w:shd w:val="clear" w:color="auto" w:fill="auto"/>
          </w:tcPr>
          <w:p w:rsidR="00B55A80" w:rsidRPr="005B0383" w:rsidRDefault="00B55A80" w:rsidP="00033ED0">
            <w:pPr>
              <w:spacing w:after="0"/>
              <w:rPr>
                <w:sz w:val="16"/>
                <w:szCs w:val="16"/>
              </w:rPr>
            </w:pPr>
            <w:r w:rsidRPr="005B0383">
              <w:rPr>
                <w:sz w:val="16"/>
                <w:szCs w:val="16"/>
              </w:rPr>
              <w:t>Amount</w:t>
            </w:r>
          </w:p>
        </w:tc>
        <w:tc>
          <w:tcPr>
            <w:tcW w:w="780" w:type="dxa"/>
            <w:shd w:val="clear" w:color="auto" w:fill="auto"/>
          </w:tcPr>
          <w:p w:rsidR="00B55A80" w:rsidRPr="005B0383" w:rsidRDefault="00B55A80" w:rsidP="00033ED0">
            <w:pPr>
              <w:spacing w:after="0"/>
              <w:rPr>
                <w:sz w:val="16"/>
                <w:szCs w:val="16"/>
              </w:rPr>
            </w:pPr>
            <w:r w:rsidRPr="005B0383">
              <w:rPr>
                <w:sz w:val="16"/>
                <w:szCs w:val="16"/>
              </w:rPr>
              <w:t>Persons</w:t>
            </w:r>
          </w:p>
        </w:tc>
        <w:tc>
          <w:tcPr>
            <w:tcW w:w="780" w:type="dxa"/>
            <w:shd w:val="clear" w:color="auto" w:fill="auto"/>
          </w:tcPr>
          <w:p w:rsidR="00B55A80" w:rsidRPr="005B0383" w:rsidRDefault="00B55A80" w:rsidP="00033ED0">
            <w:pPr>
              <w:spacing w:after="0"/>
              <w:rPr>
                <w:sz w:val="16"/>
                <w:szCs w:val="16"/>
              </w:rPr>
            </w:pPr>
            <w:r w:rsidRPr="005B0383">
              <w:rPr>
                <w:sz w:val="16"/>
                <w:szCs w:val="16"/>
              </w:rPr>
              <w:t>Amount</w:t>
            </w:r>
          </w:p>
        </w:tc>
        <w:tc>
          <w:tcPr>
            <w:tcW w:w="780" w:type="dxa"/>
            <w:shd w:val="clear" w:color="auto" w:fill="auto"/>
          </w:tcPr>
          <w:p w:rsidR="00B55A80" w:rsidRPr="005B0383" w:rsidRDefault="00B55A80" w:rsidP="00033ED0">
            <w:pPr>
              <w:spacing w:after="0"/>
              <w:rPr>
                <w:sz w:val="16"/>
                <w:szCs w:val="16"/>
              </w:rPr>
            </w:pPr>
            <w:r w:rsidRPr="005B0383">
              <w:rPr>
                <w:sz w:val="16"/>
                <w:szCs w:val="16"/>
              </w:rPr>
              <w:t>Persons</w:t>
            </w:r>
          </w:p>
        </w:tc>
        <w:tc>
          <w:tcPr>
            <w:tcW w:w="780" w:type="dxa"/>
            <w:shd w:val="clear" w:color="auto" w:fill="auto"/>
          </w:tcPr>
          <w:p w:rsidR="00B55A80" w:rsidRPr="005B0383" w:rsidRDefault="00B55A80" w:rsidP="00033ED0">
            <w:pPr>
              <w:spacing w:after="0"/>
              <w:rPr>
                <w:sz w:val="16"/>
                <w:szCs w:val="16"/>
              </w:rPr>
            </w:pPr>
            <w:r w:rsidRPr="005B0383">
              <w:rPr>
                <w:sz w:val="16"/>
                <w:szCs w:val="16"/>
              </w:rPr>
              <w:t>Amount</w:t>
            </w:r>
          </w:p>
        </w:tc>
        <w:tc>
          <w:tcPr>
            <w:tcW w:w="780" w:type="dxa"/>
            <w:shd w:val="clear" w:color="auto" w:fill="auto"/>
          </w:tcPr>
          <w:p w:rsidR="00B55A80" w:rsidRPr="005B0383" w:rsidRDefault="00B55A80" w:rsidP="00033ED0">
            <w:pPr>
              <w:spacing w:after="0"/>
              <w:rPr>
                <w:sz w:val="16"/>
                <w:szCs w:val="16"/>
              </w:rPr>
            </w:pPr>
            <w:r w:rsidRPr="005B0383">
              <w:rPr>
                <w:sz w:val="16"/>
                <w:szCs w:val="16"/>
              </w:rPr>
              <w:t>Persons</w:t>
            </w:r>
          </w:p>
        </w:tc>
        <w:tc>
          <w:tcPr>
            <w:tcW w:w="780" w:type="dxa"/>
            <w:shd w:val="clear" w:color="auto" w:fill="auto"/>
          </w:tcPr>
          <w:p w:rsidR="00B55A80" w:rsidRPr="005B0383" w:rsidRDefault="00B55A80" w:rsidP="00033ED0">
            <w:pPr>
              <w:spacing w:after="0"/>
              <w:rPr>
                <w:sz w:val="16"/>
                <w:szCs w:val="16"/>
              </w:rPr>
            </w:pPr>
            <w:r w:rsidRPr="005B0383">
              <w:rPr>
                <w:sz w:val="16"/>
                <w:szCs w:val="16"/>
              </w:rPr>
              <w:t>Amount</w:t>
            </w:r>
          </w:p>
        </w:tc>
        <w:tc>
          <w:tcPr>
            <w:tcW w:w="780" w:type="dxa"/>
            <w:shd w:val="clear" w:color="auto" w:fill="auto"/>
          </w:tcPr>
          <w:p w:rsidR="00B55A80" w:rsidRPr="005B0383" w:rsidRDefault="00B55A80" w:rsidP="00033ED0">
            <w:pPr>
              <w:spacing w:after="0"/>
              <w:rPr>
                <w:sz w:val="16"/>
                <w:szCs w:val="16"/>
              </w:rPr>
            </w:pPr>
            <w:r w:rsidRPr="005B0383">
              <w:rPr>
                <w:sz w:val="16"/>
                <w:szCs w:val="16"/>
              </w:rPr>
              <w:t>Persons</w:t>
            </w:r>
          </w:p>
        </w:tc>
        <w:tc>
          <w:tcPr>
            <w:tcW w:w="780" w:type="dxa"/>
            <w:shd w:val="clear" w:color="auto" w:fill="auto"/>
          </w:tcPr>
          <w:p w:rsidR="00B55A80" w:rsidRPr="005B0383" w:rsidRDefault="00B55A80" w:rsidP="00033ED0">
            <w:pPr>
              <w:spacing w:after="0"/>
              <w:rPr>
                <w:sz w:val="16"/>
                <w:szCs w:val="16"/>
              </w:rPr>
            </w:pPr>
            <w:r w:rsidRPr="005B0383">
              <w:rPr>
                <w:sz w:val="16"/>
                <w:szCs w:val="16"/>
              </w:rPr>
              <w:t>Amount</w:t>
            </w:r>
          </w:p>
        </w:tc>
        <w:tc>
          <w:tcPr>
            <w:tcW w:w="780" w:type="dxa"/>
            <w:shd w:val="clear" w:color="auto" w:fill="auto"/>
          </w:tcPr>
          <w:p w:rsidR="00B55A80" w:rsidRPr="005B0383" w:rsidRDefault="00B55A80" w:rsidP="00033ED0">
            <w:pPr>
              <w:spacing w:after="0"/>
              <w:rPr>
                <w:sz w:val="16"/>
                <w:szCs w:val="16"/>
              </w:rPr>
            </w:pPr>
            <w:r w:rsidRPr="005B0383">
              <w:rPr>
                <w:sz w:val="16"/>
                <w:szCs w:val="16"/>
              </w:rPr>
              <w:t>Persons</w:t>
            </w:r>
          </w:p>
        </w:tc>
        <w:tc>
          <w:tcPr>
            <w:tcW w:w="780" w:type="dxa"/>
            <w:shd w:val="clear" w:color="auto" w:fill="auto"/>
          </w:tcPr>
          <w:p w:rsidR="00B55A80" w:rsidRPr="005B0383" w:rsidRDefault="00B55A80" w:rsidP="00033ED0">
            <w:pPr>
              <w:spacing w:after="0"/>
              <w:rPr>
                <w:sz w:val="16"/>
                <w:szCs w:val="16"/>
              </w:rPr>
            </w:pPr>
            <w:r w:rsidRPr="005B0383">
              <w:rPr>
                <w:sz w:val="16"/>
                <w:szCs w:val="16"/>
              </w:rPr>
              <w:t>Amount</w:t>
            </w:r>
          </w:p>
        </w:tc>
      </w:tr>
      <w:tr w:rsidR="00033ED0" w:rsidRPr="005B0383" w:rsidTr="00033ED0">
        <w:trPr>
          <w:trHeight w:val="75"/>
        </w:trPr>
        <w:tc>
          <w:tcPr>
            <w:tcW w:w="780" w:type="dxa"/>
            <w:shd w:val="clear" w:color="auto" w:fill="auto"/>
          </w:tcPr>
          <w:p w:rsidR="00B55A80" w:rsidRPr="005B0383" w:rsidRDefault="00B55A80" w:rsidP="00033ED0">
            <w:pPr>
              <w:spacing w:after="0"/>
              <w:jc w:val="center"/>
              <w:rPr>
                <w:sz w:val="16"/>
                <w:szCs w:val="16"/>
              </w:rPr>
            </w:pPr>
            <w:r w:rsidRPr="005B0383">
              <w:rPr>
                <w:sz w:val="16"/>
                <w:szCs w:val="16"/>
              </w:rPr>
              <w:t>3</w:t>
            </w:r>
            <w:r w:rsidR="00033ED0" w:rsidRPr="005B0383">
              <w:rPr>
                <w:sz w:val="16"/>
                <w:szCs w:val="16"/>
              </w:rPr>
              <w:t xml:space="preserve"> </w:t>
            </w:r>
            <w:r w:rsidRPr="005B0383">
              <w:rPr>
                <w:sz w:val="16"/>
                <w:szCs w:val="16"/>
              </w:rPr>
              <w:t>136</w:t>
            </w:r>
          </w:p>
        </w:tc>
        <w:tc>
          <w:tcPr>
            <w:tcW w:w="780" w:type="dxa"/>
            <w:shd w:val="clear" w:color="auto" w:fill="auto"/>
          </w:tcPr>
          <w:p w:rsidR="00B55A80" w:rsidRPr="005B0383" w:rsidRDefault="00B55A80" w:rsidP="00033ED0">
            <w:pPr>
              <w:spacing w:after="0"/>
              <w:jc w:val="center"/>
              <w:rPr>
                <w:sz w:val="16"/>
                <w:szCs w:val="16"/>
              </w:rPr>
            </w:pPr>
            <w:r w:rsidRPr="005B0383">
              <w:rPr>
                <w:sz w:val="16"/>
                <w:szCs w:val="16"/>
              </w:rPr>
              <w:t>2</w:t>
            </w:r>
            <w:r w:rsidR="00033ED0" w:rsidRPr="005B0383">
              <w:rPr>
                <w:sz w:val="16"/>
                <w:szCs w:val="16"/>
              </w:rPr>
              <w:t xml:space="preserve"> </w:t>
            </w:r>
            <w:r w:rsidRPr="005B0383">
              <w:rPr>
                <w:sz w:val="16"/>
                <w:szCs w:val="16"/>
              </w:rPr>
              <w:t>804</w:t>
            </w:r>
          </w:p>
        </w:tc>
        <w:tc>
          <w:tcPr>
            <w:tcW w:w="780" w:type="dxa"/>
            <w:shd w:val="clear" w:color="auto" w:fill="auto"/>
          </w:tcPr>
          <w:p w:rsidR="00B55A80" w:rsidRPr="005B0383" w:rsidRDefault="00B55A80" w:rsidP="00033ED0">
            <w:pPr>
              <w:spacing w:after="0"/>
              <w:jc w:val="center"/>
              <w:rPr>
                <w:sz w:val="16"/>
                <w:szCs w:val="16"/>
              </w:rPr>
            </w:pPr>
            <w:r w:rsidRPr="005B0383">
              <w:rPr>
                <w:sz w:val="16"/>
                <w:szCs w:val="16"/>
              </w:rPr>
              <w:t>2</w:t>
            </w:r>
            <w:r w:rsidR="00033ED0" w:rsidRPr="005B0383">
              <w:rPr>
                <w:sz w:val="16"/>
                <w:szCs w:val="16"/>
              </w:rPr>
              <w:t xml:space="preserve"> </w:t>
            </w:r>
            <w:r w:rsidRPr="005B0383">
              <w:rPr>
                <w:sz w:val="16"/>
                <w:szCs w:val="16"/>
              </w:rPr>
              <w:t>227</w:t>
            </w:r>
          </w:p>
        </w:tc>
        <w:tc>
          <w:tcPr>
            <w:tcW w:w="780" w:type="dxa"/>
            <w:shd w:val="clear" w:color="auto" w:fill="auto"/>
          </w:tcPr>
          <w:p w:rsidR="00B55A80" w:rsidRPr="005B0383" w:rsidRDefault="00B55A80" w:rsidP="00033ED0">
            <w:pPr>
              <w:spacing w:after="0"/>
              <w:jc w:val="center"/>
              <w:rPr>
                <w:sz w:val="16"/>
                <w:szCs w:val="16"/>
              </w:rPr>
            </w:pPr>
            <w:r w:rsidRPr="005B0383">
              <w:rPr>
                <w:sz w:val="16"/>
                <w:szCs w:val="16"/>
              </w:rPr>
              <w:t>2</w:t>
            </w:r>
            <w:r w:rsidR="00033ED0" w:rsidRPr="005B0383">
              <w:rPr>
                <w:sz w:val="16"/>
                <w:szCs w:val="16"/>
              </w:rPr>
              <w:t xml:space="preserve"> </w:t>
            </w:r>
            <w:r w:rsidRPr="005B0383">
              <w:rPr>
                <w:sz w:val="16"/>
                <w:szCs w:val="16"/>
              </w:rPr>
              <w:t>836</w:t>
            </w:r>
          </w:p>
        </w:tc>
        <w:tc>
          <w:tcPr>
            <w:tcW w:w="780" w:type="dxa"/>
            <w:shd w:val="clear" w:color="auto" w:fill="auto"/>
          </w:tcPr>
          <w:p w:rsidR="00B55A80" w:rsidRPr="005B0383" w:rsidRDefault="00B55A80" w:rsidP="00033ED0">
            <w:pPr>
              <w:spacing w:after="0"/>
              <w:jc w:val="center"/>
              <w:rPr>
                <w:sz w:val="16"/>
                <w:szCs w:val="16"/>
              </w:rPr>
            </w:pPr>
            <w:r w:rsidRPr="005B0383">
              <w:rPr>
                <w:sz w:val="16"/>
                <w:szCs w:val="16"/>
              </w:rPr>
              <w:t>3</w:t>
            </w:r>
            <w:r w:rsidR="00033ED0" w:rsidRPr="005B0383">
              <w:rPr>
                <w:sz w:val="16"/>
                <w:szCs w:val="16"/>
              </w:rPr>
              <w:t xml:space="preserve"> </w:t>
            </w:r>
            <w:r w:rsidRPr="005B0383">
              <w:rPr>
                <w:sz w:val="16"/>
                <w:szCs w:val="16"/>
              </w:rPr>
              <w:t>877</w:t>
            </w:r>
          </w:p>
        </w:tc>
        <w:tc>
          <w:tcPr>
            <w:tcW w:w="780" w:type="dxa"/>
            <w:shd w:val="clear" w:color="auto" w:fill="auto"/>
          </w:tcPr>
          <w:p w:rsidR="00B55A80" w:rsidRPr="005B0383" w:rsidRDefault="00B55A80" w:rsidP="00033ED0">
            <w:pPr>
              <w:spacing w:after="0"/>
              <w:jc w:val="center"/>
              <w:rPr>
                <w:sz w:val="16"/>
                <w:szCs w:val="16"/>
              </w:rPr>
            </w:pPr>
            <w:r w:rsidRPr="005B0383">
              <w:rPr>
                <w:sz w:val="16"/>
                <w:szCs w:val="16"/>
              </w:rPr>
              <w:t>5</w:t>
            </w:r>
            <w:r w:rsidR="00033ED0" w:rsidRPr="005B0383">
              <w:rPr>
                <w:sz w:val="16"/>
                <w:szCs w:val="16"/>
              </w:rPr>
              <w:t xml:space="preserve"> </w:t>
            </w:r>
            <w:r w:rsidRPr="005B0383">
              <w:rPr>
                <w:sz w:val="16"/>
                <w:szCs w:val="16"/>
              </w:rPr>
              <w:t>255</w:t>
            </w:r>
          </w:p>
        </w:tc>
        <w:tc>
          <w:tcPr>
            <w:tcW w:w="780" w:type="dxa"/>
            <w:shd w:val="clear" w:color="auto" w:fill="auto"/>
          </w:tcPr>
          <w:p w:rsidR="00B55A80" w:rsidRPr="005B0383" w:rsidRDefault="00B55A80" w:rsidP="00033ED0">
            <w:pPr>
              <w:spacing w:after="0"/>
              <w:jc w:val="center"/>
              <w:rPr>
                <w:sz w:val="16"/>
                <w:szCs w:val="16"/>
              </w:rPr>
            </w:pPr>
            <w:r w:rsidRPr="005B0383">
              <w:rPr>
                <w:sz w:val="16"/>
                <w:szCs w:val="16"/>
              </w:rPr>
              <w:t>4</w:t>
            </w:r>
            <w:r w:rsidR="00033ED0" w:rsidRPr="005B0383">
              <w:rPr>
                <w:sz w:val="16"/>
                <w:szCs w:val="16"/>
              </w:rPr>
              <w:t xml:space="preserve"> </w:t>
            </w:r>
            <w:r w:rsidRPr="005B0383">
              <w:rPr>
                <w:sz w:val="16"/>
                <w:szCs w:val="16"/>
              </w:rPr>
              <w:t>561</w:t>
            </w:r>
          </w:p>
        </w:tc>
        <w:tc>
          <w:tcPr>
            <w:tcW w:w="780" w:type="dxa"/>
            <w:shd w:val="clear" w:color="auto" w:fill="auto"/>
          </w:tcPr>
          <w:p w:rsidR="00B55A80" w:rsidRPr="005B0383" w:rsidRDefault="00B55A80" w:rsidP="00033ED0">
            <w:pPr>
              <w:spacing w:after="0"/>
              <w:jc w:val="center"/>
              <w:rPr>
                <w:sz w:val="16"/>
                <w:szCs w:val="16"/>
              </w:rPr>
            </w:pPr>
            <w:r w:rsidRPr="005B0383">
              <w:rPr>
                <w:sz w:val="16"/>
                <w:szCs w:val="16"/>
              </w:rPr>
              <w:t>6</w:t>
            </w:r>
            <w:r w:rsidR="00033ED0" w:rsidRPr="005B0383">
              <w:rPr>
                <w:sz w:val="16"/>
                <w:szCs w:val="16"/>
              </w:rPr>
              <w:t xml:space="preserve"> </w:t>
            </w:r>
            <w:r w:rsidRPr="005B0383">
              <w:rPr>
                <w:sz w:val="16"/>
                <w:szCs w:val="16"/>
              </w:rPr>
              <w:t>733</w:t>
            </w:r>
          </w:p>
        </w:tc>
        <w:tc>
          <w:tcPr>
            <w:tcW w:w="780" w:type="dxa"/>
            <w:shd w:val="clear" w:color="auto" w:fill="auto"/>
          </w:tcPr>
          <w:p w:rsidR="00B55A80" w:rsidRPr="005B0383" w:rsidRDefault="00B55A80" w:rsidP="00033ED0">
            <w:pPr>
              <w:spacing w:after="0"/>
              <w:jc w:val="center"/>
              <w:rPr>
                <w:sz w:val="16"/>
                <w:szCs w:val="16"/>
              </w:rPr>
            </w:pPr>
            <w:r w:rsidRPr="005B0383">
              <w:rPr>
                <w:sz w:val="16"/>
                <w:szCs w:val="16"/>
              </w:rPr>
              <w:t>3</w:t>
            </w:r>
            <w:r w:rsidR="00033ED0" w:rsidRPr="005B0383">
              <w:rPr>
                <w:sz w:val="16"/>
                <w:szCs w:val="16"/>
              </w:rPr>
              <w:t xml:space="preserve"> </w:t>
            </w:r>
            <w:r w:rsidRPr="005B0383">
              <w:rPr>
                <w:sz w:val="16"/>
                <w:szCs w:val="16"/>
              </w:rPr>
              <w:t>073</w:t>
            </w:r>
          </w:p>
        </w:tc>
        <w:tc>
          <w:tcPr>
            <w:tcW w:w="780" w:type="dxa"/>
            <w:shd w:val="clear" w:color="auto" w:fill="auto"/>
          </w:tcPr>
          <w:p w:rsidR="00B55A80" w:rsidRPr="005B0383" w:rsidRDefault="00B55A80" w:rsidP="00033ED0">
            <w:pPr>
              <w:spacing w:after="0"/>
              <w:jc w:val="center"/>
              <w:rPr>
                <w:sz w:val="16"/>
                <w:szCs w:val="16"/>
              </w:rPr>
            </w:pPr>
            <w:r w:rsidRPr="005B0383">
              <w:rPr>
                <w:sz w:val="16"/>
                <w:szCs w:val="16"/>
              </w:rPr>
              <w:t>4</w:t>
            </w:r>
            <w:r w:rsidR="00033ED0" w:rsidRPr="005B0383">
              <w:rPr>
                <w:sz w:val="16"/>
                <w:szCs w:val="16"/>
              </w:rPr>
              <w:t xml:space="preserve"> </w:t>
            </w:r>
            <w:r w:rsidRPr="005B0383">
              <w:rPr>
                <w:sz w:val="16"/>
                <w:szCs w:val="16"/>
              </w:rPr>
              <w:t>804</w:t>
            </w:r>
          </w:p>
        </w:tc>
        <w:tc>
          <w:tcPr>
            <w:tcW w:w="780" w:type="dxa"/>
            <w:shd w:val="clear" w:color="auto" w:fill="auto"/>
          </w:tcPr>
          <w:p w:rsidR="00B55A80" w:rsidRPr="005B0383" w:rsidRDefault="00B55A80" w:rsidP="00033ED0">
            <w:pPr>
              <w:spacing w:after="0"/>
              <w:jc w:val="center"/>
              <w:rPr>
                <w:sz w:val="16"/>
                <w:szCs w:val="16"/>
              </w:rPr>
            </w:pPr>
            <w:r w:rsidRPr="005B0383">
              <w:rPr>
                <w:sz w:val="16"/>
                <w:szCs w:val="16"/>
              </w:rPr>
              <w:t>4</w:t>
            </w:r>
            <w:r w:rsidR="00033ED0" w:rsidRPr="005B0383">
              <w:rPr>
                <w:sz w:val="16"/>
                <w:szCs w:val="16"/>
              </w:rPr>
              <w:t xml:space="preserve"> </w:t>
            </w:r>
            <w:r w:rsidRPr="005B0383">
              <w:rPr>
                <w:sz w:val="16"/>
                <w:szCs w:val="16"/>
              </w:rPr>
              <w:t>594</w:t>
            </w:r>
          </w:p>
        </w:tc>
        <w:tc>
          <w:tcPr>
            <w:tcW w:w="780" w:type="dxa"/>
            <w:shd w:val="clear" w:color="auto" w:fill="auto"/>
          </w:tcPr>
          <w:p w:rsidR="00B55A80" w:rsidRPr="005B0383" w:rsidRDefault="00B55A80" w:rsidP="00033ED0">
            <w:pPr>
              <w:spacing w:after="0"/>
              <w:jc w:val="center"/>
              <w:rPr>
                <w:sz w:val="16"/>
                <w:szCs w:val="16"/>
              </w:rPr>
            </w:pPr>
            <w:r w:rsidRPr="005B0383">
              <w:rPr>
                <w:sz w:val="16"/>
                <w:szCs w:val="16"/>
              </w:rPr>
              <w:t>7</w:t>
            </w:r>
            <w:r w:rsidR="00033ED0" w:rsidRPr="005B0383">
              <w:rPr>
                <w:sz w:val="16"/>
                <w:szCs w:val="16"/>
              </w:rPr>
              <w:t xml:space="preserve"> </w:t>
            </w:r>
            <w:r w:rsidRPr="005B0383">
              <w:rPr>
                <w:sz w:val="16"/>
                <w:szCs w:val="16"/>
              </w:rPr>
              <w:t>216</w:t>
            </w:r>
          </w:p>
        </w:tc>
      </w:tr>
    </w:tbl>
    <w:p w:rsidR="00B55A80" w:rsidRPr="005B0383" w:rsidRDefault="00B55A80" w:rsidP="00033ED0">
      <w:pPr>
        <w:spacing w:before="240"/>
      </w:pPr>
      <w:r w:rsidRPr="005B0383">
        <w:rPr>
          <w:bCs/>
        </w:rPr>
        <w:t>76.</w:t>
      </w:r>
      <w:r w:rsidR="00033ED0" w:rsidRPr="005B0383">
        <w:rPr>
          <w:bCs/>
        </w:rPr>
        <w:tab/>
      </w:r>
      <w:r w:rsidRPr="005B0383">
        <w:t>The Government provides unemployed women household heads with job training to develop their skills in finding employment. Major areas of job training include cooking, beauty salon, babysitting, flower arrangement, and telemarketing.</w:t>
      </w:r>
      <w:r w:rsidR="00F5420F" w:rsidRPr="005B0383">
        <w:t xml:space="preserve"> </w:t>
      </w:r>
      <w:r w:rsidRPr="005B0383">
        <w:t>The training fee is fully covered by the Government and 400,000</w:t>
      </w:r>
      <w:r w:rsidR="00E1087A" w:rsidRPr="005B0383">
        <w:noBreakHyphen/>
      </w:r>
      <w:r w:rsidRPr="005B0383">
        <w:t xml:space="preserve">500,000 won is offered as a training allowance. </w:t>
      </w:r>
      <w:bookmarkStart w:id="14" w:name="#562761f2"/>
      <w:bookmarkEnd w:id="14"/>
    </w:p>
    <w:p w:rsidR="00E94E8D" w:rsidRPr="005B0383" w:rsidRDefault="00B55A80" w:rsidP="00E94E8D">
      <w:pPr>
        <w:pStyle w:val="Heading2"/>
      </w:pPr>
      <w:r w:rsidRPr="005B0383">
        <w:t>Table 18</w:t>
      </w:r>
    </w:p>
    <w:p w:rsidR="00B55A80" w:rsidRPr="005B0383" w:rsidRDefault="00B55A80" w:rsidP="00E94E8D">
      <w:pPr>
        <w:pStyle w:val="Heading2"/>
      </w:pPr>
      <w:r w:rsidRPr="005B0383">
        <w:t>Record of training for unemployed women household heads by year</w:t>
      </w:r>
    </w:p>
    <w:p w:rsidR="00B55A80" w:rsidRPr="005B0383" w:rsidRDefault="00B55A80" w:rsidP="00447160">
      <w:pPr>
        <w:jc w:val="right"/>
      </w:pPr>
      <w:r w:rsidRPr="005B0383">
        <w:t>(Unit: million won, persons, %)</w:t>
      </w:r>
    </w:p>
    <w:tbl>
      <w:tblPr>
        <w:tblW w:w="0" w:type="auto"/>
        <w:tblInd w:w="108" w:type="dxa"/>
        <w:tblBorders>
          <w:top w:val="single" w:sz="4" w:space="0" w:color="000000"/>
          <w:left w:val="single" w:sz="4" w:space="0" w:color="000000"/>
          <w:bottom w:val="single" w:sz="4" w:space="0" w:color="000000"/>
          <w:right w:val="single" w:sz="4" w:space="0" w:color="000000"/>
          <w:insideV w:val="single" w:sz="4" w:space="0" w:color="000000"/>
        </w:tblBorders>
        <w:tblLayout w:type="fixed"/>
        <w:tblLook w:val="0000" w:firstRow="0" w:lastRow="0" w:firstColumn="0" w:lastColumn="0" w:noHBand="0" w:noVBand="0"/>
      </w:tblPr>
      <w:tblGrid>
        <w:gridCol w:w="2160"/>
        <w:gridCol w:w="1800"/>
        <w:gridCol w:w="1800"/>
        <w:gridCol w:w="1800"/>
        <w:gridCol w:w="1800"/>
      </w:tblGrid>
      <w:tr w:rsidR="00B55A80" w:rsidRPr="005B0383" w:rsidTr="00DC07FD">
        <w:trPr>
          <w:trHeight w:val="276"/>
        </w:trPr>
        <w:tc>
          <w:tcPr>
            <w:tcW w:w="2160" w:type="dxa"/>
            <w:tcBorders>
              <w:top w:val="single" w:sz="4" w:space="0" w:color="000000"/>
              <w:bottom w:val="single" w:sz="4" w:space="0" w:color="000000"/>
            </w:tcBorders>
            <w:shd w:val="clear" w:color="auto" w:fill="auto"/>
            <w:vAlign w:val="center"/>
          </w:tcPr>
          <w:p w:rsidR="00B55A80" w:rsidRPr="005B0383" w:rsidRDefault="00B55A80" w:rsidP="00447160">
            <w:pPr>
              <w:spacing w:after="0"/>
              <w:jc w:val="center"/>
            </w:pPr>
            <w:r w:rsidRPr="005B0383">
              <w:rPr>
                <w:bCs/>
              </w:rPr>
              <w:t>Classification</w:t>
            </w:r>
          </w:p>
        </w:tc>
        <w:tc>
          <w:tcPr>
            <w:tcW w:w="1800" w:type="dxa"/>
            <w:tcBorders>
              <w:top w:val="single" w:sz="4" w:space="0" w:color="000000"/>
              <w:bottom w:val="single" w:sz="4" w:space="0" w:color="000000"/>
            </w:tcBorders>
            <w:shd w:val="clear" w:color="auto" w:fill="auto"/>
            <w:vAlign w:val="center"/>
          </w:tcPr>
          <w:p w:rsidR="00B55A80" w:rsidRPr="005B0383" w:rsidRDefault="00B55A80" w:rsidP="00447160">
            <w:pPr>
              <w:spacing w:after="0"/>
              <w:jc w:val="center"/>
            </w:pPr>
            <w:r w:rsidRPr="005B0383">
              <w:rPr>
                <w:bCs/>
              </w:rPr>
              <w:t>2002</w:t>
            </w:r>
          </w:p>
        </w:tc>
        <w:tc>
          <w:tcPr>
            <w:tcW w:w="1800" w:type="dxa"/>
            <w:tcBorders>
              <w:top w:val="single" w:sz="4" w:space="0" w:color="000000"/>
              <w:bottom w:val="single" w:sz="4" w:space="0" w:color="000000"/>
            </w:tcBorders>
            <w:shd w:val="clear" w:color="auto" w:fill="auto"/>
            <w:vAlign w:val="center"/>
          </w:tcPr>
          <w:p w:rsidR="00B55A80" w:rsidRPr="005B0383" w:rsidRDefault="00B55A80" w:rsidP="00447160">
            <w:pPr>
              <w:spacing w:after="0"/>
              <w:jc w:val="center"/>
            </w:pPr>
            <w:r w:rsidRPr="005B0383">
              <w:rPr>
                <w:bCs/>
              </w:rPr>
              <w:t>2003</w:t>
            </w:r>
          </w:p>
        </w:tc>
        <w:tc>
          <w:tcPr>
            <w:tcW w:w="1800" w:type="dxa"/>
            <w:tcBorders>
              <w:top w:val="single" w:sz="4" w:space="0" w:color="000000"/>
              <w:bottom w:val="single" w:sz="4" w:space="0" w:color="000000"/>
            </w:tcBorders>
            <w:shd w:val="clear" w:color="auto" w:fill="auto"/>
            <w:vAlign w:val="center"/>
          </w:tcPr>
          <w:p w:rsidR="00B55A80" w:rsidRPr="005B0383" w:rsidRDefault="00B55A80" w:rsidP="00447160">
            <w:pPr>
              <w:spacing w:after="0"/>
              <w:jc w:val="center"/>
            </w:pPr>
            <w:r w:rsidRPr="005B0383">
              <w:rPr>
                <w:bCs/>
              </w:rPr>
              <w:t>2004</w:t>
            </w:r>
          </w:p>
        </w:tc>
        <w:tc>
          <w:tcPr>
            <w:tcW w:w="1800" w:type="dxa"/>
            <w:tcBorders>
              <w:top w:val="single" w:sz="4" w:space="0" w:color="000000"/>
              <w:bottom w:val="single" w:sz="4" w:space="0" w:color="000000"/>
            </w:tcBorders>
            <w:shd w:val="clear" w:color="auto" w:fill="auto"/>
            <w:vAlign w:val="center"/>
          </w:tcPr>
          <w:p w:rsidR="00B55A80" w:rsidRPr="005B0383" w:rsidRDefault="00B55A80" w:rsidP="00447160">
            <w:pPr>
              <w:spacing w:after="0"/>
              <w:jc w:val="center"/>
            </w:pPr>
            <w:r w:rsidRPr="005B0383">
              <w:rPr>
                <w:bCs/>
              </w:rPr>
              <w:t>2005</w:t>
            </w:r>
          </w:p>
        </w:tc>
      </w:tr>
      <w:tr w:rsidR="00B55A80" w:rsidRPr="005B0383" w:rsidTr="003A3B43">
        <w:trPr>
          <w:trHeight w:val="70"/>
        </w:trPr>
        <w:tc>
          <w:tcPr>
            <w:tcW w:w="2160" w:type="dxa"/>
            <w:tcBorders>
              <w:top w:val="single" w:sz="4" w:space="0" w:color="000000"/>
            </w:tcBorders>
            <w:shd w:val="clear" w:color="auto" w:fill="auto"/>
            <w:vAlign w:val="center"/>
          </w:tcPr>
          <w:p w:rsidR="00B55A80" w:rsidRPr="005B0383" w:rsidRDefault="00B55A80" w:rsidP="006428CC">
            <w:pPr>
              <w:spacing w:after="0"/>
            </w:pPr>
            <w:r w:rsidRPr="005B0383">
              <w:t>Amount</w:t>
            </w:r>
          </w:p>
        </w:tc>
        <w:tc>
          <w:tcPr>
            <w:tcW w:w="1800" w:type="dxa"/>
            <w:tcBorders>
              <w:top w:val="single" w:sz="4" w:space="0" w:color="000000"/>
            </w:tcBorders>
            <w:shd w:val="clear" w:color="auto" w:fill="auto"/>
            <w:vAlign w:val="center"/>
          </w:tcPr>
          <w:p w:rsidR="00B55A80" w:rsidRPr="005B0383" w:rsidRDefault="00B55A80" w:rsidP="00784D9A">
            <w:pPr>
              <w:spacing w:after="0"/>
              <w:jc w:val="center"/>
            </w:pPr>
            <w:r w:rsidRPr="005B0383">
              <w:t>3</w:t>
            </w:r>
            <w:r w:rsidR="00784D9A" w:rsidRPr="005B0383">
              <w:t xml:space="preserve"> </w:t>
            </w:r>
            <w:r w:rsidRPr="005B0383">
              <w:t>050</w:t>
            </w:r>
          </w:p>
        </w:tc>
        <w:tc>
          <w:tcPr>
            <w:tcW w:w="1800" w:type="dxa"/>
            <w:tcBorders>
              <w:top w:val="single" w:sz="4" w:space="0" w:color="000000"/>
            </w:tcBorders>
            <w:shd w:val="clear" w:color="auto" w:fill="auto"/>
            <w:vAlign w:val="center"/>
          </w:tcPr>
          <w:p w:rsidR="00B55A80" w:rsidRPr="005B0383" w:rsidRDefault="00B55A80" w:rsidP="00784D9A">
            <w:pPr>
              <w:spacing w:after="0"/>
              <w:jc w:val="center"/>
            </w:pPr>
            <w:r w:rsidRPr="005B0383">
              <w:t>3</w:t>
            </w:r>
            <w:r w:rsidR="00784D9A" w:rsidRPr="005B0383">
              <w:t xml:space="preserve"> </w:t>
            </w:r>
            <w:r w:rsidRPr="005B0383">
              <w:t>831</w:t>
            </w:r>
          </w:p>
        </w:tc>
        <w:tc>
          <w:tcPr>
            <w:tcW w:w="1800" w:type="dxa"/>
            <w:tcBorders>
              <w:top w:val="single" w:sz="4" w:space="0" w:color="000000"/>
            </w:tcBorders>
            <w:shd w:val="clear" w:color="auto" w:fill="auto"/>
            <w:vAlign w:val="center"/>
          </w:tcPr>
          <w:p w:rsidR="00B55A80" w:rsidRPr="005B0383" w:rsidRDefault="00B55A80" w:rsidP="00784D9A">
            <w:pPr>
              <w:spacing w:after="0"/>
              <w:jc w:val="center"/>
            </w:pPr>
            <w:r w:rsidRPr="005B0383">
              <w:t>3</w:t>
            </w:r>
            <w:r w:rsidR="00784D9A" w:rsidRPr="005B0383">
              <w:t xml:space="preserve"> </w:t>
            </w:r>
            <w:r w:rsidRPr="005B0383">
              <w:t>287</w:t>
            </w:r>
          </w:p>
        </w:tc>
        <w:tc>
          <w:tcPr>
            <w:tcW w:w="1800" w:type="dxa"/>
            <w:tcBorders>
              <w:top w:val="single" w:sz="4" w:space="0" w:color="000000"/>
            </w:tcBorders>
            <w:shd w:val="clear" w:color="auto" w:fill="auto"/>
            <w:vAlign w:val="center"/>
          </w:tcPr>
          <w:p w:rsidR="00B55A80" w:rsidRPr="005B0383" w:rsidRDefault="00B55A80" w:rsidP="00784D9A">
            <w:pPr>
              <w:spacing w:after="0"/>
              <w:jc w:val="center"/>
            </w:pPr>
            <w:r w:rsidRPr="005B0383">
              <w:t>3</w:t>
            </w:r>
            <w:r w:rsidR="00784D9A" w:rsidRPr="005B0383">
              <w:t xml:space="preserve"> </w:t>
            </w:r>
            <w:r w:rsidRPr="005B0383">
              <w:t>427</w:t>
            </w:r>
          </w:p>
        </w:tc>
      </w:tr>
      <w:tr w:rsidR="00B55A80" w:rsidRPr="005B0383" w:rsidTr="003A3B43">
        <w:trPr>
          <w:trHeight w:val="80"/>
        </w:trPr>
        <w:tc>
          <w:tcPr>
            <w:tcW w:w="2160" w:type="dxa"/>
            <w:shd w:val="clear" w:color="auto" w:fill="auto"/>
            <w:vAlign w:val="center"/>
          </w:tcPr>
          <w:p w:rsidR="00B55A80" w:rsidRPr="005B0383" w:rsidRDefault="00B55A80" w:rsidP="006428CC">
            <w:pPr>
              <w:spacing w:after="0"/>
            </w:pPr>
            <w:r w:rsidRPr="005B0383">
              <w:t>Trained persons</w:t>
            </w:r>
          </w:p>
        </w:tc>
        <w:tc>
          <w:tcPr>
            <w:tcW w:w="1800" w:type="dxa"/>
            <w:shd w:val="clear" w:color="auto" w:fill="auto"/>
            <w:vAlign w:val="center"/>
          </w:tcPr>
          <w:p w:rsidR="00B55A80" w:rsidRPr="005B0383" w:rsidRDefault="00B55A80" w:rsidP="00784D9A">
            <w:pPr>
              <w:spacing w:after="0"/>
              <w:jc w:val="center"/>
            </w:pPr>
            <w:r w:rsidRPr="005B0383">
              <w:t>2</w:t>
            </w:r>
            <w:r w:rsidR="00784D9A" w:rsidRPr="005B0383">
              <w:t xml:space="preserve"> </w:t>
            </w:r>
            <w:r w:rsidRPr="005B0383">
              <w:t>458</w:t>
            </w:r>
          </w:p>
        </w:tc>
        <w:tc>
          <w:tcPr>
            <w:tcW w:w="1800" w:type="dxa"/>
            <w:shd w:val="clear" w:color="auto" w:fill="auto"/>
            <w:vAlign w:val="center"/>
          </w:tcPr>
          <w:p w:rsidR="00B55A80" w:rsidRPr="005B0383" w:rsidRDefault="00B55A80" w:rsidP="00784D9A">
            <w:pPr>
              <w:spacing w:after="0"/>
              <w:jc w:val="center"/>
            </w:pPr>
            <w:r w:rsidRPr="005B0383">
              <w:t>2</w:t>
            </w:r>
            <w:r w:rsidR="00784D9A" w:rsidRPr="005B0383">
              <w:t xml:space="preserve"> </w:t>
            </w:r>
            <w:r w:rsidRPr="005B0383">
              <w:t>823</w:t>
            </w:r>
          </w:p>
        </w:tc>
        <w:tc>
          <w:tcPr>
            <w:tcW w:w="1800" w:type="dxa"/>
            <w:shd w:val="clear" w:color="auto" w:fill="auto"/>
            <w:vAlign w:val="center"/>
          </w:tcPr>
          <w:p w:rsidR="00B55A80" w:rsidRPr="005B0383" w:rsidRDefault="00B55A80" w:rsidP="00784D9A">
            <w:pPr>
              <w:spacing w:after="0"/>
              <w:jc w:val="center"/>
            </w:pPr>
            <w:r w:rsidRPr="005B0383">
              <w:t>1</w:t>
            </w:r>
            <w:r w:rsidR="00784D9A" w:rsidRPr="005B0383">
              <w:t xml:space="preserve"> </w:t>
            </w:r>
            <w:r w:rsidRPr="005B0383">
              <w:t>409</w:t>
            </w:r>
          </w:p>
        </w:tc>
        <w:tc>
          <w:tcPr>
            <w:tcW w:w="1800" w:type="dxa"/>
            <w:shd w:val="clear" w:color="auto" w:fill="auto"/>
            <w:vAlign w:val="center"/>
          </w:tcPr>
          <w:p w:rsidR="00B55A80" w:rsidRPr="005B0383" w:rsidRDefault="00B55A80" w:rsidP="00784D9A">
            <w:pPr>
              <w:spacing w:after="0"/>
              <w:jc w:val="center"/>
            </w:pPr>
            <w:r w:rsidRPr="005B0383">
              <w:t>1</w:t>
            </w:r>
            <w:r w:rsidR="00784D9A" w:rsidRPr="005B0383">
              <w:t xml:space="preserve"> </w:t>
            </w:r>
            <w:r w:rsidRPr="005B0383">
              <w:t>985</w:t>
            </w:r>
          </w:p>
        </w:tc>
      </w:tr>
      <w:tr w:rsidR="00B55A80" w:rsidRPr="005B0383" w:rsidTr="003A3B43">
        <w:trPr>
          <w:trHeight w:val="80"/>
        </w:trPr>
        <w:tc>
          <w:tcPr>
            <w:tcW w:w="2160" w:type="dxa"/>
            <w:shd w:val="clear" w:color="auto" w:fill="auto"/>
            <w:vAlign w:val="center"/>
          </w:tcPr>
          <w:p w:rsidR="00B55A80" w:rsidRPr="005B0383" w:rsidRDefault="00B55A80" w:rsidP="006428CC">
            <w:pPr>
              <w:spacing w:after="0"/>
            </w:pPr>
            <w:r w:rsidRPr="005B0383">
              <w:t>Employment rate</w:t>
            </w:r>
          </w:p>
        </w:tc>
        <w:tc>
          <w:tcPr>
            <w:tcW w:w="1800" w:type="dxa"/>
            <w:shd w:val="clear" w:color="auto" w:fill="auto"/>
            <w:vAlign w:val="center"/>
          </w:tcPr>
          <w:p w:rsidR="00B55A80" w:rsidRPr="005B0383" w:rsidRDefault="00B55A80" w:rsidP="00784D9A">
            <w:pPr>
              <w:spacing w:after="0"/>
              <w:jc w:val="center"/>
            </w:pPr>
            <w:r w:rsidRPr="005B0383">
              <w:t>40.7</w:t>
            </w:r>
          </w:p>
        </w:tc>
        <w:tc>
          <w:tcPr>
            <w:tcW w:w="1800" w:type="dxa"/>
            <w:shd w:val="clear" w:color="auto" w:fill="auto"/>
            <w:vAlign w:val="center"/>
          </w:tcPr>
          <w:p w:rsidR="00B55A80" w:rsidRPr="005B0383" w:rsidRDefault="00B55A80" w:rsidP="00784D9A">
            <w:pPr>
              <w:spacing w:after="0"/>
              <w:jc w:val="center"/>
            </w:pPr>
            <w:r w:rsidRPr="005B0383">
              <w:t>30.9</w:t>
            </w:r>
          </w:p>
        </w:tc>
        <w:tc>
          <w:tcPr>
            <w:tcW w:w="1800" w:type="dxa"/>
            <w:shd w:val="clear" w:color="auto" w:fill="auto"/>
            <w:vAlign w:val="center"/>
          </w:tcPr>
          <w:p w:rsidR="00B55A80" w:rsidRPr="005B0383" w:rsidRDefault="00B55A80" w:rsidP="00784D9A">
            <w:pPr>
              <w:spacing w:after="0"/>
              <w:jc w:val="center"/>
            </w:pPr>
            <w:r w:rsidRPr="005B0383">
              <w:t>39.2</w:t>
            </w:r>
          </w:p>
        </w:tc>
        <w:tc>
          <w:tcPr>
            <w:tcW w:w="1800" w:type="dxa"/>
            <w:shd w:val="clear" w:color="auto" w:fill="auto"/>
            <w:vAlign w:val="center"/>
          </w:tcPr>
          <w:p w:rsidR="00B55A80" w:rsidRPr="005B0383" w:rsidRDefault="00B55A80" w:rsidP="00784D9A">
            <w:pPr>
              <w:spacing w:after="0"/>
              <w:jc w:val="center"/>
            </w:pPr>
            <w:r w:rsidRPr="005B0383">
              <w:t>42.3</w:t>
            </w:r>
          </w:p>
        </w:tc>
      </w:tr>
    </w:tbl>
    <w:p w:rsidR="00B55A80" w:rsidRPr="005B0383" w:rsidRDefault="00B55A80" w:rsidP="003C6E8E">
      <w:pPr>
        <w:spacing w:before="240"/>
      </w:pPr>
      <w:r w:rsidRPr="005B0383">
        <w:rPr>
          <w:bCs/>
        </w:rPr>
        <w:t>77.</w:t>
      </w:r>
      <w:r w:rsidR="008A00BD" w:rsidRPr="005B0383">
        <w:tab/>
      </w:r>
      <w:r w:rsidRPr="005B0383">
        <w:t>The Korean Government assists in leasing office space when unemployed female heads of household wish to open up their own shops. It limits financial</w:t>
      </w:r>
      <w:r w:rsidR="00811A61">
        <w:t xml:space="preserve"> support to 100 million won per </w:t>
      </w:r>
      <w:r w:rsidRPr="005B0383">
        <w:t>person, applying the equivalent of 4.5 per cent of annual interest to the rent. As of 2005, 167</w:t>
      </w:r>
      <w:r w:rsidR="00165CB9" w:rsidRPr="005B0383">
        <w:t> </w:t>
      </w:r>
      <w:r w:rsidRPr="005B0383">
        <w:t xml:space="preserve">unemployed female heads of households were supported with 8.8 billion won. </w:t>
      </w:r>
    </w:p>
    <w:p w:rsidR="008A00BD" w:rsidRPr="005B0383" w:rsidRDefault="00B55A80" w:rsidP="008A00BD">
      <w:pPr>
        <w:pStyle w:val="Heading2"/>
      </w:pPr>
      <w:r w:rsidRPr="005B0383">
        <w:t>Table 19</w:t>
      </w:r>
    </w:p>
    <w:p w:rsidR="00B55A80" w:rsidRPr="005B0383" w:rsidRDefault="00B55A80" w:rsidP="008A00BD">
      <w:pPr>
        <w:pStyle w:val="Heading2"/>
      </w:pPr>
      <w:r w:rsidRPr="005B0383">
        <w:t xml:space="preserve">Support for unemployed female heads of households to start their </w:t>
      </w:r>
      <w:r w:rsidR="008A00BD" w:rsidRPr="005B0383">
        <w:br/>
      </w:r>
      <w:r w:rsidRPr="005B0383">
        <w:t>own business by year</w:t>
      </w:r>
    </w:p>
    <w:p w:rsidR="00B55A80" w:rsidRPr="005B0383" w:rsidRDefault="008A00BD" w:rsidP="0056249C">
      <w:pPr>
        <w:tabs>
          <w:tab w:val="right" w:pos="9000"/>
        </w:tabs>
      </w:pPr>
      <w:r w:rsidRPr="005B0383">
        <w:tab/>
      </w:r>
      <w:r w:rsidR="00B55A80" w:rsidRPr="005B0383">
        <w:t>(Unit: persons, million won)</w:t>
      </w:r>
    </w:p>
    <w:tbl>
      <w:tblPr>
        <w:tblW w:w="0" w:type="auto"/>
        <w:jc w:val="center"/>
        <w:tblInd w:w="-5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53"/>
        <w:gridCol w:w="1647"/>
        <w:gridCol w:w="1647"/>
        <w:gridCol w:w="1647"/>
        <w:gridCol w:w="1647"/>
      </w:tblGrid>
      <w:tr w:rsidR="00B55A80" w:rsidRPr="005B0383" w:rsidTr="004C32BE">
        <w:trPr>
          <w:trHeight w:val="75"/>
          <w:jc w:val="center"/>
        </w:trPr>
        <w:tc>
          <w:tcPr>
            <w:tcW w:w="2153" w:type="dxa"/>
            <w:tcBorders>
              <w:bottom w:val="single" w:sz="4" w:space="0" w:color="000000"/>
            </w:tcBorders>
            <w:shd w:val="clear" w:color="auto" w:fill="auto"/>
            <w:vAlign w:val="center"/>
          </w:tcPr>
          <w:p w:rsidR="00B55A80" w:rsidRPr="005B0383" w:rsidRDefault="00B55A80" w:rsidP="004C32BE">
            <w:pPr>
              <w:spacing w:after="0"/>
              <w:jc w:val="center"/>
            </w:pPr>
            <w:bookmarkStart w:id="15" w:name="#562761f3"/>
            <w:bookmarkEnd w:id="15"/>
            <w:r w:rsidRPr="005B0383">
              <w:rPr>
                <w:bCs/>
              </w:rPr>
              <w:t>Classification</w:t>
            </w:r>
          </w:p>
        </w:tc>
        <w:tc>
          <w:tcPr>
            <w:tcW w:w="1647" w:type="dxa"/>
            <w:tcBorders>
              <w:bottom w:val="single" w:sz="4" w:space="0" w:color="000000"/>
            </w:tcBorders>
            <w:shd w:val="clear" w:color="auto" w:fill="auto"/>
            <w:vAlign w:val="center"/>
          </w:tcPr>
          <w:p w:rsidR="00B55A80" w:rsidRPr="005B0383" w:rsidRDefault="00B55A80" w:rsidP="0056249C">
            <w:pPr>
              <w:spacing w:after="0"/>
              <w:jc w:val="center"/>
            </w:pPr>
            <w:r w:rsidRPr="005B0383">
              <w:rPr>
                <w:bCs/>
              </w:rPr>
              <w:t>2002</w:t>
            </w:r>
          </w:p>
        </w:tc>
        <w:tc>
          <w:tcPr>
            <w:tcW w:w="1647" w:type="dxa"/>
            <w:tcBorders>
              <w:bottom w:val="single" w:sz="4" w:space="0" w:color="000000"/>
            </w:tcBorders>
            <w:shd w:val="clear" w:color="auto" w:fill="auto"/>
            <w:vAlign w:val="center"/>
          </w:tcPr>
          <w:p w:rsidR="00B55A80" w:rsidRPr="005B0383" w:rsidRDefault="00B55A80" w:rsidP="0056249C">
            <w:pPr>
              <w:spacing w:after="0"/>
              <w:jc w:val="center"/>
            </w:pPr>
            <w:r w:rsidRPr="005B0383">
              <w:rPr>
                <w:bCs/>
              </w:rPr>
              <w:t>2003</w:t>
            </w:r>
          </w:p>
        </w:tc>
        <w:tc>
          <w:tcPr>
            <w:tcW w:w="1647" w:type="dxa"/>
            <w:tcBorders>
              <w:bottom w:val="single" w:sz="4" w:space="0" w:color="000000"/>
            </w:tcBorders>
            <w:shd w:val="clear" w:color="auto" w:fill="auto"/>
            <w:vAlign w:val="center"/>
          </w:tcPr>
          <w:p w:rsidR="00B55A80" w:rsidRPr="005B0383" w:rsidRDefault="00B55A80" w:rsidP="0056249C">
            <w:pPr>
              <w:spacing w:after="0"/>
              <w:jc w:val="center"/>
            </w:pPr>
            <w:r w:rsidRPr="005B0383">
              <w:rPr>
                <w:bCs/>
              </w:rPr>
              <w:t>2004</w:t>
            </w:r>
          </w:p>
        </w:tc>
        <w:tc>
          <w:tcPr>
            <w:tcW w:w="1647" w:type="dxa"/>
            <w:tcBorders>
              <w:bottom w:val="single" w:sz="4" w:space="0" w:color="000000"/>
            </w:tcBorders>
            <w:shd w:val="clear" w:color="auto" w:fill="auto"/>
            <w:vAlign w:val="center"/>
          </w:tcPr>
          <w:p w:rsidR="00B55A80" w:rsidRPr="005B0383" w:rsidRDefault="00B55A80" w:rsidP="0056249C">
            <w:pPr>
              <w:spacing w:after="0"/>
              <w:jc w:val="center"/>
            </w:pPr>
            <w:r w:rsidRPr="005B0383">
              <w:rPr>
                <w:bCs/>
              </w:rPr>
              <w:t>2005</w:t>
            </w:r>
          </w:p>
        </w:tc>
      </w:tr>
      <w:tr w:rsidR="00B55A80" w:rsidRPr="005B0383" w:rsidTr="004C32BE">
        <w:trPr>
          <w:trHeight w:val="75"/>
          <w:jc w:val="center"/>
        </w:trPr>
        <w:tc>
          <w:tcPr>
            <w:tcW w:w="2153" w:type="dxa"/>
            <w:tcBorders>
              <w:bottom w:val="nil"/>
            </w:tcBorders>
            <w:shd w:val="clear" w:color="auto" w:fill="auto"/>
            <w:vAlign w:val="center"/>
          </w:tcPr>
          <w:p w:rsidR="00B55A80" w:rsidRPr="005B0383" w:rsidRDefault="00B55A80" w:rsidP="00AE1EB5">
            <w:pPr>
              <w:spacing w:after="0"/>
            </w:pPr>
            <w:r w:rsidRPr="005B0383">
              <w:t>Persons supported</w:t>
            </w:r>
          </w:p>
        </w:tc>
        <w:tc>
          <w:tcPr>
            <w:tcW w:w="1647" w:type="dxa"/>
            <w:tcBorders>
              <w:bottom w:val="nil"/>
            </w:tcBorders>
            <w:shd w:val="clear" w:color="auto" w:fill="auto"/>
            <w:vAlign w:val="center"/>
          </w:tcPr>
          <w:p w:rsidR="00B55A80" w:rsidRPr="005B0383" w:rsidRDefault="00B55A80" w:rsidP="00430867">
            <w:pPr>
              <w:spacing w:after="0"/>
              <w:ind w:right="397"/>
              <w:jc w:val="right"/>
            </w:pPr>
            <w:r w:rsidRPr="005B0383">
              <w:t>246</w:t>
            </w:r>
          </w:p>
        </w:tc>
        <w:tc>
          <w:tcPr>
            <w:tcW w:w="1647" w:type="dxa"/>
            <w:tcBorders>
              <w:bottom w:val="nil"/>
            </w:tcBorders>
            <w:shd w:val="clear" w:color="auto" w:fill="auto"/>
            <w:vAlign w:val="center"/>
          </w:tcPr>
          <w:p w:rsidR="00B55A80" w:rsidRPr="005B0383" w:rsidRDefault="00B55A80" w:rsidP="00430867">
            <w:pPr>
              <w:spacing w:after="0"/>
              <w:ind w:right="454"/>
              <w:jc w:val="right"/>
            </w:pPr>
            <w:r w:rsidRPr="005B0383">
              <w:t>213</w:t>
            </w:r>
          </w:p>
        </w:tc>
        <w:tc>
          <w:tcPr>
            <w:tcW w:w="1647" w:type="dxa"/>
            <w:tcBorders>
              <w:bottom w:val="nil"/>
            </w:tcBorders>
            <w:shd w:val="clear" w:color="auto" w:fill="auto"/>
            <w:vAlign w:val="center"/>
          </w:tcPr>
          <w:p w:rsidR="00B55A80" w:rsidRPr="005B0383" w:rsidRDefault="00B55A80" w:rsidP="00430867">
            <w:pPr>
              <w:spacing w:after="0"/>
              <w:ind w:right="397"/>
              <w:jc w:val="right"/>
            </w:pPr>
            <w:r w:rsidRPr="005B0383">
              <w:t>197</w:t>
            </w:r>
          </w:p>
        </w:tc>
        <w:tc>
          <w:tcPr>
            <w:tcW w:w="1647" w:type="dxa"/>
            <w:tcBorders>
              <w:bottom w:val="nil"/>
            </w:tcBorders>
            <w:shd w:val="clear" w:color="auto" w:fill="auto"/>
            <w:vAlign w:val="center"/>
          </w:tcPr>
          <w:p w:rsidR="00B55A80" w:rsidRPr="005B0383" w:rsidRDefault="00B55A80" w:rsidP="00430867">
            <w:pPr>
              <w:spacing w:after="0"/>
              <w:ind w:right="454"/>
              <w:jc w:val="right"/>
            </w:pPr>
            <w:r w:rsidRPr="005B0383">
              <w:t>167</w:t>
            </w:r>
          </w:p>
        </w:tc>
      </w:tr>
      <w:tr w:rsidR="00B55A80" w:rsidRPr="005B0383" w:rsidTr="004C32BE">
        <w:trPr>
          <w:trHeight w:val="75"/>
          <w:jc w:val="center"/>
        </w:trPr>
        <w:tc>
          <w:tcPr>
            <w:tcW w:w="2153" w:type="dxa"/>
            <w:tcBorders>
              <w:top w:val="nil"/>
            </w:tcBorders>
            <w:shd w:val="clear" w:color="auto" w:fill="auto"/>
            <w:vAlign w:val="center"/>
          </w:tcPr>
          <w:p w:rsidR="00B55A80" w:rsidRPr="005B0383" w:rsidRDefault="00B55A80" w:rsidP="00AE1EB5">
            <w:pPr>
              <w:spacing w:after="0"/>
            </w:pPr>
            <w:r w:rsidRPr="005B0383">
              <w:t>Amount supported</w:t>
            </w:r>
          </w:p>
        </w:tc>
        <w:tc>
          <w:tcPr>
            <w:tcW w:w="1647" w:type="dxa"/>
            <w:tcBorders>
              <w:top w:val="nil"/>
            </w:tcBorders>
            <w:shd w:val="clear" w:color="auto" w:fill="auto"/>
            <w:vAlign w:val="center"/>
          </w:tcPr>
          <w:p w:rsidR="00B55A80" w:rsidRPr="005B0383" w:rsidRDefault="00B55A80" w:rsidP="00430867">
            <w:pPr>
              <w:spacing w:after="0"/>
              <w:ind w:right="397"/>
              <w:jc w:val="right"/>
            </w:pPr>
            <w:r w:rsidRPr="005B0383">
              <w:t>11</w:t>
            </w:r>
            <w:r w:rsidR="00B25D31" w:rsidRPr="005B0383">
              <w:t xml:space="preserve"> </w:t>
            </w:r>
            <w:r w:rsidRPr="005B0383">
              <w:t>900</w:t>
            </w:r>
          </w:p>
        </w:tc>
        <w:tc>
          <w:tcPr>
            <w:tcW w:w="1647" w:type="dxa"/>
            <w:tcBorders>
              <w:top w:val="nil"/>
            </w:tcBorders>
            <w:shd w:val="clear" w:color="auto" w:fill="auto"/>
            <w:vAlign w:val="center"/>
          </w:tcPr>
          <w:p w:rsidR="00B55A80" w:rsidRPr="005B0383" w:rsidRDefault="00B55A80" w:rsidP="00430867">
            <w:pPr>
              <w:spacing w:after="0"/>
              <w:ind w:right="454"/>
              <w:jc w:val="right"/>
            </w:pPr>
            <w:r w:rsidRPr="005B0383">
              <w:t>9</w:t>
            </w:r>
            <w:r w:rsidR="00B25D31" w:rsidRPr="005B0383">
              <w:t xml:space="preserve"> </w:t>
            </w:r>
            <w:r w:rsidRPr="005B0383">
              <w:t>963</w:t>
            </w:r>
          </w:p>
        </w:tc>
        <w:tc>
          <w:tcPr>
            <w:tcW w:w="1647" w:type="dxa"/>
            <w:tcBorders>
              <w:top w:val="nil"/>
            </w:tcBorders>
            <w:shd w:val="clear" w:color="auto" w:fill="auto"/>
            <w:vAlign w:val="center"/>
          </w:tcPr>
          <w:p w:rsidR="00B55A80" w:rsidRPr="005B0383" w:rsidRDefault="00B55A80" w:rsidP="00430867">
            <w:pPr>
              <w:spacing w:after="0"/>
              <w:ind w:right="397"/>
              <w:jc w:val="right"/>
            </w:pPr>
            <w:r w:rsidRPr="005B0383">
              <w:t>10</w:t>
            </w:r>
            <w:r w:rsidR="00B25D31" w:rsidRPr="005B0383">
              <w:t xml:space="preserve"> </w:t>
            </w:r>
            <w:r w:rsidRPr="005B0383">
              <w:t>632</w:t>
            </w:r>
          </w:p>
        </w:tc>
        <w:tc>
          <w:tcPr>
            <w:tcW w:w="1647" w:type="dxa"/>
            <w:tcBorders>
              <w:top w:val="nil"/>
            </w:tcBorders>
            <w:shd w:val="clear" w:color="auto" w:fill="auto"/>
            <w:vAlign w:val="center"/>
          </w:tcPr>
          <w:p w:rsidR="00B55A80" w:rsidRPr="005B0383" w:rsidRDefault="00B55A80" w:rsidP="00430867">
            <w:pPr>
              <w:spacing w:after="0"/>
              <w:ind w:right="454"/>
              <w:jc w:val="right"/>
            </w:pPr>
            <w:r w:rsidRPr="005B0383">
              <w:t>8</w:t>
            </w:r>
            <w:r w:rsidR="00B25D31" w:rsidRPr="005B0383">
              <w:t xml:space="preserve"> </w:t>
            </w:r>
            <w:r w:rsidRPr="005B0383">
              <w:t>814</w:t>
            </w:r>
          </w:p>
        </w:tc>
      </w:tr>
    </w:tbl>
    <w:p w:rsidR="00B55A80" w:rsidRPr="005B0383" w:rsidRDefault="00B55A80" w:rsidP="00B25D31">
      <w:pPr>
        <w:spacing w:before="240"/>
      </w:pPr>
      <w:r w:rsidRPr="005B0383">
        <w:rPr>
          <w:bCs/>
        </w:rPr>
        <w:t>78.</w:t>
      </w:r>
      <w:r w:rsidR="00B25D31" w:rsidRPr="005B0383">
        <w:rPr>
          <w:bCs/>
        </w:rPr>
        <w:tab/>
      </w:r>
      <w:r w:rsidRPr="005B0383">
        <w:t>The Korean Government supports highly</w:t>
      </w:r>
      <w:r w:rsidR="00E1087A" w:rsidRPr="005B0383">
        <w:noBreakHyphen/>
      </w:r>
      <w:r w:rsidRPr="005B0383">
        <w:t>skilled women with start</w:t>
      </w:r>
      <w:r w:rsidR="00E1087A" w:rsidRPr="005B0383">
        <w:noBreakHyphen/>
      </w:r>
      <w:r w:rsidR="00AE1EB5" w:rsidRPr="005B0383">
        <w:t xml:space="preserve">up funds. </w:t>
      </w:r>
      <w:r w:rsidRPr="005B0383">
        <w:t>The women supported should pay the equivalent of 4.5 per cent of annual interest on the expenses for the start</w:t>
      </w:r>
      <w:r w:rsidR="00E1087A" w:rsidRPr="005B0383">
        <w:noBreakHyphen/>
      </w:r>
      <w:r w:rsidRPr="005B0383">
        <w:t xml:space="preserve">up funds for up to five years. </w:t>
      </w:r>
    </w:p>
    <w:p w:rsidR="00AE1EB5" w:rsidRPr="005B0383" w:rsidRDefault="00C6793D" w:rsidP="00AE1EB5">
      <w:pPr>
        <w:pStyle w:val="Heading2"/>
      </w:pPr>
      <w:r w:rsidRPr="005B0383">
        <w:br w:type="page"/>
      </w:r>
      <w:r w:rsidR="00B55A80" w:rsidRPr="005B0383">
        <w:t>Table 20</w:t>
      </w:r>
    </w:p>
    <w:p w:rsidR="00B55A80" w:rsidRPr="005B0383" w:rsidRDefault="00B55A80" w:rsidP="00AE1EB5">
      <w:pPr>
        <w:pStyle w:val="Heading2"/>
      </w:pPr>
      <w:r w:rsidRPr="005B0383">
        <w:t xml:space="preserve">Support of start up funds for skilled women by year </w:t>
      </w:r>
    </w:p>
    <w:tbl>
      <w:tblPr>
        <w:tblW w:w="0" w:type="auto"/>
        <w:jc w:val="center"/>
        <w:tblInd w:w="-1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48"/>
        <w:gridCol w:w="1200"/>
        <w:gridCol w:w="1201"/>
        <w:gridCol w:w="1201"/>
        <w:gridCol w:w="1201"/>
      </w:tblGrid>
      <w:tr w:rsidR="004C32BE" w:rsidRPr="005B0383" w:rsidTr="004C32BE">
        <w:trPr>
          <w:trHeight w:val="300"/>
          <w:jc w:val="center"/>
        </w:trPr>
        <w:tc>
          <w:tcPr>
            <w:tcW w:w="3848" w:type="dxa"/>
            <w:tcBorders>
              <w:bottom w:val="single" w:sz="4" w:space="0" w:color="000000"/>
            </w:tcBorders>
            <w:shd w:val="clear" w:color="auto" w:fill="auto"/>
            <w:vAlign w:val="center"/>
          </w:tcPr>
          <w:p w:rsidR="00B55A80" w:rsidRPr="005B0383" w:rsidRDefault="00B55A80" w:rsidP="004C32BE">
            <w:pPr>
              <w:spacing w:after="0"/>
              <w:jc w:val="center"/>
            </w:pPr>
            <w:bookmarkStart w:id="16" w:name="#562761f4"/>
            <w:bookmarkEnd w:id="16"/>
            <w:r w:rsidRPr="005B0383">
              <w:rPr>
                <w:bCs/>
              </w:rPr>
              <w:t>Classification</w:t>
            </w:r>
          </w:p>
        </w:tc>
        <w:tc>
          <w:tcPr>
            <w:tcW w:w="1200" w:type="dxa"/>
            <w:tcBorders>
              <w:bottom w:val="single" w:sz="4" w:space="0" w:color="000000"/>
            </w:tcBorders>
            <w:shd w:val="clear" w:color="auto" w:fill="auto"/>
            <w:vAlign w:val="center"/>
          </w:tcPr>
          <w:p w:rsidR="00B55A80" w:rsidRPr="005B0383" w:rsidRDefault="00B55A80" w:rsidP="004C32BE">
            <w:pPr>
              <w:spacing w:after="0"/>
              <w:jc w:val="center"/>
            </w:pPr>
            <w:r w:rsidRPr="005B0383">
              <w:rPr>
                <w:bCs/>
              </w:rPr>
              <w:t>2002</w:t>
            </w:r>
          </w:p>
        </w:tc>
        <w:tc>
          <w:tcPr>
            <w:tcW w:w="1201" w:type="dxa"/>
            <w:tcBorders>
              <w:bottom w:val="single" w:sz="4" w:space="0" w:color="000000"/>
            </w:tcBorders>
            <w:shd w:val="clear" w:color="auto" w:fill="auto"/>
            <w:vAlign w:val="center"/>
          </w:tcPr>
          <w:p w:rsidR="00B55A80" w:rsidRPr="005B0383" w:rsidRDefault="00B55A80" w:rsidP="004C32BE">
            <w:pPr>
              <w:spacing w:after="0"/>
              <w:jc w:val="center"/>
            </w:pPr>
            <w:r w:rsidRPr="005B0383">
              <w:rPr>
                <w:bCs/>
              </w:rPr>
              <w:t>2003</w:t>
            </w:r>
          </w:p>
        </w:tc>
        <w:tc>
          <w:tcPr>
            <w:tcW w:w="1201" w:type="dxa"/>
            <w:tcBorders>
              <w:bottom w:val="single" w:sz="4" w:space="0" w:color="000000"/>
            </w:tcBorders>
            <w:shd w:val="clear" w:color="auto" w:fill="auto"/>
            <w:vAlign w:val="center"/>
          </w:tcPr>
          <w:p w:rsidR="00B55A80" w:rsidRPr="005B0383" w:rsidRDefault="00B55A80" w:rsidP="004C32BE">
            <w:pPr>
              <w:spacing w:after="0"/>
              <w:jc w:val="center"/>
            </w:pPr>
            <w:r w:rsidRPr="005B0383">
              <w:rPr>
                <w:bCs/>
              </w:rPr>
              <w:t>2004</w:t>
            </w:r>
          </w:p>
        </w:tc>
        <w:tc>
          <w:tcPr>
            <w:tcW w:w="1201" w:type="dxa"/>
            <w:tcBorders>
              <w:bottom w:val="single" w:sz="4" w:space="0" w:color="000000"/>
            </w:tcBorders>
            <w:shd w:val="clear" w:color="auto" w:fill="auto"/>
            <w:vAlign w:val="center"/>
          </w:tcPr>
          <w:p w:rsidR="00B55A80" w:rsidRPr="005B0383" w:rsidRDefault="00B55A80" w:rsidP="004C32BE">
            <w:pPr>
              <w:spacing w:after="0"/>
              <w:jc w:val="center"/>
            </w:pPr>
            <w:r w:rsidRPr="005B0383">
              <w:rPr>
                <w:bCs/>
              </w:rPr>
              <w:t>2005</w:t>
            </w:r>
          </w:p>
        </w:tc>
      </w:tr>
      <w:tr w:rsidR="004C32BE" w:rsidRPr="005B0383" w:rsidTr="004C32BE">
        <w:trPr>
          <w:trHeight w:val="192"/>
          <w:jc w:val="center"/>
        </w:trPr>
        <w:tc>
          <w:tcPr>
            <w:tcW w:w="3848" w:type="dxa"/>
            <w:tcBorders>
              <w:bottom w:val="nil"/>
            </w:tcBorders>
            <w:shd w:val="clear" w:color="auto" w:fill="auto"/>
            <w:vAlign w:val="center"/>
          </w:tcPr>
          <w:p w:rsidR="00B55A80" w:rsidRPr="005B0383" w:rsidRDefault="00B55A80" w:rsidP="006428CC">
            <w:pPr>
              <w:spacing w:after="0"/>
            </w:pPr>
            <w:r w:rsidRPr="005B0383">
              <w:t>Persons supported (persons)</w:t>
            </w:r>
          </w:p>
        </w:tc>
        <w:tc>
          <w:tcPr>
            <w:tcW w:w="1200" w:type="dxa"/>
            <w:tcBorders>
              <w:bottom w:val="nil"/>
            </w:tcBorders>
            <w:shd w:val="clear" w:color="auto" w:fill="auto"/>
            <w:vAlign w:val="center"/>
          </w:tcPr>
          <w:p w:rsidR="00B55A80" w:rsidRPr="005B0383" w:rsidRDefault="00E1087A" w:rsidP="0061472C">
            <w:pPr>
              <w:spacing w:after="0"/>
              <w:jc w:val="center"/>
            </w:pPr>
            <w:r w:rsidRPr="005B0383">
              <w:noBreakHyphen/>
            </w:r>
          </w:p>
        </w:tc>
        <w:tc>
          <w:tcPr>
            <w:tcW w:w="1201" w:type="dxa"/>
            <w:tcBorders>
              <w:bottom w:val="nil"/>
            </w:tcBorders>
            <w:shd w:val="clear" w:color="auto" w:fill="auto"/>
            <w:vAlign w:val="center"/>
          </w:tcPr>
          <w:p w:rsidR="00B55A80" w:rsidRPr="005B0383" w:rsidRDefault="00B55A80" w:rsidP="0061472C">
            <w:pPr>
              <w:spacing w:after="0"/>
              <w:jc w:val="center"/>
            </w:pPr>
            <w:r w:rsidRPr="005B0383">
              <w:t>295</w:t>
            </w:r>
          </w:p>
        </w:tc>
        <w:tc>
          <w:tcPr>
            <w:tcW w:w="1201" w:type="dxa"/>
            <w:tcBorders>
              <w:bottom w:val="nil"/>
            </w:tcBorders>
            <w:shd w:val="clear" w:color="auto" w:fill="auto"/>
            <w:vAlign w:val="center"/>
          </w:tcPr>
          <w:p w:rsidR="00B55A80" w:rsidRPr="005B0383" w:rsidRDefault="00B55A80" w:rsidP="0061472C">
            <w:pPr>
              <w:spacing w:after="0"/>
              <w:jc w:val="center"/>
            </w:pPr>
            <w:r w:rsidRPr="005B0383">
              <w:t>309</w:t>
            </w:r>
          </w:p>
        </w:tc>
        <w:tc>
          <w:tcPr>
            <w:tcW w:w="1201" w:type="dxa"/>
            <w:tcBorders>
              <w:bottom w:val="nil"/>
            </w:tcBorders>
            <w:shd w:val="clear" w:color="auto" w:fill="auto"/>
            <w:vAlign w:val="center"/>
          </w:tcPr>
          <w:p w:rsidR="00B55A80" w:rsidRPr="005B0383" w:rsidRDefault="00B55A80" w:rsidP="0061472C">
            <w:pPr>
              <w:spacing w:after="0"/>
              <w:jc w:val="center"/>
            </w:pPr>
            <w:r w:rsidRPr="005B0383">
              <w:t>172</w:t>
            </w:r>
          </w:p>
        </w:tc>
      </w:tr>
      <w:tr w:rsidR="004C32BE" w:rsidRPr="005B0383" w:rsidTr="004C32BE">
        <w:trPr>
          <w:trHeight w:val="147"/>
          <w:jc w:val="center"/>
        </w:trPr>
        <w:tc>
          <w:tcPr>
            <w:tcW w:w="3848" w:type="dxa"/>
            <w:tcBorders>
              <w:top w:val="nil"/>
            </w:tcBorders>
            <w:shd w:val="clear" w:color="auto" w:fill="auto"/>
            <w:vAlign w:val="center"/>
          </w:tcPr>
          <w:p w:rsidR="00B55A80" w:rsidRPr="005B0383" w:rsidRDefault="00B55A80" w:rsidP="006428CC">
            <w:pPr>
              <w:spacing w:after="0"/>
            </w:pPr>
            <w:r w:rsidRPr="005B0383">
              <w:t>Amount supported (100 million won)</w:t>
            </w:r>
          </w:p>
        </w:tc>
        <w:tc>
          <w:tcPr>
            <w:tcW w:w="1200" w:type="dxa"/>
            <w:tcBorders>
              <w:top w:val="nil"/>
            </w:tcBorders>
            <w:shd w:val="clear" w:color="auto" w:fill="auto"/>
            <w:vAlign w:val="center"/>
          </w:tcPr>
          <w:p w:rsidR="00B55A80" w:rsidRPr="005B0383" w:rsidRDefault="00E1087A" w:rsidP="0061472C">
            <w:pPr>
              <w:spacing w:after="0"/>
              <w:jc w:val="center"/>
            </w:pPr>
            <w:r w:rsidRPr="005B0383">
              <w:noBreakHyphen/>
            </w:r>
          </w:p>
        </w:tc>
        <w:tc>
          <w:tcPr>
            <w:tcW w:w="1201" w:type="dxa"/>
            <w:tcBorders>
              <w:top w:val="nil"/>
            </w:tcBorders>
            <w:shd w:val="clear" w:color="auto" w:fill="auto"/>
            <w:vAlign w:val="center"/>
          </w:tcPr>
          <w:p w:rsidR="00B55A80" w:rsidRPr="005B0383" w:rsidRDefault="00B55A80" w:rsidP="0061472C">
            <w:pPr>
              <w:spacing w:after="0"/>
              <w:jc w:val="center"/>
            </w:pPr>
            <w:r w:rsidRPr="005B0383">
              <w:t>100</w:t>
            </w:r>
          </w:p>
        </w:tc>
        <w:tc>
          <w:tcPr>
            <w:tcW w:w="1201" w:type="dxa"/>
            <w:tcBorders>
              <w:top w:val="nil"/>
            </w:tcBorders>
            <w:shd w:val="clear" w:color="auto" w:fill="auto"/>
            <w:vAlign w:val="center"/>
          </w:tcPr>
          <w:p w:rsidR="00B55A80" w:rsidRPr="005B0383" w:rsidRDefault="00B55A80" w:rsidP="0061472C">
            <w:pPr>
              <w:spacing w:after="0"/>
              <w:jc w:val="center"/>
            </w:pPr>
            <w:r w:rsidRPr="005B0383">
              <w:t>100</w:t>
            </w:r>
          </w:p>
        </w:tc>
        <w:tc>
          <w:tcPr>
            <w:tcW w:w="1201" w:type="dxa"/>
            <w:tcBorders>
              <w:top w:val="nil"/>
            </w:tcBorders>
            <w:shd w:val="clear" w:color="auto" w:fill="auto"/>
            <w:vAlign w:val="center"/>
          </w:tcPr>
          <w:p w:rsidR="00B55A80" w:rsidRPr="005B0383" w:rsidRDefault="00B55A80" w:rsidP="0061472C">
            <w:pPr>
              <w:spacing w:after="0"/>
              <w:jc w:val="center"/>
            </w:pPr>
            <w:r w:rsidRPr="005B0383">
              <w:t>48.9</w:t>
            </w:r>
          </w:p>
        </w:tc>
      </w:tr>
    </w:tbl>
    <w:p w:rsidR="00B55A80" w:rsidRPr="005B0383" w:rsidRDefault="00B55A80" w:rsidP="008453DE">
      <w:pPr>
        <w:spacing w:before="240"/>
      </w:pPr>
      <w:r w:rsidRPr="005B0383">
        <w:rPr>
          <w:bCs/>
        </w:rPr>
        <w:t>79.</w:t>
      </w:r>
      <w:r w:rsidR="008453DE" w:rsidRPr="005B0383">
        <w:rPr>
          <w:bCs/>
        </w:rPr>
        <w:tab/>
      </w:r>
      <w:r w:rsidRPr="005B0383">
        <w:t>The Korean Government also assists low</w:t>
      </w:r>
      <w:r w:rsidR="00E1087A" w:rsidRPr="005B0383">
        <w:noBreakHyphen/>
      </w:r>
      <w:r w:rsidRPr="005B0383">
        <w:t xml:space="preserve">income women heads of households with office rent. </w:t>
      </w:r>
    </w:p>
    <w:p w:rsidR="008453DE" w:rsidRPr="005B0383" w:rsidRDefault="00B55A80" w:rsidP="008453DE">
      <w:pPr>
        <w:pStyle w:val="Heading2"/>
      </w:pPr>
      <w:r w:rsidRPr="005B0383">
        <w:t>Table 21</w:t>
      </w:r>
    </w:p>
    <w:p w:rsidR="00B20315" w:rsidRPr="005B0383" w:rsidRDefault="00B55A80" w:rsidP="008453DE">
      <w:pPr>
        <w:pStyle w:val="Heading2"/>
        <w:rPr>
          <w:bCs/>
        </w:rPr>
      </w:pPr>
      <w:r w:rsidRPr="005B0383">
        <w:rPr>
          <w:bCs/>
        </w:rPr>
        <w:t>Support for low</w:t>
      </w:r>
      <w:r w:rsidR="00E1087A" w:rsidRPr="005B0383">
        <w:rPr>
          <w:bCs/>
        </w:rPr>
        <w:noBreakHyphen/>
      </w:r>
      <w:r w:rsidRPr="005B0383">
        <w:rPr>
          <w:bCs/>
        </w:rPr>
        <w:t xml:space="preserve">income women heads of households to start their </w:t>
      </w:r>
      <w:r w:rsidR="008453DE" w:rsidRPr="005B0383">
        <w:rPr>
          <w:bCs/>
        </w:rPr>
        <w:br/>
      </w:r>
      <w:r w:rsidRPr="005B0383">
        <w:rPr>
          <w:bCs/>
        </w:rPr>
        <w:t>own business by year</w:t>
      </w:r>
    </w:p>
    <w:tbl>
      <w:tblPr>
        <w:tblW w:w="0" w:type="auto"/>
        <w:jc w:val="center"/>
        <w:tblInd w:w="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32"/>
        <w:gridCol w:w="1197"/>
        <w:gridCol w:w="1197"/>
        <w:gridCol w:w="1207"/>
        <w:gridCol w:w="1200"/>
      </w:tblGrid>
      <w:tr w:rsidR="002C6018" w:rsidRPr="005B0383" w:rsidTr="00B85DE5">
        <w:trPr>
          <w:trHeight w:val="70"/>
          <w:jc w:val="center"/>
        </w:trPr>
        <w:tc>
          <w:tcPr>
            <w:tcW w:w="3832" w:type="dxa"/>
            <w:tcBorders>
              <w:bottom w:val="single" w:sz="4" w:space="0" w:color="000000"/>
            </w:tcBorders>
            <w:shd w:val="clear" w:color="auto" w:fill="auto"/>
            <w:vAlign w:val="center"/>
          </w:tcPr>
          <w:p w:rsidR="00B55A80" w:rsidRPr="005B0383" w:rsidRDefault="00B55A80" w:rsidP="00D62019">
            <w:pPr>
              <w:spacing w:after="0"/>
              <w:jc w:val="center"/>
            </w:pPr>
            <w:bookmarkStart w:id="17" w:name="#562761f5"/>
            <w:bookmarkEnd w:id="17"/>
            <w:r w:rsidRPr="005B0383">
              <w:rPr>
                <w:bCs/>
              </w:rPr>
              <w:t>Classification</w:t>
            </w:r>
          </w:p>
        </w:tc>
        <w:tc>
          <w:tcPr>
            <w:tcW w:w="1197" w:type="dxa"/>
            <w:tcBorders>
              <w:bottom w:val="single" w:sz="4" w:space="0" w:color="000000"/>
            </w:tcBorders>
            <w:shd w:val="clear" w:color="auto" w:fill="auto"/>
            <w:vAlign w:val="center"/>
          </w:tcPr>
          <w:p w:rsidR="00B55A80" w:rsidRPr="005B0383" w:rsidRDefault="00B55A80" w:rsidP="00D62019">
            <w:pPr>
              <w:spacing w:after="0"/>
              <w:jc w:val="center"/>
            </w:pPr>
            <w:r w:rsidRPr="005B0383">
              <w:rPr>
                <w:bCs/>
              </w:rPr>
              <w:t>2002</w:t>
            </w:r>
          </w:p>
        </w:tc>
        <w:tc>
          <w:tcPr>
            <w:tcW w:w="1197" w:type="dxa"/>
            <w:tcBorders>
              <w:bottom w:val="single" w:sz="4" w:space="0" w:color="000000"/>
            </w:tcBorders>
            <w:shd w:val="clear" w:color="auto" w:fill="auto"/>
            <w:vAlign w:val="center"/>
          </w:tcPr>
          <w:p w:rsidR="00B55A80" w:rsidRPr="005B0383" w:rsidRDefault="00B55A80" w:rsidP="00D62019">
            <w:pPr>
              <w:spacing w:after="0"/>
              <w:jc w:val="center"/>
            </w:pPr>
            <w:r w:rsidRPr="005B0383">
              <w:rPr>
                <w:bCs/>
              </w:rPr>
              <w:t>2003</w:t>
            </w:r>
          </w:p>
        </w:tc>
        <w:tc>
          <w:tcPr>
            <w:tcW w:w="1207" w:type="dxa"/>
            <w:tcBorders>
              <w:bottom w:val="single" w:sz="4" w:space="0" w:color="000000"/>
            </w:tcBorders>
            <w:shd w:val="clear" w:color="auto" w:fill="auto"/>
            <w:vAlign w:val="center"/>
          </w:tcPr>
          <w:p w:rsidR="00B55A80" w:rsidRPr="005B0383" w:rsidRDefault="00B55A80" w:rsidP="00D62019">
            <w:pPr>
              <w:spacing w:after="0"/>
              <w:jc w:val="center"/>
            </w:pPr>
            <w:r w:rsidRPr="005B0383">
              <w:rPr>
                <w:bCs/>
              </w:rPr>
              <w:t>2004</w:t>
            </w:r>
          </w:p>
        </w:tc>
        <w:tc>
          <w:tcPr>
            <w:tcW w:w="1200" w:type="dxa"/>
            <w:tcBorders>
              <w:bottom w:val="single" w:sz="4" w:space="0" w:color="000000"/>
            </w:tcBorders>
            <w:shd w:val="clear" w:color="auto" w:fill="auto"/>
            <w:vAlign w:val="center"/>
          </w:tcPr>
          <w:p w:rsidR="00B55A80" w:rsidRPr="005B0383" w:rsidRDefault="00B55A80" w:rsidP="00D62019">
            <w:pPr>
              <w:spacing w:after="0"/>
              <w:jc w:val="center"/>
            </w:pPr>
            <w:r w:rsidRPr="005B0383">
              <w:rPr>
                <w:bCs/>
              </w:rPr>
              <w:t>2005</w:t>
            </w:r>
          </w:p>
        </w:tc>
      </w:tr>
      <w:tr w:rsidR="00B55A80" w:rsidRPr="005B0383" w:rsidTr="00B85DE5">
        <w:trPr>
          <w:trHeight w:val="111"/>
          <w:jc w:val="center"/>
        </w:trPr>
        <w:tc>
          <w:tcPr>
            <w:tcW w:w="3832" w:type="dxa"/>
            <w:tcBorders>
              <w:bottom w:val="nil"/>
            </w:tcBorders>
            <w:shd w:val="clear" w:color="auto" w:fill="auto"/>
            <w:vAlign w:val="center"/>
          </w:tcPr>
          <w:p w:rsidR="00B55A80" w:rsidRPr="005B0383" w:rsidRDefault="00B55A80" w:rsidP="006428CC">
            <w:pPr>
              <w:spacing w:after="0"/>
            </w:pPr>
            <w:r w:rsidRPr="005B0383">
              <w:t>Persons supported (persons)</w:t>
            </w:r>
          </w:p>
        </w:tc>
        <w:tc>
          <w:tcPr>
            <w:tcW w:w="1197" w:type="dxa"/>
            <w:tcBorders>
              <w:bottom w:val="nil"/>
            </w:tcBorders>
            <w:shd w:val="clear" w:color="auto" w:fill="auto"/>
            <w:vAlign w:val="center"/>
          </w:tcPr>
          <w:p w:rsidR="00B55A80" w:rsidRPr="005B0383" w:rsidRDefault="00E1087A" w:rsidP="002C6018">
            <w:pPr>
              <w:spacing w:after="0"/>
              <w:jc w:val="center"/>
            </w:pPr>
            <w:r w:rsidRPr="005B0383">
              <w:noBreakHyphen/>
            </w:r>
          </w:p>
        </w:tc>
        <w:tc>
          <w:tcPr>
            <w:tcW w:w="1197" w:type="dxa"/>
            <w:tcBorders>
              <w:bottom w:val="nil"/>
            </w:tcBorders>
            <w:shd w:val="clear" w:color="auto" w:fill="auto"/>
            <w:vAlign w:val="center"/>
          </w:tcPr>
          <w:p w:rsidR="00B55A80" w:rsidRPr="005B0383" w:rsidRDefault="00E1087A" w:rsidP="002C6018">
            <w:pPr>
              <w:spacing w:after="0"/>
              <w:jc w:val="center"/>
            </w:pPr>
            <w:r w:rsidRPr="005B0383">
              <w:noBreakHyphen/>
            </w:r>
          </w:p>
        </w:tc>
        <w:tc>
          <w:tcPr>
            <w:tcW w:w="1207" w:type="dxa"/>
            <w:tcBorders>
              <w:bottom w:val="nil"/>
            </w:tcBorders>
            <w:shd w:val="clear" w:color="auto" w:fill="auto"/>
            <w:vAlign w:val="center"/>
          </w:tcPr>
          <w:p w:rsidR="00B55A80" w:rsidRPr="005B0383" w:rsidRDefault="00B55A80" w:rsidP="002C6018">
            <w:pPr>
              <w:spacing w:after="0"/>
              <w:jc w:val="center"/>
            </w:pPr>
            <w:r w:rsidRPr="005B0383">
              <w:t>83</w:t>
            </w:r>
          </w:p>
        </w:tc>
        <w:tc>
          <w:tcPr>
            <w:tcW w:w="1200" w:type="dxa"/>
            <w:tcBorders>
              <w:bottom w:val="nil"/>
            </w:tcBorders>
            <w:shd w:val="clear" w:color="auto" w:fill="auto"/>
            <w:vAlign w:val="center"/>
          </w:tcPr>
          <w:p w:rsidR="00B55A80" w:rsidRPr="005B0383" w:rsidRDefault="00B55A80" w:rsidP="002C6018">
            <w:pPr>
              <w:spacing w:after="0"/>
              <w:jc w:val="center"/>
            </w:pPr>
            <w:r w:rsidRPr="005B0383">
              <w:t>85</w:t>
            </w:r>
          </w:p>
        </w:tc>
      </w:tr>
      <w:tr w:rsidR="00B55A80" w:rsidRPr="005B0383" w:rsidTr="00B85DE5">
        <w:trPr>
          <w:trHeight w:val="80"/>
          <w:jc w:val="center"/>
        </w:trPr>
        <w:tc>
          <w:tcPr>
            <w:tcW w:w="3832" w:type="dxa"/>
            <w:tcBorders>
              <w:top w:val="nil"/>
            </w:tcBorders>
            <w:shd w:val="clear" w:color="auto" w:fill="auto"/>
            <w:vAlign w:val="center"/>
          </w:tcPr>
          <w:p w:rsidR="00B55A80" w:rsidRPr="005B0383" w:rsidRDefault="00B55A80" w:rsidP="006428CC">
            <w:pPr>
              <w:spacing w:after="0"/>
            </w:pPr>
            <w:r w:rsidRPr="005B0383">
              <w:t>Amount supported (100 million won)</w:t>
            </w:r>
          </w:p>
        </w:tc>
        <w:tc>
          <w:tcPr>
            <w:tcW w:w="1197" w:type="dxa"/>
            <w:tcBorders>
              <w:top w:val="nil"/>
            </w:tcBorders>
            <w:shd w:val="clear" w:color="auto" w:fill="auto"/>
            <w:vAlign w:val="center"/>
          </w:tcPr>
          <w:p w:rsidR="00B55A80" w:rsidRPr="005B0383" w:rsidRDefault="00E1087A" w:rsidP="002C6018">
            <w:pPr>
              <w:spacing w:after="0"/>
              <w:jc w:val="center"/>
            </w:pPr>
            <w:r w:rsidRPr="005B0383">
              <w:noBreakHyphen/>
            </w:r>
          </w:p>
        </w:tc>
        <w:tc>
          <w:tcPr>
            <w:tcW w:w="1197" w:type="dxa"/>
            <w:tcBorders>
              <w:top w:val="nil"/>
            </w:tcBorders>
            <w:shd w:val="clear" w:color="auto" w:fill="auto"/>
            <w:vAlign w:val="center"/>
          </w:tcPr>
          <w:p w:rsidR="00B55A80" w:rsidRPr="005B0383" w:rsidRDefault="00E1087A" w:rsidP="002C6018">
            <w:pPr>
              <w:spacing w:after="0"/>
              <w:jc w:val="center"/>
            </w:pPr>
            <w:r w:rsidRPr="005B0383">
              <w:noBreakHyphen/>
            </w:r>
          </w:p>
        </w:tc>
        <w:tc>
          <w:tcPr>
            <w:tcW w:w="1207" w:type="dxa"/>
            <w:tcBorders>
              <w:top w:val="nil"/>
            </w:tcBorders>
            <w:shd w:val="clear" w:color="auto" w:fill="auto"/>
            <w:vAlign w:val="center"/>
          </w:tcPr>
          <w:p w:rsidR="00B55A80" w:rsidRPr="005B0383" w:rsidRDefault="00B55A80" w:rsidP="002C6018">
            <w:pPr>
              <w:spacing w:after="0"/>
              <w:jc w:val="center"/>
            </w:pPr>
            <w:r w:rsidRPr="005B0383">
              <w:t>30</w:t>
            </w:r>
          </w:p>
        </w:tc>
        <w:tc>
          <w:tcPr>
            <w:tcW w:w="1200" w:type="dxa"/>
            <w:tcBorders>
              <w:top w:val="nil"/>
            </w:tcBorders>
            <w:shd w:val="clear" w:color="auto" w:fill="auto"/>
            <w:vAlign w:val="center"/>
          </w:tcPr>
          <w:p w:rsidR="00B55A80" w:rsidRPr="005B0383" w:rsidRDefault="00B55A80" w:rsidP="002C6018">
            <w:pPr>
              <w:spacing w:after="0"/>
              <w:jc w:val="center"/>
            </w:pPr>
            <w:r w:rsidRPr="005B0383">
              <w:t>29.6</w:t>
            </w:r>
          </w:p>
        </w:tc>
      </w:tr>
    </w:tbl>
    <w:p w:rsidR="00B55A80" w:rsidRPr="005B0383" w:rsidRDefault="00B55A80" w:rsidP="00780F8B">
      <w:pPr>
        <w:spacing w:before="240"/>
      </w:pPr>
      <w:r w:rsidRPr="005B0383">
        <w:rPr>
          <w:bCs/>
        </w:rPr>
        <w:t>80.</w:t>
      </w:r>
      <w:r w:rsidR="00780F8B" w:rsidRPr="005B0383">
        <w:tab/>
      </w:r>
      <w:r w:rsidRPr="005B0383">
        <w:t>For those women who no longer work due to childbearing or childcare and become homemakers, the Government provides vocational education in the service sector, where it is relatively easy to find employment. Additionally, highly</w:t>
      </w:r>
      <w:r w:rsidR="00E1087A" w:rsidRPr="005B0383">
        <w:noBreakHyphen/>
      </w:r>
      <w:r w:rsidRPr="005B0383">
        <w:t xml:space="preserve">educated young women are provided with job education in new knowledge or locally specialized business areas, and employment promotion projects for young women are supported by the Government via cooperation between industry, Government and academia. </w:t>
      </w:r>
    </w:p>
    <w:p w:rsidR="009317E8" w:rsidRPr="005B0383" w:rsidRDefault="00B55A80" w:rsidP="009317E8">
      <w:pPr>
        <w:pStyle w:val="Heading2"/>
      </w:pPr>
      <w:r w:rsidRPr="005B0383">
        <w:t>Table 22</w:t>
      </w:r>
    </w:p>
    <w:p w:rsidR="00B55A80" w:rsidRPr="005B0383" w:rsidRDefault="00B55A80" w:rsidP="009317E8">
      <w:pPr>
        <w:pStyle w:val="Heading2"/>
      </w:pPr>
      <w:r w:rsidRPr="005B0383">
        <w:t>Support for women</w:t>
      </w:r>
      <w:r w:rsidR="008C4A59">
        <w:t>’</w:t>
      </w:r>
      <w:r w:rsidRPr="005B0383">
        <w:t>s vocational training by year</w:t>
      </w:r>
    </w:p>
    <w:p w:rsidR="00B55A80" w:rsidRPr="005B0383" w:rsidRDefault="004B4309" w:rsidP="004B4309">
      <w:pPr>
        <w:tabs>
          <w:tab w:val="right" w:pos="9000"/>
        </w:tabs>
      </w:pPr>
      <w:r w:rsidRPr="005B0383">
        <w:tab/>
      </w:r>
      <w:r w:rsidR="00B55A80" w:rsidRPr="005B0383">
        <w:t>(Unit: persons)</w:t>
      </w:r>
    </w:p>
    <w:tbl>
      <w:tblPr>
        <w:tblW w:w="0" w:type="auto"/>
        <w:jc w:val="center"/>
        <w:tblInd w:w="-2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57"/>
        <w:gridCol w:w="983"/>
        <w:gridCol w:w="1920"/>
        <w:gridCol w:w="1075"/>
        <w:gridCol w:w="1203"/>
      </w:tblGrid>
      <w:tr w:rsidR="00B55A80" w:rsidRPr="005B0383" w:rsidTr="00811A61">
        <w:trPr>
          <w:trHeight w:val="465"/>
          <w:jc w:val="center"/>
        </w:trPr>
        <w:tc>
          <w:tcPr>
            <w:tcW w:w="4057" w:type="dxa"/>
            <w:tcBorders>
              <w:bottom w:val="single" w:sz="4" w:space="0" w:color="000000"/>
            </w:tcBorders>
            <w:shd w:val="clear" w:color="auto" w:fill="auto"/>
            <w:vAlign w:val="center"/>
          </w:tcPr>
          <w:p w:rsidR="00B55A80" w:rsidRPr="005B0383" w:rsidRDefault="00B55A80" w:rsidP="00811A61">
            <w:pPr>
              <w:spacing w:after="0"/>
              <w:jc w:val="center"/>
            </w:pPr>
            <w:bookmarkStart w:id="18" w:name="#562761f6"/>
            <w:bookmarkEnd w:id="18"/>
            <w:r w:rsidRPr="005B0383">
              <w:rPr>
                <w:bCs/>
              </w:rPr>
              <w:t>Classification</w:t>
            </w:r>
          </w:p>
        </w:tc>
        <w:tc>
          <w:tcPr>
            <w:tcW w:w="983" w:type="dxa"/>
            <w:tcBorders>
              <w:bottom w:val="single" w:sz="4" w:space="0" w:color="000000"/>
            </w:tcBorders>
            <w:shd w:val="clear" w:color="auto" w:fill="auto"/>
            <w:vAlign w:val="center"/>
          </w:tcPr>
          <w:p w:rsidR="00B55A80" w:rsidRPr="005B0383" w:rsidRDefault="00B55A80" w:rsidP="00811A61">
            <w:pPr>
              <w:spacing w:after="0"/>
              <w:jc w:val="center"/>
            </w:pPr>
            <w:r w:rsidRPr="005B0383">
              <w:rPr>
                <w:bCs/>
              </w:rPr>
              <w:t>2002</w:t>
            </w:r>
          </w:p>
        </w:tc>
        <w:tc>
          <w:tcPr>
            <w:tcW w:w="1920" w:type="dxa"/>
            <w:tcBorders>
              <w:bottom w:val="single" w:sz="4" w:space="0" w:color="000000"/>
            </w:tcBorders>
            <w:shd w:val="clear" w:color="auto" w:fill="auto"/>
            <w:vAlign w:val="center"/>
          </w:tcPr>
          <w:p w:rsidR="00B55A80" w:rsidRPr="005B0383" w:rsidRDefault="00B55A80" w:rsidP="00811A61">
            <w:pPr>
              <w:spacing w:after="0"/>
              <w:jc w:val="center"/>
            </w:pPr>
            <w:r w:rsidRPr="005B0383">
              <w:rPr>
                <w:bCs/>
              </w:rPr>
              <w:t>20 employment competency</w:t>
            </w:r>
          </w:p>
        </w:tc>
        <w:tc>
          <w:tcPr>
            <w:tcW w:w="1075" w:type="dxa"/>
            <w:tcBorders>
              <w:bottom w:val="single" w:sz="4" w:space="0" w:color="000000"/>
            </w:tcBorders>
            <w:shd w:val="clear" w:color="auto" w:fill="auto"/>
            <w:vAlign w:val="center"/>
          </w:tcPr>
          <w:p w:rsidR="00B55A80" w:rsidRPr="005B0383" w:rsidRDefault="00B55A80" w:rsidP="00811A61">
            <w:pPr>
              <w:spacing w:after="0"/>
              <w:jc w:val="center"/>
            </w:pPr>
            <w:r w:rsidRPr="005B0383">
              <w:rPr>
                <w:bCs/>
              </w:rPr>
              <w:t>2004</w:t>
            </w:r>
          </w:p>
        </w:tc>
        <w:tc>
          <w:tcPr>
            <w:tcW w:w="1203" w:type="dxa"/>
            <w:tcBorders>
              <w:bottom w:val="single" w:sz="4" w:space="0" w:color="000000"/>
            </w:tcBorders>
            <w:shd w:val="clear" w:color="auto" w:fill="auto"/>
            <w:vAlign w:val="center"/>
          </w:tcPr>
          <w:p w:rsidR="00B55A80" w:rsidRPr="005B0383" w:rsidRDefault="00B55A80" w:rsidP="00811A61">
            <w:pPr>
              <w:spacing w:after="0"/>
              <w:jc w:val="center"/>
            </w:pPr>
            <w:r w:rsidRPr="005B0383">
              <w:rPr>
                <w:bCs/>
              </w:rPr>
              <w:t>2005</w:t>
            </w:r>
          </w:p>
        </w:tc>
      </w:tr>
      <w:tr w:rsidR="00B55A80" w:rsidRPr="005B0383" w:rsidTr="00811A61">
        <w:trPr>
          <w:trHeight w:val="360"/>
          <w:jc w:val="center"/>
        </w:trPr>
        <w:tc>
          <w:tcPr>
            <w:tcW w:w="4057" w:type="dxa"/>
            <w:tcBorders>
              <w:bottom w:val="nil"/>
            </w:tcBorders>
            <w:shd w:val="clear" w:color="auto" w:fill="auto"/>
            <w:vAlign w:val="center"/>
          </w:tcPr>
          <w:p w:rsidR="00B55A80" w:rsidRPr="005B0383" w:rsidRDefault="00B55A80" w:rsidP="00811A61">
            <w:pPr>
              <w:spacing w:after="0"/>
            </w:pPr>
            <w:r w:rsidRPr="005B0383">
              <w:t>Support of re</w:t>
            </w:r>
            <w:r w:rsidR="00E1087A" w:rsidRPr="005B0383">
              <w:noBreakHyphen/>
            </w:r>
            <w:r w:rsidRPr="005B0383">
              <w:t>employment for housewives</w:t>
            </w:r>
          </w:p>
        </w:tc>
        <w:tc>
          <w:tcPr>
            <w:tcW w:w="983" w:type="dxa"/>
            <w:tcBorders>
              <w:bottom w:val="nil"/>
            </w:tcBorders>
            <w:shd w:val="clear" w:color="auto" w:fill="auto"/>
            <w:vAlign w:val="center"/>
          </w:tcPr>
          <w:p w:rsidR="00B55A80" w:rsidRPr="005B0383" w:rsidRDefault="00B55A80" w:rsidP="00811A61">
            <w:pPr>
              <w:spacing w:after="0"/>
              <w:jc w:val="center"/>
            </w:pPr>
            <w:r w:rsidRPr="005B0383">
              <w:t>785</w:t>
            </w:r>
          </w:p>
        </w:tc>
        <w:tc>
          <w:tcPr>
            <w:tcW w:w="1920" w:type="dxa"/>
            <w:tcBorders>
              <w:bottom w:val="nil"/>
            </w:tcBorders>
            <w:shd w:val="clear" w:color="auto" w:fill="auto"/>
            <w:vAlign w:val="center"/>
          </w:tcPr>
          <w:p w:rsidR="00B55A80" w:rsidRPr="005B0383" w:rsidRDefault="00B55A80" w:rsidP="00811A61">
            <w:pPr>
              <w:spacing w:after="0"/>
              <w:jc w:val="center"/>
            </w:pPr>
            <w:r w:rsidRPr="005B0383">
              <w:t>874</w:t>
            </w:r>
          </w:p>
        </w:tc>
        <w:tc>
          <w:tcPr>
            <w:tcW w:w="1075" w:type="dxa"/>
            <w:tcBorders>
              <w:bottom w:val="nil"/>
            </w:tcBorders>
            <w:shd w:val="clear" w:color="auto" w:fill="auto"/>
            <w:vAlign w:val="center"/>
          </w:tcPr>
          <w:p w:rsidR="00B55A80" w:rsidRPr="005B0383" w:rsidRDefault="002A3B55" w:rsidP="00811A61">
            <w:pPr>
              <w:spacing w:after="0"/>
              <w:ind w:right="227"/>
              <w:jc w:val="right"/>
            </w:pPr>
            <w:r w:rsidRPr="005B0383">
              <w:t xml:space="preserve">1 </w:t>
            </w:r>
            <w:r w:rsidR="00B55A80" w:rsidRPr="005B0383">
              <w:t>310</w:t>
            </w:r>
          </w:p>
        </w:tc>
        <w:tc>
          <w:tcPr>
            <w:tcW w:w="1203" w:type="dxa"/>
            <w:tcBorders>
              <w:bottom w:val="nil"/>
            </w:tcBorders>
            <w:shd w:val="clear" w:color="auto" w:fill="auto"/>
            <w:vAlign w:val="center"/>
          </w:tcPr>
          <w:p w:rsidR="00B55A80" w:rsidRPr="005B0383" w:rsidRDefault="00B55A80" w:rsidP="00811A61">
            <w:pPr>
              <w:spacing w:after="0"/>
              <w:ind w:right="227"/>
              <w:jc w:val="right"/>
            </w:pPr>
            <w:r w:rsidRPr="005B0383">
              <w:t>1</w:t>
            </w:r>
            <w:r w:rsidR="002A3B55" w:rsidRPr="005B0383">
              <w:t xml:space="preserve"> </w:t>
            </w:r>
            <w:r w:rsidRPr="005B0383">
              <w:t>115</w:t>
            </w:r>
          </w:p>
        </w:tc>
      </w:tr>
      <w:tr w:rsidR="00B55A80" w:rsidRPr="005B0383" w:rsidTr="00811A61">
        <w:trPr>
          <w:trHeight w:val="360"/>
          <w:jc w:val="center"/>
        </w:trPr>
        <w:tc>
          <w:tcPr>
            <w:tcW w:w="4057" w:type="dxa"/>
            <w:tcBorders>
              <w:top w:val="nil"/>
              <w:bottom w:val="nil"/>
            </w:tcBorders>
            <w:shd w:val="clear" w:color="auto" w:fill="auto"/>
            <w:vAlign w:val="center"/>
          </w:tcPr>
          <w:p w:rsidR="00B55A80" w:rsidRPr="005B0383" w:rsidRDefault="00B55A80" w:rsidP="00811A61">
            <w:pPr>
              <w:spacing w:after="0"/>
            </w:pPr>
            <w:r w:rsidRPr="005B0383">
              <w:t>Support of social work employment</w:t>
            </w:r>
          </w:p>
        </w:tc>
        <w:tc>
          <w:tcPr>
            <w:tcW w:w="983" w:type="dxa"/>
            <w:tcBorders>
              <w:top w:val="nil"/>
              <w:bottom w:val="nil"/>
            </w:tcBorders>
            <w:shd w:val="clear" w:color="auto" w:fill="auto"/>
            <w:vAlign w:val="center"/>
          </w:tcPr>
          <w:p w:rsidR="00B55A80" w:rsidRPr="005B0383" w:rsidRDefault="00E1087A" w:rsidP="00811A61">
            <w:pPr>
              <w:spacing w:after="0"/>
              <w:jc w:val="center"/>
            </w:pPr>
            <w:r w:rsidRPr="005B0383">
              <w:noBreakHyphen/>
            </w:r>
          </w:p>
        </w:tc>
        <w:tc>
          <w:tcPr>
            <w:tcW w:w="1920" w:type="dxa"/>
            <w:tcBorders>
              <w:top w:val="nil"/>
              <w:bottom w:val="nil"/>
            </w:tcBorders>
            <w:shd w:val="clear" w:color="auto" w:fill="auto"/>
            <w:vAlign w:val="center"/>
          </w:tcPr>
          <w:p w:rsidR="00B55A80" w:rsidRPr="005B0383" w:rsidRDefault="00E1087A" w:rsidP="00811A61">
            <w:pPr>
              <w:spacing w:after="0"/>
              <w:jc w:val="center"/>
            </w:pPr>
            <w:r w:rsidRPr="005B0383">
              <w:noBreakHyphen/>
            </w:r>
          </w:p>
        </w:tc>
        <w:tc>
          <w:tcPr>
            <w:tcW w:w="1075" w:type="dxa"/>
            <w:tcBorders>
              <w:top w:val="nil"/>
              <w:bottom w:val="nil"/>
            </w:tcBorders>
            <w:shd w:val="clear" w:color="auto" w:fill="auto"/>
            <w:vAlign w:val="center"/>
          </w:tcPr>
          <w:p w:rsidR="00B55A80" w:rsidRPr="005B0383" w:rsidRDefault="00E1087A" w:rsidP="00811A61">
            <w:pPr>
              <w:spacing w:after="0"/>
              <w:ind w:right="227"/>
              <w:jc w:val="right"/>
            </w:pPr>
            <w:r w:rsidRPr="005B0383">
              <w:noBreakHyphen/>
            </w:r>
          </w:p>
        </w:tc>
        <w:tc>
          <w:tcPr>
            <w:tcW w:w="1203" w:type="dxa"/>
            <w:tcBorders>
              <w:top w:val="nil"/>
              <w:bottom w:val="nil"/>
            </w:tcBorders>
            <w:shd w:val="clear" w:color="auto" w:fill="auto"/>
            <w:vAlign w:val="center"/>
          </w:tcPr>
          <w:p w:rsidR="00B55A80" w:rsidRPr="005B0383" w:rsidRDefault="00B55A80" w:rsidP="00811A61">
            <w:pPr>
              <w:spacing w:after="0"/>
              <w:ind w:right="227"/>
              <w:jc w:val="right"/>
            </w:pPr>
            <w:r w:rsidRPr="005B0383">
              <w:t>1</w:t>
            </w:r>
            <w:r w:rsidR="002A3B55" w:rsidRPr="005B0383">
              <w:t xml:space="preserve"> </w:t>
            </w:r>
            <w:r w:rsidRPr="005B0383">
              <w:t>197</w:t>
            </w:r>
          </w:p>
        </w:tc>
      </w:tr>
      <w:tr w:rsidR="00B55A80" w:rsidRPr="005B0383" w:rsidTr="00811A61">
        <w:trPr>
          <w:trHeight w:val="360"/>
          <w:jc w:val="center"/>
        </w:trPr>
        <w:tc>
          <w:tcPr>
            <w:tcW w:w="4057" w:type="dxa"/>
            <w:tcBorders>
              <w:top w:val="nil"/>
            </w:tcBorders>
            <w:shd w:val="clear" w:color="auto" w:fill="auto"/>
            <w:vAlign w:val="center"/>
          </w:tcPr>
          <w:p w:rsidR="00B55A80" w:rsidRPr="005B0383" w:rsidRDefault="00B55A80" w:rsidP="00811A61">
            <w:pPr>
              <w:spacing w:after="0"/>
            </w:pPr>
            <w:r w:rsidRPr="005B0383">
              <w:t>Support of employment for local community</w:t>
            </w:r>
          </w:p>
        </w:tc>
        <w:tc>
          <w:tcPr>
            <w:tcW w:w="983" w:type="dxa"/>
            <w:tcBorders>
              <w:top w:val="nil"/>
            </w:tcBorders>
            <w:shd w:val="clear" w:color="auto" w:fill="auto"/>
            <w:vAlign w:val="center"/>
          </w:tcPr>
          <w:p w:rsidR="00B55A80" w:rsidRPr="005B0383" w:rsidRDefault="00E1087A" w:rsidP="00811A61">
            <w:pPr>
              <w:spacing w:after="0"/>
              <w:jc w:val="center"/>
            </w:pPr>
            <w:r w:rsidRPr="005B0383">
              <w:noBreakHyphen/>
            </w:r>
          </w:p>
        </w:tc>
        <w:tc>
          <w:tcPr>
            <w:tcW w:w="1920" w:type="dxa"/>
            <w:tcBorders>
              <w:top w:val="nil"/>
            </w:tcBorders>
            <w:shd w:val="clear" w:color="auto" w:fill="auto"/>
            <w:vAlign w:val="center"/>
          </w:tcPr>
          <w:p w:rsidR="00B55A80" w:rsidRPr="005B0383" w:rsidRDefault="00B55A80" w:rsidP="00811A61">
            <w:pPr>
              <w:spacing w:after="0"/>
              <w:jc w:val="center"/>
            </w:pPr>
            <w:r w:rsidRPr="005B0383">
              <w:t>118</w:t>
            </w:r>
          </w:p>
        </w:tc>
        <w:tc>
          <w:tcPr>
            <w:tcW w:w="1075" w:type="dxa"/>
            <w:tcBorders>
              <w:top w:val="nil"/>
            </w:tcBorders>
            <w:shd w:val="clear" w:color="auto" w:fill="auto"/>
            <w:vAlign w:val="center"/>
          </w:tcPr>
          <w:p w:rsidR="00B55A80" w:rsidRPr="005B0383" w:rsidRDefault="00B55A80" w:rsidP="00811A61">
            <w:pPr>
              <w:spacing w:after="0"/>
              <w:ind w:right="227"/>
              <w:jc w:val="right"/>
            </w:pPr>
            <w:r w:rsidRPr="005B0383">
              <w:t>180</w:t>
            </w:r>
          </w:p>
        </w:tc>
        <w:tc>
          <w:tcPr>
            <w:tcW w:w="1203" w:type="dxa"/>
            <w:tcBorders>
              <w:top w:val="nil"/>
            </w:tcBorders>
            <w:shd w:val="clear" w:color="auto" w:fill="auto"/>
            <w:vAlign w:val="center"/>
          </w:tcPr>
          <w:p w:rsidR="00B55A80" w:rsidRPr="005B0383" w:rsidRDefault="00B55A80" w:rsidP="00811A61">
            <w:pPr>
              <w:spacing w:after="0"/>
              <w:ind w:right="227"/>
              <w:jc w:val="right"/>
            </w:pPr>
            <w:r w:rsidRPr="005B0383">
              <w:t>604</w:t>
            </w:r>
          </w:p>
        </w:tc>
      </w:tr>
    </w:tbl>
    <w:p w:rsidR="00B55A80" w:rsidRPr="005B0383" w:rsidRDefault="00B55A80" w:rsidP="00C56BA7">
      <w:pPr>
        <w:spacing w:before="240"/>
      </w:pPr>
      <w:r w:rsidRPr="005B0383">
        <w:rPr>
          <w:bCs/>
        </w:rPr>
        <w:t>81.</w:t>
      </w:r>
      <w:r w:rsidR="00C56BA7" w:rsidRPr="005B0383">
        <w:rPr>
          <w:bCs/>
        </w:rPr>
        <w:tab/>
      </w:r>
      <w:r w:rsidRPr="005B0383">
        <w:t>The Government has established and supported policies for women</w:t>
      </w:r>
      <w:r w:rsidR="008C4A59">
        <w:t>’</w:t>
      </w:r>
      <w:r w:rsidRPr="005B0383">
        <w:t>s resource development to facilitate the growth of the female workforce, by backing 50 Women</w:t>
      </w:r>
      <w:r w:rsidR="008C4A59">
        <w:t>’</w:t>
      </w:r>
      <w:r w:rsidRPr="005B0383">
        <w:t>s Resource Development Centres across the nation. In 2003, four College Women</w:t>
      </w:r>
      <w:r w:rsidR="008C4A59">
        <w:t>’</w:t>
      </w:r>
      <w:r w:rsidRPr="005B0383">
        <w:t xml:space="preserve">s Career Development Centres were established to promote employment of educated young women, and the number of </w:t>
      </w:r>
      <w:r w:rsidR="00812ECD" w:rsidRPr="005B0383">
        <w:t>centres</w:t>
      </w:r>
      <w:r w:rsidRPr="005B0383">
        <w:t xml:space="preserve"> increased to 23 in 2005. </w:t>
      </w:r>
    </w:p>
    <w:p w:rsidR="00B55A80" w:rsidRPr="005B0383" w:rsidRDefault="008A0FCA" w:rsidP="008A0FCA">
      <w:pPr>
        <w:pStyle w:val="Heading3"/>
      </w:pPr>
      <w:r w:rsidRPr="005B0383">
        <w:tab/>
      </w:r>
      <w:r w:rsidR="00B55A80" w:rsidRPr="005B0383">
        <w:t>(2)</w:t>
      </w:r>
      <w:r w:rsidRPr="005B0383">
        <w:tab/>
      </w:r>
      <w:r w:rsidR="00B55A80" w:rsidRPr="005B0383">
        <w:t xml:space="preserve">Employment promotion for the disabled </w:t>
      </w:r>
    </w:p>
    <w:p w:rsidR="00B55A80" w:rsidRPr="005B0383" w:rsidRDefault="00B55A80" w:rsidP="00B55A80">
      <w:r w:rsidRPr="005B0383">
        <w:rPr>
          <w:bCs/>
        </w:rPr>
        <w:t>82.</w:t>
      </w:r>
      <w:r w:rsidR="00FE596E" w:rsidRPr="005B0383">
        <w:tab/>
      </w:r>
      <w:r w:rsidRPr="005B0383">
        <w:t xml:space="preserve">On 13 January 1990, the Government implemented the </w:t>
      </w:r>
      <w:r w:rsidRPr="005B0383">
        <w:rPr>
          <w:iCs/>
        </w:rPr>
        <w:t>Act relating to Employment Promotion</w:t>
      </w:r>
      <w:r w:rsidRPr="005B0383">
        <w:t xml:space="preserve">, etc. for the Disabled and amended the </w:t>
      </w:r>
      <w:r w:rsidRPr="005B0383">
        <w:rPr>
          <w:iCs/>
        </w:rPr>
        <w:t>Act on Employment Promotion and Vocational Rehabilitation for Disabled Persons</w:t>
      </w:r>
      <w:r w:rsidRPr="005B0383">
        <w:t xml:space="preserve"> on 12 January 2000 to contribute to the employment promotion and vocational rehabilitation of disabled persons so that they may live decent lives through work suited for their abilities. Also, in 2003, the Government launched the </w:t>
      </w:r>
      <w:r w:rsidRPr="005B0383">
        <w:rPr>
          <w:iCs/>
        </w:rPr>
        <w:t>Second Five</w:t>
      </w:r>
      <w:r w:rsidR="00E1087A" w:rsidRPr="005B0383">
        <w:rPr>
          <w:iCs/>
        </w:rPr>
        <w:noBreakHyphen/>
      </w:r>
      <w:r w:rsidRPr="005B0383">
        <w:rPr>
          <w:iCs/>
        </w:rPr>
        <w:t>Year Plan for Employment Promotion of the Disabled</w:t>
      </w:r>
      <w:r w:rsidRPr="005B0383">
        <w:t xml:space="preserve"> from 2003 for the purpose of upgrading employment for the disabled. </w:t>
      </w:r>
    </w:p>
    <w:p w:rsidR="00B55A80" w:rsidRPr="005B0383" w:rsidRDefault="00B55A80" w:rsidP="00B55A80">
      <w:r w:rsidRPr="005B0383">
        <w:rPr>
          <w:bCs/>
        </w:rPr>
        <w:t>83.</w:t>
      </w:r>
      <w:r w:rsidR="00FE596E" w:rsidRPr="005B0383">
        <w:tab/>
      </w:r>
      <w:r w:rsidRPr="005B0383">
        <w:t xml:space="preserve">A greater number of physically handicapped people have been recognized with the expansion of the scope of disability. However, their participation in economic activities remains quite low: the economic activity participation rate of the disabled is a mere 38.2 per cent and the unemployment rate is 23.1 per cent (even though the cause for not being employed is considered). In addition, the quality of their employment is not good because they are employed mainly in manual labor, agriculture, forestry and fishing. </w:t>
      </w:r>
    </w:p>
    <w:p w:rsidR="00B55A80" w:rsidRPr="005B0383" w:rsidRDefault="00B55A80" w:rsidP="00B55A80">
      <w:r w:rsidRPr="005B0383">
        <w:rPr>
          <w:bCs/>
        </w:rPr>
        <w:t>84.</w:t>
      </w:r>
      <w:r w:rsidR="00EE5329" w:rsidRPr="005B0383">
        <w:tab/>
      </w:r>
      <w:r w:rsidRPr="005B0383">
        <w:t xml:space="preserve">The </w:t>
      </w:r>
      <w:r w:rsidRPr="005B0383">
        <w:rPr>
          <w:iCs/>
        </w:rPr>
        <w:t>Act on Employment Promotion and Vocational Rehabilitation for Disabled Persons</w:t>
      </w:r>
      <w:r w:rsidRPr="005B0383">
        <w:t xml:space="preserve"> stipulates that disabled persons must account for at least two per cent of all employees of national and local government. Also, the disabled must represent some two per cent of the total number of workers of any private company employing</w:t>
      </w:r>
      <w:r w:rsidR="00296950" w:rsidRPr="005B0383">
        <w:t xml:space="preserve"> </w:t>
      </w:r>
      <w:r w:rsidRPr="005B0383">
        <w:t>no less than 50 full</w:t>
      </w:r>
      <w:r w:rsidR="00E1087A" w:rsidRPr="005B0383">
        <w:noBreakHyphen/>
      </w:r>
      <w:r w:rsidRPr="005B0383">
        <w:t>time workers.</w:t>
      </w:r>
      <w:r w:rsidR="00F5420F" w:rsidRPr="005B0383">
        <w:t xml:space="preserve"> </w:t>
      </w:r>
      <w:r w:rsidRPr="005B0383">
        <w:t>Any private companies which fail to comply</w:t>
      </w:r>
      <w:r w:rsidR="00296950" w:rsidRPr="005B0383">
        <w:t xml:space="preserve"> </w:t>
      </w:r>
      <w:r w:rsidRPr="005B0383">
        <w:t>must pay a levy set by the Minister of Labour every year. The number of disabled workers employed by employers to comply with these requirements increased from 17,640 persons at the end of 2001 to 46,674 persons at the end of 2004.</w:t>
      </w:r>
      <w:r w:rsidR="00F5420F" w:rsidRPr="005B0383">
        <w:t xml:space="preserve"> </w:t>
      </w:r>
      <w:r w:rsidRPr="005B0383">
        <w:t xml:space="preserve">Also, the number of disabled Government officials hired by national or local government rose from 4,420 persons to 6,079 persons during the same period. </w:t>
      </w:r>
    </w:p>
    <w:p w:rsidR="00EE5329" w:rsidRPr="005B0383" w:rsidRDefault="00B55A80" w:rsidP="00EE5329">
      <w:pPr>
        <w:pStyle w:val="Heading2"/>
      </w:pPr>
      <w:r w:rsidRPr="005B0383">
        <w:t>Table 23</w:t>
      </w:r>
    </w:p>
    <w:p w:rsidR="00B55A80" w:rsidRPr="005B0383" w:rsidRDefault="00B55A80" w:rsidP="00EE5329">
      <w:pPr>
        <w:pStyle w:val="Heading2"/>
      </w:pPr>
      <w:r w:rsidRPr="005B0383">
        <w:t xml:space="preserve">Current status of employment for the disabled in private companies and the </w:t>
      </w:r>
      <w:r w:rsidR="00EE5329" w:rsidRPr="005B0383">
        <w:br/>
      </w:r>
      <w:r w:rsidRPr="005B0383">
        <w:t xml:space="preserve">number of disabled government officials in national institutions </w:t>
      </w:r>
    </w:p>
    <w:p w:rsidR="00B55A80" w:rsidRPr="005B0383" w:rsidRDefault="00B55A80" w:rsidP="006E76A4">
      <w:pPr>
        <w:jc w:val="right"/>
        <w:rPr>
          <w:b/>
        </w:rPr>
      </w:pPr>
      <w:r w:rsidRPr="005B0383">
        <w:t>(Unit: persons, %)</w:t>
      </w:r>
    </w:p>
    <w:tbl>
      <w:tblPr>
        <w:tblW w:w="936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0"/>
        <w:gridCol w:w="1400"/>
        <w:gridCol w:w="1240"/>
        <w:gridCol w:w="1560"/>
        <w:gridCol w:w="1200"/>
        <w:gridCol w:w="1761"/>
        <w:gridCol w:w="1479"/>
      </w:tblGrid>
      <w:tr w:rsidR="00B55A80" w:rsidRPr="005B0383" w:rsidTr="00596E82">
        <w:trPr>
          <w:trHeight w:val="306"/>
        </w:trPr>
        <w:tc>
          <w:tcPr>
            <w:tcW w:w="720" w:type="dxa"/>
            <w:vMerge w:val="restart"/>
            <w:shd w:val="clear" w:color="auto" w:fill="auto"/>
            <w:vAlign w:val="center"/>
          </w:tcPr>
          <w:p w:rsidR="00B55A80" w:rsidRPr="005B0383" w:rsidRDefault="00B55A80" w:rsidP="00552F55">
            <w:pPr>
              <w:spacing w:after="0"/>
              <w:jc w:val="center"/>
            </w:pPr>
            <w:bookmarkStart w:id="19" w:name="#562761f7"/>
            <w:bookmarkEnd w:id="19"/>
            <w:r w:rsidRPr="005B0383">
              <w:rPr>
                <w:bCs/>
              </w:rPr>
              <w:t>Year</w:t>
            </w:r>
          </w:p>
        </w:tc>
        <w:tc>
          <w:tcPr>
            <w:tcW w:w="4200" w:type="dxa"/>
            <w:gridSpan w:val="3"/>
            <w:shd w:val="clear" w:color="auto" w:fill="auto"/>
            <w:vAlign w:val="center"/>
          </w:tcPr>
          <w:p w:rsidR="00B55A80" w:rsidRPr="005B0383" w:rsidRDefault="00B55A80" w:rsidP="00552F55">
            <w:pPr>
              <w:spacing w:after="0"/>
              <w:jc w:val="center"/>
            </w:pPr>
            <w:r w:rsidRPr="005B0383">
              <w:rPr>
                <w:bCs/>
              </w:rPr>
              <w:t>Private companies</w:t>
            </w:r>
          </w:p>
        </w:tc>
        <w:tc>
          <w:tcPr>
            <w:tcW w:w="4440" w:type="dxa"/>
            <w:gridSpan w:val="3"/>
            <w:shd w:val="clear" w:color="auto" w:fill="auto"/>
            <w:vAlign w:val="center"/>
          </w:tcPr>
          <w:p w:rsidR="00B55A80" w:rsidRPr="005B0383" w:rsidRDefault="00B55A80" w:rsidP="00552F55">
            <w:pPr>
              <w:spacing w:after="0"/>
              <w:jc w:val="center"/>
            </w:pPr>
            <w:r w:rsidRPr="005B0383">
              <w:rPr>
                <w:bCs/>
              </w:rPr>
              <w:t>National institutions</w:t>
            </w:r>
          </w:p>
        </w:tc>
      </w:tr>
      <w:tr w:rsidR="00596E82" w:rsidRPr="005B0383" w:rsidTr="00596E82">
        <w:trPr>
          <w:trHeight w:val="777"/>
        </w:trPr>
        <w:tc>
          <w:tcPr>
            <w:tcW w:w="720" w:type="dxa"/>
            <w:vMerge/>
            <w:tcBorders>
              <w:bottom w:val="single" w:sz="4" w:space="0" w:color="000000"/>
            </w:tcBorders>
            <w:shd w:val="clear" w:color="auto" w:fill="auto"/>
            <w:vAlign w:val="center"/>
          </w:tcPr>
          <w:p w:rsidR="00B55A80" w:rsidRPr="005B0383" w:rsidRDefault="00B55A80" w:rsidP="00552F55">
            <w:pPr>
              <w:spacing w:after="0"/>
              <w:jc w:val="center"/>
            </w:pPr>
          </w:p>
        </w:tc>
        <w:tc>
          <w:tcPr>
            <w:tcW w:w="1400" w:type="dxa"/>
            <w:tcBorders>
              <w:bottom w:val="single" w:sz="4" w:space="0" w:color="000000"/>
            </w:tcBorders>
            <w:shd w:val="clear" w:color="auto" w:fill="auto"/>
          </w:tcPr>
          <w:p w:rsidR="00B55A80" w:rsidRPr="005B0383" w:rsidRDefault="00B55A80" w:rsidP="0098708D">
            <w:pPr>
              <w:spacing w:after="0"/>
              <w:jc w:val="center"/>
            </w:pPr>
            <w:r w:rsidRPr="005B0383">
              <w:rPr>
                <w:bCs/>
              </w:rPr>
              <w:t>No. of workers</w:t>
            </w:r>
          </w:p>
        </w:tc>
        <w:tc>
          <w:tcPr>
            <w:tcW w:w="1240" w:type="dxa"/>
            <w:tcBorders>
              <w:bottom w:val="single" w:sz="4" w:space="0" w:color="000000"/>
            </w:tcBorders>
            <w:shd w:val="clear" w:color="auto" w:fill="auto"/>
          </w:tcPr>
          <w:p w:rsidR="00B55A80" w:rsidRPr="005B0383" w:rsidRDefault="00B55A80" w:rsidP="0098708D">
            <w:pPr>
              <w:spacing w:after="0"/>
              <w:jc w:val="center"/>
            </w:pPr>
            <w:r w:rsidRPr="005B0383">
              <w:rPr>
                <w:bCs/>
              </w:rPr>
              <w:t>No. of disabled workers</w:t>
            </w:r>
          </w:p>
        </w:tc>
        <w:tc>
          <w:tcPr>
            <w:tcW w:w="1560" w:type="dxa"/>
            <w:tcBorders>
              <w:bottom w:val="single" w:sz="4" w:space="0" w:color="000000"/>
            </w:tcBorders>
            <w:shd w:val="clear" w:color="auto" w:fill="auto"/>
          </w:tcPr>
          <w:p w:rsidR="00B55A80" w:rsidRPr="005B0383" w:rsidRDefault="00B55A80" w:rsidP="0098708D">
            <w:pPr>
              <w:spacing w:after="0"/>
              <w:jc w:val="center"/>
            </w:pPr>
            <w:r w:rsidRPr="005B0383">
              <w:t>Employment rate</w:t>
            </w:r>
          </w:p>
        </w:tc>
        <w:tc>
          <w:tcPr>
            <w:tcW w:w="1200" w:type="dxa"/>
            <w:tcBorders>
              <w:bottom w:val="single" w:sz="4" w:space="0" w:color="000000"/>
            </w:tcBorders>
            <w:shd w:val="clear" w:color="auto" w:fill="auto"/>
          </w:tcPr>
          <w:p w:rsidR="00B55A80" w:rsidRPr="005B0383" w:rsidRDefault="00B55A80" w:rsidP="0098708D">
            <w:pPr>
              <w:spacing w:after="0"/>
              <w:jc w:val="center"/>
            </w:pPr>
            <w:r w:rsidRPr="005B0383">
              <w:rPr>
                <w:bCs/>
              </w:rPr>
              <w:t>No. of public officials</w:t>
            </w:r>
          </w:p>
        </w:tc>
        <w:tc>
          <w:tcPr>
            <w:tcW w:w="1761" w:type="dxa"/>
            <w:tcBorders>
              <w:bottom w:val="single" w:sz="4" w:space="0" w:color="000000"/>
            </w:tcBorders>
            <w:shd w:val="clear" w:color="auto" w:fill="auto"/>
          </w:tcPr>
          <w:p w:rsidR="00B55A80" w:rsidRPr="005B0383" w:rsidRDefault="00B55A80" w:rsidP="0098708D">
            <w:pPr>
              <w:spacing w:after="0"/>
              <w:jc w:val="center"/>
            </w:pPr>
            <w:r w:rsidRPr="005B0383">
              <w:rPr>
                <w:bCs/>
              </w:rPr>
              <w:t>No. of disabled public officials</w:t>
            </w:r>
          </w:p>
        </w:tc>
        <w:tc>
          <w:tcPr>
            <w:tcW w:w="1479" w:type="dxa"/>
            <w:tcBorders>
              <w:bottom w:val="single" w:sz="4" w:space="0" w:color="000000"/>
            </w:tcBorders>
            <w:shd w:val="clear" w:color="auto" w:fill="auto"/>
          </w:tcPr>
          <w:p w:rsidR="00B55A80" w:rsidRPr="005B0383" w:rsidRDefault="00B55A80" w:rsidP="0098708D">
            <w:pPr>
              <w:spacing w:after="0"/>
              <w:jc w:val="center"/>
            </w:pPr>
            <w:r w:rsidRPr="005B0383">
              <w:t>Employment rate</w:t>
            </w:r>
          </w:p>
        </w:tc>
      </w:tr>
      <w:tr w:rsidR="00596E82" w:rsidRPr="005B0383" w:rsidTr="00596E82">
        <w:trPr>
          <w:trHeight w:val="70"/>
        </w:trPr>
        <w:tc>
          <w:tcPr>
            <w:tcW w:w="720" w:type="dxa"/>
            <w:tcBorders>
              <w:top w:val="single" w:sz="4" w:space="0" w:color="000000"/>
              <w:left w:val="single" w:sz="4" w:space="0" w:color="000000"/>
              <w:bottom w:val="nil"/>
              <w:right w:val="single" w:sz="4" w:space="0" w:color="000000"/>
            </w:tcBorders>
            <w:shd w:val="clear" w:color="auto" w:fill="auto"/>
            <w:vAlign w:val="center"/>
          </w:tcPr>
          <w:p w:rsidR="00B55A80" w:rsidRPr="005B0383" w:rsidRDefault="00B55A80" w:rsidP="00552F55">
            <w:pPr>
              <w:spacing w:after="0"/>
              <w:jc w:val="center"/>
            </w:pPr>
            <w:r w:rsidRPr="005B0383">
              <w:t>2001</w:t>
            </w:r>
          </w:p>
        </w:tc>
        <w:tc>
          <w:tcPr>
            <w:tcW w:w="1400" w:type="dxa"/>
            <w:tcBorders>
              <w:top w:val="single" w:sz="4" w:space="0" w:color="000000"/>
              <w:left w:val="single" w:sz="4" w:space="0" w:color="000000"/>
              <w:bottom w:val="nil"/>
              <w:right w:val="single" w:sz="4" w:space="0" w:color="000000"/>
            </w:tcBorders>
            <w:shd w:val="clear" w:color="auto" w:fill="auto"/>
            <w:vAlign w:val="center"/>
          </w:tcPr>
          <w:p w:rsidR="00B55A80" w:rsidRPr="005B0383" w:rsidRDefault="00B55A80" w:rsidP="00552F55">
            <w:pPr>
              <w:spacing w:after="0"/>
              <w:jc w:val="center"/>
            </w:pPr>
            <w:r w:rsidRPr="005B0383">
              <w:t>1</w:t>
            </w:r>
            <w:r w:rsidR="00213D4F" w:rsidRPr="005B0383">
              <w:t xml:space="preserve"> </w:t>
            </w:r>
            <w:r w:rsidRPr="005B0383">
              <w:t>977</w:t>
            </w:r>
            <w:r w:rsidR="00213D4F" w:rsidRPr="005B0383">
              <w:t xml:space="preserve"> </w:t>
            </w:r>
            <w:r w:rsidRPr="005B0383">
              <w:t>928</w:t>
            </w:r>
          </w:p>
        </w:tc>
        <w:tc>
          <w:tcPr>
            <w:tcW w:w="1240" w:type="dxa"/>
            <w:tcBorders>
              <w:top w:val="single" w:sz="4" w:space="0" w:color="000000"/>
              <w:left w:val="single" w:sz="4" w:space="0" w:color="000000"/>
              <w:bottom w:val="nil"/>
              <w:right w:val="single" w:sz="4" w:space="0" w:color="000000"/>
            </w:tcBorders>
            <w:shd w:val="clear" w:color="auto" w:fill="auto"/>
            <w:vAlign w:val="center"/>
          </w:tcPr>
          <w:p w:rsidR="00B55A80" w:rsidRPr="005B0383" w:rsidRDefault="00B55A80" w:rsidP="00552F55">
            <w:pPr>
              <w:spacing w:after="0"/>
              <w:jc w:val="center"/>
            </w:pPr>
            <w:r w:rsidRPr="005B0383">
              <w:t>17</w:t>
            </w:r>
            <w:r w:rsidR="00213D4F" w:rsidRPr="005B0383">
              <w:t xml:space="preserve"> </w:t>
            </w:r>
            <w:r w:rsidRPr="005B0383">
              <w:t>640</w:t>
            </w:r>
          </w:p>
        </w:tc>
        <w:tc>
          <w:tcPr>
            <w:tcW w:w="1560" w:type="dxa"/>
            <w:tcBorders>
              <w:top w:val="single" w:sz="4" w:space="0" w:color="000000"/>
              <w:left w:val="single" w:sz="4" w:space="0" w:color="000000"/>
              <w:bottom w:val="nil"/>
              <w:right w:val="single" w:sz="4" w:space="0" w:color="000000"/>
            </w:tcBorders>
            <w:shd w:val="clear" w:color="auto" w:fill="auto"/>
            <w:vAlign w:val="center"/>
          </w:tcPr>
          <w:p w:rsidR="00B55A80" w:rsidRPr="005B0383" w:rsidRDefault="00B55A80" w:rsidP="00552F55">
            <w:pPr>
              <w:spacing w:after="0"/>
              <w:jc w:val="center"/>
            </w:pPr>
            <w:r w:rsidRPr="005B0383">
              <w:t>0.87</w:t>
            </w:r>
          </w:p>
        </w:tc>
        <w:tc>
          <w:tcPr>
            <w:tcW w:w="1200" w:type="dxa"/>
            <w:tcBorders>
              <w:top w:val="single" w:sz="4" w:space="0" w:color="000000"/>
              <w:left w:val="single" w:sz="4" w:space="0" w:color="000000"/>
              <w:bottom w:val="nil"/>
              <w:right w:val="single" w:sz="4" w:space="0" w:color="000000"/>
            </w:tcBorders>
            <w:shd w:val="clear" w:color="auto" w:fill="auto"/>
            <w:vAlign w:val="center"/>
          </w:tcPr>
          <w:p w:rsidR="00B55A80" w:rsidRPr="005B0383" w:rsidRDefault="00B55A80" w:rsidP="00552F55">
            <w:pPr>
              <w:spacing w:after="0"/>
              <w:jc w:val="center"/>
            </w:pPr>
            <w:r w:rsidRPr="005B0383">
              <w:t>274</w:t>
            </w:r>
            <w:r w:rsidR="00213D4F" w:rsidRPr="005B0383">
              <w:t xml:space="preserve"> </w:t>
            </w:r>
            <w:r w:rsidRPr="005B0383">
              <w:t>488</w:t>
            </w:r>
          </w:p>
        </w:tc>
        <w:tc>
          <w:tcPr>
            <w:tcW w:w="1761" w:type="dxa"/>
            <w:tcBorders>
              <w:top w:val="single" w:sz="4" w:space="0" w:color="000000"/>
              <w:left w:val="single" w:sz="4" w:space="0" w:color="000000"/>
              <w:bottom w:val="nil"/>
              <w:right w:val="single" w:sz="4" w:space="0" w:color="000000"/>
            </w:tcBorders>
            <w:shd w:val="clear" w:color="auto" w:fill="auto"/>
            <w:vAlign w:val="center"/>
          </w:tcPr>
          <w:p w:rsidR="00B55A80" w:rsidRPr="005B0383" w:rsidRDefault="00B55A80" w:rsidP="00552F55">
            <w:pPr>
              <w:spacing w:after="0"/>
              <w:jc w:val="center"/>
            </w:pPr>
            <w:r w:rsidRPr="005B0383">
              <w:t>4</w:t>
            </w:r>
            <w:r w:rsidR="00213D4F" w:rsidRPr="005B0383">
              <w:t xml:space="preserve"> </w:t>
            </w:r>
            <w:r w:rsidRPr="005B0383">
              <w:t>420</w:t>
            </w:r>
          </w:p>
        </w:tc>
        <w:tc>
          <w:tcPr>
            <w:tcW w:w="1479" w:type="dxa"/>
            <w:tcBorders>
              <w:top w:val="single" w:sz="4" w:space="0" w:color="000000"/>
              <w:left w:val="single" w:sz="4" w:space="0" w:color="000000"/>
              <w:bottom w:val="nil"/>
              <w:right w:val="single" w:sz="4" w:space="0" w:color="000000"/>
            </w:tcBorders>
            <w:shd w:val="clear" w:color="auto" w:fill="auto"/>
            <w:vAlign w:val="center"/>
          </w:tcPr>
          <w:p w:rsidR="00B55A80" w:rsidRPr="005B0383" w:rsidRDefault="00B55A80" w:rsidP="00552F55">
            <w:pPr>
              <w:spacing w:after="0"/>
              <w:jc w:val="center"/>
            </w:pPr>
            <w:r w:rsidRPr="005B0383">
              <w:t>1.61</w:t>
            </w:r>
          </w:p>
        </w:tc>
      </w:tr>
      <w:tr w:rsidR="00596E82" w:rsidRPr="005B0383" w:rsidTr="00596E82">
        <w:trPr>
          <w:trHeight w:val="80"/>
        </w:trPr>
        <w:tc>
          <w:tcPr>
            <w:tcW w:w="720" w:type="dxa"/>
            <w:tcBorders>
              <w:top w:val="nil"/>
              <w:left w:val="single" w:sz="4" w:space="0" w:color="000000"/>
              <w:bottom w:val="nil"/>
              <w:right w:val="single" w:sz="4" w:space="0" w:color="000000"/>
            </w:tcBorders>
            <w:shd w:val="clear" w:color="auto" w:fill="auto"/>
            <w:vAlign w:val="center"/>
          </w:tcPr>
          <w:p w:rsidR="00B55A80" w:rsidRPr="005B0383" w:rsidRDefault="00B55A80" w:rsidP="00552F55">
            <w:pPr>
              <w:spacing w:after="0"/>
              <w:jc w:val="center"/>
            </w:pPr>
            <w:r w:rsidRPr="005B0383">
              <w:t>2002</w:t>
            </w:r>
          </w:p>
        </w:tc>
        <w:tc>
          <w:tcPr>
            <w:tcW w:w="1400" w:type="dxa"/>
            <w:tcBorders>
              <w:top w:val="nil"/>
              <w:left w:val="single" w:sz="4" w:space="0" w:color="000000"/>
              <w:bottom w:val="nil"/>
              <w:right w:val="single" w:sz="4" w:space="0" w:color="000000"/>
            </w:tcBorders>
            <w:shd w:val="clear" w:color="auto" w:fill="auto"/>
            <w:vAlign w:val="center"/>
          </w:tcPr>
          <w:p w:rsidR="00B55A80" w:rsidRPr="005B0383" w:rsidRDefault="00B55A80" w:rsidP="00552F55">
            <w:pPr>
              <w:spacing w:after="0"/>
              <w:jc w:val="center"/>
            </w:pPr>
            <w:r w:rsidRPr="005B0383">
              <w:t>2</w:t>
            </w:r>
            <w:r w:rsidR="00213D4F" w:rsidRPr="005B0383">
              <w:t xml:space="preserve"> </w:t>
            </w:r>
            <w:r w:rsidRPr="005B0383">
              <w:t>035</w:t>
            </w:r>
            <w:r w:rsidR="00213D4F" w:rsidRPr="005B0383">
              <w:t xml:space="preserve"> </w:t>
            </w:r>
            <w:r w:rsidRPr="005B0383">
              <w:t>725</w:t>
            </w:r>
          </w:p>
        </w:tc>
        <w:tc>
          <w:tcPr>
            <w:tcW w:w="1240" w:type="dxa"/>
            <w:tcBorders>
              <w:top w:val="nil"/>
              <w:left w:val="single" w:sz="4" w:space="0" w:color="000000"/>
              <w:bottom w:val="nil"/>
              <w:right w:val="single" w:sz="4" w:space="0" w:color="000000"/>
            </w:tcBorders>
            <w:shd w:val="clear" w:color="auto" w:fill="auto"/>
            <w:vAlign w:val="center"/>
          </w:tcPr>
          <w:p w:rsidR="00B55A80" w:rsidRPr="005B0383" w:rsidRDefault="00B55A80" w:rsidP="00552F55">
            <w:pPr>
              <w:spacing w:after="0"/>
              <w:jc w:val="center"/>
            </w:pPr>
            <w:r w:rsidRPr="005B0383">
              <w:t>20</w:t>
            </w:r>
            <w:r w:rsidR="00213D4F" w:rsidRPr="005B0383">
              <w:t xml:space="preserve"> </w:t>
            </w:r>
            <w:r w:rsidRPr="005B0383">
              <w:t>709</w:t>
            </w:r>
          </w:p>
        </w:tc>
        <w:tc>
          <w:tcPr>
            <w:tcW w:w="1560" w:type="dxa"/>
            <w:tcBorders>
              <w:top w:val="nil"/>
              <w:left w:val="single" w:sz="4" w:space="0" w:color="000000"/>
              <w:bottom w:val="nil"/>
              <w:right w:val="single" w:sz="4" w:space="0" w:color="000000"/>
            </w:tcBorders>
            <w:shd w:val="clear" w:color="auto" w:fill="auto"/>
            <w:vAlign w:val="center"/>
          </w:tcPr>
          <w:p w:rsidR="00B55A80" w:rsidRPr="005B0383" w:rsidRDefault="00B55A80" w:rsidP="00552F55">
            <w:pPr>
              <w:spacing w:after="0"/>
              <w:jc w:val="center"/>
            </w:pPr>
            <w:r w:rsidRPr="005B0383">
              <w:t>0.99</w:t>
            </w:r>
          </w:p>
        </w:tc>
        <w:tc>
          <w:tcPr>
            <w:tcW w:w="1200" w:type="dxa"/>
            <w:tcBorders>
              <w:top w:val="nil"/>
              <w:left w:val="single" w:sz="4" w:space="0" w:color="000000"/>
              <w:bottom w:val="nil"/>
              <w:right w:val="single" w:sz="4" w:space="0" w:color="000000"/>
            </w:tcBorders>
            <w:shd w:val="clear" w:color="auto" w:fill="auto"/>
            <w:vAlign w:val="center"/>
          </w:tcPr>
          <w:p w:rsidR="00B55A80" w:rsidRPr="005B0383" w:rsidRDefault="00B55A80" w:rsidP="00552F55">
            <w:pPr>
              <w:spacing w:after="0"/>
              <w:jc w:val="center"/>
            </w:pPr>
            <w:r w:rsidRPr="005B0383">
              <w:t>281</w:t>
            </w:r>
            <w:r w:rsidR="00213D4F" w:rsidRPr="005B0383">
              <w:t xml:space="preserve"> </w:t>
            </w:r>
            <w:r w:rsidRPr="005B0383">
              <w:t>454</w:t>
            </w:r>
          </w:p>
        </w:tc>
        <w:tc>
          <w:tcPr>
            <w:tcW w:w="1761" w:type="dxa"/>
            <w:tcBorders>
              <w:top w:val="nil"/>
              <w:left w:val="single" w:sz="4" w:space="0" w:color="000000"/>
              <w:bottom w:val="nil"/>
              <w:right w:val="single" w:sz="4" w:space="0" w:color="000000"/>
            </w:tcBorders>
            <w:shd w:val="clear" w:color="auto" w:fill="auto"/>
            <w:vAlign w:val="center"/>
          </w:tcPr>
          <w:p w:rsidR="00B55A80" w:rsidRPr="005B0383" w:rsidRDefault="00B55A80" w:rsidP="00552F55">
            <w:pPr>
              <w:spacing w:after="0"/>
              <w:jc w:val="center"/>
            </w:pPr>
            <w:r w:rsidRPr="005B0383">
              <w:t>4</w:t>
            </w:r>
            <w:r w:rsidR="00213D4F" w:rsidRPr="005B0383">
              <w:t xml:space="preserve"> </w:t>
            </w:r>
            <w:r w:rsidRPr="005B0383">
              <w:t>676</w:t>
            </w:r>
          </w:p>
        </w:tc>
        <w:tc>
          <w:tcPr>
            <w:tcW w:w="1479" w:type="dxa"/>
            <w:tcBorders>
              <w:top w:val="nil"/>
              <w:left w:val="single" w:sz="4" w:space="0" w:color="000000"/>
              <w:bottom w:val="nil"/>
              <w:right w:val="single" w:sz="4" w:space="0" w:color="000000"/>
            </w:tcBorders>
            <w:shd w:val="clear" w:color="auto" w:fill="auto"/>
            <w:vAlign w:val="center"/>
          </w:tcPr>
          <w:p w:rsidR="00B55A80" w:rsidRPr="005B0383" w:rsidRDefault="00B55A80" w:rsidP="00552F55">
            <w:pPr>
              <w:spacing w:after="0"/>
              <w:jc w:val="center"/>
            </w:pPr>
            <w:r w:rsidRPr="005B0383">
              <w:t>1.66</w:t>
            </w:r>
          </w:p>
        </w:tc>
      </w:tr>
      <w:tr w:rsidR="00596E82" w:rsidRPr="005B0383" w:rsidTr="00596E82">
        <w:trPr>
          <w:trHeight w:val="80"/>
        </w:trPr>
        <w:tc>
          <w:tcPr>
            <w:tcW w:w="720" w:type="dxa"/>
            <w:tcBorders>
              <w:top w:val="nil"/>
              <w:left w:val="single" w:sz="4" w:space="0" w:color="000000"/>
              <w:bottom w:val="nil"/>
              <w:right w:val="single" w:sz="4" w:space="0" w:color="000000"/>
            </w:tcBorders>
            <w:shd w:val="clear" w:color="auto" w:fill="auto"/>
            <w:vAlign w:val="center"/>
          </w:tcPr>
          <w:p w:rsidR="00B55A80" w:rsidRPr="005B0383" w:rsidRDefault="00B55A80" w:rsidP="00552F55">
            <w:pPr>
              <w:spacing w:after="0"/>
              <w:jc w:val="center"/>
            </w:pPr>
            <w:r w:rsidRPr="005B0383">
              <w:t>2003</w:t>
            </w:r>
          </w:p>
        </w:tc>
        <w:tc>
          <w:tcPr>
            <w:tcW w:w="1400" w:type="dxa"/>
            <w:tcBorders>
              <w:top w:val="nil"/>
              <w:left w:val="single" w:sz="4" w:space="0" w:color="000000"/>
              <w:bottom w:val="nil"/>
              <w:right w:val="single" w:sz="4" w:space="0" w:color="000000"/>
            </w:tcBorders>
            <w:shd w:val="clear" w:color="auto" w:fill="auto"/>
            <w:vAlign w:val="center"/>
          </w:tcPr>
          <w:p w:rsidR="00B55A80" w:rsidRPr="005B0383" w:rsidRDefault="00B55A80" w:rsidP="00552F55">
            <w:pPr>
              <w:spacing w:after="0"/>
              <w:jc w:val="center"/>
            </w:pPr>
            <w:r w:rsidRPr="005B0383">
              <w:t>2</w:t>
            </w:r>
            <w:r w:rsidR="00213D4F" w:rsidRPr="005B0383">
              <w:t xml:space="preserve"> </w:t>
            </w:r>
            <w:r w:rsidRPr="005B0383">
              <w:t>101</w:t>
            </w:r>
            <w:r w:rsidR="00213D4F" w:rsidRPr="005B0383">
              <w:t xml:space="preserve"> </w:t>
            </w:r>
            <w:r w:rsidRPr="005B0383">
              <w:t>610</w:t>
            </w:r>
          </w:p>
        </w:tc>
        <w:tc>
          <w:tcPr>
            <w:tcW w:w="1240" w:type="dxa"/>
            <w:tcBorders>
              <w:top w:val="nil"/>
              <w:left w:val="single" w:sz="4" w:space="0" w:color="000000"/>
              <w:bottom w:val="nil"/>
              <w:right w:val="single" w:sz="4" w:space="0" w:color="000000"/>
            </w:tcBorders>
            <w:shd w:val="clear" w:color="auto" w:fill="auto"/>
            <w:vAlign w:val="center"/>
          </w:tcPr>
          <w:p w:rsidR="00B55A80" w:rsidRPr="005B0383" w:rsidRDefault="00B55A80" w:rsidP="00552F55">
            <w:pPr>
              <w:spacing w:after="0"/>
              <w:jc w:val="center"/>
            </w:pPr>
            <w:r w:rsidRPr="005B0383">
              <w:t>22</w:t>
            </w:r>
            <w:r w:rsidR="00213D4F" w:rsidRPr="005B0383">
              <w:t xml:space="preserve"> </w:t>
            </w:r>
            <w:r w:rsidRPr="005B0383">
              <w:t>718</w:t>
            </w:r>
          </w:p>
        </w:tc>
        <w:tc>
          <w:tcPr>
            <w:tcW w:w="1560" w:type="dxa"/>
            <w:tcBorders>
              <w:top w:val="nil"/>
              <w:left w:val="single" w:sz="4" w:space="0" w:color="000000"/>
              <w:bottom w:val="nil"/>
              <w:right w:val="single" w:sz="4" w:space="0" w:color="000000"/>
            </w:tcBorders>
            <w:shd w:val="clear" w:color="auto" w:fill="auto"/>
            <w:vAlign w:val="center"/>
          </w:tcPr>
          <w:p w:rsidR="00B55A80" w:rsidRPr="005B0383" w:rsidRDefault="00B55A80" w:rsidP="00552F55">
            <w:pPr>
              <w:spacing w:after="0"/>
              <w:jc w:val="center"/>
            </w:pPr>
            <w:r w:rsidRPr="005B0383">
              <w:t>1.08</w:t>
            </w:r>
          </w:p>
        </w:tc>
        <w:tc>
          <w:tcPr>
            <w:tcW w:w="1200" w:type="dxa"/>
            <w:tcBorders>
              <w:top w:val="nil"/>
              <w:left w:val="single" w:sz="4" w:space="0" w:color="000000"/>
              <w:bottom w:val="nil"/>
              <w:right w:val="single" w:sz="4" w:space="0" w:color="000000"/>
            </w:tcBorders>
            <w:shd w:val="clear" w:color="auto" w:fill="auto"/>
            <w:vAlign w:val="center"/>
          </w:tcPr>
          <w:p w:rsidR="00B55A80" w:rsidRPr="005B0383" w:rsidRDefault="00B55A80" w:rsidP="00552F55">
            <w:pPr>
              <w:spacing w:after="0"/>
              <w:jc w:val="center"/>
            </w:pPr>
            <w:r w:rsidRPr="005B0383">
              <w:t>289</w:t>
            </w:r>
            <w:r w:rsidR="00213D4F" w:rsidRPr="005B0383">
              <w:t xml:space="preserve"> </w:t>
            </w:r>
            <w:r w:rsidRPr="005B0383">
              <w:t>158</w:t>
            </w:r>
          </w:p>
        </w:tc>
        <w:tc>
          <w:tcPr>
            <w:tcW w:w="1761" w:type="dxa"/>
            <w:tcBorders>
              <w:top w:val="nil"/>
              <w:left w:val="single" w:sz="4" w:space="0" w:color="000000"/>
              <w:bottom w:val="nil"/>
              <w:right w:val="single" w:sz="4" w:space="0" w:color="000000"/>
            </w:tcBorders>
            <w:shd w:val="clear" w:color="auto" w:fill="auto"/>
            <w:vAlign w:val="center"/>
          </w:tcPr>
          <w:p w:rsidR="00B55A80" w:rsidRPr="005B0383" w:rsidRDefault="00B55A80" w:rsidP="00552F55">
            <w:pPr>
              <w:spacing w:after="0"/>
              <w:jc w:val="center"/>
            </w:pPr>
            <w:r w:rsidRPr="005B0383">
              <w:t>5</w:t>
            </w:r>
            <w:r w:rsidR="00213D4F" w:rsidRPr="005B0383">
              <w:t xml:space="preserve"> </w:t>
            </w:r>
            <w:r w:rsidRPr="005B0383">
              <w:t>421</w:t>
            </w:r>
          </w:p>
        </w:tc>
        <w:tc>
          <w:tcPr>
            <w:tcW w:w="1479" w:type="dxa"/>
            <w:tcBorders>
              <w:top w:val="nil"/>
              <w:left w:val="single" w:sz="4" w:space="0" w:color="000000"/>
              <w:bottom w:val="nil"/>
              <w:right w:val="single" w:sz="4" w:space="0" w:color="000000"/>
            </w:tcBorders>
            <w:shd w:val="clear" w:color="auto" w:fill="auto"/>
            <w:vAlign w:val="center"/>
          </w:tcPr>
          <w:p w:rsidR="00B55A80" w:rsidRPr="005B0383" w:rsidRDefault="00B55A80" w:rsidP="00552F55">
            <w:pPr>
              <w:spacing w:after="0"/>
              <w:jc w:val="center"/>
            </w:pPr>
            <w:r w:rsidRPr="005B0383">
              <w:t>1.87</w:t>
            </w:r>
          </w:p>
        </w:tc>
      </w:tr>
      <w:tr w:rsidR="00596E82" w:rsidRPr="005B0383" w:rsidTr="00596E82">
        <w:trPr>
          <w:trHeight w:val="80"/>
        </w:trPr>
        <w:tc>
          <w:tcPr>
            <w:tcW w:w="720" w:type="dxa"/>
            <w:tcBorders>
              <w:top w:val="nil"/>
            </w:tcBorders>
            <w:shd w:val="clear" w:color="auto" w:fill="auto"/>
            <w:vAlign w:val="center"/>
          </w:tcPr>
          <w:p w:rsidR="00B55A80" w:rsidRPr="005B0383" w:rsidRDefault="00B55A80" w:rsidP="00552F55">
            <w:pPr>
              <w:spacing w:after="0"/>
              <w:jc w:val="center"/>
            </w:pPr>
            <w:r w:rsidRPr="005B0383">
              <w:t>2004</w:t>
            </w:r>
          </w:p>
        </w:tc>
        <w:tc>
          <w:tcPr>
            <w:tcW w:w="1400" w:type="dxa"/>
            <w:tcBorders>
              <w:top w:val="nil"/>
            </w:tcBorders>
            <w:shd w:val="clear" w:color="auto" w:fill="auto"/>
            <w:vAlign w:val="center"/>
          </w:tcPr>
          <w:p w:rsidR="00B55A80" w:rsidRPr="005B0383" w:rsidRDefault="00B55A80" w:rsidP="00552F55">
            <w:pPr>
              <w:spacing w:after="0"/>
              <w:jc w:val="center"/>
            </w:pPr>
            <w:r w:rsidRPr="005B0383">
              <w:t>3</w:t>
            </w:r>
            <w:r w:rsidR="00213D4F" w:rsidRPr="005B0383">
              <w:t xml:space="preserve"> </w:t>
            </w:r>
            <w:r w:rsidRPr="005B0383">
              <w:t>550</w:t>
            </w:r>
            <w:r w:rsidR="00213D4F" w:rsidRPr="005B0383">
              <w:t xml:space="preserve"> </w:t>
            </w:r>
            <w:r w:rsidRPr="005B0383">
              <w:t>370</w:t>
            </w:r>
          </w:p>
        </w:tc>
        <w:tc>
          <w:tcPr>
            <w:tcW w:w="1240" w:type="dxa"/>
            <w:tcBorders>
              <w:top w:val="nil"/>
            </w:tcBorders>
            <w:shd w:val="clear" w:color="auto" w:fill="auto"/>
            <w:vAlign w:val="center"/>
          </w:tcPr>
          <w:p w:rsidR="00B55A80" w:rsidRPr="005B0383" w:rsidRDefault="00B55A80" w:rsidP="00552F55">
            <w:pPr>
              <w:spacing w:after="0"/>
              <w:jc w:val="center"/>
            </w:pPr>
            <w:r w:rsidRPr="005B0383">
              <w:t>46</w:t>
            </w:r>
            <w:r w:rsidR="00213D4F" w:rsidRPr="005B0383">
              <w:t xml:space="preserve"> </w:t>
            </w:r>
            <w:r w:rsidRPr="005B0383">
              <w:t>674</w:t>
            </w:r>
          </w:p>
        </w:tc>
        <w:tc>
          <w:tcPr>
            <w:tcW w:w="1560" w:type="dxa"/>
            <w:tcBorders>
              <w:top w:val="nil"/>
            </w:tcBorders>
            <w:shd w:val="clear" w:color="auto" w:fill="auto"/>
            <w:vAlign w:val="center"/>
          </w:tcPr>
          <w:p w:rsidR="00B55A80" w:rsidRPr="005B0383" w:rsidRDefault="00B55A80" w:rsidP="00552F55">
            <w:pPr>
              <w:spacing w:after="0"/>
              <w:jc w:val="center"/>
            </w:pPr>
            <w:r w:rsidRPr="005B0383">
              <w:t>1.31</w:t>
            </w:r>
          </w:p>
        </w:tc>
        <w:tc>
          <w:tcPr>
            <w:tcW w:w="1200" w:type="dxa"/>
            <w:tcBorders>
              <w:top w:val="nil"/>
            </w:tcBorders>
            <w:shd w:val="clear" w:color="auto" w:fill="auto"/>
            <w:vAlign w:val="center"/>
          </w:tcPr>
          <w:p w:rsidR="00B55A80" w:rsidRPr="005B0383" w:rsidRDefault="00B55A80" w:rsidP="00552F55">
            <w:pPr>
              <w:spacing w:after="0"/>
              <w:jc w:val="center"/>
            </w:pPr>
            <w:r w:rsidRPr="005B0383">
              <w:t>297</w:t>
            </w:r>
            <w:r w:rsidR="00213D4F" w:rsidRPr="005B0383">
              <w:t xml:space="preserve"> </w:t>
            </w:r>
            <w:r w:rsidRPr="005B0383">
              <w:t>505</w:t>
            </w:r>
          </w:p>
        </w:tc>
        <w:tc>
          <w:tcPr>
            <w:tcW w:w="1761" w:type="dxa"/>
            <w:tcBorders>
              <w:top w:val="nil"/>
            </w:tcBorders>
            <w:shd w:val="clear" w:color="auto" w:fill="auto"/>
            <w:vAlign w:val="center"/>
          </w:tcPr>
          <w:p w:rsidR="00B55A80" w:rsidRPr="005B0383" w:rsidRDefault="00B55A80" w:rsidP="00552F55">
            <w:pPr>
              <w:spacing w:after="0"/>
              <w:jc w:val="center"/>
            </w:pPr>
            <w:r w:rsidRPr="005B0383">
              <w:t>6</w:t>
            </w:r>
            <w:r w:rsidR="00213D4F" w:rsidRPr="005B0383">
              <w:t xml:space="preserve"> </w:t>
            </w:r>
            <w:r w:rsidRPr="005B0383">
              <w:t>079</w:t>
            </w:r>
          </w:p>
        </w:tc>
        <w:tc>
          <w:tcPr>
            <w:tcW w:w="1479" w:type="dxa"/>
            <w:tcBorders>
              <w:top w:val="nil"/>
            </w:tcBorders>
            <w:shd w:val="clear" w:color="auto" w:fill="auto"/>
            <w:vAlign w:val="center"/>
          </w:tcPr>
          <w:p w:rsidR="00B55A80" w:rsidRPr="005B0383" w:rsidRDefault="00B55A80" w:rsidP="00552F55">
            <w:pPr>
              <w:spacing w:after="0"/>
              <w:jc w:val="center"/>
            </w:pPr>
            <w:r w:rsidRPr="005B0383">
              <w:t>2.04</w:t>
            </w:r>
          </w:p>
        </w:tc>
      </w:tr>
    </w:tbl>
    <w:p w:rsidR="00B55A80" w:rsidRPr="005B0383" w:rsidRDefault="00B55A80" w:rsidP="00213D4F">
      <w:pPr>
        <w:spacing w:before="240"/>
      </w:pPr>
      <w:r w:rsidRPr="005B0383">
        <w:rPr>
          <w:bCs/>
        </w:rPr>
        <w:t>85.</w:t>
      </w:r>
      <w:r w:rsidR="00213D4F" w:rsidRPr="005B0383">
        <w:rPr>
          <w:bCs/>
        </w:rPr>
        <w:tab/>
      </w:r>
      <w:r w:rsidRPr="005B0383">
        <w:t xml:space="preserve">With the amendment of the </w:t>
      </w:r>
      <w:r w:rsidRPr="005B0383">
        <w:rPr>
          <w:iCs/>
        </w:rPr>
        <w:t>Employment Promotion and Vocational Rehabilitation of Disabled Persons Act</w:t>
      </w:r>
      <w:r w:rsidRPr="005B0383">
        <w:t xml:space="preserve"> in May 2005, the obligatory employment quota system of the disabled was expanded drastically to cover governmental positions that had previously been excluded.</w:t>
      </w:r>
      <w:r w:rsidR="00F5420F" w:rsidRPr="005B0383">
        <w:t xml:space="preserve"> </w:t>
      </w:r>
      <w:r w:rsidRPr="005B0383">
        <w:t xml:space="preserve">In addition, the exclusion rate from the obligatory employment quota system in private companies was abolished. </w:t>
      </w:r>
    </w:p>
    <w:p w:rsidR="00B55A80" w:rsidRPr="005B0383" w:rsidRDefault="00B55A80" w:rsidP="00B55A80">
      <w:r w:rsidRPr="005B0383">
        <w:rPr>
          <w:bCs/>
        </w:rPr>
        <w:t>86.</w:t>
      </w:r>
      <w:r w:rsidR="0006737F" w:rsidRPr="005B0383">
        <w:tab/>
      </w:r>
      <w:r w:rsidRPr="005B0383">
        <w:t>The Government pays employment subsidies to private entities which have employed disabled persons over the obligatory quota in accordance with disability level and gender.</w:t>
      </w:r>
      <w:r w:rsidR="00F5420F" w:rsidRPr="005B0383">
        <w:t xml:space="preserve"> </w:t>
      </w:r>
      <w:r w:rsidRPr="005B0383">
        <w:t>A total of 360 billion won was provided from 2001 to the end of 2004.</w:t>
      </w:r>
      <w:r w:rsidR="00F5420F" w:rsidRPr="005B0383">
        <w:t xml:space="preserve"> </w:t>
      </w:r>
      <w:r w:rsidRPr="005B0383">
        <w:t>In particular, in 2004, employment</w:t>
      </w:r>
      <w:r w:rsidR="00E1087A" w:rsidRPr="005B0383">
        <w:noBreakHyphen/>
      </w:r>
      <w:r w:rsidRPr="005B0383">
        <w:t xml:space="preserve">boosting subsidies were provided regardless of whether companies had exceeded the obligatory employment quota rate in order to promote employment of the disabled. </w:t>
      </w:r>
    </w:p>
    <w:p w:rsidR="00B55A80" w:rsidRPr="005B0383" w:rsidRDefault="00B55A80" w:rsidP="00B55A80">
      <w:r w:rsidRPr="005B0383">
        <w:rPr>
          <w:bCs/>
        </w:rPr>
        <w:t>87.</w:t>
      </w:r>
      <w:r w:rsidR="0006737F" w:rsidRPr="005B0383">
        <w:rPr>
          <w:bCs/>
        </w:rPr>
        <w:tab/>
      </w:r>
      <w:r w:rsidRPr="005B0383">
        <w:t xml:space="preserve">Vocational training centres are operated to develop the working capability of the disabled. Besides, the Government grants assistance to public vocational training institutions, whether public or private, as well as special institutions which provide skill development training to disabled persons in the form of training expenses, training fees, training allowances, loans for facilities and equipment, and grants. </w:t>
      </w:r>
    </w:p>
    <w:p w:rsidR="00B55A80" w:rsidRPr="005B0383" w:rsidRDefault="00B55A80" w:rsidP="00B55A80">
      <w:r w:rsidRPr="005B0383">
        <w:rPr>
          <w:bCs/>
        </w:rPr>
        <w:t>88.</w:t>
      </w:r>
      <w:r w:rsidR="00C807BC" w:rsidRPr="005B0383">
        <w:rPr>
          <w:bCs/>
        </w:rPr>
        <w:tab/>
      </w:r>
      <w:r w:rsidRPr="005B0383">
        <w:t xml:space="preserve">In order to systematically support various auxiliary facilities needed for job security and employment maintenance of the disabled, the Centre for Assistant Technologies (CAT) has been supported by the Government since its establishment in December 2004. </w:t>
      </w:r>
    </w:p>
    <w:p w:rsidR="00B55A80" w:rsidRPr="005B0383" w:rsidRDefault="00B55A80" w:rsidP="00B55A80">
      <w:r w:rsidRPr="005B0383">
        <w:rPr>
          <w:bCs/>
        </w:rPr>
        <w:t>89.</w:t>
      </w:r>
      <w:r w:rsidR="00C807BC" w:rsidRPr="005B0383">
        <w:rPr>
          <w:bCs/>
        </w:rPr>
        <w:tab/>
      </w:r>
      <w:r w:rsidRPr="005B0383">
        <w:t xml:space="preserve">Employment of the disabled has been low due to prejudice against the vocational ability of the disabled and social indifference towards hiring the disabled. Recently, however, private companies failing to meet their obligatory employment rate have been required to pay a reinforced levy according to the recently introduced graded levy system to promote employment of disabled persons. At the same time, the Government is reinforcing various incentives for employers to implement obligatory employment quotas. </w:t>
      </w:r>
    </w:p>
    <w:p w:rsidR="00B55A80" w:rsidRPr="005B0383" w:rsidRDefault="00B55A80" w:rsidP="00B55A80">
      <w:r w:rsidRPr="005B0383">
        <w:rPr>
          <w:bCs/>
        </w:rPr>
        <w:t>90.</w:t>
      </w:r>
      <w:r w:rsidR="00C807BC" w:rsidRPr="005B0383">
        <w:tab/>
      </w:r>
      <w:r w:rsidRPr="005B0383">
        <w:t>The Government is facilitating the employment of the disabled by diversifying from basic</w:t>
      </w:r>
      <w:r w:rsidR="009025CC">
        <w:t> </w:t>
      </w:r>
      <w:r w:rsidRPr="005B0383">
        <w:t xml:space="preserve">training to </w:t>
      </w:r>
      <w:r w:rsidR="008C4A59">
        <w:t>“</w:t>
      </w:r>
      <w:r w:rsidRPr="005B0383">
        <w:t>tailored training</w:t>
      </w:r>
      <w:r w:rsidR="008C4A59">
        <w:t>”</w:t>
      </w:r>
      <w:r w:rsidRPr="005B0383">
        <w:t xml:space="preserve">, with the precondition of hiring. In addition, specialized training methods are being expanded to take account of the impact of disabilities on work ability (e.g., visual or hearing disabilities and brain lesion). </w:t>
      </w:r>
    </w:p>
    <w:p w:rsidR="00B55A80" w:rsidRPr="005B0383" w:rsidRDefault="009A4CC9" w:rsidP="009A4CC9">
      <w:pPr>
        <w:pStyle w:val="Heading3"/>
      </w:pPr>
      <w:r w:rsidRPr="005B0383">
        <w:tab/>
      </w:r>
      <w:r w:rsidR="00B55A80" w:rsidRPr="005B0383">
        <w:t>(3)</w:t>
      </w:r>
      <w:r w:rsidRPr="005B0383">
        <w:tab/>
      </w:r>
      <w:r w:rsidR="00B55A80" w:rsidRPr="005B0383">
        <w:t xml:space="preserve">Employment promotion of the aged </w:t>
      </w:r>
    </w:p>
    <w:p w:rsidR="00B55A80" w:rsidRPr="005B0383" w:rsidRDefault="00B55A80" w:rsidP="00B55A80">
      <w:r w:rsidRPr="005B0383">
        <w:rPr>
          <w:bCs/>
        </w:rPr>
        <w:t>91.</w:t>
      </w:r>
      <w:r w:rsidR="001C0804" w:rsidRPr="005B0383">
        <w:rPr>
          <w:bCs/>
        </w:rPr>
        <w:tab/>
      </w:r>
      <w:r w:rsidRPr="005B0383">
        <w:t>Korean society is rapidly ageing, as the proportion of the elderly 65 and over is expected to increase to 14.4 per cent by 2019 and 20.0 per cent by 2026, from 7.2 per cent in 2000.</w:t>
      </w:r>
      <w:r w:rsidR="001C0804" w:rsidRPr="005B0383">
        <w:t xml:space="preserve"> </w:t>
      </w:r>
      <w:r w:rsidRPr="005B0383">
        <w:t xml:space="preserve">Against this backdrop, the Government has continuously developed policy measures to encourage senior citizens to work in suitable positions. The </w:t>
      </w:r>
      <w:r w:rsidRPr="005B0383">
        <w:rPr>
          <w:iCs/>
        </w:rPr>
        <w:t>Aged Employment Promotion Act</w:t>
      </w:r>
      <w:r w:rsidRPr="005B0383">
        <w:rPr>
          <w:i/>
        </w:rPr>
        <w:t xml:space="preserve"> </w:t>
      </w:r>
      <w:r w:rsidRPr="005B0383">
        <w:t xml:space="preserve">defines </w:t>
      </w:r>
      <w:r w:rsidR="008C4A59">
        <w:t>“</w:t>
      </w:r>
      <w:r w:rsidRPr="005B0383">
        <w:t>aged</w:t>
      </w:r>
      <w:r w:rsidR="008C4A59">
        <w:t>”</w:t>
      </w:r>
      <w:r w:rsidRPr="005B0383">
        <w:t xml:space="preserve"> or </w:t>
      </w:r>
      <w:r w:rsidR="008C4A59">
        <w:t>“</w:t>
      </w:r>
      <w:r w:rsidRPr="005B0383">
        <w:t>senior citizen</w:t>
      </w:r>
      <w:r w:rsidR="008C4A59">
        <w:t>”</w:t>
      </w:r>
      <w:r w:rsidRPr="005B0383">
        <w:t xml:space="preserve"> as a person of 55 or over. As of 2004, the sectors where senior citizens mainly worked include 57.9 per cent in manufacturing and 16.9 per cent in transportation. </w:t>
      </w:r>
    </w:p>
    <w:p w:rsidR="00B55A80" w:rsidRPr="005B0383" w:rsidRDefault="00B55A80" w:rsidP="00B55A80">
      <w:r w:rsidRPr="005B0383">
        <w:rPr>
          <w:bCs/>
        </w:rPr>
        <w:t>92.</w:t>
      </w:r>
      <w:r w:rsidR="001C0804" w:rsidRPr="005B0383">
        <w:tab/>
      </w:r>
      <w:r w:rsidRPr="005B0383">
        <w:t xml:space="preserve">Since 2001, the Government has monitored the </w:t>
      </w:r>
      <w:r w:rsidR="0038070B" w:rsidRPr="005B0383">
        <w:t>situation</w:t>
      </w:r>
      <w:r w:rsidRPr="005B0383">
        <w:t xml:space="preserve"> of elderly employment in companies employing more than 300 workers, urging companies short of meeting the quota set by the Government to expand employment opportunities for the elderly.</w:t>
      </w:r>
      <w:r w:rsidR="00700B6A" w:rsidRPr="005B0383">
        <w:t xml:space="preserve"> </w:t>
      </w:r>
      <w:r w:rsidRPr="005B0383">
        <w:t xml:space="preserve">The proportion of the elderly in employment in companies employing more than 300 employees has been steadily growing from 3.44 per cent in 2000 to 3.70 per cent in 2002 and 4.51 per cent in 2004. </w:t>
      </w:r>
    </w:p>
    <w:p w:rsidR="00B55A80" w:rsidRPr="005B0383" w:rsidRDefault="00B55A80" w:rsidP="00B55A80">
      <w:r w:rsidRPr="005B0383">
        <w:rPr>
          <w:bCs/>
        </w:rPr>
        <w:t>93.</w:t>
      </w:r>
      <w:r w:rsidR="00037739" w:rsidRPr="005B0383">
        <w:rPr>
          <w:bCs/>
        </w:rPr>
        <w:tab/>
      </w:r>
      <w:r w:rsidRPr="005B0383">
        <w:t xml:space="preserve">The </w:t>
      </w:r>
      <w:r w:rsidRPr="005B0383">
        <w:rPr>
          <w:iCs/>
        </w:rPr>
        <w:t>Subsidy for Employment Promotion of the Aged</w:t>
      </w:r>
      <w:r w:rsidRPr="005B0383">
        <w:t xml:space="preserve"> includes a subsidy for hiring elderly workers in large numbers, a subsidy for new hiring of elderly workers, and a subsidy for continuous employment of elderl</w:t>
      </w:r>
      <w:r w:rsidR="00956585" w:rsidRPr="005B0383">
        <w:t xml:space="preserve">y workers after retirement age. </w:t>
      </w:r>
      <w:r w:rsidRPr="005B0383">
        <w:t xml:space="preserve">In 2004, 266,000 people received subsidies and a total of 41.3 billion won was paid out. </w:t>
      </w:r>
    </w:p>
    <w:p w:rsidR="00B55A80" w:rsidRPr="005B0383" w:rsidRDefault="00B55A80" w:rsidP="00B55A80">
      <w:r w:rsidRPr="005B0383">
        <w:rPr>
          <w:bCs/>
        </w:rPr>
        <w:t>94.</w:t>
      </w:r>
      <w:r w:rsidR="00037739" w:rsidRPr="005B0383">
        <w:rPr>
          <w:bCs/>
        </w:rPr>
        <w:tab/>
      </w:r>
      <w:r w:rsidRPr="005B0383">
        <w:t>The Government has designated organizations with specialized human resources and facilities for vocational guidance and job placement as the Manpower Bank for the Aged (45</w:t>
      </w:r>
      <w:r w:rsidR="00037739" w:rsidRPr="005B0383">
        <w:t> </w:t>
      </w:r>
      <w:r w:rsidRPr="005B0383">
        <w:t>locations), and supported the seniors with registration for job</w:t>
      </w:r>
      <w:r w:rsidR="00E1087A" w:rsidRPr="005B0383">
        <w:noBreakHyphen/>
      </w:r>
      <w:r w:rsidRPr="005B0383">
        <w:t>seeking and recruitment, vocational guidance, counselling, job placement, and job counselling for the retired. The number</w:t>
      </w:r>
      <w:r w:rsidR="00323A61">
        <w:t> </w:t>
      </w:r>
      <w:r w:rsidRPr="005B0383">
        <w:t xml:space="preserve">of people obtaining jobs through the manpower agencies came to 26,935 in 2002, 24,878 in 2003, and 28,320 in 2004. </w:t>
      </w:r>
    </w:p>
    <w:p w:rsidR="00B55A80" w:rsidRPr="005B0383" w:rsidRDefault="00323A61" w:rsidP="00896475">
      <w:pPr>
        <w:pStyle w:val="Heading3"/>
      </w:pPr>
      <w:r>
        <w:t>Vocational training policy</w:t>
      </w:r>
    </w:p>
    <w:p w:rsidR="00B55A80" w:rsidRPr="005B0383" w:rsidRDefault="00896475" w:rsidP="00896475">
      <w:pPr>
        <w:pStyle w:val="Heading3"/>
      </w:pPr>
      <w:r w:rsidRPr="005B0383">
        <w:tab/>
      </w:r>
      <w:r w:rsidR="00B55A80" w:rsidRPr="005B0383">
        <w:t>(1)</w:t>
      </w:r>
      <w:r w:rsidRPr="005B0383">
        <w:tab/>
      </w:r>
      <w:r w:rsidR="00B55A80" w:rsidRPr="005B0383">
        <w:t>Enactment and revision of vocational training</w:t>
      </w:r>
      <w:r w:rsidR="00E1087A" w:rsidRPr="005B0383">
        <w:noBreakHyphen/>
      </w:r>
      <w:r w:rsidR="00323A61">
        <w:t>related laws and regulations</w:t>
      </w:r>
    </w:p>
    <w:p w:rsidR="00B55A80" w:rsidRPr="005B0383" w:rsidRDefault="00B55A80" w:rsidP="00B55A80">
      <w:r w:rsidRPr="005B0383">
        <w:rPr>
          <w:bCs/>
        </w:rPr>
        <w:t>95.</w:t>
      </w:r>
      <w:r w:rsidR="00896475" w:rsidRPr="005B0383">
        <w:rPr>
          <w:bCs/>
        </w:rPr>
        <w:tab/>
      </w:r>
      <w:r w:rsidRPr="005B0383">
        <w:t xml:space="preserve">On 1 January 1999, the </w:t>
      </w:r>
      <w:r w:rsidRPr="005B0383">
        <w:rPr>
          <w:iCs/>
        </w:rPr>
        <w:t>Vocational Training Promotion Act</w:t>
      </w:r>
      <w:r w:rsidRPr="005B0383">
        <w:t xml:space="preserve"> to abolish the mandatory vocational training system under the </w:t>
      </w:r>
      <w:r w:rsidRPr="005B0383">
        <w:rPr>
          <w:iCs/>
        </w:rPr>
        <w:t>Vocational Training Act</w:t>
      </w:r>
      <w:r w:rsidRPr="005B0383">
        <w:t xml:space="preserve">; to expand training opportunities of private training centres; to establish an evaluation system for training institutions and training procedures; and to diversify training areas from manufacturing to office management and services. </w:t>
      </w:r>
    </w:p>
    <w:p w:rsidR="00B55A80" w:rsidRPr="005B0383" w:rsidRDefault="00B55A80" w:rsidP="00B55A80">
      <w:r w:rsidRPr="005B0383">
        <w:rPr>
          <w:bCs/>
        </w:rPr>
        <w:t>96.</w:t>
      </w:r>
      <w:r w:rsidR="00896475" w:rsidRPr="005B0383">
        <w:rPr>
          <w:bCs/>
        </w:rPr>
        <w:tab/>
      </w:r>
      <w:r w:rsidRPr="005B0383">
        <w:t xml:space="preserve">On 31 December 2004, the </w:t>
      </w:r>
      <w:r w:rsidRPr="005B0383">
        <w:rPr>
          <w:iCs/>
        </w:rPr>
        <w:t>Vocational Training Promotion Act</w:t>
      </w:r>
      <w:r w:rsidRPr="005B0383">
        <w:t xml:space="preserve"> was changed to the </w:t>
      </w:r>
      <w:r w:rsidRPr="005B0383">
        <w:rPr>
          <w:iCs/>
        </w:rPr>
        <w:t>Workers</w:t>
      </w:r>
      <w:r w:rsidR="008C4A59">
        <w:rPr>
          <w:iCs/>
        </w:rPr>
        <w:t>’</w:t>
      </w:r>
      <w:r w:rsidRPr="005B0383">
        <w:rPr>
          <w:iCs/>
        </w:rPr>
        <w:t xml:space="preserve"> Vocational Competency Development Act</w:t>
      </w:r>
      <w:r w:rsidRPr="005B0383">
        <w:t>, which contains provisions for the improvement of equity and efficiency in trainee</w:t>
      </w:r>
      <w:r w:rsidR="00E1087A" w:rsidRPr="005B0383">
        <w:noBreakHyphen/>
      </w:r>
      <w:r w:rsidRPr="005B0383">
        <w:t>oriented vocational ability development. The revision of the Act includes setting up a vocational training system in which both labour and management participate, reinforcing support for vulnerable groups in training (e.g., SME employees and non</w:t>
      </w:r>
      <w:r w:rsidR="00E1087A" w:rsidRPr="005B0383">
        <w:noBreakHyphen/>
      </w:r>
      <w:r w:rsidRPr="005B0383">
        <w:t xml:space="preserve">regular workers), expanding support for labour and management organizations and federations, and vocational ability development organizations, and enhancing support for training infrastructure. </w:t>
      </w:r>
    </w:p>
    <w:p w:rsidR="00B55A80" w:rsidRPr="005B0383" w:rsidRDefault="00896475" w:rsidP="00896475">
      <w:pPr>
        <w:pStyle w:val="Heading3"/>
      </w:pPr>
      <w:r w:rsidRPr="005B0383">
        <w:tab/>
      </w:r>
      <w:r w:rsidR="00B55A80" w:rsidRPr="005B0383">
        <w:t>(2)</w:t>
      </w:r>
      <w:r w:rsidRPr="005B0383">
        <w:tab/>
      </w:r>
      <w:r w:rsidR="00B55A80" w:rsidRPr="005B0383">
        <w:t xml:space="preserve">Current state of system improvement </w:t>
      </w:r>
    </w:p>
    <w:p w:rsidR="00B55A80" w:rsidRPr="005B0383" w:rsidRDefault="003C4352" w:rsidP="003C4352">
      <w:r>
        <w:tab/>
      </w:r>
      <w:r>
        <w:tab/>
        <w:t>(i)</w:t>
      </w:r>
      <w:r>
        <w:tab/>
      </w:r>
      <w:r w:rsidR="00B55A80" w:rsidRPr="005B0383">
        <w:t xml:space="preserve">Vocational ability development of SME workers </w:t>
      </w:r>
    </w:p>
    <w:p w:rsidR="00B55A80" w:rsidRPr="005B0383" w:rsidRDefault="00B55A80" w:rsidP="00B55A80">
      <w:r w:rsidRPr="005B0383">
        <w:rPr>
          <w:bCs/>
        </w:rPr>
        <w:t>97.</w:t>
      </w:r>
      <w:r w:rsidR="00416C12" w:rsidRPr="005B0383">
        <w:rPr>
          <w:bCs/>
        </w:rPr>
        <w:tab/>
      </w:r>
      <w:r w:rsidRPr="005B0383">
        <w:t>Small and medium</w:t>
      </w:r>
      <w:r w:rsidR="00E1087A" w:rsidRPr="005B0383">
        <w:noBreakHyphen/>
      </w:r>
      <w:r w:rsidRPr="005B0383">
        <w:t>sized enterprises (SMEs) are by nature creative and flexible.</w:t>
      </w:r>
      <w:r w:rsidR="00416C12" w:rsidRPr="005B0383">
        <w:t xml:space="preserve"> </w:t>
      </w:r>
      <w:r w:rsidRPr="005B0383">
        <w:t>They serve as growth engines for economic development and job creation alternatives in the era of so</w:t>
      </w:r>
      <w:r w:rsidR="00E1087A" w:rsidRPr="005B0383">
        <w:noBreakHyphen/>
      </w:r>
      <w:r w:rsidR="00416C12" w:rsidRPr="005B0383">
        <w:t>called jobless growth.</w:t>
      </w:r>
      <w:r w:rsidRPr="005B0383">
        <w:t xml:space="preserve"> However, the economic and social gap between large companies and SMEs is continuously widening. </w:t>
      </w:r>
    </w:p>
    <w:p w:rsidR="00B55A80" w:rsidRPr="005B0383" w:rsidRDefault="00B55A80" w:rsidP="00B55A80">
      <w:r w:rsidRPr="005B0383">
        <w:rPr>
          <w:bCs/>
        </w:rPr>
        <w:t>98.</w:t>
      </w:r>
      <w:r w:rsidR="00416C12" w:rsidRPr="005B0383">
        <w:rPr>
          <w:bCs/>
        </w:rPr>
        <w:tab/>
      </w:r>
      <w:r w:rsidRPr="005B0383">
        <w:t xml:space="preserve">To narrow the gap, the Government has implemented various projects to facilitate human resource development and support vocational ability development in SMEs. </w:t>
      </w:r>
    </w:p>
    <w:p w:rsidR="00B55A80" w:rsidRPr="005B0383" w:rsidRDefault="00B55A80" w:rsidP="00B55A80">
      <w:r w:rsidRPr="005B0383">
        <w:rPr>
          <w:bCs/>
        </w:rPr>
        <w:t>99.</w:t>
      </w:r>
      <w:r w:rsidR="00416C12" w:rsidRPr="005B0383">
        <w:rPr>
          <w:bCs/>
        </w:rPr>
        <w:tab/>
      </w:r>
      <w:r w:rsidRPr="005B0383">
        <w:t>The Government has introduced the Small &amp; Medium Enterprise CEO and HRD Personnel Training Programme to help CEOs and workers in human resources development (HRD) recognize the importance of HRD and the need to develop abilities.</w:t>
      </w:r>
      <w:r w:rsidR="00F5420F" w:rsidRPr="005B0383">
        <w:t xml:space="preserve"> </w:t>
      </w:r>
      <w:r w:rsidRPr="005B0383">
        <w:t xml:space="preserve">It has also implemented a Small and Medium Enterprise Core Competency Improvement Project to help SME employees enhance their vocational abilities and to improve productivity. </w:t>
      </w:r>
    </w:p>
    <w:p w:rsidR="00B55A80" w:rsidRPr="005B0383" w:rsidRDefault="00B55A80" w:rsidP="00B55A80">
      <w:r w:rsidRPr="005B0383">
        <w:rPr>
          <w:bCs/>
        </w:rPr>
        <w:t>100.</w:t>
      </w:r>
      <w:r w:rsidR="00416C12" w:rsidRPr="005B0383">
        <w:rPr>
          <w:bCs/>
        </w:rPr>
        <w:tab/>
      </w:r>
      <w:r w:rsidRPr="005B0383">
        <w:t>In addition, the Best HRD (Human Resources Developer) was introduced to promote investment in HR, which is the core corporate competitiveness in a knowledge</w:t>
      </w:r>
      <w:r w:rsidR="00E1087A" w:rsidRPr="005B0383">
        <w:noBreakHyphen/>
      </w:r>
      <w:r w:rsidRPr="005B0383">
        <w:t>based society.</w:t>
      </w:r>
      <w:r w:rsidR="00F5420F" w:rsidRPr="005B0383">
        <w:t xml:space="preserve"> </w:t>
      </w:r>
      <w:r w:rsidRPr="005B0383">
        <w:t xml:space="preserve">Under this system, the Government certifies and supports leading companies in planning, infrastructure, and delivery system and investment in education and training, while assisting companies in creating HR development system voluntarily. </w:t>
      </w:r>
    </w:p>
    <w:p w:rsidR="00B55A80" w:rsidRPr="005B0383" w:rsidRDefault="00B55A80" w:rsidP="00B55A80">
      <w:r w:rsidRPr="005B0383">
        <w:rPr>
          <w:bCs/>
        </w:rPr>
        <w:t>101.</w:t>
      </w:r>
      <w:r w:rsidR="00416C12" w:rsidRPr="005B0383">
        <w:rPr>
          <w:bCs/>
        </w:rPr>
        <w:tab/>
      </w:r>
      <w:r w:rsidRPr="005B0383">
        <w:t xml:space="preserve">In order to alleviate the labour shortage of SMEs and improve the job capability of workers, the Government introduced the </w:t>
      </w:r>
      <w:r w:rsidRPr="005B0383">
        <w:rPr>
          <w:iCs/>
        </w:rPr>
        <w:t>SME Vocational Training Consortium</w:t>
      </w:r>
      <w:r w:rsidRPr="005B0383">
        <w:t xml:space="preserve"> in 2001.</w:t>
      </w:r>
      <w:r w:rsidR="00F5420F" w:rsidRPr="005B0383">
        <w:t xml:space="preserve"> </w:t>
      </w:r>
      <w:r w:rsidRPr="005B0383">
        <w:t>Under this system, the Government offers training facilities and equipment and training fees when large companies, employers</w:t>
      </w:r>
      <w:r w:rsidR="008C4A59">
        <w:t>’</w:t>
      </w:r>
      <w:r w:rsidRPr="005B0383">
        <w:t xml:space="preserve"> associations, public training institutions and universities conduct vocational training for SMEs in the form of consortia utilizing their own training facilities. </w:t>
      </w:r>
    </w:p>
    <w:p w:rsidR="00B55A80" w:rsidRPr="005B0383" w:rsidRDefault="00B55A80" w:rsidP="00B55A80">
      <w:r w:rsidRPr="005B0383">
        <w:rPr>
          <w:bCs/>
        </w:rPr>
        <w:t>102.</w:t>
      </w:r>
      <w:r w:rsidR="00416C12" w:rsidRPr="005B0383">
        <w:rPr>
          <w:bCs/>
        </w:rPr>
        <w:tab/>
      </w:r>
      <w:r w:rsidRPr="005B0383">
        <w:t xml:space="preserve">Having initially instituted a pilot operation in six institutions in 2001, the SME </w:t>
      </w:r>
      <w:r w:rsidRPr="005B0383">
        <w:rPr>
          <w:iCs/>
        </w:rPr>
        <w:t>Vocational Training Consortium</w:t>
      </w:r>
      <w:r w:rsidRPr="005B0383">
        <w:t xml:space="preserve"> was expanded to 47 institutions as of December 2005, with the participation of 71,000 people in 33,000 SMEs.</w:t>
      </w:r>
      <w:r w:rsidR="00F5420F" w:rsidRPr="005B0383">
        <w:t xml:space="preserve"> </w:t>
      </w:r>
      <w:r w:rsidRPr="005B0383">
        <w:t xml:space="preserve">The employment rate of basic training in the consortium was 78.4 per cent in 2005. </w:t>
      </w:r>
    </w:p>
    <w:p w:rsidR="00B55A80" w:rsidRPr="005B0383" w:rsidRDefault="00B55A80" w:rsidP="00B55A80">
      <w:r w:rsidRPr="005B0383">
        <w:rPr>
          <w:bCs/>
        </w:rPr>
        <w:t>103.</w:t>
      </w:r>
      <w:r w:rsidR="00416C12" w:rsidRPr="005B0383">
        <w:rPr>
          <w:bCs/>
        </w:rPr>
        <w:tab/>
      </w:r>
      <w:r w:rsidRPr="005B0383">
        <w:t>The SME Learning Organization Support Programme has been implemented to upgrade vocational abilities of workers and corporate competitiveness by promoting lifelong learning.</w:t>
      </w:r>
    </w:p>
    <w:p w:rsidR="00B55A80" w:rsidRPr="005B0383" w:rsidRDefault="00345FB7" w:rsidP="00345FB7">
      <w:r>
        <w:tab/>
      </w:r>
      <w:r>
        <w:tab/>
        <w:t>(ii)</w:t>
      </w:r>
      <w:r>
        <w:tab/>
      </w:r>
      <w:r w:rsidR="00B55A80" w:rsidRPr="005B0383">
        <w:t>Vocational ability development of non</w:t>
      </w:r>
      <w:r w:rsidR="00E1087A" w:rsidRPr="005B0383">
        <w:noBreakHyphen/>
      </w:r>
      <w:r w:rsidR="00B55A80" w:rsidRPr="005B0383">
        <w:t xml:space="preserve">regular workers </w:t>
      </w:r>
    </w:p>
    <w:p w:rsidR="00B55A80" w:rsidRPr="005B0383" w:rsidRDefault="00B55A80" w:rsidP="00B55A80">
      <w:r w:rsidRPr="005B0383">
        <w:rPr>
          <w:bCs/>
        </w:rPr>
        <w:t>104.</w:t>
      </w:r>
      <w:r w:rsidR="00D010AC" w:rsidRPr="005B0383">
        <w:rPr>
          <w:bCs/>
        </w:rPr>
        <w:tab/>
      </w:r>
      <w:r w:rsidRPr="005B0383">
        <w:t>After the financial crisis, the number of non</w:t>
      </w:r>
      <w:r w:rsidR="00E1087A" w:rsidRPr="005B0383">
        <w:noBreakHyphen/>
      </w:r>
      <w:r w:rsidRPr="005B0383">
        <w:t>regular workers</w:t>
      </w:r>
      <w:r w:rsidR="00F5420F" w:rsidRPr="005B0383">
        <w:t xml:space="preserve"> </w:t>
      </w:r>
      <w:r w:rsidRPr="005B0383">
        <w:t>increased rapidly and the issue of non</w:t>
      </w:r>
      <w:r w:rsidR="00E1087A" w:rsidRPr="005B0383">
        <w:noBreakHyphen/>
      </w:r>
      <w:r w:rsidRPr="005B0383">
        <w:t>regular workers became an acute social problem.</w:t>
      </w:r>
      <w:r w:rsidR="00F5420F" w:rsidRPr="005B0383">
        <w:t xml:space="preserve"> </w:t>
      </w:r>
      <w:r w:rsidRPr="005B0383">
        <w:t>Against this backdrop, the Government introduced policies aimed at protecting non</w:t>
      </w:r>
      <w:r w:rsidR="00E1087A" w:rsidRPr="005B0383">
        <w:noBreakHyphen/>
      </w:r>
      <w:r w:rsidRPr="005B0383">
        <w:t>regular workers and preventing the abuse of workers in addition to expanding the social safety net.</w:t>
      </w:r>
      <w:r w:rsidR="00F5420F" w:rsidRPr="005B0383">
        <w:t xml:space="preserve"> </w:t>
      </w:r>
      <w:r w:rsidRPr="005B0383">
        <w:t>However, there are many limitations in creating comprehensive measures to effectively address the root cause of increasing non</w:t>
      </w:r>
      <w:r w:rsidR="00E1087A" w:rsidRPr="005B0383">
        <w:noBreakHyphen/>
      </w:r>
      <w:r w:rsidRPr="005B0383">
        <w:t xml:space="preserve">regular workers. </w:t>
      </w:r>
    </w:p>
    <w:p w:rsidR="00B55A80" w:rsidRPr="005B0383" w:rsidRDefault="00B55A80" w:rsidP="00B55A80">
      <w:r w:rsidRPr="005B0383">
        <w:rPr>
          <w:bCs/>
        </w:rPr>
        <w:t>105.</w:t>
      </w:r>
      <w:r w:rsidR="00D010AC" w:rsidRPr="005B0383">
        <w:rPr>
          <w:bCs/>
        </w:rPr>
        <w:tab/>
      </w:r>
      <w:r w:rsidRPr="005B0383">
        <w:t>The current occupational training system could not fully reflect the changing training environment and various demands of vulnerable workers. Therefore, the training participation rate for non</w:t>
      </w:r>
      <w:r w:rsidR="00E1087A" w:rsidRPr="005B0383">
        <w:noBreakHyphen/>
      </w:r>
      <w:r w:rsidRPr="005B0383">
        <w:t xml:space="preserve">regular workers (e.g., periodical, daily) is relatively low. </w:t>
      </w:r>
    </w:p>
    <w:p w:rsidR="00B55A80" w:rsidRPr="005B0383" w:rsidRDefault="00B55A80" w:rsidP="00B55A80">
      <w:r w:rsidRPr="005B0383">
        <w:rPr>
          <w:bCs/>
        </w:rPr>
        <w:t>106.</w:t>
      </w:r>
      <w:r w:rsidR="00D010AC" w:rsidRPr="005B0383">
        <w:rPr>
          <w:bCs/>
        </w:rPr>
        <w:tab/>
      </w:r>
      <w:r w:rsidRPr="005B0383">
        <w:t>Accordingly, in order to encourage non</w:t>
      </w:r>
      <w:r w:rsidR="00E1087A" w:rsidRPr="005B0383">
        <w:noBreakHyphen/>
      </w:r>
      <w:r w:rsidRPr="005B0383">
        <w:t>regular workers to participate in occupational ability development, the Government needs to formulate social solutions and policy measures based on comprehensive approaches by accurately analysing the issue of non</w:t>
      </w:r>
      <w:r w:rsidR="00E1087A" w:rsidRPr="005B0383">
        <w:noBreakHyphen/>
      </w:r>
      <w:r w:rsidRPr="005B0383">
        <w:t xml:space="preserve">regular workers. </w:t>
      </w:r>
    </w:p>
    <w:p w:rsidR="00B55A80" w:rsidRPr="005B0383" w:rsidRDefault="00B55A80" w:rsidP="00B55A80">
      <w:r w:rsidRPr="005B0383">
        <w:rPr>
          <w:bCs/>
        </w:rPr>
        <w:t>107.</w:t>
      </w:r>
      <w:r w:rsidR="00D010AC" w:rsidRPr="005B0383">
        <w:rPr>
          <w:bCs/>
        </w:rPr>
        <w:tab/>
      </w:r>
      <w:r w:rsidRPr="005B0383">
        <w:t xml:space="preserve">In this regard, the Government has improved the delivery system of various vocational training and employment services, and has explored and pursued new projects. </w:t>
      </w:r>
    </w:p>
    <w:p w:rsidR="00B55A80" w:rsidRPr="005B0383" w:rsidRDefault="00B55A80" w:rsidP="00B55A80">
      <w:r w:rsidRPr="005B0383">
        <w:rPr>
          <w:bCs/>
        </w:rPr>
        <w:t>108.</w:t>
      </w:r>
      <w:r w:rsidR="00D010AC" w:rsidRPr="005B0383">
        <w:rPr>
          <w:bCs/>
        </w:rPr>
        <w:tab/>
      </w:r>
      <w:r w:rsidRPr="005B0383">
        <w:t>The Government plans to establish training courses promoting non</w:t>
      </w:r>
      <w:r w:rsidR="00E1087A" w:rsidRPr="005B0383">
        <w:noBreakHyphen/>
      </w:r>
      <w:r w:rsidRPr="005B0383">
        <w:t>regular workers</w:t>
      </w:r>
      <w:r w:rsidR="008C4A59">
        <w:t>’</w:t>
      </w:r>
      <w:r w:rsidRPr="005B0383">
        <w:t xml:space="preserve"> participation in vocational ability development, inter alia by encouraging them to attend vocational training anytime, anywhere.</w:t>
      </w:r>
      <w:r w:rsidR="00F5420F" w:rsidRPr="005B0383">
        <w:t xml:space="preserve"> </w:t>
      </w:r>
      <w:r w:rsidRPr="005B0383">
        <w:t>To this end, it is planning to develop and distribute e</w:t>
      </w:r>
      <w:r w:rsidR="00E1087A" w:rsidRPr="005B0383">
        <w:noBreakHyphen/>
      </w:r>
      <w:r w:rsidRPr="005B0383">
        <w:t>learning contents via the acquisition of certificates.</w:t>
      </w:r>
      <w:r w:rsidR="00F5420F" w:rsidRPr="005B0383">
        <w:t xml:space="preserve"> </w:t>
      </w:r>
      <w:r w:rsidRPr="005B0383">
        <w:t>Also, the SME Vocational Training Consortium focusing on collective training will be extended to include e</w:t>
      </w:r>
      <w:r w:rsidR="00E1087A" w:rsidRPr="005B0383">
        <w:noBreakHyphen/>
      </w:r>
      <w:r w:rsidRPr="005B0383">
        <w:t xml:space="preserve">learning and blended learning training. </w:t>
      </w:r>
    </w:p>
    <w:p w:rsidR="00B55A80" w:rsidRPr="005B0383" w:rsidRDefault="00B55A80" w:rsidP="00B55A80">
      <w:r w:rsidRPr="005B0383">
        <w:rPr>
          <w:bCs/>
        </w:rPr>
        <w:t>109</w:t>
      </w:r>
      <w:r w:rsidRPr="005B0383">
        <w:t>.</w:t>
      </w:r>
      <w:r w:rsidR="00D010AC" w:rsidRPr="005B0383">
        <w:tab/>
      </w:r>
      <w:r w:rsidRPr="005B0383">
        <w:t>Irregular workers do not actively participate</w:t>
      </w:r>
      <w:r w:rsidR="00F5420F" w:rsidRPr="005B0383">
        <w:t xml:space="preserve"> </w:t>
      </w:r>
      <w:r w:rsidRPr="005B0383">
        <w:t>in vocational ability development due to a financial burden or employers</w:t>
      </w:r>
      <w:r w:rsidR="008C4A59">
        <w:t>’</w:t>
      </w:r>
      <w:r w:rsidRPr="005B0383">
        <w:t xml:space="preserve"> negative attitude towards training.</w:t>
      </w:r>
      <w:r w:rsidR="00F5420F" w:rsidRPr="005B0383">
        <w:t xml:space="preserve"> </w:t>
      </w:r>
      <w:r w:rsidRPr="005B0383">
        <w:t>This being so, the Government should reinforce differentiated support for the training of non</w:t>
      </w:r>
      <w:r w:rsidR="00E1087A" w:rsidRPr="005B0383">
        <w:noBreakHyphen/>
      </w:r>
      <w:r w:rsidRPr="005B0383">
        <w:t xml:space="preserve">regular workers. </w:t>
      </w:r>
    </w:p>
    <w:p w:rsidR="00811A61" w:rsidRDefault="00B55A80" w:rsidP="00B55A80">
      <w:r w:rsidRPr="005B0383">
        <w:rPr>
          <w:bCs/>
        </w:rPr>
        <w:t>110.</w:t>
      </w:r>
      <w:r w:rsidR="00D010AC" w:rsidRPr="005B0383">
        <w:rPr>
          <w:bCs/>
        </w:rPr>
        <w:tab/>
      </w:r>
      <w:r w:rsidRPr="005B0383">
        <w:t xml:space="preserve">As the current support for training through corporations is not enough, the government is planning to introduce the </w:t>
      </w:r>
      <w:r w:rsidRPr="005B0383">
        <w:rPr>
          <w:iCs/>
        </w:rPr>
        <w:t>Worker Competency Development Card System</w:t>
      </w:r>
      <w:r w:rsidRPr="005B0383">
        <w:t>.</w:t>
      </w:r>
      <w:r w:rsidR="00F5420F" w:rsidRPr="005B0383">
        <w:t xml:space="preserve"> </w:t>
      </w:r>
      <w:r w:rsidRPr="005B0383">
        <w:t xml:space="preserve">Under this system, </w:t>
      </w:r>
    </w:p>
    <w:p w:rsidR="00B55A80" w:rsidRPr="005B0383" w:rsidRDefault="00811A61" w:rsidP="00B55A80">
      <w:r>
        <w:br w:type="page"/>
      </w:r>
      <w:r w:rsidR="00B55A80" w:rsidRPr="005B0383">
        <w:t>the Government will provide training services for non</w:t>
      </w:r>
      <w:r w:rsidR="00E1087A" w:rsidRPr="005B0383">
        <w:noBreakHyphen/>
      </w:r>
      <w:r w:rsidR="00B55A80" w:rsidRPr="005B0383">
        <w:t xml:space="preserve">regular workers in order for them to select and use training services through various institutions and provide a training allowance without the intermediation of companies. </w:t>
      </w:r>
    </w:p>
    <w:p w:rsidR="00B55A80" w:rsidRPr="005B0383" w:rsidRDefault="00B55A80" w:rsidP="00B55A80">
      <w:r w:rsidRPr="005B0383">
        <w:rPr>
          <w:bCs/>
        </w:rPr>
        <w:t>111.</w:t>
      </w:r>
      <w:r w:rsidR="00D010AC" w:rsidRPr="005B0383">
        <w:rPr>
          <w:bCs/>
        </w:rPr>
        <w:tab/>
      </w:r>
      <w:r w:rsidRPr="005B0383">
        <w:t>In addition, when employers conduct training courses for non</w:t>
      </w:r>
      <w:r w:rsidR="00E1087A" w:rsidRPr="005B0383">
        <w:noBreakHyphen/>
      </w:r>
      <w:r w:rsidRPr="005B0383">
        <w:t xml:space="preserve">regular workers, the Government provides wages apart from training fees, increasing the number of persons covered by subsidies for course attendance and covering up to 100 per cent of the tuition. </w:t>
      </w:r>
    </w:p>
    <w:p w:rsidR="00B55A80" w:rsidRPr="005B0383" w:rsidRDefault="00B55A80" w:rsidP="00B55A80">
      <w:r w:rsidRPr="005B0383">
        <w:rPr>
          <w:bCs/>
        </w:rPr>
        <w:t>112.</w:t>
      </w:r>
      <w:r w:rsidR="00B7433F" w:rsidRPr="005B0383">
        <w:tab/>
      </w:r>
      <w:r w:rsidRPr="005B0383">
        <w:t>The Government is planning to lay the foundation for establishing appropriate policies by developing various statistics indexes showing the current state of vocational training participation of non</w:t>
      </w:r>
      <w:r w:rsidR="00E1087A" w:rsidRPr="005B0383">
        <w:noBreakHyphen/>
      </w:r>
      <w:r w:rsidRPr="005B0383">
        <w:t xml:space="preserve">regular workers. </w:t>
      </w:r>
    </w:p>
    <w:p w:rsidR="00B55A80" w:rsidRPr="005B0383" w:rsidRDefault="003D1E7B" w:rsidP="003D1E7B">
      <w:r>
        <w:tab/>
      </w:r>
      <w:r>
        <w:tab/>
        <w:t>(iii)</w:t>
      </w:r>
      <w:r>
        <w:tab/>
      </w:r>
      <w:r w:rsidR="00B55A80" w:rsidRPr="005B0383">
        <w:t xml:space="preserve">Vocational ability development of the unemployed </w:t>
      </w:r>
    </w:p>
    <w:p w:rsidR="00B55A80" w:rsidRPr="005B0383" w:rsidRDefault="00B55A80" w:rsidP="00B55A80">
      <w:r w:rsidRPr="005B0383">
        <w:rPr>
          <w:bCs/>
        </w:rPr>
        <w:t>113.</w:t>
      </w:r>
      <w:r w:rsidR="00C11244" w:rsidRPr="005B0383">
        <w:tab/>
      </w:r>
      <w:r w:rsidRPr="005B0383">
        <w:t>For a worker who has been dismissed from a company covered by the Employment Insurance system, the Government provides assistance in training costs and allowances.</w:t>
      </w:r>
      <w:r w:rsidR="00C11244" w:rsidRPr="005B0383">
        <w:t xml:space="preserve"> </w:t>
      </w:r>
      <w:r w:rsidRPr="005B0383">
        <w:t>As of</w:t>
      </w:r>
      <w:r w:rsidR="00C11244" w:rsidRPr="005B0383">
        <w:t> </w:t>
      </w:r>
      <w:r w:rsidRPr="005B0383">
        <w:t xml:space="preserve">2006, 53,459 persons in 2,674 training courses had participated in this training. </w:t>
      </w:r>
    </w:p>
    <w:p w:rsidR="00B55A80" w:rsidRPr="005B0383" w:rsidRDefault="00B55A80" w:rsidP="00B55A80">
      <w:r w:rsidRPr="005B0383">
        <w:rPr>
          <w:bCs/>
        </w:rPr>
        <w:t>114.</w:t>
      </w:r>
      <w:r w:rsidR="004F3F08" w:rsidRPr="005B0383">
        <w:rPr>
          <w:bCs/>
        </w:rPr>
        <w:tab/>
      </w:r>
      <w:r w:rsidRPr="005B0383">
        <w:t>When unemployed persons register at the re</w:t>
      </w:r>
      <w:r w:rsidR="00E1087A" w:rsidRPr="005B0383">
        <w:noBreakHyphen/>
      </w:r>
      <w:r w:rsidRPr="005B0383">
        <w:t xml:space="preserve">employment training institution authorized by the Ministry of Labour after receiving counseling regarding vocational training, they are able to attend training courses at no cost. Rather, they receive 110,000 won per month to cover transportation and food expenses. </w:t>
      </w:r>
    </w:p>
    <w:p w:rsidR="00B55A80" w:rsidRPr="005B0383" w:rsidRDefault="007A2970" w:rsidP="004F3F08">
      <w:pPr>
        <w:pStyle w:val="Heading2"/>
      </w:pPr>
      <w:r>
        <w:t>Article 7</w:t>
      </w:r>
    </w:p>
    <w:p w:rsidR="00B55A80" w:rsidRPr="005B0383" w:rsidRDefault="00B55A80" w:rsidP="004F3F08">
      <w:pPr>
        <w:pStyle w:val="Heading3"/>
      </w:pPr>
      <w:r w:rsidRPr="005B0383">
        <w:t xml:space="preserve">Protection of working conditions </w:t>
      </w:r>
    </w:p>
    <w:p w:rsidR="00B55A80" w:rsidRPr="005B0383" w:rsidRDefault="00B55A80" w:rsidP="00B55A80">
      <w:r w:rsidRPr="005B0383">
        <w:rPr>
          <w:bCs/>
        </w:rPr>
        <w:t>115.</w:t>
      </w:r>
      <w:r w:rsidR="004F3F08" w:rsidRPr="005B0383">
        <w:rPr>
          <w:bCs/>
        </w:rPr>
        <w:tab/>
      </w:r>
      <w:r w:rsidRPr="005B0383">
        <w:t>The Government has protected workers</w:t>
      </w:r>
      <w:r w:rsidR="008C4A59">
        <w:t>’</w:t>
      </w:r>
      <w:r w:rsidRPr="005B0383">
        <w:t xml:space="preserve"> basic working conditions, including wages, working hours, holidays, leave, dismissal, etc., since the enactment of the </w:t>
      </w:r>
      <w:r w:rsidRPr="005B0383">
        <w:rPr>
          <w:iCs/>
        </w:rPr>
        <w:t>Labour Standards Act</w:t>
      </w:r>
      <w:r w:rsidRPr="005B0383">
        <w:t xml:space="preserve"> in 1953. In order to meet the growing need for administrative services resulting from the enactment of new laws, such as the </w:t>
      </w:r>
      <w:r w:rsidRPr="005B0383">
        <w:rPr>
          <w:iCs/>
        </w:rPr>
        <w:t>Employee Retirement Benefit Security Act</w:t>
      </w:r>
      <w:r w:rsidRPr="005B0383">
        <w:rPr>
          <w:i/>
        </w:rPr>
        <w:t xml:space="preserve"> </w:t>
      </w:r>
      <w:r w:rsidRPr="005B0383">
        <w:t xml:space="preserve">and the </w:t>
      </w:r>
      <w:r w:rsidRPr="005B0383">
        <w:rPr>
          <w:iCs/>
        </w:rPr>
        <w:t>Act on Establishment, Operation, etc., of Public Officials</w:t>
      </w:r>
      <w:r w:rsidR="008C4A59">
        <w:rPr>
          <w:iCs/>
        </w:rPr>
        <w:t>’</w:t>
      </w:r>
      <w:r w:rsidRPr="005B0383">
        <w:rPr>
          <w:iCs/>
        </w:rPr>
        <w:t xml:space="preserve"> Trade Unions</w:t>
      </w:r>
      <w:r w:rsidRPr="005B0383">
        <w:t>, the number of labour inspectors was increased to 442 in 2005 and 1,238 in March 2006.</w:t>
      </w:r>
      <w:r w:rsidR="00296950" w:rsidRPr="005B0383">
        <w:t xml:space="preserve"> </w:t>
      </w:r>
    </w:p>
    <w:p w:rsidR="00B55A80" w:rsidRPr="005B0383" w:rsidRDefault="00B55A80" w:rsidP="00B55A80">
      <w:r w:rsidRPr="005B0383">
        <w:rPr>
          <w:bCs/>
        </w:rPr>
        <w:t>116.</w:t>
      </w:r>
      <w:r w:rsidR="004F3F08" w:rsidRPr="005B0383">
        <w:rPr>
          <w:bCs/>
        </w:rPr>
        <w:tab/>
      </w:r>
      <w:r w:rsidRPr="005B0383">
        <w:t xml:space="preserve">The Government has gradually expanded the application of the </w:t>
      </w:r>
      <w:r w:rsidRPr="005B0383">
        <w:rPr>
          <w:iCs/>
        </w:rPr>
        <w:t>Labour Standards Act</w:t>
      </w:r>
      <w:r w:rsidRPr="005B0383">
        <w:t xml:space="preserve"> to protect working conditions. In 2005, major provisions on working conditions, such as labour contracts, wages, protection for female workers and minors, etc., were also applied to workplaces with fewer than four employees. With the enactment of the </w:t>
      </w:r>
      <w:r w:rsidRPr="005B0383">
        <w:rPr>
          <w:iCs/>
        </w:rPr>
        <w:t>Employee Retirement Benefit Security Act</w:t>
      </w:r>
      <w:r w:rsidRPr="005B0383">
        <w:t xml:space="preserve">, the statutory retirement allowance system will begin to apply to workplaces with four employees or less sometime between 2008 and 2010. </w:t>
      </w:r>
    </w:p>
    <w:p w:rsidR="00B55A80" w:rsidRPr="005B0383" w:rsidRDefault="00B55A80" w:rsidP="00B55A80">
      <w:r w:rsidRPr="005B0383">
        <w:rPr>
          <w:bCs/>
        </w:rPr>
        <w:t>117.</w:t>
      </w:r>
      <w:r w:rsidR="004F3F08" w:rsidRPr="005B0383">
        <w:rPr>
          <w:bCs/>
        </w:rPr>
        <w:tab/>
      </w:r>
      <w:r w:rsidRPr="005B0383">
        <w:t xml:space="preserve">Meanwhile, a result of the revision of the </w:t>
      </w:r>
      <w:r w:rsidRPr="005B0383">
        <w:rPr>
          <w:iCs/>
        </w:rPr>
        <w:t>Labour Standards Act</w:t>
      </w:r>
      <w:r w:rsidRPr="005B0383">
        <w:t>, if an employer delays giving wages or retirement pay to his/her retired worker, an obligation to pay interest at an annual interest rate of 20 per cent has been imposed as of July 2005. If a worker files a civil lawsuit to claim his/her unpaid wage, a free legal assistance programme is provided. If a worker decides not to press charges against an employer, the employer is exempted from any form of criminal punishment to protect wages more effectively.</w:t>
      </w:r>
    </w:p>
    <w:p w:rsidR="00B55A80" w:rsidRPr="005B0383" w:rsidRDefault="00B55A80" w:rsidP="004F3F08">
      <w:pPr>
        <w:pStyle w:val="Heading3"/>
      </w:pPr>
      <w:r w:rsidRPr="005B0383">
        <w:t xml:space="preserve">Minimum wage system </w:t>
      </w:r>
    </w:p>
    <w:p w:rsidR="006A5671" w:rsidRPr="005B0383" w:rsidRDefault="006A5671" w:rsidP="006A5671">
      <w:r w:rsidRPr="005B0383">
        <w:t>118.</w:t>
      </w:r>
      <w:r w:rsidRPr="005B0383">
        <w:tab/>
        <w:t xml:space="preserve">The </w:t>
      </w:r>
      <w:r w:rsidRPr="005B0383">
        <w:rPr>
          <w:iCs/>
        </w:rPr>
        <w:t>Minimum Wage Act</w:t>
      </w:r>
      <w:r w:rsidRPr="005B0383">
        <w:t xml:space="preserve"> is, in principle, applied to all businesses or workplaces irrespective of their size. The </w:t>
      </w:r>
      <w:r w:rsidRPr="005B0383">
        <w:rPr>
          <w:iCs/>
        </w:rPr>
        <w:t>Minimum Wage Act</w:t>
      </w:r>
      <w:r w:rsidRPr="005B0383">
        <w:t xml:space="preserve">, implemented in stages, was first applied to manufacturing companies employing 10 regular workers or more in 1988. Since 1990, the Act has been applied to every workplace with 10 workers or more regardless of whether they are regular, temporary or part-time workers. Since November 2000, the Act has been applied to all workplaces employing one worker or more, regardless of whether the worker is a full-time, temporary, or part-time worker. </w:t>
      </w:r>
    </w:p>
    <w:p w:rsidR="006A5671" w:rsidRPr="005B0383" w:rsidRDefault="006A5671" w:rsidP="006A5671">
      <w:pPr>
        <w:pStyle w:val="Heading2"/>
      </w:pPr>
      <w:r w:rsidRPr="005B0383">
        <w:t>Table 24</w:t>
      </w:r>
    </w:p>
    <w:p w:rsidR="006A5671" w:rsidRPr="005B0383" w:rsidRDefault="006A5671" w:rsidP="006A5671">
      <w:pPr>
        <w:pStyle w:val="Heading2"/>
      </w:pPr>
      <w:r w:rsidRPr="005B0383">
        <w:t>Minimum wage system and its coverage</w:t>
      </w:r>
    </w:p>
    <w:p w:rsidR="006A5671" w:rsidRPr="005B0383" w:rsidRDefault="006A5671" w:rsidP="006A5671">
      <w:pPr>
        <w:jc w:val="right"/>
      </w:pPr>
      <w:r w:rsidRPr="005B0383">
        <w:t xml:space="preserve">(Unit: 1,000 persons)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firstRow="0" w:lastRow="0" w:firstColumn="0" w:lastColumn="0" w:noHBand="0" w:noVBand="0"/>
      </w:tblPr>
      <w:tblGrid>
        <w:gridCol w:w="1433"/>
        <w:gridCol w:w="1417"/>
        <w:gridCol w:w="1843"/>
        <w:gridCol w:w="1276"/>
        <w:gridCol w:w="1134"/>
        <w:gridCol w:w="1134"/>
        <w:gridCol w:w="1134"/>
      </w:tblGrid>
      <w:tr w:rsidR="006A5671" w:rsidRPr="005B0383" w:rsidTr="00813D23">
        <w:tc>
          <w:tcPr>
            <w:tcW w:w="1433" w:type="dxa"/>
            <w:shd w:val="clear" w:color="auto" w:fill="auto"/>
            <w:vAlign w:val="center"/>
          </w:tcPr>
          <w:p w:rsidR="006A5671" w:rsidRPr="005B0383" w:rsidRDefault="006A5671" w:rsidP="00813D23">
            <w:pPr>
              <w:spacing w:after="0"/>
              <w:jc w:val="center"/>
              <w:rPr>
                <w:rFonts w:eastAsia="휴먼명조"/>
                <w:sz w:val="18"/>
                <w:szCs w:val="18"/>
              </w:rPr>
            </w:pPr>
            <w:bookmarkStart w:id="20" w:name="#562761f8"/>
            <w:bookmarkEnd w:id="20"/>
            <w:r w:rsidRPr="005B0383">
              <w:rPr>
                <w:sz w:val="18"/>
                <w:szCs w:val="18"/>
              </w:rPr>
              <w:t>Year/</w:t>
            </w:r>
            <w:r w:rsidRPr="005B0383">
              <w:rPr>
                <w:sz w:val="18"/>
                <w:szCs w:val="18"/>
              </w:rPr>
              <w:br/>
              <w:t>Classification</w:t>
            </w:r>
          </w:p>
        </w:tc>
        <w:tc>
          <w:tcPr>
            <w:tcW w:w="1417" w:type="dxa"/>
            <w:shd w:val="clear" w:color="auto" w:fill="auto"/>
            <w:vAlign w:val="center"/>
          </w:tcPr>
          <w:p w:rsidR="006A5671" w:rsidRPr="005B0383" w:rsidRDefault="006A5671" w:rsidP="00813D23">
            <w:pPr>
              <w:spacing w:after="0"/>
              <w:jc w:val="center"/>
              <w:rPr>
                <w:rFonts w:eastAsia="휴먼명조"/>
                <w:sz w:val="18"/>
                <w:szCs w:val="18"/>
              </w:rPr>
            </w:pPr>
            <w:r w:rsidRPr="005B0383">
              <w:rPr>
                <w:sz w:val="18"/>
                <w:szCs w:val="18"/>
              </w:rPr>
              <w:t>1988</w:t>
            </w:r>
          </w:p>
        </w:tc>
        <w:tc>
          <w:tcPr>
            <w:tcW w:w="1843" w:type="dxa"/>
            <w:shd w:val="clear" w:color="auto" w:fill="auto"/>
            <w:vAlign w:val="center"/>
          </w:tcPr>
          <w:p w:rsidR="006A5671" w:rsidRPr="005B0383" w:rsidRDefault="006A5671" w:rsidP="00813D23">
            <w:pPr>
              <w:spacing w:after="0"/>
              <w:jc w:val="center"/>
              <w:rPr>
                <w:rFonts w:eastAsia="휴먼명조"/>
                <w:sz w:val="18"/>
                <w:szCs w:val="18"/>
              </w:rPr>
            </w:pPr>
            <w:r w:rsidRPr="005B0383">
              <w:rPr>
                <w:sz w:val="18"/>
                <w:szCs w:val="18"/>
              </w:rPr>
              <w:t>1989</w:t>
            </w:r>
          </w:p>
        </w:tc>
        <w:tc>
          <w:tcPr>
            <w:tcW w:w="1276" w:type="dxa"/>
            <w:shd w:val="clear" w:color="auto" w:fill="auto"/>
            <w:vAlign w:val="center"/>
          </w:tcPr>
          <w:p w:rsidR="006A5671" w:rsidRPr="005B0383" w:rsidRDefault="006A5671" w:rsidP="00813D23">
            <w:pPr>
              <w:spacing w:after="0"/>
              <w:jc w:val="center"/>
              <w:rPr>
                <w:rFonts w:eastAsia="휴먼명조"/>
                <w:sz w:val="18"/>
                <w:szCs w:val="18"/>
              </w:rPr>
            </w:pPr>
            <w:r w:rsidRPr="005B0383">
              <w:rPr>
                <w:sz w:val="18"/>
                <w:szCs w:val="18"/>
              </w:rPr>
              <w:t>1990</w:t>
            </w:r>
          </w:p>
        </w:tc>
        <w:tc>
          <w:tcPr>
            <w:tcW w:w="1134" w:type="dxa"/>
            <w:shd w:val="clear" w:color="auto" w:fill="auto"/>
            <w:vAlign w:val="center"/>
          </w:tcPr>
          <w:p w:rsidR="006A5671" w:rsidRPr="005B0383" w:rsidRDefault="006A5671" w:rsidP="00813D23">
            <w:pPr>
              <w:spacing w:after="0"/>
              <w:jc w:val="center"/>
              <w:rPr>
                <w:rFonts w:eastAsia="휴먼명조"/>
                <w:sz w:val="18"/>
                <w:szCs w:val="18"/>
              </w:rPr>
            </w:pPr>
            <w:r w:rsidRPr="005B0383">
              <w:rPr>
                <w:sz w:val="18"/>
                <w:szCs w:val="18"/>
              </w:rPr>
              <w:t>1999</w:t>
            </w:r>
          </w:p>
        </w:tc>
        <w:tc>
          <w:tcPr>
            <w:tcW w:w="1134" w:type="dxa"/>
            <w:shd w:val="clear" w:color="auto" w:fill="auto"/>
            <w:vAlign w:val="center"/>
          </w:tcPr>
          <w:p w:rsidR="006A5671" w:rsidRPr="005B0383" w:rsidRDefault="006A5671" w:rsidP="00813D23">
            <w:pPr>
              <w:spacing w:after="0"/>
              <w:jc w:val="center"/>
              <w:rPr>
                <w:rFonts w:eastAsia="휴먼명조"/>
                <w:sz w:val="18"/>
                <w:szCs w:val="18"/>
              </w:rPr>
            </w:pPr>
            <w:r w:rsidRPr="005B0383">
              <w:rPr>
                <w:sz w:val="18"/>
                <w:szCs w:val="18"/>
              </w:rPr>
              <w:t>2002</w:t>
            </w:r>
          </w:p>
        </w:tc>
        <w:tc>
          <w:tcPr>
            <w:tcW w:w="1134" w:type="dxa"/>
            <w:shd w:val="clear" w:color="auto" w:fill="auto"/>
            <w:vAlign w:val="center"/>
          </w:tcPr>
          <w:p w:rsidR="006A5671" w:rsidRPr="005B0383" w:rsidRDefault="006A5671" w:rsidP="00813D23">
            <w:pPr>
              <w:spacing w:after="0"/>
              <w:jc w:val="center"/>
              <w:rPr>
                <w:rFonts w:eastAsia="휴먼명조"/>
                <w:sz w:val="18"/>
                <w:szCs w:val="18"/>
              </w:rPr>
            </w:pPr>
            <w:r w:rsidRPr="005B0383">
              <w:rPr>
                <w:sz w:val="18"/>
                <w:szCs w:val="18"/>
              </w:rPr>
              <w:t>2005</w:t>
            </w:r>
          </w:p>
        </w:tc>
      </w:tr>
      <w:tr w:rsidR="006A5671" w:rsidRPr="005B0383" w:rsidTr="00813D23">
        <w:trPr>
          <w:trHeight w:val="20"/>
        </w:trPr>
        <w:tc>
          <w:tcPr>
            <w:tcW w:w="1433" w:type="dxa"/>
            <w:shd w:val="clear" w:color="auto" w:fill="auto"/>
          </w:tcPr>
          <w:p w:rsidR="006A5671" w:rsidRPr="005B0383" w:rsidRDefault="006A5671" w:rsidP="00813D23">
            <w:pPr>
              <w:spacing w:after="0"/>
              <w:rPr>
                <w:rFonts w:eastAsia="휴먼명조"/>
                <w:sz w:val="18"/>
                <w:szCs w:val="18"/>
              </w:rPr>
            </w:pPr>
            <w:r w:rsidRPr="005B0383">
              <w:rPr>
                <w:sz w:val="18"/>
                <w:szCs w:val="18"/>
              </w:rPr>
              <w:t>Workplaces covered</w:t>
            </w:r>
          </w:p>
        </w:tc>
        <w:tc>
          <w:tcPr>
            <w:tcW w:w="1417" w:type="dxa"/>
            <w:shd w:val="clear" w:color="auto" w:fill="auto"/>
          </w:tcPr>
          <w:p w:rsidR="006A5671" w:rsidRPr="005B0383" w:rsidRDefault="006A5671" w:rsidP="00813D23">
            <w:pPr>
              <w:spacing w:after="0"/>
              <w:rPr>
                <w:rFonts w:eastAsia="휴먼명조"/>
                <w:sz w:val="18"/>
                <w:szCs w:val="18"/>
              </w:rPr>
            </w:pPr>
            <w:r w:rsidRPr="005B0383">
              <w:rPr>
                <w:sz w:val="18"/>
                <w:szCs w:val="18"/>
              </w:rPr>
              <w:t>Manufacturing firms with 10 workers or more</w:t>
            </w:r>
          </w:p>
        </w:tc>
        <w:tc>
          <w:tcPr>
            <w:tcW w:w="1843" w:type="dxa"/>
            <w:shd w:val="clear" w:color="auto" w:fill="auto"/>
          </w:tcPr>
          <w:p w:rsidR="006A5671" w:rsidRPr="005B0383" w:rsidRDefault="006A5671" w:rsidP="00813D23">
            <w:pPr>
              <w:spacing w:after="0"/>
              <w:rPr>
                <w:rFonts w:eastAsia="휴먼명조"/>
                <w:sz w:val="18"/>
                <w:szCs w:val="18"/>
              </w:rPr>
            </w:pPr>
            <w:r w:rsidRPr="005B0383">
              <w:rPr>
                <w:sz w:val="18"/>
                <w:szCs w:val="18"/>
              </w:rPr>
              <w:t>Mining and construction firms with 10 workers or more</w:t>
            </w:r>
          </w:p>
        </w:tc>
        <w:tc>
          <w:tcPr>
            <w:tcW w:w="1276" w:type="dxa"/>
            <w:shd w:val="clear" w:color="auto" w:fill="auto"/>
          </w:tcPr>
          <w:p w:rsidR="006A5671" w:rsidRPr="005B0383" w:rsidRDefault="006A5671" w:rsidP="00813D23">
            <w:pPr>
              <w:spacing w:after="0"/>
              <w:rPr>
                <w:rFonts w:eastAsia="휴먼명조"/>
                <w:sz w:val="18"/>
                <w:szCs w:val="18"/>
              </w:rPr>
            </w:pPr>
            <w:r w:rsidRPr="005B0383">
              <w:rPr>
                <w:sz w:val="18"/>
                <w:szCs w:val="18"/>
              </w:rPr>
              <w:t>All workplaces with 10 workers or more</w:t>
            </w:r>
          </w:p>
        </w:tc>
        <w:tc>
          <w:tcPr>
            <w:tcW w:w="1134" w:type="dxa"/>
            <w:shd w:val="clear" w:color="auto" w:fill="auto"/>
          </w:tcPr>
          <w:p w:rsidR="006A5671" w:rsidRPr="005B0383" w:rsidRDefault="006A5671" w:rsidP="00813D23">
            <w:pPr>
              <w:spacing w:after="0"/>
              <w:rPr>
                <w:rFonts w:eastAsia="휴먼명조"/>
                <w:sz w:val="18"/>
                <w:szCs w:val="18"/>
              </w:rPr>
            </w:pPr>
            <w:r w:rsidRPr="005B0383">
              <w:rPr>
                <w:sz w:val="18"/>
                <w:szCs w:val="18"/>
              </w:rPr>
              <w:t>All workplaces with 5 workers or more</w:t>
            </w:r>
          </w:p>
        </w:tc>
        <w:tc>
          <w:tcPr>
            <w:tcW w:w="1134" w:type="dxa"/>
            <w:shd w:val="clear" w:color="auto" w:fill="auto"/>
          </w:tcPr>
          <w:p w:rsidR="006A5671" w:rsidRPr="005B0383" w:rsidRDefault="006A5671" w:rsidP="00813D23">
            <w:pPr>
              <w:spacing w:after="0"/>
              <w:rPr>
                <w:rFonts w:eastAsia="휴먼명조"/>
                <w:sz w:val="18"/>
                <w:szCs w:val="18"/>
              </w:rPr>
            </w:pPr>
            <w:r w:rsidRPr="005B0383">
              <w:rPr>
                <w:sz w:val="18"/>
                <w:szCs w:val="18"/>
              </w:rPr>
              <w:t>All workplaces with 1 worker or more</w:t>
            </w:r>
          </w:p>
        </w:tc>
        <w:tc>
          <w:tcPr>
            <w:tcW w:w="1134" w:type="dxa"/>
            <w:shd w:val="clear" w:color="auto" w:fill="auto"/>
          </w:tcPr>
          <w:p w:rsidR="006A5671" w:rsidRPr="005B0383" w:rsidRDefault="006A5671" w:rsidP="00813D23">
            <w:pPr>
              <w:spacing w:after="0"/>
              <w:rPr>
                <w:rFonts w:eastAsia="휴먼명조"/>
                <w:sz w:val="18"/>
                <w:szCs w:val="18"/>
              </w:rPr>
            </w:pPr>
            <w:r w:rsidRPr="005B0383">
              <w:rPr>
                <w:sz w:val="18"/>
                <w:szCs w:val="18"/>
              </w:rPr>
              <w:t>All workplaces with 1 worker or more</w:t>
            </w:r>
          </w:p>
        </w:tc>
      </w:tr>
      <w:tr w:rsidR="006A5671" w:rsidRPr="005B0383" w:rsidTr="00813D23">
        <w:trPr>
          <w:trHeight w:val="20"/>
        </w:trPr>
        <w:tc>
          <w:tcPr>
            <w:tcW w:w="1433" w:type="dxa"/>
            <w:shd w:val="clear" w:color="auto" w:fill="auto"/>
          </w:tcPr>
          <w:p w:rsidR="006A5671" w:rsidRPr="005B0383" w:rsidRDefault="006A5671" w:rsidP="00813D23">
            <w:pPr>
              <w:spacing w:before="60" w:after="0"/>
              <w:rPr>
                <w:rFonts w:eastAsia="휴먼명조"/>
              </w:rPr>
            </w:pPr>
            <w:r w:rsidRPr="005B0383">
              <w:rPr>
                <w:rFonts w:eastAsia="휴먼명조"/>
                <w:sz w:val="18"/>
                <w:szCs w:val="18"/>
              </w:rPr>
              <w:t>No. of workers covered</w:t>
            </w:r>
            <w:r w:rsidRPr="005B0383">
              <w:t xml:space="preserve"> </w:t>
            </w:r>
          </w:p>
        </w:tc>
        <w:tc>
          <w:tcPr>
            <w:tcW w:w="1417" w:type="dxa"/>
            <w:shd w:val="clear" w:color="auto" w:fill="auto"/>
          </w:tcPr>
          <w:p w:rsidR="006A5671" w:rsidRPr="005B0383" w:rsidRDefault="006A5671" w:rsidP="00813D23">
            <w:pPr>
              <w:spacing w:before="60" w:after="0"/>
              <w:ind w:right="567"/>
              <w:jc w:val="right"/>
              <w:rPr>
                <w:rFonts w:eastAsia="휴먼명조"/>
                <w:sz w:val="18"/>
                <w:szCs w:val="18"/>
              </w:rPr>
            </w:pPr>
            <w:r w:rsidRPr="005B0383">
              <w:rPr>
                <w:sz w:val="18"/>
                <w:szCs w:val="18"/>
              </w:rPr>
              <w:t>2 267</w:t>
            </w:r>
          </w:p>
        </w:tc>
        <w:tc>
          <w:tcPr>
            <w:tcW w:w="1843" w:type="dxa"/>
            <w:shd w:val="clear" w:color="auto" w:fill="auto"/>
          </w:tcPr>
          <w:p w:rsidR="006A5671" w:rsidRPr="005B0383" w:rsidRDefault="006A5671" w:rsidP="00813D23">
            <w:pPr>
              <w:spacing w:before="60" w:after="0"/>
              <w:ind w:right="737"/>
              <w:jc w:val="right"/>
              <w:rPr>
                <w:rFonts w:eastAsia="휴먼명조"/>
                <w:sz w:val="18"/>
                <w:szCs w:val="18"/>
              </w:rPr>
            </w:pPr>
            <w:r w:rsidRPr="005B0383">
              <w:rPr>
                <w:sz w:val="18"/>
                <w:szCs w:val="18"/>
              </w:rPr>
              <w:t>3 053</w:t>
            </w:r>
          </w:p>
        </w:tc>
        <w:tc>
          <w:tcPr>
            <w:tcW w:w="1276" w:type="dxa"/>
            <w:shd w:val="clear" w:color="auto" w:fill="auto"/>
          </w:tcPr>
          <w:p w:rsidR="006A5671" w:rsidRPr="005B0383" w:rsidRDefault="006A5671" w:rsidP="00813D23">
            <w:pPr>
              <w:spacing w:before="60" w:after="0"/>
              <w:ind w:right="454"/>
              <w:jc w:val="right"/>
              <w:rPr>
                <w:rFonts w:eastAsia="휴먼명조"/>
                <w:sz w:val="18"/>
                <w:szCs w:val="18"/>
              </w:rPr>
            </w:pPr>
            <w:r w:rsidRPr="005B0383">
              <w:rPr>
                <w:sz w:val="18"/>
                <w:szCs w:val="18"/>
              </w:rPr>
              <w:t>4 386</w:t>
            </w:r>
          </w:p>
        </w:tc>
        <w:tc>
          <w:tcPr>
            <w:tcW w:w="1134" w:type="dxa"/>
            <w:shd w:val="clear" w:color="auto" w:fill="auto"/>
          </w:tcPr>
          <w:p w:rsidR="006A5671" w:rsidRPr="005B0383" w:rsidRDefault="006A5671" w:rsidP="00813D23">
            <w:pPr>
              <w:spacing w:before="60" w:after="0"/>
              <w:ind w:right="454"/>
              <w:jc w:val="right"/>
              <w:rPr>
                <w:rFonts w:eastAsia="휴먼명조"/>
                <w:sz w:val="18"/>
                <w:szCs w:val="18"/>
              </w:rPr>
            </w:pPr>
            <w:r w:rsidRPr="005B0383">
              <w:rPr>
                <w:sz w:val="18"/>
                <w:szCs w:val="18"/>
              </w:rPr>
              <w:t>5 031</w:t>
            </w:r>
          </w:p>
        </w:tc>
        <w:tc>
          <w:tcPr>
            <w:tcW w:w="1134" w:type="dxa"/>
            <w:shd w:val="clear" w:color="auto" w:fill="auto"/>
          </w:tcPr>
          <w:p w:rsidR="006A5671" w:rsidRPr="005B0383" w:rsidRDefault="006A5671" w:rsidP="00813D23">
            <w:pPr>
              <w:spacing w:before="60" w:after="0"/>
              <w:ind w:right="340"/>
              <w:jc w:val="right"/>
              <w:rPr>
                <w:rFonts w:eastAsia="휴먼명조"/>
                <w:sz w:val="18"/>
                <w:szCs w:val="18"/>
              </w:rPr>
            </w:pPr>
            <w:r w:rsidRPr="005B0383">
              <w:rPr>
                <w:sz w:val="18"/>
                <w:szCs w:val="18"/>
              </w:rPr>
              <w:t>13 216</w:t>
            </w:r>
          </w:p>
        </w:tc>
        <w:tc>
          <w:tcPr>
            <w:tcW w:w="1134" w:type="dxa"/>
            <w:shd w:val="clear" w:color="auto" w:fill="auto"/>
          </w:tcPr>
          <w:p w:rsidR="006A5671" w:rsidRPr="005B0383" w:rsidRDefault="006A5671" w:rsidP="00813D23">
            <w:pPr>
              <w:spacing w:before="60" w:after="0"/>
              <w:ind w:right="340"/>
              <w:jc w:val="right"/>
              <w:rPr>
                <w:rFonts w:eastAsia="휴먼명조"/>
                <w:sz w:val="18"/>
                <w:szCs w:val="18"/>
              </w:rPr>
            </w:pPr>
            <w:r w:rsidRPr="005B0383">
              <w:rPr>
                <w:sz w:val="18"/>
                <w:szCs w:val="18"/>
              </w:rPr>
              <w:t>14 584</w:t>
            </w:r>
          </w:p>
        </w:tc>
      </w:tr>
      <w:tr w:rsidR="006A5671" w:rsidRPr="005B0383" w:rsidTr="00813D23">
        <w:trPr>
          <w:trHeight w:val="20"/>
        </w:trPr>
        <w:tc>
          <w:tcPr>
            <w:tcW w:w="1433" w:type="dxa"/>
            <w:shd w:val="clear" w:color="auto" w:fill="auto"/>
          </w:tcPr>
          <w:p w:rsidR="006A5671" w:rsidRPr="005B0383" w:rsidRDefault="006A5671" w:rsidP="00813D23">
            <w:pPr>
              <w:spacing w:before="60" w:after="0"/>
              <w:rPr>
                <w:rFonts w:eastAsia="휴먼명조"/>
                <w:sz w:val="18"/>
                <w:szCs w:val="18"/>
              </w:rPr>
            </w:pPr>
            <w:r w:rsidRPr="005B0383">
              <w:rPr>
                <w:sz w:val="18"/>
                <w:szCs w:val="18"/>
              </w:rPr>
              <w:t>No. of workers actually benefiting</w:t>
            </w:r>
          </w:p>
        </w:tc>
        <w:tc>
          <w:tcPr>
            <w:tcW w:w="1417" w:type="dxa"/>
            <w:shd w:val="clear" w:color="auto" w:fill="auto"/>
          </w:tcPr>
          <w:p w:rsidR="006A5671" w:rsidRPr="005B0383" w:rsidRDefault="006A5671" w:rsidP="00813D23">
            <w:pPr>
              <w:spacing w:before="60" w:after="0"/>
              <w:ind w:right="567"/>
              <w:jc w:val="right"/>
              <w:rPr>
                <w:rFonts w:eastAsia="휴먼명조"/>
                <w:sz w:val="18"/>
                <w:szCs w:val="18"/>
              </w:rPr>
            </w:pPr>
            <w:r w:rsidRPr="005B0383">
              <w:rPr>
                <w:sz w:val="18"/>
                <w:szCs w:val="18"/>
              </w:rPr>
              <w:t>94</w:t>
            </w:r>
          </w:p>
        </w:tc>
        <w:tc>
          <w:tcPr>
            <w:tcW w:w="1843" w:type="dxa"/>
            <w:shd w:val="clear" w:color="auto" w:fill="auto"/>
          </w:tcPr>
          <w:p w:rsidR="006A5671" w:rsidRPr="005B0383" w:rsidRDefault="006A5671" w:rsidP="00813D23">
            <w:pPr>
              <w:spacing w:before="60" w:after="0"/>
              <w:ind w:right="737"/>
              <w:jc w:val="right"/>
              <w:rPr>
                <w:rFonts w:eastAsia="휴먼명조"/>
                <w:sz w:val="18"/>
                <w:szCs w:val="18"/>
              </w:rPr>
            </w:pPr>
            <w:r w:rsidRPr="005B0383">
              <w:rPr>
                <w:sz w:val="18"/>
                <w:szCs w:val="18"/>
              </w:rPr>
              <w:t>328</w:t>
            </w:r>
          </w:p>
        </w:tc>
        <w:tc>
          <w:tcPr>
            <w:tcW w:w="1276" w:type="dxa"/>
            <w:shd w:val="clear" w:color="auto" w:fill="auto"/>
          </w:tcPr>
          <w:p w:rsidR="006A5671" w:rsidRPr="005B0383" w:rsidRDefault="006A5671" w:rsidP="00813D23">
            <w:pPr>
              <w:spacing w:before="60" w:after="0"/>
              <w:ind w:right="454"/>
              <w:jc w:val="right"/>
              <w:rPr>
                <w:rFonts w:eastAsia="휴먼명조"/>
                <w:sz w:val="18"/>
                <w:szCs w:val="18"/>
              </w:rPr>
            </w:pPr>
            <w:r w:rsidRPr="005B0383">
              <w:rPr>
                <w:sz w:val="18"/>
                <w:szCs w:val="18"/>
              </w:rPr>
              <w:t>187</w:t>
            </w:r>
          </w:p>
        </w:tc>
        <w:tc>
          <w:tcPr>
            <w:tcW w:w="1134" w:type="dxa"/>
            <w:shd w:val="clear" w:color="auto" w:fill="auto"/>
          </w:tcPr>
          <w:p w:rsidR="006A5671" w:rsidRPr="005B0383" w:rsidRDefault="006A5671" w:rsidP="00813D23">
            <w:pPr>
              <w:spacing w:before="60" w:after="0"/>
              <w:ind w:right="454"/>
              <w:jc w:val="right"/>
              <w:rPr>
                <w:rFonts w:eastAsia="휴먼명조"/>
                <w:sz w:val="18"/>
                <w:szCs w:val="18"/>
              </w:rPr>
            </w:pPr>
            <w:r w:rsidRPr="005B0383">
              <w:rPr>
                <w:sz w:val="18"/>
                <w:szCs w:val="18"/>
              </w:rPr>
              <w:t>54</w:t>
            </w:r>
          </w:p>
        </w:tc>
        <w:tc>
          <w:tcPr>
            <w:tcW w:w="1134" w:type="dxa"/>
            <w:shd w:val="clear" w:color="auto" w:fill="auto"/>
          </w:tcPr>
          <w:p w:rsidR="006A5671" w:rsidRPr="005B0383" w:rsidRDefault="006A5671" w:rsidP="00813D23">
            <w:pPr>
              <w:spacing w:before="60" w:after="0"/>
              <w:ind w:right="340"/>
              <w:jc w:val="right"/>
              <w:rPr>
                <w:rFonts w:eastAsia="휴먼명조"/>
                <w:sz w:val="18"/>
                <w:szCs w:val="18"/>
              </w:rPr>
            </w:pPr>
            <w:r w:rsidRPr="005B0383">
              <w:rPr>
                <w:sz w:val="18"/>
                <w:szCs w:val="18"/>
              </w:rPr>
              <w:t>849</w:t>
            </w:r>
          </w:p>
        </w:tc>
        <w:tc>
          <w:tcPr>
            <w:tcW w:w="1134" w:type="dxa"/>
            <w:shd w:val="clear" w:color="auto" w:fill="auto"/>
          </w:tcPr>
          <w:p w:rsidR="006A5671" w:rsidRPr="005B0383" w:rsidRDefault="006A5671" w:rsidP="00813D23">
            <w:pPr>
              <w:spacing w:before="60" w:after="0"/>
              <w:ind w:right="340"/>
              <w:jc w:val="right"/>
              <w:rPr>
                <w:rFonts w:eastAsia="휴먼명조"/>
                <w:sz w:val="18"/>
                <w:szCs w:val="18"/>
              </w:rPr>
            </w:pPr>
            <w:r w:rsidRPr="005B0383">
              <w:rPr>
                <w:sz w:val="18"/>
                <w:szCs w:val="18"/>
              </w:rPr>
              <w:t>1 503</w:t>
            </w:r>
          </w:p>
        </w:tc>
      </w:tr>
    </w:tbl>
    <w:p w:rsidR="006A5671" w:rsidRPr="005B0383" w:rsidRDefault="006A5671" w:rsidP="006A5671">
      <w:pPr>
        <w:spacing w:before="240"/>
      </w:pPr>
      <w:r w:rsidRPr="005B0383">
        <w:t>119.</w:t>
      </w:r>
      <w:r w:rsidRPr="005B0383">
        <w:tab/>
        <w:t xml:space="preserve">In 2005, the </w:t>
      </w:r>
      <w:r w:rsidRPr="005B0383">
        <w:rPr>
          <w:iCs/>
        </w:rPr>
        <w:t>Minimum Wage Act</w:t>
      </w:r>
      <w:r w:rsidRPr="005B0383">
        <w:t xml:space="preserve"> was amended to extend coverage to those in initial training and apprenticeship, who were previously excluded from the minimum wage system. A reduced minimum wage is now applied to apprentice workers. Full coverage was also expanded to minors, who were previously subject to a reduced minimum wage. In addition, the ratio of income distribution was added to the criteria in deciding the minimum wage to ensure that the minimum wage system can help improve national income distribution. </w:t>
      </w:r>
    </w:p>
    <w:p w:rsidR="006A5671" w:rsidRPr="005B0383" w:rsidRDefault="006A5671" w:rsidP="006A5671">
      <w:r w:rsidRPr="005B0383">
        <w:t>120.</w:t>
      </w:r>
      <w:r w:rsidRPr="005B0383">
        <w:tab/>
        <w:t xml:space="preserve">All employers are obligated to pay their workers at least the minimum wage (article 6 of the </w:t>
      </w:r>
      <w:r w:rsidRPr="005B0383">
        <w:rPr>
          <w:iCs/>
        </w:rPr>
        <w:t>Minimum Wage Act</w:t>
      </w:r>
      <w:r w:rsidRPr="005B0383">
        <w:t xml:space="preserve">). Any employer violating this regulation is punished by either imprisonment of up to three years or subject to a fine not exceeding 20 million won, or both (articles 28 through 30). The Government is doing its best to ensure compliance with the minimum wage at industrial sites by intensively examining workplaces prone to violating the minimum wage. </w:t>
      </w:r>
    </w:p>
    <w:p w:rsidR="006A5671" w:rsidRPr="005B0383" w:rsidRDefault="006A5671" w:rsidP="006A5671">
      <w:r w:rsidRPr="005B0383">
        <w:t>121.</w:t>
      </w:r>
      <w:r w:rsidRPr="005B0383">
        <w:tab/>
        <w:t xml:space="preserve">According to the </w:t>
      </w:r>
      <w:r w:rsidRPr="005B0383">
        <w:rPr>
          <w:iCs/>
        </w:rPr>
        <w:t>Minimum Wage Act</w:t>
      </w:r>
      <w:r w:rsidRPr="005B0383">
        <w:t>, the Minister of Labour requests the Minimum Wage Council to deliberate on the minimum wage for the following year by 31 March of each year. The Council must then deliberate on, determine and recommend the minimum wage to the Minister of Labour within 90 days after receiving the request. As it deliberating on and determining the minimum wage rate, the Council organizes a separate expert committee and conducts related research and discussions to decide the level of minimum wage with due consideration of appropriate criteria, such as workers</w:t>
      </w:r>
      <w:r w:rsidR="008C4A59">
        <w:t>’</w:t>
      </w:r>
      <w:r w:rsidRPr="005B0383">
        <w:t xml:space="preserve"> living costs, wages among similar types of workers, labour productivity, ratio of income distribution, etc. If workers</w:t>
      </w:r>
      <w:r w:rsidR="008C4A59">
        <w:t>’</w:t>
      </w:r>
      <w:r w:rsidRPr="005B0383">
        <w:t xml:space="preserve"> or employers</w:t>
      </w:r>
      <w:r w:rsidR="008C4A59">
        <w:t>’</w:t>
      </w:r>
      <w:r w:rsidRPr="005B0383">
        <w:t xml:space="preserve"> representatives raise an objection after the Ministry of Labour has announced the proposed minimum wage and the Minister of Labour deems the objection reasonable, the Minimum Wage Council may be requested to conduct a re-examination. The following indicates minimum wage by year.</w:t>
      </w:r>
    </w:p>
    <w:p w:rsidR="006A5671" w:rsidRPr="005B0383" w:rsidRDefault="006A5671" w:rsidP="006A5671">
      <w:pPr>
        <w:pStyle w:val="Heading2"/>
      </w:pPr>
      <w:r w:rsidRPr="005B0383">
        <w:t>Table 25</w:t>
      </w:r>
    </w:p>
    <w:p w:rsidR="006A5671" w:rsidRPr="005B0383" w:rsidRDefault="006A5671" w:rsidP="006A5671">
      <w:pPr>
        <w:pStyle w:val="Heading2"/>
      </w:pPr>
      <w:r w:rsidRPr="005B0383">
        <w:t xml:space="preserve">Minimum wage by year </w:t>
      </w:r>
    </w:p>
    <w:p w:rsidR="006A5671" w:rsidRPr="005B0383" w:rsidRDefault="006A5671" w:rsidP="006A5671">
      <w:pPr>
        <w:jc w:val="right"/>
      </w:pPr>
      <w:r w:rsidRPr="005B0383">
        <w:t xml:space="preserve">(Unit: won, %) </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00" w:firstRow="0" w:lastRow="0" w:firstColumn="0" w:lastColumn="0" w:noHBand="0" w:noVBand="0"/>
      </w:tblPr>
      <w:tblGrid>
        <w:gridCol w:w="1134"/>
        <w:gridCol w:w="1372"/>
        <w:gridCol w:w="1373"/>
        <w:gridCol w:w="1373"/>
        <w:gridCol w:w="1372"/>
        <w:gridCol w:w="1373"/>
        <w:gridCol w:w="1373"/>
      </w:tblGrid>
      <w:tr w:rsidR="006A5671" w:rsidRPr="005B0383" w:rsidTr="00150FB5">
        <w:trPr>
          <w:trHeight w:val="20"/>
          <w:jc w:val="right"/>
        </w:trPr>
        <w:tc>
          <w:tcPr>
            <w:tcW w:w="1134" w:type="dxa"/>
            <w:shd w:val="clear" w:color="auto" w:fill="auto"/>
          </w:tcPr>
          <w:p w:rsidR="006A5671" w:rsidRPr="005B0383" w:rsidRDefault="006A5671" w:rsidP="00150FB5">
            <w:pPr>
              <w:spacing w:after="0"/>
              <w:jc w:val="center"/>
              <w:rPr>
                <w:rFonts w:eastAsia="휴먼명조"/>
                <w:sz w:val="18"/>
                <w:szCs w:val="18"/>
              </w:rPr>
            </w:pPr>
            <w:bookmarkStart w:id="21" w:name="#562761f9"/>
            <w:bookmarkEnd w:id="21"/>
            <w:r w:rsidRPr="005B0383">
              <w:rPr>
                <w:sz w:val="18"/>
                <w:szCs w:val="18"/>
              </w:rPr>
              <w:t>Classification</w:t>
            </w:r>
            <w:bookmarkStart w:id="22" w:name="#562761fa"/>
            <w:bookmarkEnd w:id="22"/>
            <w:r w:rsidRPr="005B0383">
              <w:rPr>
                <w:rFonts w:eastAsia="휴먼명조,한컴돋움"/>
                <w:sz w:val="18"/>
                <w:szCs w:val="18"/>
              </w:rPr>
              <w:fldChar w:fldCharType="begin"/>
            </w:r>
            <w:r w:rsidRPr="005B0383">
              <w:rPr>
                <w:rFonts w:eastAsia="휴먼명조,한컴돋움"/>
                <w:sz w:val="18"/>
                <w:szCs w:val="18"/>
              </w:rPr>
              <w:instrText>INCLUDEPICTURE "C:\\SAMSUNG\\Local Settings\\</w:instrText>
            </w:r>
            <w:r w:rsidRPr="005B0383">
              <w:rPr>
                <w:rFonts w:eastAsia="휴먼명조,한컴돋움"/>
                <w:sz w:val="18"/>
                <w:szCs w:val="18"/>
              </w:rPr>
              <w:instrText>손님</w:instrText>
            </w:r>
            <w:r w:rsidRPr="005B0383">
              <w:rPr>
                <w:rFonts w:eastAsia="휴먼명조,한컴돋움"/>
                <w:sz w:val="18"/>
                <w:szCs w:val="18"/>
              </w:rPr>
              <w:instrText xml:space="preserve">\\Local Settings\\Temp\\UNI00000b102d10.gif" \* MERGEFORMAT </w:instrText>
            </w:r>
            <w:r w:rsidRPr="005B0383">
              <w:rPr>
                <w:rFonts w:eastAsia="휴먼명조,한컴돋움"/>
                <w:sz w:val="18"/>
                <w:szCs w:val="18"/>
              </w:rPr>
              <w:fldChar w:fldCharType="separate"/>
            </w:r>
            <w:r w:rsidRPr="005B0383">
              <w:rPr>
                <w:rFonts w:eastAsia="휴먼명조,한컴돋움"/>
                <w:sz w:val="18"/>
                <w:szCs w:val="18"/>
              </w:rPr>
              <w:pict>
                <v:shape id="_x0000_i1025" type="#_x0000_t75" alt="" style="width:.75pt;height:.75pt">
                  <v:imagedata r:id="rId9" r:href="rId10"/>
                </v:shape>
              </w:pict>
            </w:r>
            <w:r w:rsidRPr="005B0383">
              <w:rPr>
                <w:rFonts w:eastAsia="휴먼명조,한컴돋움"/>
                <w:sz w:val="18"/>
                <w:szCs w:val="18"/>
              </w:rPr>
              <w:fldChar w:fldCharType="end"/>
            </w:r>
          </w:p>
        </w:tc>
        <w:tc>
          <w:tcPr>
            <w:tcW w:w="1372" w:type="dxa"/>
            <w:shd w:val="clear" w:color="auto" w:fill="auto"/>
          </w:tcPr>
          <w:p w:rsidR="006A5671" w:rsidRPr="005B0383" w:rsidRDefault="00150FB5" w:rsidP="00150FB5">
            <w:pPr>
              <w:spacing w:after="0"/>
              <w:jc w:val="center"/>
              <w:rPr>
                <w:sz w:val="18"/>
                <w:szCs w:val="18"/>
              </w:rPr>
            </w:pPr>
            <w:r>
              <w:rPr>
                <w:sz w:val="18"/>
                <w:szCs w:val="18"/>
              </w:rPr>
              <w:t>Sept. 00-</w:t>
            </w:r>
            <w:r w:rsidR="006A5671" w:rsidRPr="005B0383">
              <w:rPr>
                <w:sz w:val="18"/>
                <w:szCs w:val="18"/>
              </w:rPr>
              <w:t>Aug. 01</w:t>
            </w:r>
          </w:p>
        </w:tc>
        <w:tc>
          <w:tcPr>
            <w:tcW w:w="1373" w:type="dxa"/>
            <w:shd w:val="clear" w:color="auto" w:fill="auto"/>
          </w:tcPr>
          <w:p w:rsidR="006A5671" w:rsidRPr="005B0383" w:rsidRDefault="00150FB5" w:rsidP="00150FB5">
            <w:pPr>
              <w:spacing w:after="0"/>
              <w:jc w:val="center"/>
              <w:rPr>
                <w:sz w:val="18"/>
                <w:szCs w:val="18"/>
              </w:rPr>
            </w:pPr>
            <w:r>
              <w:rPr>
                <w:sz w:val="18"/>
                <w:szCs w:val="18"/>
              </w:rPr>
              <w:t>Sept. 01-</w:t>
            </w:r>
            <w:r w:rsidR="006A5671" w:rsidRPr="005B0383">
              <w:rPr>
                <w:sz w:val="18"/>
                <w:szCs w:val="18"/>
              </w:rPr>
              <w:t>Aug. 02</w:t>
            </w:r>
          </w:p>
        </w:tc>
        <w:tc>
          <w:tcPr>
            <w:tcW w:w="1373" w:type="dxa"/>
            <w:shd w:val="clear" w:color="auto" w:fill="auto"/>
          </w:tcPr>
          <w:p w:rsidR="006A5671" w:rsidRPr="005B0383" w:rsidRDefault="00150FB5" w:rsidP="00150FB5">
            <w:pPr>
              <w:spacing w:after="0"/>
              <w:jc w:val="center"/>
              <w:rPr>
                <w:sz w:val="18"/>
                <w:szCs w:val="18"/>
              </w:rPr>
            </w:pPr>
            <w:r>
              <w:rPr>
                <w:sz w:val="18"/>
                <w:szCs w:val="18"/>
              </w:rPr>
              <w:t>Sept. 02-</w:t>
            </w:r>
            <w:r w:rsidR="006A5671" w:rsidRPr="005B0383">
              <w:rPr>
                <w:sz w:val="18"/>
                <w:szCs w:val="18"/>
              </w:rPr>
              <w:t>Aug. 03</w:t>
            </w:r>
          </w:p>
        </w:tc>
        <w:tc>
          <w:tcPr>
            <w:tcW w:w="1372" w:type="dxa"/>
            <w:shd w:val="clear" w:color="auto" w:fill="auto"/>
          </w:tcPr>
          <w:p w:rsidR="006A5671" w:rsidRPr="005B0383" w:rsidRDefault="006A5671" w:rsidP="00150FB5">
            <w:pPr>
              <w:spacing w:after="0"/>
              <w:jc w:val="center"/>
              <w:rPr>
                <w:sz w:val="18"/>
                <w:szCs w:val="18"/>
              </w:rPr>
            </w:pPr>
            <w:r w:rsidRPr="005B0383">
              <w:rPr>
                <w:rFonts w:eastAsia="휴먼명조,한컴돋움"/>
                <w:sz w:val="18"/>
                <w:szCs w:val="18"/>
              </w:rPr>
              <w:t>Sept. 03-</w:t>
            </w:r>
            <w:r w:rsidRPr="005B0383">
              <w:rPr>
                <w:sz w:val="18"/>
                <w:szCs w:val="18"/>
              </w:rPr>
              <w:t>Aug. 04</w:t>
            </w:r>
          </w:p>
        </w:tc>
        <w:tc>
          <w:tcPr>
            <w:tcW w:w="1373" w:type="dxa"/>
            <w:shd w:val="clear" w:color="auto" w:fill="auto"/>
          </w:tcPr>
          <w:p w:rsidR="006A5671" w:rsidRPr="005B0383" w:rsidRDefault="006A5671" w:rsidP="00150FB5">
            <w:pPr>
              <w:spacing w:after="0"/>
              <w:jc w:val="center"/>
              <w:rPr>
                <w:sz w:val="18"/>
                <w:szCs w:val="18"/>
              </w:rPr>
            </w:pPr>
            <w:r w:rsidRPr="005B0383">
              <w:rPr>
                <w:rFonts w:eastAsia="휴먼명조,한컴돋움"/>
                <w:sz w:val="18"/>
                <w:szCs w:val="18"/>
              </w:rPr>
              <w:t>Sept. 04-</w:t>
            </w:r>
            <w:r w:rsidRPr="005B0383">
              <w:rPr>
                <w:sz w:val="18"/>
                <w:szCs w:val="18"/>
              </w:rPr>
              <w:t>Aug. 05</w:t>
            </w:r>
          </w:p>
        </w:tc>
        <w:tc>
          <w:tcPr>
            <w:tcW w:w="1373" w:type="dxa"/>
            <w:shd w:val="clear" w:color="auto" w:fill="auto"/>
          </w:tcPr>
          <w:p w:rsidR="006A5671" w:rsidRPr="005B0383" w:rsidRDefault="006A5671" w:rsidP="00150FB5">
            <w:pPr>
              <w:spacing w:after="0"/>
              <w:jc w:val="center"/>
              <w:rPr>
                <w:sz w:val="18"/>
                <w:szCs w:val="18"/>
              </w:rPr>
            </w:pPr>
            <w:r w:rsidRPr="005B0383">
              <w:rPr>
                <w:rFonts w:eastAsia="휴먼명조,한컴돋움"/>
                <w:sz w:val="18"/>
                <w:szCs w:val="18"/>
              </w:rPr>
              <w:t>Sept. 05-</w:t>
            </w:r>
            <w:r w:rsidRPr="005B0383">
              <w:rPr>
                <w:sz w:val="18"/>
                <w:szCs w:val="18"/>
              </w:rPr>
              <w:t>Dec. 06</w:t>
            </w:r>
          </w:p>
        </w:tc>
      </w:tr>
      <w:tr w:rsidR="006A5671" w:rsidRPr="005B0383" w:rsidTr="00150FB5">
        <w:trPr>
          <w:trHeight w:val="20"/>
          <w:jc w:val="right"/>
        </w:trPr>
        <w:tc>
          <w:tcPr>
            <w:tcW w:w="1134" w:type="dxa"/>
            <w:shd w:val="clear" w:color="auto" w:fill="auto"/>
          </w:tcPr>
          <w:p w:rsidR="006A5671" w:rsidRPr="005B0383" w:rsidRDefault="006A5671" w:rsidP="00150FB5">
            <w:pPr>
              <w:spacing w:after="0"/>
              <w:rPr>
                <w:rFonts w:eastAsia="휴먼명조"/>
                <w:sz w:val="18"/>
                <w:szCs w:val="18"/>
              </w:rPr>
            </w:pPr>
            <w:r w:rsidRPr="005B0383">
              <w:rPr>
                <w:rFonts w:eastAsia="휴먼명조,한컴돋움"/>
                <w:sz w:val="18"/>
                <w:szCs w:val="18"/>
              </w:rPr>
              <w:t>Hourly rate</w:t>
            </w:r>
          </w:p>
        </w:tc>
        <w:tc>
          <w:tcPr>
            <w:tcW w:w="1372" w:type="dxa"/>
            <w:shd w:val="clear" w:color="auto" w:fill="auto"/>
          </w:tcPr>
          <w:p w:rsidR="006A5671" w:rsidRPr="005B0383" w:rsidRDefault="006A5671" w:rsidP="00150FB5">
            <w:pPr>
              <w:spacing w:after="0"/>
              <w:ind w:firstLine="590"/>
              <w:rPr>
                <w:rFonts w:eastAsia="휴먼명조"/>
                <w:sz w:val="18"/>
                <w:szCs w:val="18"/>
              </w:rPr>
            </w:pPr>
            <w:r w:rsidRPr="005B0383">
              <w:rPr>
                <w:rFonts w:eastAsia="휴먼명조,한컴돋움"/>
                <w:sz w:val="18"/>
                <w:szCs w:val="18"/>
              </w:rPr>
              <w:t>1 865</w:t>
            </w:r>
          </w:p>
        </w:tc>
        <w:tc>
          <w:tcPr>
            <w:tcW w:w="1373" w:type="dxa"/>
            <w:shd w:val="clear" w:color="auto" w:fill="auto"/>
          </w:tcPr>
          <w:p w:rsidR="006A5671" w:rsidRPr="005B0383" w:rsidRDefault="006A5671" w:rsidP="00150FB5">
            <w:pPr>
              <w:spacing w:after="0"/>
              <w:ind w:firstLine="590"/>
              <w:rPr>
                <w:rFonts w:eastAsia="휴먼명조"/>
                <w:sz w:val="18"/>
                <w:szCs w:val="18"/>
              </w:rPr>
            </w:pPr>
            <w:r w:rsidRPr="0087001D">
              <w:rPr>
                <w:rFonts w:eastAsia="휴먼명조"/>
                <w:sz w:val="18"/>
                <w:szCs w:val="18"/>
              </w:rPr>
              <w:t>2 100</w:t>
            </w:r>
          </w:p>
        </w:tc>
        <w:tc>
          <w:tcPr>
            <w:tcW w:w="1373" w:type="dxa"/>
            <w:shd w:val="clear" w:color="auto" w:fill="auto"/>
          </w:tcPr>
          <w:p w:rsidR="006A5671" w:rsidRPr="005B0383" w:rsidRDefault="006A5671" w:rsidP="00150FB5">
            <w:pPr>
              <w:spacing w:after="0"/>
              <w:ind w:firstLine="590"/>
              <w:rPr>
                <w:rFonts w:eastAsia="휴먼명조"/>
                <w:sz w:val="18"/>
                <w:szCs w:val="18"/>
              </w:rPr>
            </w:pPr>
            <w:r w:rsidRPr="005B0383">
              <w:rPr>
                <w:rFonts w:eastAsia="휴먼명조,한컴돋움"/>
                <w:sz w:val="18"/>
                <w:szCs w:val="18"/>
              </w:rPr>
              <w:t>2 275</w:t>
            </w:r>
          </w:p>
        </w:tc>
        <w:tc>
          <w:tcPr>
            <w:tcW w:w="1372" w:type="dxa"/>
            <w:shd w:val="clear" w:color="auto" w:fill="auto"/>
          </w:tcPr>
          <w:p w:rsidR="006A5671" w:rsidRPr="005B0383" w:rsidRDefault="006A5671" w:rsidP="00150FB5">
            <w:pPr>
              <w:spacing w:after="0"/>
              <w:ind w:firstLine="590"/>
              <w:rPr>
                <w:rFonts w:eastAsia="휴먼명조"/>
                <w:sz w:val="18"/>
                <w:szCs w:val="18"/>
              </w:rPr>
            </w:pPr>
            <w:r w:rsidRPr="005B0383">
              <w:rPr>
                <w:rFonts w:eastAsia="휴먼명조,한컴돋움"/>
                <w:sz w:val="18"/>
                <w:szCs w:val="18"/>
              </w:rPr>
              <w:t>2 510</w:t>
            </w:r>
          </w:p>
        </w:tc>
        <w:tc>
          <w:tcPr>
            <w:tcW w:w="1373" w:type="dxa"/>
            <w:shd w:val="clear" w:color="auto" w:fill="auto"/>
          </w:tcPr>
          <w:p w:rsidR="006A5671" w:rsidRPr="005B0383" w:rsidRDefault="006A5671" w:rsidP="00150FB5">
            <w:pPr>
              <w:spacing w:after="0"/>
              <w:ind w:firstLine="590"/>
              <w:rPr>
                <w:rFonts w:eastAsia="휴먼명조"/>
                <w:sz w:val="18"/>
                <w:szCs w:val="18"/>
              </w:rPr>
            </w:pPr>
            <w:r w:rsidRPr="005B0383">
              <w:rPr>
                <w:rFonts w:eastAsia="휴먼명조,한컴돋움"/>
                <w:sz w:val="18"/>
                <w:szCs w:val="18"/>
              </w:rPr>
              <w:t xml:space="preserve">2 </w:t>
            </w:r>
            <w:r w:rsidRPr="0087001D">
              <w:rPr>
                <w:rFonts w:eastAsia="휴먼명조"/>
                <w:sz w:val="18"/>
                <w:szCs w:val="18"/>
              </w:rPr>
              <w:t>840</w:t>
            </w:r>
          </w:p>
        </w:tc>
        <w:tc>
          <w:tcPr>
            <w:tcW w:w="1373" w:type="dxa"/>
            <w:shd w:val="clear" w:color="auto" w:fill="auto"/>
          </w:tcPr>
          <w:p w:rsidR="006A5671" w:rsidRPr="005B0383" w:rsidRDefault="006A5671" w:rsidP="00150FB5">
            <w:pPr>
              <w:spacing w:after="0"/>
              <w:ind w:firstLine="590"/>
              <w:rPr>
                <w:rFonts w:eastAsia="휴먼명조"/>
                <w:sz w:val="18"/>
                <w:szCs w:val="18"/>
              </w:rPr>
            </w:pPr>
            <w:r w:rsidRPr="005B0383">
              <w:rPr>
                <w:rFonts w:eastAsia="휴먼명조,한컴돋움"/>
                <w:sz w:val="18"/>
                <w:szCs w:val="18"/>
              </w:rPr>
              <w:t xml:space="preserve">3 </w:t>
            </w:r>
            <w:r w:rsidRPr="0087001D">
              <w:rPr>
                <w:rFonts w:eastAsia="휴먼명조"/>
                <w:sz w:val="18"/>
                <w:szCs w:val="18"/>
              </w:rPr>
              <w:t>100</w:t>
            </w:r>
          </w:p>
        </w:tc>
      </w:tr>
      <w:tr w:rsidR="006A5671" w:rsidRPr="005B0383" w:rsidTr="00150FB5">
        <w:trPr>
          <w:trHeight w:val="20"/>
          <w:jc w:val="right"/>
        </w:trPr>
        <w:tc>
          <w:tcPr>
            <w:tcW w:w="1134" w:type="dxa"/>
            <w:shd w:val="clear" w:color="auto" w:fill="auto"/>
          </w:tcPr>
          <w:p w:rsidR="006A5671" w:rsidRPr="005B0383" w:rsidRDefault="006A5671" w:rsidP="00150FB5">
            <w:pPr>
              <w:spacing w:after="0"/>
              <w:rPr>
                <w:rFonts w:eastAsia="휴먼명조"/>
                <w:sz w:val="18"/>
                <w:szCs w:val="18"/>
              </w:rPr>
            </w:pPr>
            <w:r w:rsidRPr="005B0383">
              <w:rPr>
                <w:rFonts w:eastAsia="휴먼명조,한컴돋움"/>
                <w:sz w:val="18"/>
                <w:szCs w:val="18"/>
              </w:rPr>
              <w:t xml:space="preserve">Daily rate </w:t>
            </w:r>
            <w:r w:rsidRPr="005B0383">
              <w:rPr>
                <w:rFonts w:eastAsia="휴먼명조,한컴돋움"/>
                <w:sz w:val="18"/>
                <w:szCs w:val="18"/>
              </w:rPr>
              <w:br/>
              <w:t>(8 hours per day)</w:t>
            </w:r>
          </w:p>
        </w:tc>
        <w:tc>
          <w:tcPr>
            <w:tcW w:w="1372" w:type="dxa"/>
            <w:shd w:val="clear" w:color="auto" w:fill="auto"/>
          </w:tcPr>
          <w:p w:rsidR="006A5671" w:rsidRPr="005B0383" w:rsidRDefault="006A5671" w:rsidP="00150FB5">
            <w:pPr>
              <w:spacing w:after="0"/>
              <w:ind w:firstLine="510"/>
              <w:rPr>
                <w:rFonts w:eastAsia="휴먼명조"/>
                <w:sz w:val="18"/>
                <w:szCs w:val="18"/>
              </w:rPr>
            </w:pPr>
            <w:r w:rsidRPr="005B0383">
              <w:rPr>
                <w:rFonts w:eastAsia="휴먼명조,한컴돋움"/>
                <w:sz w:val="18"/>
                <w:szCs w:val="18"/>
              </w:rPr>
              <w:t>14 920</w:t>
            </w:r>
          </w:p>
        </w:tc>
        <w:tc>
          <w:tcPr>
            <w:tcW w:w="1373" w:type="dxa"/>
            <w:shd w:val="clear" w:color="auto" w:fill="auto"/>
          </w:tcPr>
          <w:p w:rsidR="006A5671" w:rsidRPr="005B0383" w:rsidRDefault="006A5671" w:rsidP="00150FB5">
            <w:pPr>
              <w:spacing w:after="0"/>
              <w:ind w:firstLine="510"/>
              <w:rPr>
                <w:rFonts w:eastAsia="휴먼명조"/>
                <w:sz w:val="18"/>
                <w:szCs w:val="18"/>
              </w:rPr>
            </w:pPr>
            <w:r w:rsidRPr="005B0383">
              <w:rPr>
                <w:rFonts w:eastAsia="휴먼명조,한컴돋움"/>
                <w:sz w:val="18"/>
                <w:szCs w:val="18"/>
              </w:rPr>
              <w:t>16 800</w:t>
            </w:r>
          </w:p>
        </w:tc>
        <w:tc>
          <w:tcPr>
            <w:tcW w:w="1373" w:type="dxa"/>
            <w:shd w:val="clear" w:color="auto" w:fill="auto"/>
          </w:tcPr>
          <w:p w:rsidR="006A5671" w:rsidRPr="005B0383" w:rsidRDefault="006A5671" w:rsidP="00150FB5">
            <w:pPr>
              <w:spacing w:after="0"/>
              <w:ind w:firstLine="510"/>
              <w:rPr>
                <w:rFonts w:eastAsia="휴먼명조"/>
                <w:sz w:val="18"/>
                <w:szCs w:val="18"/>
              </w:rPr>
            </w:pPr>
            <w:r w:rsidRPr="005B0383">
              <w:rPr>
                <w:rFonts w:eastAsia="휴먼명조,한컴돋움"/>
                <w:sz w:val="18"/>
                <w:szCs w:val="18"/>
              </w:rPr>
              <w:t xml:space="preserve">18 </w:t>
            </w:r>
            <w:r w:rsidRPr="0087001D">
              <w:rPr>
                <w:rFonts w:eastAsia="휴먼명조"/>
                <w:sz w:val="18"/>
                <w:szCs w:val="18"/>
              </w:rPr>
              <w:t>200</w:t>
            </w:r>
          </w:p>
        </w:tc>
        <w:tc>
          <w:tcPr>
            <w:tcW w:w="1372" w:type="dxa"/>
            <w:shd w:val="clear" w:color="auto" w:fill="auto"/>
          </w:tcPr>
          <w:p w:rsidR="006A5671" w:rsidRPr="005B0383" w:rsidRDefault="006A5671" w:rsidP="00150FB5">
            <w:pPr>
              <w:spacing w:after="0"/>
              <w:ind w:firstLine="510"/>
              <w:rPr>
                <w:rFonts w:eastAsia="휴먼명조"/>
                <w:sz w:val="18"/>
                <w:szCs w:val="18"/>
              </w:rPr>
            </w:pPr>
            <w:r w:rsidRPr="005B0383">
              <w:rPr>
                <w:rFonts w:eastAsia="휴먼명조,한컴돋움"/>
                <w:sz w:val="18"/>
                <w:szCs w:val="18"/>
              </w:rPr>
              <w:t xml:space="preserve">20 </w:t>
            </w:r>
            <w:r w:rsidRPr="0087001D">
              <w:rPr>
                <w:rFonts w:eastAsia="휴먼명조"/>
                <w:sz w:val="18"/>
                <w:szCs w:val="18"/>
              </w:rPr>
              <w:t>080</w:t>
            </w:r>
          </w:p>
        </w:tc>
        <w:tc>
          <w:tcPr>
            <w:tcW w:w="1373" w:type="dxa"/>
            <w:shd w:val="clear" w:color="auto" w:fill="auto"/>
          </w:tcPr>
          <w:p w:rsidR="006A5671" w:rsidRPr="005B0383" w:rsidRDefault="006A5671" w:rsidP="00150FB5">
            <w:pPr>
              <w:spacing w:after="0"/>
              <w:ind w:firstLine="510"/>
              <w:rPr>
                <w:rFonts w:eastAsia="휴먼명조"/>
                <w:sz w:val="18"/>
                <w:szCs w:val="18"/>
              </w:rPr>
            </w:pPr>
            <w:r w:rsidRPr="005B0383">
              <w:rPr>
                <w:rFonts w:eastAsia="휴먼명조,한컴돋움"/>
                <w:sz w:val="18"/>
                <w:szCs w:val="18"/>
              </w:rPr>
              <w:t>22 720</w:t>
            </w:r>
          </w:p>
        </w:tc>
        <w:tc>
          <w:tcPr>
            <w:tcW w:w="1373" w:type="dxa"/>
            <w:shd w:val="clear" w:color="auto" w:fill="auto"/>
          </w:tcPr>
          <w:p w:rsidR="006A5671" w:rsidRPr="005B0383" w:rsidRDefault="006A5671" w:rsidP="00150FB5">
            <w:pPr>
              <w:spacing w:after="0"/>
              <w:ind w:firstLine="510"/>
              <w:rPr>
                <w:rFonts w:eastAsia="휴먼명조"/>
                <w:sz w:val="18"/>
                <w:szCs w:val="18"/>
              </w:rPr>
            </w:pPr>
            <w:r w:rsidRPr="005B0383">
              <w:rPr>
                <w:rFonts w:eastAsia="휴먼명조,한컴돋움"/>
                <w:sz w:val="18"/>
                <w:szCs w:val="18"/>
              </w:rPr>
              <w:t xml:space="preserve">24 </w:t>
            </w:r>
            <w:r w:rsidRPr="0087001D">
              <w:rPr>
                <w:rFonts w:eastAsia="휴먼명조"/>
                <w:sz w:val="18"/>
                <w:szCs w:val="18"/>
              </w:rPr>
              <w:t>800</w:t>
            </w:r>
          </w:p>
        </w:tc>
      </w:tr>
      <w:tr w:rsidR="006A5671" w:rsidRPr="005B0383" w:rsidTr="00150FB5">
        <w:trPr>
          <w:trHeight w:val="20"/>
          <w:jc w:val="right"/>
        </w:trPr>
        <w:tc>
          <w:tcPr>
            <w:tcW w:w="1134" w:type="dxa"/>
            <w:shd w:val="clear" w:color="auto" w:fill="auto"/>
          </w:tcPr>
          <w:p w:rsidR="006A5671" w:rsidRPr="005B0383" w:rsidRDefault="006A5671" w:rsidP="00150FB5">
            <w:pPr>
              <w:spacing w:after="0"/>
              <w:rPr>
                <w:rFonts w:eastAsia="휴먼명조"/>
                <w:sz w:val="18"/>
                <w:szCs w:val="18"/>
              </w:rPr>
            </w:pPr>
            <w:r w:rsidRPr="005B0383">
              <w:rPr>
                <w:rFonts w:eastAsia="휴먼명조,한컴돋움"/>
                <w:sz w:val="18"/>
                <w:szCs w:val="18"/>
              </w:rPr>
              <w:t>Increase rate</w:t>
            </w:r>
          </w:p>
        </w:tc>
        <w:tc>
          <w:tcPr>
            <w:tcW w:w="1372" w:type="dxa"/>
            <w:shd w:val="clear" w:color="auto" w:fill="auto"/>
          </w:tcPr>
          <w:p w:rsidR="006A5671" w:rsidRPr="005B0383" w:rsidRDefault="006A5671" w:rsidP="00150FB5">
            <w:pPr>
              <w:spacing w:after="0"/>
              <w:ind w:firstLine="510"/>
              <w:rPr>
                <w:rFonts w:eastAsia="휴먼명조"/>
                <w:sz w:val="18"/>
                <w:szCs w:val="18"/>
              </w:rPr>
            </w:pPr>
            <w:r w:rsidRPr="005B0383">
              <w:rPr>
                <w:rFonts w:eastAsia="휴먼명조,한컴돋움"/>
                <w:sz w:val="18"/>
                <w:szCs w:val="18"/>
              </w:rPr>
              <w:t>16.6</w:t>
            </w:r>
          </w:p>
        </w:tc>
        <w:tc>
          <w:tcPr>
            <w:tcW w:w="1373" w:type="dxa"/>
            <w:shd w:val="clear" w:color="auto" w:fill="auto"/>
          </w:tcPr>
          <w:p w:rsidR="006A5671" w:rsidRPr="005B0383" w:rsidRDefault="006A5671" w:rsidP="00150FB5">
            <w:pPr>
              <w:spacing w:after="0"/>
              <w:ind w:firstLine="510"/>
              <w:rPr>
                <w:rFonts w:eastAsia="휴먼명조"/>
                <w:sz w:val="18"/>
                <w:szCs w:val="18"/>
              </w:rPr>
            </w:pPr>
            <w:r w:rsidRPr="005B0383">
              <w:rPr>
                <w:rFonts w:eastAsia="휴먼명조,한컴돋움"/>
                <w:sz w:val="18"/>
                <w:szCs w:val="18"/>
              </w:rPr>
              <w:t>12.6</w:t>
            </w:r>
          </w:p>
        </w:tc>
        <w:tc>
          <w:tcPr>
            <w:tcW w:w="1373" w:type="dxa"/>
            <w:shd w:val="clear" w:color="auto" w:fill="auto"/>
          </w:tcPr>
          <w:p w:rsidR="006A5671" w:rsidRPr="005B0383" w:rsidRDefault="006A5671" w:rsidP="00150FB5">
            <w:pPr>
              <w:spacing w:after="0"/>
              <w:ind w:firstLine="624"/>
              <w:rPr>
                <w:rFonts w:eastAsia="휴먼명조"/>
                <w:sz w:val="18"/>
                <w:szCs w:val="18"/>
              </w:rPr>
            </w:pPr>
            <w:r w:rsidRPr="005B0383">
              <w:rPr>
                <w:rFonts w:eastAsia="휴먼명조,한컴돋움"/>
                <w:sz w:val="18"/>
                <w:szCs w:val="18"/>
              </w:rPr>
              <w:t>8.3</w:t>
            </w:r>
          </w:p>
        </w:tc>
        <w:tc>
          <w:tcPr>
            <w:tcW w:w="1372" w:type="dxa"/>
            <w:shd w:val="clear" w:color="auto" w:fill="auto"/>
          </w:tcPr>
          <w:p w:rsidR="006A5671" w:rsidRPr="005B0383" w:rsidRDefault="006A5671" w:rsidP="00150FB5">
            <w:pPr>
              <w:spacing w:after="0"/>
              <w:ind w:firstLine="510"/>
              <w:rPr>
                <w:rFonts w:eastAsia="휴먼명조"/>
                <w:sz w:val="18"/>
                <w:szCs w:val="18"/>
              </w:rPr>
            </w:pPr>
            <w:r w:rsidRPr="005B0383">
              <w:rPr>
                <w:rFonts w:eastAsia="휴먼명조,한컴돋움"/>
                <w:sz w:val="18"/>
                <w:szCs w:val="18"/>
              </w:rPr>
              <w:t>10.3</w:t>
            </w:r>
          </w:p>
        </w:tc>
        <w:tc>
          <w:tcPr>
            <w:tcW w:w="1373" w:type="dxa"/>
            <w:shd w:val="clear" w:color="auto" w:fill="auto"/>
          </w:tcPr>
          <w:p w:rsidR="006A5671" w:rsidRPr="005B0383" w:rsidRDefault="006A5671" w:rsidP="00150FB5">
            <w:pPr>
              <w:spacing w:after="0"/>
              <w:ind w:firstLine="510"/>
              <w:rPr>
                <w:rFonts w:eastAsia="휴먼명조"/>
                <w:sz w:val="18"/>
                <w:szCs w:val="18"/>
              </w:rPr>
            </w:pPr>
            <w:r w:rsidRPr="005B0383">
              <w:rPr>
                <w:rFonts w:eastAsia="휴먼명조,한컴돋움"/>
                <w:sz w:val="18"/>
                <w:szCs w:val="18"/>
              </w:rPr>
              <w:t>13.1</w:t>
            </w:r>
          </w:p>
        </w:tc>
        <w:tc>
          <w:tcPr>
            <w:tcW w:w="1373" w:type="dxa"/>
            <w:shd w:val="clear" w:color="auto" w:fill="auto"/>
          </w:tcPr>
          <w:p w:rsidR="006A5671" w:rsidRPr="005B0383" w:rsidRDefault="006A5671" w:rsidP="00150FB5">
            <w:pPr>
              <w:spacing w:after="0"/>
              <w:ind w:firstLine="624"/>
              <w:rPr>
                <w:rFonts w:eastAsia="휴먼명조"/>
                <w:sz w:val="18"/>
                <w:szCs w:val="18"/>
              </w:rPr>
            </w:pPr>
            <w:r w:rsidRPr="005B0383">
              <w:rPr>
                <w:rFonts w:eastAsia="휴먼명조,한컴돋움"/>
                <w:sz w:val="18"/>
                <w:szCs w:val="18"/>
              </w:rPr>
              <w:t>9.2</w:t>
            </w:r>
          </w:p>
        </w:tc>
      </w:tr>
    </w:tbl>
    <w:p w:rsidR="006A5671" w:rsidRPr="005B0383" w:rsidRDefault="006A5671" w:rsidP="006A5671">
      <w:pPr>
        <w:pStyle w:val="Heading3"/>
        <w:spacing w:before="240"/>
      </w:pPr>
      <w:r w:rsidRPr="005B0383">
        <w:t xml:space="preserve">Wage and income </w:t>
      </w:r>
    </w:p>
    <w:p w:rsidR="006A5671" w:rsidRPr="005B0383" w:rsidRDefault="006A5671" w:rsidP="006A5671">
      <w:r w:rsidRPr="005B0383">
        <w:t>122.</w:t>
      </w:r>
      <w:r w:rsidRPr="005B0383">
        <w:tab/>
        <w:t>Wage levels are normally determined via consideration of the main determinant factors directly related to wage levels and wage-adjusting factors. These include the level of living costs reflecting inflation and companies</w:t>
      </w:r>
      <w:r w:rsidR="008C4A59">
        <w:t>’</w:t>
      </w:r>
      <w:r w:rsidRPr="005B0383">
        <w:t xml:space="preserve"> payment capabilities based on labour productivity. Wage</w:t>
      </w:r>
      <w:r w:rsidRPr="005B0383">
        <w:noBreakHyphen/>
        <w:t xml:space="preserve">adjusting factors arise from economic and social conditions, such as the situation of the national economy and demand and supply in labour market. However, wages at an individual company are determined by the autonomous consensus between employer and workers, which is based on negotiation between labor and management and wage comparison among workers in the same industry. </w:t>
      </w:r>
    </w:p>
    <w:p w:rsidR="00291DEE" w:rsidRDefault="006A5671" w:rsidP="006A5671">
      <w:r w:rsidRPr="005B0383">
        <w:t>123.</w:t>
      </w:r>
      <w:r w:rsidRPr="005B0383">
        <w:tab/>
        <w:t>Wage levels gradually increased as the economy recover</w:t>
      </w:r>
      <w:r w:rsidR="00150FB5">
        <w:t>ed after the economic crisis of </w:t>
      </w:r>
      <w:r w:rsidRPr="005B0383">
        <w:t xml:space="preserve">1997. Since 2004, however, wage rises have slowed down. Whether the trend will continue in the future remains to be seen. </w:t>
      </w:r>
    </w:p>
    <w:p w:rsidR="006A5671" w:rsidRPr="005B0383" w:rsidRDefault="006A5671" w:rsidP="00291DEE">
      <w:pPr>
        <w:pStyle w:val="Heading2"/>
      </w:pPr>
      <w:r w:rsidRPr="005B0383">
        <w:t>Table 26</w:t>
      </w:r>
    </w:p>
    <w:p w:rsidR="006A5671" w:rsidRPr="005B0383" w:rsidRDefault="006A5671" w:rsidP="006A5671">
      <w:pPr>
        <w:pStyle w:val="Heading2"/>
      </w:pPr>
      <w:r w:rsidRPr="005B0383">
        <w:t xml:space="preserve">Trend in wages and consumer prices </w:t>
      </w:r>
    </w:p>
    <w:p w:rsidR="006A5671" w:rsidRPr="005B0383" w:rsidRDefault="006A5671" w:rsidP="006A5671">
      <w:pPr>
        <w:jc w:val="right"/>
      </w:pPr>
      <w:r w:rsidRPr="005B0383">
        <w:t>(Unit: %, won, index 2000=100, year-on-year changes)</w:t>
      </w:r>
    </w:p>
    <w:tbl>
      <w:tblPr>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15" w:type="dxa"/>
          <w:left w:w="15" w:type="dxa"/>
          <w:bottom w:w="15" w:type="dxa"/>
          <w:right w:w="15" w:type="dxa"/>
        </w:tblCellMar>
        <w:tblLook w:val="0000" w:firstRow="0" w:lastRow="0" w:firstColumn="0" w:lastColumn="0" w:noHBand="0" w:noVBand="0"/>
      </w:tblPr>
      <w:tblGrid>
        <w:gridCol w:w="724"/>
        <w:gridCol w:w="1181"/>
        <w:gridCol w:w="1371"/>
        <w:gridCol w:w="708"/>
        <w:gridCol w:w="1418"/>
        <w:gridCol w:w="709"/>
        <w:gridCol w:w="1134"/>
        <w:gridCol w:w="1417"/>
        <w:gridCol w:w="709"/>
      </w:tblGrid>
      <w:tr w:rsidR="006A5671" w:rsidRPr="005B0383" w:rsidTr="006A5671">
        <w:trPr>
          <w:trHeight w:val="137"/>
        </w:trPr>
        <w:tc>
          <w:tcPr>
            <w:tcW w:w="724" w:type="dxa"/>
            <w:vMerge w:val="restart"/>
            <w:shd w:val="clear" w:color="auto" w:fill="auto"/>
            <w:vAlign w:val="center"/>
          </w:tcPr>
          <w:p w:rsidR="006A5671" w:rsidRPr="005B0383" w:rsidRDefault="006A5671" w:rsidP="00150FB5">
            <w:pPr>
              <w:spacing w:after="0"/>
              <w:jc w:val="center"/>
            </w:pPr>
            <w:bookmarkStart w:id="23" w:name="#562761fb"/>
            <w:bookmarkEnd w:id="23"/>
            <w:r w:rsidRPr="005B0383">
              <w:t>Year</w:t>
            </w:r>
          </w:p>
        </w:tc>
        <w:tc>
          <w:tcPr>
            <w:tcW w:w="3260" w:type="dxa"/>
            <w:gridSpan w:val="3"/>
            <w:shd w:val="clear" w:color="auto" w:fill="auto"/>
          </w:tcPr>
          <w:p w:rsidR="006A5671" w:rsidRPr="005B0383" w:rsidRDefault="006A5671" w:rsidP="00150FB5">
            <w:pPr>
              <w:spacing w:after="0"/>
              <w:jc w:val="center"/>
            </w:pPr>
            <w:r w:rsidRPr="005B0383">
              <w:t>Nominal wage</w:t>
            </w:r>
          </w:p>
        </w:tc>
        <w:tc>
          <w:tcPr>
            <w:tcW w:w="2127" w:type="dxa"/>
            <w:gridSpan w:val="2"/>
            <w:shd w:val="clear" w:color="auto" w:fill="auto"/>
          </w:tcPr>
          <w:p w:rsidR="006A5671" w:rsidRPr="005B0383" w:rsidRDefault="006A5671" w:rsidP="00150FB5">
            <w:pPr>
              <w:spacing w:after="0"/>
              <w:jc w:val="center"/>
            </w:pPr>
            <w:r w:rsidRPr="005B0383">
              <w:t>Consumer price</w:t>
            </w:r>
          </w:p>
        </w:tc>
        <w:tc>
          <w:tcPr>
            <w:tcW w:w="3260" w:type="dxa"/>
            <w:gridSpan w:val="3"/>
            <w:shd w:val="clear" w:color="auto" w:fill="auto"/>
          </w:tcPr>
          <w:p w:rsidR="006A5671" w:rsidRPr="005B0383" w:rsidRDefault="006A5671" w:rsidP="00150FB5">
            <w:pPr>
              <w:spacing w:after="0"/>
              <w:jc w:val="center"/>
            </w:pPr>
            <w:r w:rsidRPr="005B0383">
              <w:t>Real wage</w:t>
            </w:r>
          </w:p>
        </w:tc>
      </w:tr>
      <w:tr w:rsidR="006A5671" w:rsidRPr="005B0383" w:rsidTr="006A5671">
        <w:trPr>
          <w:trHeight w:val="314"/>
        </w:trPr>
        <w:tc>
          <w:tcPr>
            <w:tcW w:w="724" w:type="dxa"/>
            <w:vMerge/>
            <w:tcBorders>
              <w:bottom w:val="single" w:sz="2" w:space="0" w:color="000000"/>
            </w:tcBorders>
            <w:shd w:val="clear" w:color="auto" w:fill="auto"/>
          </w:tcPr>
          <w:p w:rsidR="006A5671" w:rsidRPr="005B0383" w:rsidRDefault="006A5671" w:rsidP="00150FB5">
            <w:pPr>
              <w:spacing w:after="0"/>
              <w:jc w:val="center"/>
              <w:rPr>
                <w:rFonts w:eastAsia="휴먼명조"/>
              </w:rPr>
            </w:pPr>
          </w:p>
        </w:tc>
        <w:tc>
          <w:tcPr>
            <w:tcW w:w="1181" w:type="dxa"/>
            <w:tcBorders>
              <w:bottom w:val="single" w:sz="2" w:space="0" w:color="000000"/>
            </w:tcBorders>
            <w:shd w:val="clear" w:color="auto" w:fill="auto"/>
          </w:tcPr>
          <w:p w:rsidR="006A5671" w:rsidRPr="005B0383" w:rsidRDefault="006A5671" w:rsidP="00150FB5">
            <w:pPr>
              <w:spacing w:after="0"/>
              <w:jc w:val="center"/>
            </w:pPr>
            <w:r w:rsidRPr="005B0383">
              <w:t>Amount</w:t>
            </w:r>
          </w:p>
        </w:tc>
        <w:tc>
          <w:tcPr>
            <w:tcW w:w="1371" w:type="dxa"/>
            <w:tcBorders>
              <w:bottom w:val="single" w:sz="2" w:space="0" w:color="000000"/>
            </w:tcBorders>
            <w:shd w:val="clear" w:color="auto" w:fill="auto"/>
          </w:tcPr>
          <w:p w:rsidR="006A5671" w:rsidRPr="005B0383" w:rsidRDefault="006A5671" w:rsidP="00150FB5">
            <w:pPr>
              <w:spacing w:after="0"/>
              <w:jc w:val="center"/>
            </w:pPr>
            <w:r w:rsidRPr="005B0383">
              <w:t>Increase rate</w:t>
            </w:r>
          </w:p>
        </w:tc>
        <w:tc>
          <w:tcPr>
            <w:tcW w:w="708" w:type="dxa"/>
            <w:tcBorders>
              <w:bottom w:val="single" w:sz="2" w:space="0" w:color="000000"/>
            </w:tcBorders>
            <w:shd w:val="clear" w:color="auto" w:fill="auto"/>
          </w:tcPr>
          <w:p w:rsidR="006A5671" w:rsidRPr="005B0383" w:rsidRDefault="006A5671" w:rsidP="00150FB5">
            <w:pPr>
              <w:spacing w:after="0"/>
              <w:jc w:val="center"/>
            </w:pPr>
            <w:r w:rsidRPr="005B0383">
              <w:t>Index</w:t>
            </w:r>
          </w:p>
        </w:tc>
        <w:tc>
          <w:tcPr>
            <w:tcW w:w="1418" w:type="dxa"/>
            <w:tcBorders>
              <w:bottom w:val="single" w:sz="2" w:space="0" w:color="000000"/>
            </w:tcBorders>
            <w:shd w:val="clear" w:color="auto" w:fill="auto"/>
          </w:tcPr>
          <w:p w:rsidR="006A5671" w:rsidRPr="005B0383" w:rsidRDefault="006A5671" w:rsidP="00150FB5">
            <w:pPr>
              <w:spacing w:after="0"/>
              <w:jc w:val="center"/>
            </w:pPr>
            <w:r w:rsidRPr="005B0383">
              <w:t>Increase rate</w:t>
            </w:r>
          </w:p>
        </w:tc>
        <w:tc>
          <w:tcPr>
            <w:tcW w:w="709" w:type="dxa"/>
            <w:tcBorders>
              <w:bottom w:val="single" w:sz="2" w:space="0" w:color="000000"/>
            </w:tcBorders>
            <w:shd w:val="clear" w:color="auto" w:fill="auto"/>
          </w:tcPr>
          <w:p w:rsidR="006A5671" w:rsidRPr="005B0383" w:rsidRDefault="006A5671" w:rsidP="00150FB5">
            <w:pPr>
              <w:spacing w:after="0"/>
              <w:jc w:val="center"/>
            </w:pPr>
            <w:r w:rsidRPr="005B0383">
              <w:t>Index</w:t>
            </w:r>
          </w:p>
        </w:tc>
        <w:tc>
          <w:tcPr>
            <w:tcW w:w="1134" w:type="dxa"/>
            <w:tcBorders>
              <w:bottom w:val="single" w:sz="2" w:space="0" w:color="000000"/>
            </w:tcBorders>
            <w:shd w:val="clear" w:color="auto" w:fill="auto"/>
          </w:tcPr>
          <w:p w:rsidR="006A5671" w:rsidRPr="005B0383" w:rsidRDefault="006A5671" w:rsidP="00150FB5">
            <w:pPr>
              <w:spacing w:after="0"/>
              <w:jc w:val="center"/>
            </w:pPr>
            <w:r w:rsidRPr="005B0383">
              <w:t>Amount</w:t>
            </w:r>
          </w:p>
        </w:tc>
        <w:tc>
          <w:tcPr>
            <w:tcW w:w="1417" w:type="dxa"/>
            <w:tcBorders>
              <w:bottom w:val="single" w:sz="2" w:space="0" w:color="000000"/>
            </w:tcBorders>
            <w:shd w:val="clear" w:color="auto" w:fill="auto"/>
          </w:tcPr>
          <w:p w:rsidR="006A5671" w:rsidRPr="005B0383" w:rsidRDefault="006A5671" w:rsidP="00150FB5">
            <w:pPr>
              <w:spacing w:after="0"/>
              <w:jc w:val="center"/>
            </w:pPr>
            <w:r w:rsidRPr="005B0383">
              <w:t>Increase rate</w:t>
            </w:r>
          </w:p>
        </w:tc>
        <w:tc>
          <w:tcPr>
            <w:tcW w:w="709" w:type="dxa"/>
            <w:tcBorders>
              <w:bottom w:val="single" w:sz="2" w:space="0" w:color="000000"/>
            </w:tcBorders>
            <w:shd w:val="clear" w:color="auto" w:fill="auto"/>
          </w:tcPr>
          <w:p w:rsidR="006A5671" w:rsidRPr="005B0383" w:rsidRDefault="006A5671" w:rsidP="00150FB5">
            <w:pPr>
              <w:spacing w:after="0"/>
              <w:jc w:val="center"/>
            </w:pPr>
            <w:r w:rsidRPr="005B0383">
              <w:t>Index</w:t>
            </w:r>
          </w:p>
        </w:tc>
      </w:tr>
      <w:tr w:rsidR="006A5671" w:rsidRPr="005B0383" w:rsidTr="006A5671">
        <w:trPr>
          <w:trHeight w:val="194"/>
        </w:trPr>
        <w:tc>
          <w:tcPr>
            <w:tcW w:w="724" w:type="dxa"/>
            <w:tcBorders>
              <w:top w:val="single" w:sz="2" w:space="0" w:color="000000"/>
              <w:bottom w:val="nil"/>
            </w:tcBorders>
            <w:shd w:val="clear" w:color="auto" w:fill="auto"/>
          </w:tcPr>
          <w:p w:rsidR="006A5671" w:rsidRPr="005B0383" w:rsidRDefault="006A5671" w:rsidP="00150FB5">
            <w:pPr>
              <w:spacing w:after="0"/>
              <w:jc w:val="center"/>
              <w:rPr>
                <w:rFonts w:eastAsia="휴먼명조"/>
              </w:rPr>
            </w:pPr>
            <w:r w:rsidRPr="005B0383">
              <w:rPr>
                <w:rFonts w:eastAsia="휴먼명조,한컴돋움"/>
              </w:rPr>
              <w:t>2000</w:t>
            </w:r>
          </w:p>
        </w:tc>
        <w:tc>
          <w:tcPr>
            <w:tcW w:w="1181" w:type="dxa"/>
            <w:tcBorders>
              <w:top w:val="single" w:sz="2" w:space="0" w:color="000000"/>
              <w:bottom w:val="nil"/>
            </w:tcBorders>
            <w:shd w:val="clear" w:color="auto" w:fill="auto"/>
          </w:tcPr>
          <w:p w:rsidR="006A5671" w:rsidRPr="005B0383" w:rsidRDefault="006A5671" w:rsidP="00150FB5">
            <w:pPr>
              <w:spacing w:after="0"/>
              <w:jc w:val="center"/>
              <w:rPr>
                <w:rFonts w:eastAsia="휴먼명조"/>
              </w:rPr>
            </w:pPr>
            <w:r w:rsidRPr="005B0383">
              <w:rPr>
                <w:rFonts w:eastAsia="휴먼명조,한컴돋움"/>
              </w:rPr>
              <w:t>1 667 540</w:t>
            </w:r>
          </w:p>
        </w:tc>
        <w:tc>
          <w:tcPr>
            <w:tcW w:w="1371" w:type="dxa"/>
            <w:tcBorders>
              <w:top w:val="single" w:sz="2" w:space="0" w:color="000000"/>
              <w:bottom w:val="nil"/>
            </w:tcBorders>
            <w:shd w:val="clear" w:color="auto" w:fill="auto"/>
          </w:tcPr>
          <w:p w:rsidR="006A5671" w:rsidRPr="005B0383" w:rsidRDefault="006A5671" w:rsidP="00150FB5">
            <w:pPr>
              <w:spacing w:after="0"/>
              <w:ind w:right="521"/>
              <w:jc w:val="right"/>
              <w:rPr>
                <w:rFonts w:eastAsia="휴먼명조"/>
              </w:rPr>
            </w:pPr>
            <w:r w:rsidRPr="005B0383">
              <w:rPr>
                <w:rFonts w:eastAsia="휴먼명조,한컴돋움"/>
              </w:rPr>
              <w:t>8.0</w:t>
            </w:r>
          </w:p>
        </w:tc>
        <w:tc>
          <w:tcPr>
            <w:tcW w:w="708" w:type="dxa"/>
            <w:tcBorders>
              <w:top w:val="single" w:sz="2" w:space="0" w:color="000000"/>
              <w:bottom w:val="nil"/>
            </w:tcBorders>
            <w:shd w:val="clear" w:color="auto" w:fill="auto"/>
          </w:tcPr>
          <w:p w:rsidR="006A5671" w:rsidRPr="005B0383" w:rsidRDefault="006A5671" w:rsidP="00150FB5">
            <w:pPr>
              <w:spacing w:after="0"/>
              <w:jc w:val="center"/>
              <w:rPr>
                <w:rFonts w:eastAsia="휴먼명조"/>
              </w:rPr>
            </w:pPr>
            <w:r w:rsidRPr="005B0383">
              <w:rPr>
                <w:rFonts w:eastAsia="휴먼명조,한컴돋움"/>
              </w:rPr>
              <w:t>100.0</w:t>
            </w:r>
          </w:p>
        </w:tc>
        <w:tc>
          <w:tcPr>
            <w:tcW w:w="1418" w:type="dxa"/>
            <w:tcBorders>
              <w:top w:val="single" w:sz="2" w:space="0" w:color="000000"/>
              <w:bottom w:val="nil"/>
            </w:tcBorders>
            <w:shd w:val="clear" w:color="auto" w:fill="auto"/>
          </w:tcPr>
          <w:p w:rsidR="006A5671" w:rsidRPr="005B0383" w:rsidRDefault="006A5671" w:rsidP="00150FB5">
            <w:pPr>
              <w:spacing w:after="0"/>
              <w:jc w:val="center"/>
              <w:rPr>
                <w:rFonts w:eastAsia="휴먼명조"/>
              </w:rPr>
            </w:pPr>
            <w:r w:rsidRPr="005B0383">
              <w:rPr>
                <w:rFonts w:eastAsia="휴먼명조,한컴돋움"/>
              </w:rPr>
              <w:t>2.3</w:t>
            </w:r>
          </w:p>
        </w:tc>
        <w:tc>
          <w:tcPr>
            <w:tcW w:w="709" w:type="dxa"/>
            <w:tcBorders>
              <w:top w:val="single" w:sz="2" w:space="0" w:color="000000"/>
              <w:bottom w:val="nil"/>
            </w:tcBorders>
            <w:shd w:val="clear" w:color="auto" w:fill="auto"/>
          </w:tcPr>
          <w:p w:rsidR="006A5671" w:rsidRPr="005B0383" w:rsidRDefault="006A5671" w:rsidP="00150FB5">
            <w:pPr>
              <w:spacing w:after="0"/>
              <w:jc w:val="center"/>
              <w:rPr>
                <w:rFonts w:eastAsia="휴먼명조"/>
              </w:rPr>
            </w:pPr>
            <w:r w:rsidRPr="005B0383">
              <w:rPr>
                <w:rFonts w:eastAsia="휴먼명조,한컴돋움"/>
              </w:rPr>
              <w:t>100.0</w:t>
            </w:r>
          </w:p>
        </w:tc>
        <w:tc>
          <w:tcPr>
            <w:tcW w:w="1134" w:type="dxa"/>
            <w:tcBorders>
              <w:top w:val="single" w:sz="2" w:space="0" w:color="000000"/>
              <w:bottom w:val="nil"/>
            </w:tcBorders>
            <w:shd w:val="clear" w:color="auto" w:fill="auto"/>
          </w:tcPr>
          <w:p w:rsidR="006A5671" w:rsidRPr="005B0383" w:rsidRDefault="006A5671" w:rsidP="00150FB5">
            <w:pPr>
              <w:spacing w:after="0"/>
              <w:jc w:val="center"/>
              <w:rPr>
                <w:rFonts w:eastAsia="휴먼명조"/>
              </w:rPr>
            </w:pPr>
            <w:r w:rsidRPr="005B0383">
              <w:rPr>
                <w:rFonts w:eastAsia="휴먼명조,한컴돋움"/>
              </w:rPr>
              <w:t>1 372 461</w:t>
            </w:r>
          </w:p>
        </w:tc>
        <w:tc>
          <w:tcPr>
            <w:tcW w:w="1417" w:type="dxa"/>
            <w:tcBorders>
              <w:top w:val="single" w:sz="2" w:space="0" w:color="000000"/>
              <w:bottom w:val="nil"/>
            </w:tcBorders>
            <w:shd w:val="clear" w:color="auto" w:fill="auto"/>
          </w:tcPr>
          <w:p w:rsidR="006A5671" w:rsidRPr="005B0383" w:rsidRDefault="006A5671" w:rsidP="00150FB5">
            <w:pPr>
              <w:spacing w:after="0"/>
              <w:jc w:val="center"/>
              <w:rPr>
                <w:rFonts w:eastAsia="휴먼명조"/>
              </w:rPr>
            </w:pPr>
            <w:r w:rsidRPr="005B0383">
              <w:rPr>
                <w:rFonts w:eastAsia="휴먼명조,한컴돋움"/>
              </w:rPr>
              <w:t>5.6</w:t>
            </w:r>
          </w:p>
        </w:tc>
        <w:tc>
          <w:tcPr>
            <w:tcW w:w="709" w:type="dxa"/>
            <w:tcBorders>
              <w:top w:val="single" w:sz="2" w:space="0" w:color="000000"/>
              <w:bottom w:val="nil"/>
            </w:tcBorders>
            <w:shd w:val="clear" w:color="auto" w:fill="auto"/>
          </w:tcPr>
          <w:p w:rsidR="006A5671" w:rsidRPr="005B0383" w:rsidRDefault="006A5671" w:rsidP="00150FB5">
            <w:pPr>
              <w:spacing w:after="0"/>
              <w:jc w:val="center"/>
              <w:rPr>
                <w:rFonts w:eastAsia="휴먼명조"/>
              </w:rPr>
            </w:pPr>
            <w:r w:rsidRPr="005B0383">
              <w:rPr>
                <w:rFonts w:eastAsia="휴먼명조,한컴돋움"/>
              </w:rPr>
              <w:t>100.0</w:t>
            </w:r>
          </w:p>
        </w:tc>
      </w:tr>
      <w:tr w:rsidR="006A5671" w:rsidRPr="005B0383" w:rsidTr="006A5671">
        <w:trPr>
          <w:trHeight w:val="235"/>
        </w:trPr>
        <w:tc>
          <w:tcPr>
            <w:tcW w:w="724" w:type="dxa"/>
            <w:tcBorders>
              <w:top w:val="nil"/>
              <w:bottom w:val="nil"/>
            </w:tcBorders>
            <w:shd w:val="clear" w:color="auto" w:fill="auto"/>
          </w:tcPr>
          <w:p w:rsidR="006A5671" w:rsidRPr="005B0383" w:rsidRDefault="006A5671" w:rsidP="00150FB5">
            <w:pPr>
              <w:spacing w:after="0"/>
              <w:jc w:val="center"/>
              <w:rPr>
                <w:rFonts w:eastAsia="휴먼명조"/>
              </w:rPr>
            </w:pPr>
            <w:r w:rsidRPr="005B0383">
              <w:rPr>
                <w:rFonts w:eastAsia="휴먼명조,한컴돋움"/>
              </w:rPr>
              <w:t>2001</w:t>
            </w:r>
          </w:p>
        </w:tc>
        <w:tc>
          <w:tcPr>
            <w:tcW w:w="1181" w:type="dxa"/>
            <w:tcBorders>
              <w:top w:val="nil"/>
              <w:bottom w:val="nil"/>
            </w:tcBorders>
            <w:shd w:val="clear" w:color="auto" w:fill="auto"/>
          </w:tcPr>
          <w:p w:rsidR="006A5671" w:rsidRPr="005B0383" w:rsidRDefault="006A5671" w:rsidP="00150FB5">
            <w:pPr>
              <w:spacing w:after="0"/>
              <w:jc w:val="center"/>
              <w:rPr>
                <w:rFonts w:eastAsia="휴먼명조"/>
              </w:rPr>
            </w:pPr>
            <w:r w:rsidRPr="005B0383">
              <w:rPr>
                <w:rFonts w:eastAsia="휴먼명조,한컴돋움"/>
              </w:rPr>
              <w:t>1 752 382</w:t>
            </w:r>
          </w:p>
        </w:tc>
        <w:tc>
          <w:tcPr>
            <w:tcW w:w="1371" w:type="dxa"/>
            <w:tcBorders>
              <w:top w:val="nil"/>
              <w:bottom w:val="nil"/>
            </w:tcBorders>
            <w:shd w:val="clear" w:color="auto" w:fill="auto"/>
          </w:tcPr>
          <w:p w:rsidR="006A5671" w:rsidRPr="005B0383" w:rsidRDefault="006A5671" w:rsidP="00150FB5">
            <w:pPr>
              <w:spacing w:after="0"/>
              <w:ind w:right="521"/>
              <w:jc w:val="right"/>
              <w:rPr>
                <w:rFonts w:eastAsia="휴먼명조"/>
              </w:rPr>
            </w:pPr>
            <w:r w:rsidRPr="005B0383">
              <w:rPr>
                <w:rFonts w:eastAsia="휴먼명조,한컴돋움"/>
              </w:rPr>
              <w:t>5.1</w:t>
            </w:r>
          </w:p>
        </w:tc>
        <w:tc>
          <w:tcPr>
            <w:tcW w:w="708" w:type="dxa"/>
            <w:tcBorders>
              <w:top w:val="nil"/>
              <w:bottom w:val="nil"/>
            </w:tcBorders>
            <w:shd w:val="clear" w:color="auto" w:fill="auto"/>
          </w:tcPr>
          <w:p w:rsidR="006A5671" w:rsidRPr="005B0383" w:rsidRDefault="006A5671" w:rsidP="00150FB5">
            <w:pPr>
              <w:spacing w:after="0"/>
              <w:jc w:val="center"/>
              <w:rPr>
                <w:rFonts w:eastAsia="휴먼명조"/>
              </w:rPr>
            </w:pPr>
            <w:r w:rsidRPr="005B0383">
              <w:rPr>
                <w:rFonts w:eastAsia="휴먼명조,한컴돋움"/>
              </w:rPr>
              <w:t>105.1</w:t>
            </w:r>
          </w:p>
        </w:tc>
        <w:tc>
          <w:tcPr>
            <w:tcW w:w="1418" w:type="dxa"/>
            <w:tcBorders>
              <w:top w:val="nil"/>
              <w:bottom w:val="nil"/>
            </w:tcBorders>
            <w:shd w:val="clear" w:color="auto" w:fill="auto"/>
          </w:tcPr>
          <w:p w:rsidR="006A5671" w:rsidRPr="005B0383" w:rsidRDefault="006A5671" w:rsidP="00150FB5">
            <w:pPr>
              <w:spacing w:after="0"/>
              <w:jc w:val="center"/>
              <w:rPr>
                <w:rFonts w:eastAsia="휴먼명조"/>
              </w:rPr>
            </w:pPr>
            <w:r w:rsidRPr="005B0383">
              <w:rPr>
                <w:rFonts w:eastAsia="휴먼명조,한컴돋움"/>
              </w:rPr>
              <w:t>4.1</w:t>
            </w:r>
          </w:p>
        </w:tc>
        <w:tc>
          <w:tcPr>
            <w:tcW w:w="709" w:type="dxa"/>
            <w:tcBorders>
              <w:top w:val="nil"/>
              <w:bottom w:val="nil"/>
            </w:tcBorders>
            <w:shd w:val="clear" w:color="auto" w:fill="auto"/>
          </w:tcPr>
          <w:p w:rsidR="006A5671" w:rsidRPr="005B0383" w:rsidRDefault="006A5671" w:rsidP="00150FB5">
            <w:pPr>
              <w:spacing w:after="0"/>
              <w:jc w:val="center"/>
              <w:rPr>
                <w:rFonts w:eastAsia="휴먼명조"/>
              </w:rPr>
            </w:pPr>
            <w:r w:rsidRPr="005B0383">
              <w:rPr>
                <w:rFonts w:eastAsia="휴먼명조,한컴돋움"/>
              </w:rPr>
              <w:t>104.1</w:t>
            </w:r>
          </w:p>
        </w:tc>
        <w:tc>
          <w:tcPr>
            <w:tcW w:w="1134" w:type="dxa"/>
            <w:tcBorders>
              <w:top w:val="nil"/>
              <w:bottom w:val="nil"/>
            </w:tcBorders>
            <w:shd w:val="clear" w:color="auto" w:fill="auto"/>
          </w:tcPr>
          <w:p w:rsidR="006A5671" w:rsidRPr="005B0383" w:rsidRDefault="006A5671" w:rsidP="00150FB5">
            <w:pPr>
              <w:spacing w:after="0"/>
              <w:jc w:val="center"/>
              <w:rPr>
                <w:rFonts w:eastAsia="휴먼명조"/>
              </w:rPr>
            </w:pPr>
            <w:r w:rsidRPr="005B0383">
              <w:rPr>
                <w:rFonts w:eastAsia="휴먼명조,한컴돋움"/>
              </w:rPr>
              <w:t>1 683 364</w:t>
            </w:r>
          </w:p>
        </w:tc>
        <w:tc>
          <w:tcPr>
            <w:tcW w:w="1417" w:type="dxa"/>
            <w:tcBorders>
              <w:top w:val="nil"/>
              <w:bottom w:val="nil"/>
            </w:tcBorders>
            <w:shd w:val="clear" w:color="auto" w:fill="auto"/>
          </w:tcPr>
          <w:p w:rsidR="006A5671" w:rsidRPr="005B0383" w:rsidRDefault="006A5671" w:rsidP="00150FB5">
            <w:pPr>
              <w:spacing w:after="0"/>
              <w:jc w:val="center"/>
              <w:rPr>
                <w:rFonts w:eastAsia="휴먼명조"/>
              </w:rPr>
            </w:pPr>
            <w:r w:rsidRPr="005B0383">
              <w:rPr>
                <w:rFonts w:eastAsia="휴먼명조,한컴돋움"/>
              </w:rPr>
              <w:t>1.0</w:t>
            </w:r>
          </w:p>
        </w:tc>
        <w:tc>
          <w:tcPr>
            <w:tcW w:w="709" w:type="dxa"/>
            <w:tcBorders>
              <w:top w:val="nil"/>
              <w:bottom w:val="nil"/>
            </w:tcBorders>
            <w:shd w:val="clear" w:color="auto" w:fill="auto"/>
          </w:tcPr>
          <w:p w:rsidR="006A5671" w:rsidRPr="005B0383" w:rsidRDefault="006A5671" w:rsidP="00150FB5">
            <w:pPr>
              <w:spacing w:after="0"/>
              <w:jc w:val="center"/>
              <w:rPr>
                <w:rFonts w:eastAsia="휴먼명조"/>
              </w:rPr>
            </w:pPr>
            <w:r w:rsidRPr="005B0383">
              <w:rPr>
                <w:rFonts w:eastAsia="휴먼명조,한컴돋움"/>
              </w:rPr>
              <w:t>122.7</w:t>
            </w:r>
          </w:p>
        </w:tc>
      </w:tr>
      <w:tr w:rsidR="006A5671" w:rsidRPr="005B0383" w:rsidTr="006A5671">
        <w:trPr>
          <w:trHeight w:val="135"/>
        </w:trPr>
        <w:tc>
          <w:tcPr>
            <w:tcW w:w="724" w:type="dxa"/>
            <w:tcBorders>
              <w:top w:val="nil"/>
              <w:bottom w:val="nil"/>
            </w:tcBorders>
            <w:shd w:val="clear" w:color="auto" w:fill="auto"/>
          </w:tcPr>
          <w:p w:rsidR="006A5671" w:rsidRPr="005B0383" w:rsidRDefault="006A5671" w:rsidP="00150FB5">
            <w:pPr>
              <w:spacing w:after="0"/>
              <w:jc w:val="center"/>
              <w:rPr>
                <w:rFonts w:eastAsia="휴먼명조"/>
              </w:rPr>
            </w:pPr>
            <w:r w:rsidRPr="005B0383">
              <w:rPr>
                <w:rFonts w:eastAsia="휴먼명조,한컴돋움"/>
              </w:rPr>
              <w:t>2002</w:t>
            </w:r>
          </w:p>
        </w:tc>
        <w:tc>
          <w:tcPr>
            <w:tcW w:w="1181" w:type="dxa"/>
            <w:tcBorders>
              <w:top w:val="nil"/>
              <w:bottom w:val="nil"/>
            </w:tcBorders>
            <w:shd w:val="clear" w:color="auto" w:fill="auto"/>
          </w:tcPr>
          <w:p w:rsidR="006A5671" w:rsidRPr="005B0383" w:rsidRDefault="006A5671" w:rsidP="00150FB5">
            <w:pPr>
              <w:spacing w:after="0"/>
              <w:jc w:val="center"/>
              <w:rPr>
                <w:rFonts w:eastAsia="휴먼명조"/>
              </w:rPr>
            </w:pPr>
            <w:r w:rsidRPr="005B0383">
              <w:rPr>
                <w:rFonts w:eastAsia="휴먼명조,한컴돋움"/>
              </w:rPr>
              <w:t>1 947 773</w:t>
            </w:r>
          </w:p>
        </w:tc>
        <w:tc>
          <w:tcPr>
            <w:tcW w:w="1371" w:type="dxa"/>
            <w:tcBorders>
              <w:top w:val="nil"/>
              <w:bottom w:val="nil"/>
            </w:tcBorders>
            <w:shd w:val="clear" w:color="auto" w:fill="auto"/>
          </w:tcPr>
          <w:p w:rsidR="006A5671" w:rsidRPr="005B0383" w:rsidRDefault="006A5671" w:rsidP="00150FB5">
            <w:pPr>
              <w:spacing w:after="0"/>
              <w:ind w:right="521"/>
              <w:jc w:val="right"/>
              <w:rPr>
                <w:rFonts w:eastAsia="휴먼명조"/>
              </w:rPr>
            </w:pPr>
            <w:r w:rsidRPr="005B0383">
              <w:rPr>
                <w:rFonts w:eastAsia="휴먼명조,한컴돋움"/>
              </w:rPr>
              <w:t>11.2</w:t>
            </w:r>
          </w:p>
        </w:tc>
        <w:tc>
          <w:tcPr>
            <w:tcW w:w="708" w:type="dxa"/>
            <w:tcBorders>
              <w:top w:val="nil"/>
              <w:bottom w:val="nil"/>
            </w:tcBorders>
            <w:shd w:val="clear" w:color="auto" w:fill="auto"/>
          </w:tcPr>
          <w:p w:rsidR="006A5671" w:rsidRPr="005B0383" w:rsidRDefault="006A5671" w:rsidP="00150FB5">
            <w:pPr>
              <w:spacing w:after="0"/>
              <w:jc w:val="center"/>
              <w:rPr>
                <w:rFonts w:eastAsia="휴먼명조"/>
              </w:rPr>
            </w:pPr>
            <w:r w:rsidRPr="005B0383">
              <w:rPr>
                <w:rFonts w:eastAsia="휴먼명조,한컴돋움"/>
              </w:rPr>
              <w:t>116.8</w:t>
            </w:r>
          </w:p>
        </w:tc>
        <w:tc>
          <w:tcPr>
            <w:tcW w:w="1418" w:type="dxa"/>
            <w:tcBorders>
              <w:top w:val="nil"/>
              <w:bottom w:val="nil"/>
            </w:tcBorders>
            <w:shd w:val="clear" w:color="auto" w:fill="auto"/>
          </w:tcPr>
          <w:p w:rsidR="006A5671" w:rsidRPr="005B0383" w:rsidRDefault="006A5671" w:rsidP="00150FB5">
            <w:pPr>
              <w:spacing w:after="0"/>
              <w:jc w:val="center"/>
              <w:rPr>
                <w:rFonts w:eastAsia="휴먼명조"/>
              </w:rPr>
            </w:pPr>
            <w:r w:rsidRPr="005B0383">
              <w:rPr>
                <w:rFonts w:eastAsia="휴먼명조,한컴돋움"/>
              </w:rPr>
              <w:t>2.8</w:t>
            </w:r>
          </w:p>
        </w:tc>
        <w:tc>
          <w:tcPr>
            <w:tcW w:w="709" w:type="dxa"/>
            <w:tcBorders>
              <w:top w:val="nil"/>
              <w:bottom w:val="nil"/>
            </w:tcBorders>
            <w:shd w:val="clear" w:color="auto" w:fill="auto"/>
          </w:tcPr>
          <w:p w:rsidR="006A5671" w:rsidRPr="005B0383" w:rsidRDefault="006A5671" w:rsidP="00150FB5">
            <w:pPr>
              <w:spacing w:after="0"/>
              <w:jc w:val="center"/>
              <w:rPr>
                <w:rFonts w:eastAsia="휴먼명조"/>
              </w:rPr>
            </w:pPr>
            <w:r w:rsidRPr="005B0383">
              <w:rPr>
                <w:rFonts w:eastAsia="휴먼명조,한컴돋움"/>
              </w:rPr>
              <w:t>106.9</w:t>
            </w:r>
          </w:p>
        </w:tc>
        <w:tc>
          <w:tcPr>
            <w:tcW w:w="1134" w:type="dxa"/>
            <w:tcBorders>
              <w:top w:val="nil"/>
              <w:bottom w:val="nil"/>
            </w:tcBorders>
            <w:shd w:val="clear" w:color="auto" w:fill="auto"/>
          </w:tcPr>
          <w:p w:rsidR="006A5671" w:rsidRPr="005B0383" w:rsidRDefault="006A5671" w:rsidP="00150FB5">
            <w:pPr>
              <w:spacing w:after="0"/>
              <w:jc w:val="center"/>
              <w:rPr>
                <w:rFonts w:eastAsia="휴먼명조"/>
              </w:rPr>
            </w:pPr>
            <w:r w:rsidRPr="005B0383">
              <w:rPr>
                <w:rFonts w:eastAsia="휴먼명조,한컴돋움"/>
              </w:rPr>
              <w:t>1 822 051</w:t>
            </w:r>
          </w:p>
        </w:tc>
        <w:tc>
          <w:tcPr>
            <w:tcW w:w="1417" w:type="dxa"/>
            <w:tcBorders>
              <w:top w:val="nil"/>
              <w:bottom w:val="nil"/>
            </w:tcBorders>
            <w:shd w:val="clear" w:color="auto" w:fill="auto"/>
          </w:tcPr>
          <w:p w:rsidR="006A5671" w:rsidRPr="005B0383" w:rsidRDefault="006A5671" w:rsidP="00150FB5">
            <w:pPr>
              <w:spacing w:after="0"/>
              <w:jc w:val="center"/>
              <w:rPr>
                <w:rFonts w:eastAsia="휴먼명조"/>
              </w:rPr>
            </w:pPr>
            <w:r w:rsidRPr="005B0383">
              <w:rPr>
                <w:rFonts w:eastAsia="휴먼명조,한컴돋움"/>
              </w:rPr>
              <w:t>8.2</w:t>
            </w:r>
          </w:p>
        </w:tc>
        <w:tc>
          <w:tcPr>
            <w:tcW w:w="709" w:type="dxa"/>
            <w:tcBorders>
              <w:top w:val="nil"/>
              <w:bottom w:val="nil"/>
            </w:tcBorders>
            <w:shd w:val="clear" w:color="auto" w:fill="auto"/>
          </w:tcPr>
          <w:p w:rsidR="006A5671" w:rsidRPr="005B0383" w:rsidRDefault="006A5671" w:rsidP="00150FB5">
            <w:pPr>
              <w:spacing w:after="0"/>
              <w:jc w:val="center"/>
              <w:rPr>
                <w:rFonts w:eastAsia="휴먼명조"/>
              </w:rPr>
            </w:pPr>
            <w:r w:rsidRPr="005B0383">
              <w:rPr>
                <w:rFonts w:eastAsia="휴먼명조,한컴돋움"/>
              </w:rPr>
              <w:t>132.8</w:t>
            </w:r>
          </w:p>
        </w:tc>
      </w:tr>
      <w:tr w:rsidR="006A5671" w:rsidRPr="005B0383" w:rsidTr="006A5671">
        <w:trPr>
          <w:trHeight w:val="215"/>
        </w:trPr>
        <w:tc>
          <w:tcPr>
            <w:tcW w:w="724" w:type="dxa"/>
            <w:tcBorders>
              <w:top w:val="nil"/>
              <w:bottom w:val="nil"/>
            </w:tcBorders>
            <w:shd w:val="clear" w:color="auto" w:fill="auto"/>
          </w:tcPr>
          <w:p w:rsidR="006A5671" w:rsidRPr="005B0383" w:rsidRDefault="006A5671" w:rsidP="00150FB5">
            <w:pPr>
              <w:spacing w:after="0"/>
              <w:jc w:val="center"/>
              <w:rPr>
                <w:rFonts w:eastAsia="휴먼명조"/>
              </w:rPr>
            </w:pPr>
            <w:r w:rsidRPr="005B0383">
              <w:rPr>
                <w:rFonts w:eastAsia="휴먼명조,한컴돋움"/>
              </w:rPr>
              <w:t>2003</w:t>
            </w:r>
          </w:p>
        </w:tc>
        <w:tc>
          <w:tcPr>
            <w:tcW w:w="1181" w:type="dxa"/>
            <w:tcBorders>
              <w:top w:val="nil"/>
              <w:bottom w:val="nil"/>
            </w:tcBorders>
            <w:shd w:val="clear" w:color="auto" w:fill="auto"/>
          </w:tcPr>
          <w:p w:rsidR="006A5671" w:rsidRPr="005B0383" w:rsidRDefault="006A5671" w:rsidP="00150FB5">
            <w:pPr>
              <w:spacing w:after="0"/>
              <w:jc w:val="center"/>
              <w:rPr>
                <w:rFonts w:eastAsia="휴먼명조"/>
              </w:rPr>
            </w:pPr>
            <w:r w:rsidRPr="005B0383">
              <w:rPr>
                <w:rFonts w:eastAsia="휴먼명조,한컴돋움"/>
              </w:rPr>
              <w:t>2 127 401</w:t>
            </w:r>
          </w:p>
        </w:tc>
        <w:tc>
          <w:tcPr>
            <w:tcW w:w="1371" w:type="dxa"/>
            <w:tcBorders>
              <w:top w:val="nil"/>
              <w:bottom w:val="nil"/>
            </w:tcBorders>
            <w:shd w:val="clear" w:color="auto" w:fill="auto"/>
          </w:tcPr>
          <w:p w:rsidR="006A5671" w:rsidRPr="005B0383" w:rsidRDefault="006A5671" w:rsidP="00150FB5">
            <w:pPr>
              <w:spacing w:after="0"/>
              <w:ind w:right="521"/>
              <w:jc w:val="right"/>
              <w:rPr>
                <w:rFonts w:eastAsia="휴먼명조"/>
              </w:rPr>
            </w:pPr>
            <w:r w:rsidRPr="005B0383">
              <w:rPr>
                <w:rFonts w:eastAsia="휴먼명조,한컴돋움"/>
              </w:rPr>
              <w:t>9.2</w:t>
            </w:r>
          </w:p>
        </w:tc>
        <w:tc>
          <w:tcPr>
            <w:tcW w:w="708" w:type="dxa"/>
            <w:tcBorders>
              <w:top w:val="nil"/>
              <w:bottom w:val="nil"/>
            </w:tcBorders>
            <w:shd w:val="clear" w:color="auto" w:fill="auto"/>
          </w:tcPr>
          <w:p w:rsidR="006A5671" w:rsidRPr="005B0383" w:rsidRDefault="006A5671" w:rsidP="00150FB5">
            <w:pPr>
              <w:spacing w:after="0"/>
              <w:jc w:val="center"/>
              <w:rPr>
                <w:rFonts w:eastAsia="휴먼명조"/>
              </w:rPr>
            </w:pPr>
            <w:r w:rsidRPr="005B0383">
              <w:rPr>
                <w:rFonts w:eastAsia="휴먼명조,한컴돋움"/>
              </w:rPr>
              <w:t>127.6</w:t>
            </w:r>
          </w:p>
        </w:tc>
        <w:tc>
          <w:tcPr>
            <w:tcW w:w="1418" w:type="dxa"/>
            <w:tcBorders>
              <w:top w:val="nil"/>
              <w:bottom w:val="nil"/>
            </w:tcBorders>
            <w:shd w:val="clear" w:color="auto" w:fill="auto"/>
          </w:tcPr>
          <w:p w:rsidR="006A5671" w:rsidRPr="005B0383" w:rsidRDefault="006A5671" w:rsidP="00150FB5">
            <w:pPr>
              <w:spacing w:after="0"/>
              <w:jc w:val="center"/>
              <w:rPr>
                <w:rFonts w:eastAsia="휴먼명조"/>
              </w:rPr>
            </w:pPr>
            <w:r w:rsidRPr="005B0383">
              <w:rPr>
                <w:rFonts w:eastAsia="휴먼명조,한컴돋움"/>
              </w:rPr>
              <w:t>3.6</w:t>
            </w:r>
          </w:p>
        </w:tc>
        <w:tc>
          <w:tcPr>
            <w:tcW w:w="709" w:type="dxa"/>
            <w:tcBorders>
              <w:top w:val="nil"/>
              <w:bottom w:val="nil"/>
            </w:tcBorders>
            <w:shd w:val="clear" w:color="auto" w:fill="auto"/>
          </w:tcPr>
          <w:p w:rsidR="006A5671" w:rsidRPr="005B0383" w:rsidRDefault="006A5671" w:rsidP="00150FB5">
            <w:pPr>
              <w:spacing w:after="0"/>
              <w:jc w:val="center"/>
              <w:rPr>
                <w:rFonts w:eastAsia="휴먼명조"/>
              </w:rPr>
            </w:pPr>
            <w:r w:rsidRPr="005B0383">
              <w:rPr>
                <w:rFonts w:eastAsia="휴먼명조,한컴돋움"/>
              </w:rPr>
              <w:t>110.7</w:t>
            </w:r>
          </w:p>
        </w:tc>
        <w:tc>
          <w:tcPr>
            <w:tcW w:w="1134" w:type="dxa"/>
            <w:tcBorders>
              <w:top w:val="nil"/>
              <w:bottom w:val="nil"/>
            </w:tcBorders>
            <w:shd w:val="clear" w:color="auto" w:fill="auto"/>
          </w:tcPr>
          <w:p w:rsidR="006A5671" w:rsidRPr="005B0383" w:rsidRDefault="006A5671" w:rsidP="00150FB5">
            <w:pPr>
              <w:spacing w:after="0"/>
              <w:jc w:val="center"/>
              <w:rPr>
                <w:rFonts w:eastAsia="휴먼명조"/>
              </w:rPr>
            </w:pPr>
            <w:r w:rsidRPr="005B0383">
              <w:rPr>
                <w:rFonts w:eastAsia="휴먼명조,한컴돋움"/>
              </w:rPr>
              <w:t>1 921 771</w:t>
            </w:r>
          </w:p>
        </w:tc>
        <w:tc>
          <w:tcPr>
            <w:tcW w:w="1417" w:type="dxa"/>
            <w:tcBorders>
              <w:top w:val="nil"/>
              <w:bottom w:val="nil"/>
            </w:tcBorders>
            <w:shd w:val="clear" w:color="auto" w:fill="auto"/>
          </w:tcPr>
          <w:p w:rsidR="006A5671" w:rsidRPr="005B0383" w:rsidRDefault="006A5671" w:rsidP="00150FB5">
            <w:pPr>
              <w:spacing w:after="0"/>
              <w:jc w:val="center"/>
              <w:rPr>
                <w:rFonts w:eastAsia="휴먼명조"/>
              </w:rPr>
            </w:pPr>
            <w:r w:rsidRPr="005B0383">
              <w:rPr>
                <w:rFonts w:eastAsia="휴먼명조,한컴돋움"/>
              </w:rPr>
              <w:t>5.5</w:t>
            </w:r>
          </w:p>
        </w:tc>
        <w:tc>
          <w:tcPr>
            <w:tcW w:w="709" w:type="dxa"/>
            <w:tcBorders>
              <w:top w:val="nil"/>
              <w:bottom w:val="nil"/>
            </w:tcBorders>
            <w:shd w:val="clear" w:color="auto" w:fill="auto"/>
          </w:tcPr>
          <w:p w:rsidR="006A5671" w:rsidRPr="005B0383" w:rsidRDefault="006A5671" w:rsidP="00150FB5">
            <w:pPr>
              <w:spacing w:after="0"/>
              <w:jc w:val="center"/>
              <w:rPr>
                <w:rFonts w:eastAsia="휴먼명조"/>
              </w:rPr>
            </w:pPr>
            <w:r w:rsidRPr="005B0383">
              <w:rPr>
                <w:rFonts w:eastAsia="휴먼명조,한컴돋움"/>
              </w:rPr>
              <w:t>140.0</w:t>
            </w:r>
          </w:p>
        </w:tc>
      </w:tr>
      <w:tr w:rsidR="006A5671" w:rsidRPr="005B0383" w:rsidTr="006A5671">
        <w:trPr>
          <w:trHeight w:val="125"/>
        </w:trPr>
        <w:tc>
          <w:tcPr>
            <w:tcW w:w="724" w:type="dxa"/>
            <w:tcBorders>
              <w:top w:val="nil"/>
            </w:tcBorders>
            <w:shd w:val="clear" w:color="auto" w:fill="auto"/>
          </w:tcPr>
          <w:p w:rsidR="006A5671" w:rsidRPr="005B0383" w:rsidRDefault="006A5671" w:rsidP="00150FB5">
            <w:pPr>
              <w:spacing w:after="0"/>
              <w:jc w:val="center"/>
              <w:rPr>
                <w:rFonts w:eastAsia="휴먼명조"/>
              </w:rPr>
            </w:pPr>
            <w:r w:rsidRPr="005B0383">
              <w:rPr>
                <w:rFonts w:eastAsia="휴먼명조,한컴돋움"/>
              </w:rPr>
              <w:t>2004</w:t>
            </w:r>
          </w:p>
        </w:tc>
        <w:tc>
          <w:tcPr>
            <w:tcW w:w="1181" w:type="dxa"/>
            <w:tcBorders>
              <w:top w:val="nil"/>
            </w:tcBorders>
            <w:shd w:val="clear" w:color="auto" w:fill="auto"/>
          </w:tcPr>
          <w:p w:rsidR="006A5671" w:rsidRPr="005B0383" w:rsidRDefault="006A5671" w:rsidP="00150FB5">
            <w:pPr>
              <w:spacing w:after="0"/>
              <w:jc w:val="center"/>
              <w:rPr>
                <w:rFonts w:eastAsia="휴먼명조"/>
              </w:rPr>
            </w:pPr>
            <w:r w:rsidRPr="005B0383">
              <w:rPr>
                <w:rFonts w:eastAsia="휴먼명조,한컴돋움"/>
              </w:rPr>
              <w:t>2 254 889</w:t>
            </w:r>
          </w:p>
        </w:tc>
        <w:tc>
          <w:tcPr>
            <w:tcW w:w="1371" w:type="dxa"/>
            <w:tcBorders>
              <w:top w:val="nil"/>
            </w:tcBorders>
            <w:shd w:val="clear" w:color="auto" w:fill="auto"/>
          </w:tcPr>
          <w:p w:rsidR="006A5671" w:rsidRPr="005B0383" w:rsidRDefault="006A5671" w:rsidP="00150FB5">
            <w:pPr>
              <w:spacing w:after="0"/>
              <w:ind w:right="521"/>
              <w:jc w:val="right"/>
              <w:rPr>
                <w:rFonts w:eastAsia="휴먼명조"/>
              </w:rPr>
            </w:pPr>
            <w:r w:rsidRPr="005B0383">
              <w:rPr>
                <w:rFonts w:eastAsia="휴먼명조,한컴돋움"/>
              </w:rPr>
              <w:t>6.0</w:t>
            </w:r>
          </w:p>
        </w:tc>
        <w:tc>
          <w:tcPr>
            <w:tcW w:w="708" w:type="dxa"/>
            <w:tcBorders>
              <w:top w:val="nil"/>
            </w:tcBorders>
            <w:shd w:val="clear" w:color="auto" w:fill="auto"/>
          </w:tcPr>
          <w:p w:rsidR="006A5671" w:rsidRPr="005B0383" w:rsidRDefault="006A5671" w:rsidP="00150FB5">
            <w:pPr>
              <w:spacing w:after="0"/>
              <w:jc w:val="center"/>
              <w:rPr>
                <w:rFonts w:eastAsia="휴먼명조"/>
              </w:rPr>
            </w:pPr>
            <w:r w:rsidRPr="005B0383">
              <w:rPr>
                <w:rFonts w:eastAsia="휴먼명조,한컴돋움"/>
              </w:rPr>
              <w:t>135.2</w:t>
            </w:r>
          </w:p>
        </w:tc>
        <w:tc>
          <w:tcPr>
            <w:tcW w:w="1418" w:type="dxa"/>
            <w:tcBorders>
              <w:top w:val="nil"/>
            </w:tcBorders>
            <w:shd w:val="clear" w:color="auto" w:fill="auto"/>
          </w:tcPr>
          <w:p w:rsidR="006A5671" w:rsidRPr="005B0383" w:rsidRDefault="006A5671" w:rsidP="00150FB5">
            <w:pPr>
              <w:spacing w:after="0"/>
              <w:jc w:val="center"/>
              <w:rPr>
                <w:rFonts w:eastAsia="휴먼명조"/>
              </w:rPr>
            </w:pPr>
            <w:r w:rsidRPr="005B0383">
              <w:rPr>
                <w:rFonts w:eastAsia="휴먼명조,한컴돋움"/>
              </w:rPr>
              <w:t>3.6</w:t>
            </w:r>
          </w:p>
        </w:tc>
        <w:tc>
          <w:tcPr>
            <w:tcW w:w="709" w:type="dxa"/>
            <w:tcBorders>
              <w:top w:val="nil"/>
            </w:tcBorders>
            <w:shd w:val="clear" w:color="auto" w:fill="auto"/>
          </w:tcPr>
          <w:p w:rsidR="006A5671" w:rsidRPr="005B0383" w:rsidRDefault="006A5671" w:rsidP="00150FB5">
            <w:pPr>
              <w:spacing w:after="0"/>
              <w:jc w:val="center"/>
              <w:rPr>
                <w:rFonts w:eastAsia="휴먼명조"/>
              </w:rPr>
            </w:pPr>
            <w:r w:rsidRPr="005B0383">
              <w:rPr>
                <w:rFonts w:eastAsia="휴먼명조,한컴돋움"/>
              </w:rPr>
              <w:t>114.7</w:t>
            </w:r>
          </w:p>
        </w:tc>
        <w:tc>
          <w:tcPr>
            <w:tcW w:w="1134" w:type="dxa"/>
            <w:tcBorders>
              <w:top w:val="nil"/>
            </w:tcBorders>
            <w:shd w:val="clear" w:color="auto" w:fill="auto"/>
          </w:tcPr>
          <w:p w:rsidR="006A5671" w:rsidRPr="005B0383" w:rsidRDefault="006A5671" w:rsidP="00150FB5">
            <w:pPr>
              <w:spacing w:after="0"/>
              <w:jc w:val="center"/>
              <w:rPr>
                <w:rFonts w:eastAsia="휴먼명조"/>
              </w:rPr>
            </w:pPr>
            <w:r w:rsidRPr="005B0383">
              <w:rPr>
                <w:rFonts w:eastAsia="휴먼명조,한컴돋움"/>
              </w:rPr>
              <w:t>1 965 901</w:t>
            </w:r>
          </w:p>
        </w:tc>
        <w:tc>
          <w:tcPr>
            <w:tcW w:w="1417" w:type="dxa"/>
            <w:tcBorders>
              <w:top w:val="nil"/>
            </w:tcBorders>
            <w:shd w:val="clear" w:color="auto" w:fill="auto"/>
          </w:tcPr>
          <w:p w:rsidR="006A5671" w:rsidRPr="005B0383" w:rsidRDefault="006A5671" w:rsidP="00150FB5">
            <w:pPr>
              <w:spacing w:after="0"/>
              <w:jc w:val="center"/>
              <w:rPr>
                <w:rFonts w:eastAsia="휴먼명조"/>
              </w:rPr>
            </w:pPr>
            <w:r w:rsidRPr="005B0383">
              <w:rPr>
                <w:rFonts w:eastAsia="휴먼명조,한컴돋움"/>
              </w:rPr>
              <w:t>2.3</w:t>
            </w:r>
          </w:p>
        </w:tc>
        <w:tc>
          <w:tcPr>
            <w:tcW w:w="709" w:type="dxa"/>
            <w:tcBorders>
              <w:top w:val="nil"/>
            </w:tcBorders>
            <w:shd w:val="clear" w:color="auto" w:fill="auto"/>
          </w:tcPr>
          <w:p w:rsidR="006A5671" w:rsidRPr="005B0383" w:rsidRDefault="006A5671" w:rsidP="00150FB5">
            <w:pPr>
              <w:spacing w:after="0"/>
              <w:jc w:val="center"/>
              <w:rPr>
                <w:rFonts w:eastAsia="휴먼명조"/>
              </w:rPr>
            </w:pPr>
            <w:r w:rsidRPr="005B0383">
              <w:rPr>
                <w:rFonts w:eastAsia="휴먼명조,한컴돋움"/>
              </w:rPr>
              <w:t>143.2</w:t>
            </w:r>
          </w:p>
        </w:tc>
      </w:tr>
    </w:tbl>
    <w:p w:rsidR="006A5671" w:rsidRPr="005B0383" w:rsidRDefault="006A5671" w:rsidP="006A5671">
      <w:pPr>
        <w:spacing w:before="240"/>
      </w:pPr>
      <w:r w:rsidRPr="005B0383">
        <w:t>124.</w:t>
      </w:r>
      <w:r w:rsidRPr="005B0383">
        <w:tab/>
        <w:t xml:space="preserve">On the other hand, the wage gap among workers has widened and the Gini coefficient, a measure of income inequality, showed a level of 0.312 in 2003, indicating a widening wage gap between companies of different sizes and between different types of employment. </w:t>
      </w:r>
    </w:p>
    <w:p w:rsidR="006A5671" w:rsidRPr="005B0383" w:rsidRDefault="006A5671" w:rsidP="006A5671">
      <w:pPr>
        <w:pStyle w:val="Heading2"/>
      </w:pPr>
      <w:r w:rsidRPr="005B0383">
        <w:t>Table 27</w:t>
      </w:r>
    </w:p>
    <w:p w:rsidR="006A5671" w:rsidRPr="005B0383" w:rsidRDefault="006A5671" w:rsidP="006A5671">
      <w:pPr>
        <w:pStyle w:val="Heading2"/>
      </w:pPr>
      <w:r w:rsidRPr="005B0383">
        <w:t>Gini coefficient by year</w:t>
      </w:r>
    </w:p>
    <w:tbl>
      <w:tblPr>
        <w:tblW w:w="0" w:type="auto"/>
        <w:tblBorders>
          <w:top w:val="single" w:sz="2" w:space="0" w:color="000000"/>
          <w:left w:val="single" w:sz="4" w:space="0" w:color="auto"/>
          <w:bottom w:val="single" w:sz="2" w:space="0" w:color="000000"/>
          <w:right w:val="single" w:sz="2" w:space="0" w:color="000000"/>
          <w:insideH w:val="single" w:sz="2" w:space="0" w:color="000000"/>
          <w:insideV w:val="single" w:sz="2" w:space="0" w:color="000000"/>
        </w:tblBorders>
        <w:tblCellMar>
          <w:top w:w="15" w:type="dxa"/>
          <w:left w:w="15" w:type="dxa"/>
          <w:bottom w:w="15" w:type="dxa"/>
          <w:right w:w="15" w:type="dxa"/>
        </w:tblCellMar>
        <w:tblLook w:val="0000" w:firstRow="0" w:lastRow="0" w:firstColumn="0" w:lastColumn="0" w:noHBand="0" w:noVBand="0"/>
      </w:tblPr>
      <w:tblGrid>
        <w:gridCol w:w="851"/>
        <w:gridCol w:w="852"/>
        <w:gridCol w:w="852"/>
        <w:gridCol w:w="852"/>
        <w:gridCol w:w="852"/>
        <w:gridCol w:w="852"/>
        <w:gridCol w:w="852"/>
        <w:gridCol w:w="852"/>
        <w:gridCol w:w="852"/>
        <w:gridCol w:w="852"/>
        <w:gridCol w:w="852"/>
      </w:tblGrid>
      <w:tr w:rsidR="006A5671" w:rsidRPr="005B0383" w:rsidTr="00150FB5">
        <w:trPr>
          <w:trHeight w:val="153"/>
        </w:trPr>
        <w:tc>
          <w:tcPr>
            <w:tcW w:w="851" w:type="dxa"/>
            <w:shd w:val="clear" w:color="auto" w:fill="auto"/>
            <w:vAlign w:val="center"/>
          </w:tcPr>
          <w:p w:rsidR="006A5671" w:rsidRPr="005B0383" w:rsidRDefault="006A5671" w:rsidP="00150FB5">
            <w:pPr>
              <w:spacing w:after="0"/>
              <w:jc w:val="center"/>
              <w:rPr>
                <w:rFonts w:eastAsia="휴먼명조"/>
              </w:rPr>
            </w:pPr>
            <w:bookmarkStart w:id="24" w:name="#562761fc"/>
            <w:bookmarkEnd w:id="24"/>
            <w:r w:rsidRPr="005B0383">
              <w:rPr>
                <w:rFonts w:eastAsia="휴먼명조,한컴돋움"/>
              </w:rPr>
              <w:t>1998</w:t>
            </w:r>
          </w:p>
        </w:tc>
        <w:tc>
          <w:tcPr>
            <w:tcW w:w="852" w:type="dxa"/>
            <w:vMerge w:val="restart"/>
            <w:shd w:val="clear" w:color="auto" w:fill="auto"/>
            <w:vAlign w:val="center"/>
          </w:tcPr>
          <w:p w:rsidR="006A5671" w:rsidRPr="005B0383" w:rsidRDefault="006A5671" w:rsidP="00150FB5">
            <w:pPr>
              <w:spacing w:after="0"/>
              <w:jc w:val="center"/>
              <w:rPr>
                <w:rFonts w:eastAsia="휴먼명조"/>
              </w:rPr>
            </w:pPr>
            <w:r w:rsidRPr="005B0383">
              <w:rPr>
                <w:rFonts w:eastAsia="휴먼명조,한컴돋움"/>
              </w:rPr>
              <w:t>→</w:t>
            </w:r>
          </w:p>
        </w:tc>
        <w:tc>
          <w:tcPr>
            <w:tcW w:w="852" w:type="dxa"/>
            <w:shd w:val="clear" w:color="auto" w:fill="auto"/>
            <w:vAlign w:val="center"/>
          </w:tcPr>
          <w:p w:rsidR="006A5671" w:rsidRPr="005B0383" w:rsidRDefault="006A5671" w:rsidP="00150FB5">
            <w:pPr>
              <w:spacing w:after="0"/>
              <w:jc w:val="center"/>
              <w:rPr>
                <w:rFonts w:eastAsia="휴먼명조"/>
              </w:rPr>
            </w:pPr>
            <w:r w:rsidRPr="005B0383">
              <w:rPr>
                <w:rFonts w:eastAsia="휴먼명조,한컴돋움"/>
              </w:rPr>
              <w:t>1999</w:t>
            </w:r>
          </w:p>
        </w:tc>
        <w:tc>
          <w:tcPr>
            <w:tcW w:w="852" w:type="dxa"/>
            <w:vMerge w:val="restart"/>
            <w:shd w:val="clear" w:color="auto" w:fill="auto"/>
            <w:vAlign w:val="center"/>
          </w:tcPr>
          <w:p w:rsidR="006A5671" w:rsidRPr="005B0383" w:rsidRDefault="006A5671" w:rsidP="00150FB5">
            <w:pPr>
              <w:spacing w:after="0"/>
              <w:jc w:val="center"/>
              <w:rPr>
                <w:rFonts w:eastAsia="휴먼명조"/>
              </w:rPr>
            </w:pPr>
            <w:r w:rsidRPr="005B0383">
              <w:rPr>
                <w:rFonts w:eastAsia="휴먼명조,한컴돋움"/>
              </w:rPr>
              <w:t>→</w:t>
            </w:r>
          </w:p>
        </w:tc>
        <w:tc>
          <w:tcPr>
            <w:tcW w:w="852" w:type="dxa"/>
            <w:shd w:val="clear" w:color="auto" w:fill="auto"/>
            <w:vAlign w:val="center"/>
          </w:tcPr>
          <w:p w:rsidR="006A5671" w:rsidRPr="005B0383" w:rsidRDefault="006A5671" w:rsidP="00150FB5">
            <w:pPr>
              <w:spacing w:after="0"/>
              <w:jc w:val="center"/>
              <w:rPr>
                <w:rFonts w:eastAsia="휴먼명조"/>
              </w:rPr>
            </w:pPr>
            <w:r w:rsidRPr="005B0383">
              <w:rPr>
                <w:rFonts w:eastAsia="휴먼명조,한컴돋움"/>
              </w:rPr>
              <w:t>2000</w:t>
            </w:r>
          </w:p>
        </w:tc>
        <w:tc>
          <w:tcPr>
            <w:tcW w:w="852" w:type="dxa"/>
            <w:vMerge w:val="restart"/>
            <w:shd w:val="clear" w:color="auto" w:fill="auto"/>
            <w:vAlign w:val="center"/>
          </w:tcPr>
          <w:p w:rsidR="006A5671" w:rsidRPr="005B0383" w:rsidRDefault="006A5671" w:rsidP="00150FB5">
            <w:pPr>
              <w:spacing w:after="0"/>
              <w:jc w:val="center"/>
              <w:rPr>
                <w:rFonts w:eastAsia="휴먼명조"/>
              </w:rPr>
            </w:pPr>
            <w:r w:rsidRPr="005B0383">
              <w:rPr>
                <w:rFonts w:eastAsia="휴먼명조,한컴돋움"/>
              </w:rPr>
              <w:t>→</w:t>
            </w:r>
          </w:p>
        </w:tc>
        <w:tc>
          <w:tcPr>
            <w:tcW w:w="852" w:type="dxa"/>
            <w:shd w:val="clear" w:color="auto" w:fill="auto"/>
            <w:vAlign w:val="center"/>
          </w:tcPr>
          <w:p w:rsidR="006A5671" w:rsidRPr="005B0383" w:rsidRDefault="006A5671" w:rsidP="00150FB5">
            <w:pPr>
              <w:spacing w:after="0"/>
              <w:jc w:val="center"/>
              <w:rPr>
                <w:rFonts w:eastAsia="휴먼명조"/>
              </w:rPr>
            </w:pPr>
            <w:r w:rsidRPr="005B0383">
              <w:rPr>
                <w:rFonts w:eastAsia="휴먼명조,한컴돋움"/>
              </w:rPr>
              <w:t>2001</w:t>
            </w:r>
          </w:p>
        </w:tc>
        <w:tc>
          <w:tcPr>
            <w:tcW w:w="852" w:type="dxa"/>
            <w:vMerge w:val="restart"/>
            <w:shd w:val="clear" w:color="auto" w:fill="auto"/>
            <w:vAlign w:val="center"/>
          </w:tcPr>
          <w:p w:rsidR="006A5671" w:rsidRPr="005B0383" w:rsidRDefault="006A5671" w:rsidP="00150FB5">
            <w:pPr>
              <w:spacing w:after="0"/>
              <w:jc w:val="center"/>
              <w:rPr>
                <w:rFonts w:eastAsia="휴먼명조"/>
              </w:rPr>
            </w:pPr>
            <w:r w:rsidRPr="005B0383">
              <w:rPr>
                <w:rFonts w:eastAsia="휴먼명조,한컴돋움"/>
              </w:rPr>
              <w:t>→</w:t>
            </w:r>
          </w:p>
        </w:tc>
        <w:tc>
          <w:tcPr>
            <w:tcW w:w="852" w:type="dxa"/>
            <w:shd w:val="clear" w:color="auto" w:fill="auto"/>
            <w:vAlign w:val="center"/>
          </w:tcPr>
          <w:p w:rsidR="006A5671" w:rsidRPr="005B0383" w:rsidRDefault="006A5671" w:rsidP="00150FB5">
            <w:pPr>
              <w:spacing w:after="0"/>
              <w:jc w:val="center"/>
              <w:rPr>
                <w:rFonts w:eastAsia="휴먼명조"/>
              </w:rPr>
            </w:pPr>
            <w:r w:rsidRPr="005B0383">
              <w:rPr>
                <w:rFonts w:eastAsia="휴먼명조,한컴돋움"/>
              </w:rPr>
              <w:t>2002</w:t>
            </w:r>
          </w:p>
        </w:tc>
        <w:tc>
          <w:tcPr>
            <w:tcW w:w="852" w:type="dxa"/>
            <w:vMerge w:val="restart"/>
            <w:shd w:val="clear" w:color="auto" w:fill="auto"/>
            <w:vAlign w:val="center"/>
          </w:tcPr>
          <w:p w:rsidR="006A5671" w:rsidRPr="005B0383" w:rsidRDefault="006A5671" w:rsidP="00150FB5">
            <w:pPr>
              <w:spacing w:after="0"/>
              <w:jc w:val="center"/>
              <w:rPr>
                <w:rFonts w:eastAsia="휴먼명조"/>
              </w:rPr>
            </w:pPr>
            <w:r w:rsidRPr="005B0383">
              <w:rPr>
                <w:rFonts w:eastAsia="휴먼명조,한컴돋움"/>
              </w:rPr>
              <w:t>→</w:t>
            </w:r>
          </w:p>
        </w:tc>
        <w:tc>
          <w:tcPr>
            <w:tcW w:w="852" w:type="dxa"/>
            <w:shd w:val="clear" w:color="auto" w:fill="auto"/>
            <w:vAlign w:val="center"/>
          </w:tcPr>
          <w:p w:rsidR="006A5671" w:rsidRPr="005B0383" w:rsidRDefault="006A5671" w:rsidP="00150FB5">
            <w:pPr>
              <w:spacing w:after="0"/>
              <w:jc w:val="center"/>
              <w:rPr>
                <w:rFonts w:eastAsia="휴먼명조"/>
              </w:rPr>
            </w:pPr>
            <w:r w:rsidRPr="005B0383">
              <w:rPr>
                <w:rFonts w:eastAsia="휴먼명조,한컴돋움"/>
              </w:rPr>
              <w:t>2003</w:t>
            </w:r>
          </w:p>
        </w:tc>
      </w:tr>
      <w:tr w:rsidR="006A5671" w:rsidRPr="005B0383" w:rsidTr="00150FB5">
        <w:trPr>
          <w:trHeight w:val="219"/>
        </w:trPr>
        <w:tc>
          <w:tcPr>
            <w:tcW w:w="851" w:type="dxa"/>
            <w:shd w:val="clear" w:color="auto" w:fill="auto"/>
            <w:vAlign w:val="center"/>
          </w:tcPr>
          <w:p w:rsidR="006A5671" w:rsidRPr="005B0383" w:rsidRDefault="006A5671" w:rsidP="00150FB5">
            <w:pPr>
              <w:spacing w:after="0"/>
              <w:jc w:val="center"/>
              <w:rPr>
                <w:rFonts w:eastAsia="휴먼명조"/>
              </w:rPr>
            </w:pPr>
            <w:r w:rsidRPr="005B0383">
              <w:rPr>
                <w:rFonts w:eastAsia="휴먼명조,한컴돋움"/>
              </w:rPr>
              <w:t>0.280</w:t>
            </w:r>
          </w:p>
        </w:tc>
        <w:tc>
          <w:tcPr>
            <w:tcW w:w="852" w:type="dxa"/>
            <w:vMerge/>
            <w:shd w:val="clear" w:color="auto" w:fill="auto"/>
            <w:vAlign w:val="center"/>
          </w:tcPr>
          <w:p w:rsidR="006A5671" w:rsidRPr="005B0383" w:rsidRDefault="006A5671" w:rsidP="00150FB5">
            <w:pPr>
              <w:spacing w:after="0"/>
              <w:jc w:val="center"/>
              <w:rPr>
                <w:rFonts w:eastAsia="휴먼명조"/>
              </w:rPr>
            </w:pPr>
          </w:p>
        </w:tc>
        <w:tc>
          <w:tcPr>
            <w:tcW w:w="852" w:type="dxa"/>
            <w:shd w:val="clear" w:color="auto" w:fill="auto"/>
            <w:vAlign w:val="center"/>
          </w:tcPr>
          <w:p w:rsidR="006A5671" w:rsidRPr="005B0383" w:rsidRDefault="006A5671" w:rsidP="00150FB5">
            <w:pPr>
              <w:spacing w:after="0"/>
              <w:jc w:val="center"/>
              <w:rPr>
                <w:rFonts w:eastAsia="휴먼명조"/>
              </w:rPr>
            </w:pPr>
            <w:r w:rsidRPr="005B0383">
              <w:rPr>
                <w:rFonts w:eastAsia="휴먼명조,한컴돋움"/>
              </w:rPr>
              <w:t>0.288</w:t>
            </w:r>
          </w:p>
        </w:tc>
        <w:tc>
          <w:tcPr>
            <w:tcW w:w="852" w:type="dxa"/>
            <w:vMerge/>
            <w:shd w:val="clear" w:color="auto" w:fill="auto"/>
            <w:vAlign w:val="center"/>
          </w:tcPr>
          <w:p w:rsidR="006A5671" w:rsidRPr="005B0383" w:rsidRDefault="006A5671" w:rsidP="00150FB5">
            <w:pPr>
              <w:spacing w:after="0"/>
              <w:jc w:val="center"/>
              <w:rPr>
                <w:rFonts w:eastAsia="휴먼명조"/>
              </w:rPr>
            </w:pPr>
          </w:p>
        </w:tc>
        <w:tc>
          <w:tcPr>
            <w:tcW w:w="852" w:type="dxa"/>
            <w:shd w:val="clear" w:color="auto" w:fill="auto"/>
            <w:vAlign w:val="center"/>
          </w:tcPr>
          <w:p w:rsidR="006A5671" w:rsidRPr="005B0383" w:rsidRDefault="006A5671" w:rsidP="00150FB5">
            <w:pPr>
              <w:spacing w:after="0"/>
              <w:jc w:val="center"/>
              <w:rPr>
                <w:rFonts w:eastAsia="휴먼명조"/>
              </w:rPr>
            </w:pPr>
            <w:r w:rsidRPr="005B0383">
              <w:rPr>
                <w:rFonts w:eastAsia="휴먼명조,한컴돋움"/>
              </w:rPr>
              <w:t>0.301</w:t>
            </w:r>
          </w:p>
        </w:tc>
        <w:tc>
          <w:tcPr>
            <w:tcW w:w="852" w:type="dxa"/>
            <w:vMerge/>
            <w:shd w:val="clear" w:color="auto" w:fill="auto"/>
            <w:vAlign w:val="center"/>
          </w:tcPr>
          <w:p w:rsidR="006A5671" w:rsidRPr="005B0383" w:rsidRDefault="006A5671" w:rsidP="00150FB5">
            <w:pPr>
              <w:spacing w:after="0"/>
              <w:jc w:val="center"/>
              <w:rPr>
                <w:rFonts w:eastAsia="휴먼명조"/>
              </w:rPr>
            </w:pPr>
          </w:p>
        </w:tc>
        <w:tc>
          <w:tcPr>
            <w:tcW w:w="852" w:type="dxa"/>
            <w:shd w:val="clear" w:color="auto" w:fill="auto"/>
            <w:vAlign w:val="center"/>
          </w:tcPr>
          <w:p w:rsidR="006A5671" w:rsidRPr="005B0383" w:rsidRDefault="006A5671" w:rsidP="00150FB5">
            <w:pPr>
              <w:spacing w:after="0"/>
              <w:jc w:val="center"/>
              <w:rPr>
                <w:rFonts w:eastAsia="휴먼명조"/>
              </w:rPr>
            </w:pPr>
            <w:r w:rsidRPr="005B0383">
              <w:rPr>
                <w:rFonts w:eastAsia="휴먼명조,한컴돋움"/>
              </w:rPr>
              <w:t>0.303</w:t>
            </w:r>
          </w:p>
        </w:tc>
        <w:tc>
          <w:tcPr>
            <w:tcW w:w="852" w:type="dxa"/>
            <w:vMerge/>
            <w:shd w:val="clear" w:color="auto" w:fill="auto"/>
            <w:vAlign w:val="center"/>
          </w:tcPr>
          <w:p w:rsidR="006A5671" w:rsidRPr="005B0383" w:rsidRDefault="006A5671" w:rsidP="00150FB5">
            <w:pPr>
              <w:spacing w:after="0"/>
              <w:jc w:val="center"/>
              <w:rPr>
                <w:rFonts w:eastAsia="휴먼명조"/>
              </w:rPr>
            </w:pPr>
          </w:p>
        </w:tc>
        <w:tc>
          <w:tcPr>
            <w:tcW w:w="852" w:type="dxa"/>
            <w:shd w:val="clear" w:color="auto" w:fill="auto"/>
            <w:vAlign w:val="center"/>
          </w:tcPr>
          <w:p w:rsidR="006A5671" w:rsidRPr="005B0383" w:rsidRDefault="006A5671" w:rsidP="00150FB5">
            <w:pPr>
              <w:spacing w:after="0"/>
              <w:jc w:val="center"/>
              <w:rPr>
                <w:rFonts w:eastAsia="휴먼명조"/>
              </w:rPr>
            </w:pPr>
            <w:r w:rsidRPr="005B0383">
              <w:rPr>
                <w:rFonts w:eastAsia="휴먼명조,한컴돋움"/>
              </w:rPr>
              <w:t>0.305</w:t>
            </w:r>
          </w:p>
        </w:tc>
        <w:tc>
          <w:tcPr>
            <w:tcW w:w="852" w:type="dxa"/>
            <w:vMerge/>
            <w:shd w:val="clear" w:color="auto" w:fill="auto"/>
            <w:vAlign w:val="center"/>
          </w:tcPr>
          <w:p w:rsidR="006A5671" w:rsidRPr="005B0383" w:rsidRDefault="006A5671" w:rsidP="00150FB5">
            <w:pPr>
              <w:spacing w:after="0"/>
              <w:jc w:val="center"/>
              <w:rPr>
                <w:rFonts w:eastAsia="휴먼명조"/>
              </w:rPr>
            </w:pPr>
          </w:p>
        </w:tc>
        <w:tc>
          <w:tcPr>
            <w:tcW w:w="852" w:type="dxa"/>
            <w:shd w:val="clear" w:color="auto" w:fill="auto"/>
            <w:vAlign w:val="center"/>
          </w:tcPr>
          <w:p w:rsidR="006A5671" w:rsidRPr="005B0383" w:rsidRDefault="006A5671" w:rsidP="00150FB5">
            <w:pPr>
              <w:spacing w:after="0"/>
              <w:jc w:val="center"/>
              <w:rPr>
                <w:rFonts w:eastAsia="휴먼명조"/>
              </w:rPr>
            </w:pPr>
            <w:r w:rsidRPr="005B0383">
              <w:rPr>
                <w:rFonts w:eastAsia="휴먼명조,한컴돋움"/>
              </w:rPr>
              <w:t>0.312</w:t>
            </w:r>
          </w:p>
        </w:tc>
      </w:tr>
    </w:tbl>
    <w:p w:rsidR="006A5671" w:rsidRPr="005B0383" w:rsidRDefault="006A5671" w:rsidP="006A5671">
      <w:pPr>
        <w:spacing w:before="240"/>
      </w:pPr>
      <w:r w:rsidRPr="005B0383">
        <w:t>125.</w:t>
      </w:r>
      <w:r w:rsidRPr="005B0383">
        <w:tab/>
        <w:t xml:space="preserve">Based on the judgment that the wage gap was widened by different payment capabilities between large companies and small and medium-sized enterprises and different types of status between principal contractors and subcontractors, the tripartite parties signed the </w:t>
      </w:r>
      <w:r w:rsidRPr="005B0383">
        <w:rPr>
          <w:iCs/>
        </w:rPr>
        <w:t>Social Pact for Job Creation</w:t>
      </w:r>
      <w:r w:rsidRPr="005B0383">
        <w:t xml:space="preserve"> in 2004. Under the Pact, labour agreed to cooperate to stabilize wages in highly</w:t>
      </w:r>
      <w:r w:rsidR="0087001D">
        <w:noBreakHyphen/>
      </w:r>
      <w:r w:rsidRPr="005B0383">
        <w:t xml:space="preserve">paid sectors for the following two years to reduce the wage gap with non-regular workers and workers in SMEs. On the other hand, large companies agreed to stabilize the employment of workers from their contractors; to give these workers better treatment, and not to unfairly pass their labor costs on to their contractors by providing support for contractors to stabilize their business, with realistic contract prices and their timely payment. </w:t>
      </w:r>
    </w:p>
    <w:p w:rsidR="006A5671" w:rsidRPr="005B0383" w:rsidRDefault="006A5671" w:rsidP="006A5671">
      <w:pPr>
        <w:pStyle w:val="Heading2"/>
      </w:pPr>
      <w:r w:rsidRPr="005B0383">
        <w:t>Table 28</w:t>
      </w:r>
    </w:p>
    <w:p w:rsidR="006A5671" w:rsidRPr="005B0383" w:rsidRDefault="006A5671" w:rsidP="006A5671">
      <w:pPr>
        <w:pStyle w:val="Heading2"/>
      </w:pPr>
      <w:r w:rsidRPr="005B0383">
        <w:t>Wages by industry, company size and occupation</w:t>
      </w:r>
    </w:p>
    <w:p w:rsidR="006A5671" w:rsidRPr="005B0383" w:rsidRDefault="006A5671" w:rsidP="006A5671">
      <w:pPr>
        <w:jc w:val="right"/>
      </w:pPr>
      <w:r w:rsidRPr="005B0383">
        <w:t>(Unit: 1,000 won)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firstRow="0" w:lastRow="0" w:firstColumn="0" w:lastColumn="0" w:noHBand="0" w:noVBand="0"/>
      </w:tblPr>
      <w:tblGrid>
        <w:gridCol w:w="1433"/>
        <w:gridCol w:w="3544"/>
        <w:gridCol w:w="878"/>
        <w:gridCol w:w="879"/>
        <w:gridCol w:w="879"/>
        <w:gridCol w:w="879"/>
        <w:gridCol w:w="879"/>
      </w:tblGrid>
      <w:tr w:rsidR="006A5671" w:rsidRPr="005B0383" w:rsidTr="00EA6BA3">
        <w:trPr>
          <w:trHeight w:val="20"/>
          <w:tblHeader/>
        </w:trPr>
        <w:tc>
          <w:tcPr>
            <w:tcW w:w="4977" w:type="dxa"/>
            <w:gridSpan w:val="2"/>
            <w:shd w:val="clear" w:color="auto" w:fill="auto"/>
            <w:vAlign w:val="center"/>
          </w:tcPr>
          <w:p w:rsidR="006A5671" w:rsidRPr="005B0383" w:rsidRDefault="006A5671" w:rsidP="00150FB5">
            <w:pPr>
              <w:spacing w:after="0"/>
              <w:jc w:val="center"/>
              <w:rPr>
                <w:sz w:val="22"/>
                <w:szCs w:val="22"/>
              </w:rPr>
            </w:pPr>
            <w:bookmarkStart w:id="25" w:name="#562761fd"/>
            <w:bookmarkEnd w:id="25"/>
            <w:r w:rsidRPr="005B0383">
              <w:rPr>
                <w:sz w:val="22"/>
                <w:szCs w:val="22"/>
              </w:rPr>
              <w:t>Classification</w:t>
            </w:r>
          </w:p>
        </w:tc>
        <w:tc>
          <w:tcPr>
            <w:tcW w:w="878" w:type="dxa"/>
            <w:shd w:val="clear" w:color="auto" w:fill="auto"/>
            <w:vAlign w:val="center"/>
          </w:tcPr>
          <w:p w:rsidR="006A5671" w:rsidRPr="005B0383" w:rsidRDefault="006A5671" w:rsidP="00150FB5">
            <w:pPr>
              <w:spacing w:after="0"/>
              <w:ind w:right="227"/>
              <w:jc w:val="right"/>
              <w:rPr>
                <w:sz w:val="22"/>
                <w:szCs w:val="22"/>
              </w:rPr>
            </w:pPr>
            <w:r w:rsidRPr="005B0383">
              <w:rPr>
                <w:sz w:val="22"/>
                <w:szCs w:val="22"/>
              </w:rPr>
              <w:t>2000</w:t>
            </w:r>
          </w:p>
        </w:tc>
        <w:tc>
          <w:tcPr>
            <w:tcW w:w="879" w:type="dxa"/>
            <w:shd w:val="clear" w:color="auto" w:fill="auto"/>
            <w:vAlign w:val="center"/>
          </w:tcPr>
          <w:p w:rsidR="006A5671" w:rsidRPr="005B0383" w:rsidRDefault="006A5671" w:rsidP="00150FB5">
            <w:pPr>
              <w:spacing w:after="0"/>
              <w:ind w:right="227"/>
              <w:jc w:val="right"/>
              <w:rPr>
                <w:sz w:val="22"/>
                <w:szCs w:val="22"/>
              </w:rPr>
            </w:pPr>
            <w:r w:rsidRPr="005B0383">
              <w:rPr>
                <w:sz w:val="22"/>
                <w:szCs w:val="22"/>
              </w:rPr>
              <w:t>2001</w:t>
            </w:r>
          </w:p>
        </w:tc>
        <w:tc>
          <w:tcPr>
            <w:tcW w:w="879" w:type="dxa"/>
            <w:shd w:val="clear" w:color="auto" w:fill="auto"/>
            <w:vAlign w:val="center"/>
          </w:tcPr>
          <w:p w:rsidR="006A5671" w:rsidRPr="005B0383" w:rsidRDefault="006A5671" w:rsidP="00150FB5">
            <w:pPr>
              <w:spacing w:after="0"/>
              <w:ind w:right="227"/>
              <w:jc w:val="right"/>
              <w:rPr>
                <w:sz w:val="22"/>
                <w:szCs w:val="22"/>
              </w:rPr>
            </w:pPr>
            <w:r w:rsidRPr="005B0383">
              <w:rPr>
                <w:sz w:val="22"/>
                <w:szCs w:val="22"/>
              </w:rPr>
              <w:t>2002</w:t>
            </w:r>
          </w:p>
        </w:tc>
        <w:tc>
          <w:tcPr>
            <w:tcW w:w="879" w:type="dxa"/>
            <w:shd w:val="clear" w:color="auto" w:fill="auto"/>
            <w:vAlign w:val="center"/>
          </w:tcPr>
          <w:p w:rsidR="006A5671" w:rsidRPr="005B0383" w:rsidRDefault="006A5671" w:rsidP="00150FB5">
            <w:pPr>
              <w:spacing w:after="0"/>
              <w:ind w:right="227"/>
              <w:jc w:val="right"/>
              <w:rPr>
                <w:sz w:val="22"/>
                <w:szCs w:val="22"/>
              </w:rPr>
            </w:pPr>
            <w:r w:rsidRPr="005B0383">
              <w:rPr>
                <w:sz w:val="22"/>
                <w:szCs w:val="22"/>
              </w:rPr>
              <w:t>2003</w:t>
            </w:r>
          </w:p>
        </w:tc>
        <w:tc>
          <w:tcPr>
            <w:tcW w:w="879" w:type="dxa"/>
            <w:shd w:val="clear" w:color="auto" w:fill="auto"/>
            <w:vAlign w:val="center"/>
          </w:tcPr>
          <w:p w:rsidR="006A5671" w:rsidRPr="005B0383" w:rsidRDefault="006A5671" w:rsidP="00150FB5">
            <w:pPr>
              <w:spacing w:after="0"/>
              <w:ind w:right="227"/>
              <w:jc w:val="right"/>
              <w:rPr>
                <w:sz w:val="22"/>
                <w:szCs w:val="22"/>
              </w:rPr>
            </w:pPr>
            <w:r w:rsidRPr="005B0383">
              <w:rPr>
                <w:sz w:val="22"/>
                <w:szCs w:val="22"/>
              </w:rPr>
              <w:t>2004</w:t>
            </w:r>
          </w:p>
        </w:tc>
      </w:tr>
      <w:tr w:rsidR="006A5671" w:rsidRPr="005B0383" w:rsidTr="00EA6BA3">
        <w:trPr>
          <w:trHeight w:val="20"/>
        </w:trPr>
        <w:tc>
          <w:tcPr>
            <w:tcW w:w="1433" w:type="dxa"/>
            <w:vMerge w:val="restart"/>
            <w:shd w:val="clear" w:color="auto" w:fill="auto"/>
            <w:vAlign w:val="center"/>
          </w:tcPr>
          <w:p w:rsidR="006A5671" w:rsidRPr="005B0383" w:rsidRDefault="006A5671" w:rsidP="00150FB5">
            <w:pPr>
              <w:spacing w:after="0"/>
              <w:rPr>
                <w:rFonts w:eastAsia="휴먼명조"/>
                <w:sz w:val="22"/>
                <w:szCs w:val="22"/>
              </w:rPr>
            </w:pPr>
            <w:r w:rsidRPr="005B0383">
              <w:rPr>
                <w:rFonts w:eastAsia="휴먼명조,한컴돋움"/>
                <w:sz w:val="22"/>
                <w:szCs w:val="22"/>
              </w:rPr>
              <w:t>Industry</w:t>
            </w:r>
          </w:p>
        </w:tc>
        <w:tc>
          <w:tcPr>
            <w:tcW w:w="3544" w:type="dxa"/>
            <w:tcBorders>
              <w:bottom w:val="nil"/>
            </w:tcBorders>
            <w:shd w:val="clear" w:color="auto" w:fill="auto"/>
            <w:vAlign w:val="center"/>
          </w:tcPr>
          <w:p w:rsidR="006A5671" w:rsidRPr="005B0383" w:rsidRDefault="006A5671" w:rsidP="00150FB5">
            <w:pPr>
              <w:spacing w:after="0"/>
              <w:rPr>
                <w:rFonts w:eastAsia="휴먼명조"/>
                <w:sz w:val="22"/>
                <w:szCs w:val="22"/>
              </w:rPr>
            </w:pPr>
            <w:r w:rsidRPr="005B0383">
              <w:rPr>
                <w:rFonts w:eastAsia="휴먼명조,한컴돋움"/>
                <w:sz w:val="22"/>
                <w:szCs w:val="22"/>
              </w:rPr>
              <w:t>All industries</w:t>
            </w:r>
          </w:p>
        </w:tc>
        <w:tc>
          <w:tcPr>
            <w:tcW w:w="878" w:type="dxa"/>
            <w:tcBorders>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1 727</w:t>
            </w:r>
          </w:p>
        </w:tc>
        <w:tc>
          <w:tcPr>
            <w:tcW w:w="879" w:type="dxa"/>
            <w:tcBorders>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
                <w:sz w:val="22"/>
                <w:szCs w:val="22"/>
              </w:rPr>
              <w:t>1 825</w:t>
            </w:r>
          </w:p>
        </w:tc>
        <w:tc>
          <w:tcPr>
            <w:tcW w:w="879" w:type="dxa"/>
            <w:tcBorders>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
                <w:sz w:val="22"/>
                <w:szCs w:val="22"/>
              </w:rPr>
              <w:t>2 036</w:t>
            </w:r>
          </w:p>
        </w:tc>
        <w:tc>
          <w:tcPr>
            <w:tcW w:w="879" w:type="dxa"/>
            <w:tcBorders>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
                <w:sz w:val="22"/>
                <w:szCs w:val="22"/>
              </w:rPr>
              <w:t>2 228</w:t>
            </w:r>
          </w:p>
        </w:tc>
        <w:tc>
          <w:tcPr>
            <w:tcW w:w="879" w:type="dxa"/>
            <w:tcBorders>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
                <w:sz w:val="22"/>
                <w:szCs w:val="22"/>
              </w:rPr>
              <w:t>2 373</w:t>
            </w:r>
          </w:p>
        </w:tc>
      </w:tr>
      <w:tr w:rsidR="006A5671" w:rsidRPr="005B0383" w:rsidTr="00EA6BA3">
        <w:trPr>
          <w:trHeight w:val="20"/>
        </w:trPr>
        <w:tc>
          <w:tcPr>
            <w:tcW w:w="1433" w:type="dxa"/>
            <w:vMerge/>
            <w:shd w:val="clear" w:color="auto" w:fill="auto"/>
            <w:vAlign w:val="center"/>
          </w:tcPr>
          <w:p w:rsidR="006A5671" w:rsidRPr="005B0383" w:rsidRDefault="006A5671" w:rsidP="00150FB5">
            <w:pPr>
              <w:spacing w:after="0"/>
              <w:rPr>
                <w:rFonts w:eastAsia="휴먼명조"/>
                <w:sz w:val="22"/>
                <w:szCs w:val="22"/>
              </w:rPr>
            </w:pPr>
          </w:p>
        </w:tc>
        <w:tc>
          <w:tcPr>
            <w:tcW w:w="3544" w:type="dxa"/>
            <w:tcBorders>
              <w:top w:val="nil"/>
              <w:bottom w:val="nil"/>
            </w:tcBorders>
            <w:shd w:val="clear" w:color="auto" w:fill="auto"/>
            <w:vAlign w:val="center"/>
          </w:tcPr>
          <w:p w:rsidR="006A5671" w:rsidRPr="005B0383" w:rsidRDefault="006A5671" w:rsidP="00150FB5">
            <w:pPr>
              <w:spacing w:after="0"/>
              <w:rPr>
                <w:rFonts w:eastAsia="휴먼명조"/>
                <w:sz w:val="22"/>
                <w:szCs w:val="22"/>
              </w:rPr>
            </w:pPr>
            <w:r w:rsidRPr="005B0383">
              <w:rPr>
                <w:rFonts w:eastAsia="휴먼명조,한컴돋움"/>
                <w:sz w:val="22"/>
                <w:szCs w:val="22"/>
              </w:rPr>
              <w:t>Manufacturing</w:t>
            </w:r>
          </w:p>
        </w:tc>
        <w:tc>
          <w:tcPr>
            <w:tcW w:w="878"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1 601</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
                <w:sz w:val="22"/>
                <w:szCs w:val="22"/>
              </w:rPr>
              <w:t>1 702</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
                <w:sz w:val="22"/>
                <w:szCs w:val="22"/>
              </w:rPr>
              <w:t>1 907</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
                <w:sz w:val="22"/>
                <w:szCs w:val="22"/>
              </w:rPr>
              <w:t>2 074</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
                <w:sz w:val="22"/>
                <w:szCs w:val="22"/>
              </w:rPr>
              <w:t>2 280</w:t>
            </w:r>
          </w:p>
        </w:tc>
      </w:tr>
      <w:tr w:rsidR="006A5671" w:rsidRPr="005B0383" w:rsidTr="00EA6BA3">
        <w:trPr>
          <w:trHeight w:val="20"/>
        </w:trPr>
        <w:tc>
          <w:tcPr>
            <w:tcW w:w="1433" w:type="dxa"/>
            <w:vMerge/>
            <w:shd w:val="clear" w:color="auto" w:fill="auto"/>
            <w:vAlign w:val="center"/>
          </w:tcPr>
          <w:p w:rsidR="006A5671" w:rsidRPr="005B0383" w:rsidRDefault="006A5671" w:rsidP="00150FB5">
            <w:pPr>
              <w:spacing w:after="0"/>
              <w:rPr>
                <w:rFonts w:eastAsia="휴먼명조"/>
                <w:sz w:val="22"/>
                <w:szCs w:val="22"/>
              </w:rPr>
            </w:pPr>
          </w:p>
        </w:tc>
        <w:tc>
          <w:tcPr>
            <w:tcW w:w="3544" w:type="dxa"/>
            <w:tcBorders>
              <w:top w:val="nil"/>
              <w:bottom w:val="nil"/>
            </w:tcBorders>
            <w:shd w:val="clear" w:color="auto" w:fill="auto"/>
            <w:vAlign w:val="center"/>
          </w:tcPr>
          <w:p w:rsidR="006A5671" w:rsidRPr="005B0383" w:rsidRDefault="006A5671" w:rsidP="00150FB5">
            <w:pPr>
              <w:spacing w:after="0"/>
              <w:rPr>
                <w:rFonts w:eastAsia="휴먼명조"/>
                <w:sz w:val="22"/>
                <w:szCs w:val="22"/>
              </w:rPr>
            </w:pPr>
            <w:r w:rsidRPr="005B0383">
              <w:rPr>
                <w:rFonts w:eastAsia="휴먼명조,한컴돋움"/>
                <w:sz w:val="22"/>
                <w:szCs w:val="22"/>
              </w:rPr>
              <w:t>Electric power</w:t>
            </w:r>
            <w:r w:rsidRPr="005B0383">
              <w:rPr>
                <w:sz w:val="22"/>
                <w:szCs w:val="22"/>
              </w:rPr>
              <w:t>,</w:t>
            </w:r>
            <w:r w:rsidRPr="005B0383">
              <w:rPr>
                <w:rFonts w:eastAsia="휴먼명조,한컴돋움"/>
                <w:sz w:val="22"/>
                <w:szCs w:val="22"/>
              </w:rPr>
              <w:t xml:space="preserve"> gas &amp; water supply</w:t>
            </w:r>
          </w:p>
        </w:tc>
        <w:tc>
          <w:tcPr>
            <w:tcW w:w="878"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2 490</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
                <w:sz w:val="22"/>
                <w:szCs w:val="22"/>
              </w:rPr>
              <w:t>2 875</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
                <w:sz w:val="22"/>
                <w:szCs w:val="22"/>
              </w:rPr>
              <w:t>3 243</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
                <w:sz w:val="22"/>
                <w:szCs w:val="22"/>
              </w:rPr>
              <w:t>3 661</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
                <w:sz w:val="22"/>
                <w:szCs w:val="22"/>
              </w:rPr>
              <w:t>3 860</w:t>
            </w:r>
          </w:p>
        </w:tc>
      </w:tr>
      <w:tr w:rsidR="006A5671" w:rsidRPr="005B0383" w:rsidTr="00EA6BA3">
        <w:trPr>
          <w:trHeight w:val="20"/>
        </w:trPr>
        <w:tc>
          <w:tcPr>
            <w:tcW w:w="1433" w:type="dxa"/>
            <w:vMerge/>
            <w:shd w:val="clear" w:color="auto" w:fill="auto"/>
            <w:vAlign w:val="center"/>
          </w:tcPr>
          <w:p w:rsidR="006A5671" w:rsidRPr="005B0383" w:rsidRDefault="006A5671" w:rsidP="00150FB5">
            <w:pPr>
              <w:spacing w:after="0"/>
              <w:rPr>
                <w:rFonts w:eastAsia="휴먼명조"/>
                <w:sz w:val="22"/>
                <w:szCs w:val="22"/>
              </w:rPr>
            </w:pPr>
          </w:p>
        </w:tc>
        <w:tc>
          <w:tcPr>
            <w:tcW w:w="3544" w:type="dxa"/>
            <w:tcBorders>
              <w:top w:val="nil"/>
              <w:bottom w:val="nil"/>
            </w:tcBorders>
            <w:shd w:val="clear" w:color="auto" w:fill="auto"/>
            <w:vAlign w:val="center"/>
          </w:tcPr>
          <w:p w:rsidR="006A5671" w:rsidRPr="005B0383" w:rsidRDefault="006A5671" w:rsidP="00150FB5">
            <w:pPr>
              <w:spacing w:after="0"/>
              <w:rPr>
                <w:rFonts w:eastAsia="휴먼명조"/>
                <w:sz w:val="22"/>
                <w:szCs w:val="22"/>
              </w:rPr>
            </w:pPr>
            <w:r w:rsidRPr="005B0383">
              <w:rPr>
                <w:rFonts w:eastAsia="휴먼명조,한컴돋움"/>
                <w:sz w:val="22"/>
                <w:szCs w:val="22"/>
              </w:rPr>
              <w:t>Construction</w:t>
            </w:r>
          </w:p>
        </w:tc>
        <w:tc>
          <w:tcPr>
            <w:tcW w:w="878"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1 840</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
                <w:sz w:val="22"/>
                <w:szCs w:val="22"/>
              </w:rPr>
              <w:t>1 835</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
                <w:sz w:val="22"/>
                <w:szCs w:val="22"/>
              </w:rPr>
              <w:t>2 063</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
                <w:sz w:val="22"/>
                <w:szCs w:val="22"/>
              </w:rPr>
              <w:t>2 287</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
                <w:sz w:val="22"/>
                <w:szCs w:val="22"/>
              </w:rPr>
              <w:t>2 352</w:t>
            </w:r>
          </w:p>
        </w:tc>
      </w:tr>
      <w:tr w:rsidR="006A5671" w:rsidRPr="005B0383" w:rsidTr="00EA6BA3">
        <w:trPr>
          <w:trHeight w:val="20"/>
        </w:trPr>
        <w:tc>
          <w:tcPr>
            <w:tcW w:w="1433" w:type="dxa"/>
            <w:vMerge/>
            <w:shd w:val="clear" w:color="auto" w:fill="auto"/>
            <w:vAlign w:val="center"/>
          </w:tcPr>
          <w:p w:rsidR="006A5671" w:rsidRPr="005B0383" w:rsidRDefault="006A5671" w:rsidP="00150FB5">
            <w:pPr>
              <w:spacing w:after="0"/>
              <w:rPr>
                <w:rFonts w:eastAsia="휴먼명조"/>
                <w:sz w:val="22"/>
                <w:szCs w:val="22"/>
              </w:rPr>
            </w:pPr>
          </w:p>
        </w:tc>
        <w:tc>
          <w:tcPr>
            <w:tcW w:w="3544" w:type="dxa"/>
            <w:tcBorders>
              <w:top w:val="nil"/>
              <w:bottom w:val="nil"/>
            </w:tcBorders>
            <w:shd w:val="clear" w:color="auto" w:fill="auto"/>
            <w:vAlign w:val="center"/>
          </w:tcPr>
          <w:p w:rsidR="006A5671" w:rsidRPr="005B0383" w:rsidRDefault="006A5671" w:rsidP="00150FB5">
            <w:pPr>
              <w:spacing w:after="0"/>
              <w:rPr>
                <w:rFonts w:eastAsia="휴먼명조"/>
                <w:sz w:val="22"/>
                <w:szCs w:val="22"/>
              </w:rPr>
            </w:pPr>
            <w:r w:rsidRPr="005B0383">
              <w:rPr>
                <w:rFonts w:eastAsia="휴먼명조,한컴돋움"/>
                <w:sz w:val="22"/>
                <w:szCs w:val="22"/>
              </w:rPr>
              <w:t>Wholesale &amp; retail trade</w:t>
            </w:r>
          </w:p>
        </w:tc>
        <w:tc>
          <w:tcPr>
            <w:tcW w:w="878" w:type="dxa"/>
            <w:vMerge w:val="restart"/>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1 549</w:t>
            </w:r>
          </w:p>
        </w:tc>
        <w:tc>
          <w:tcPr>
            <w:tcW w:w="879" w:type="dxa"/>
            <w:vMerge w:val="restart"/>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
                <w:sz w:val="22"/>
                <w:szCs w:val="22"/>
              </w:rPr>
              <w:t>1 744</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
                <w:sz w:val="22"/>
                <w:szCs w:val="22"/>
              </w:rPr>
              <w:t>1 888</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
                <w:sz w:val="22"/>
                <w:szCs w:val="22"/>
              </w:rPr>
              <w:t>2 089</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
                <w:sz w:val="22"/>
                <w:szCs w:val="22"/>
              </w:rPr>
              <w:t>2 175</w:t>
            </w:r>
          </w:p>
        </w:tc>
      </w:tr>
      <w:tr w:rsidR="006A5671" w:rsidRPr="005B0383" w:rsidTr="00EA6BA3">
        <w:trPr>
          <w:trHeight w:val="20"/>
        </w:trPr>
        <w:tc>
          <w:tcPr>
            <w:tcW w:w="1433" w:type="dxa"/>
            <w:vMerge/>
            <w:shd w:val="clear" w:color="auto" w:fill="auto"/>
            <w:vAlign w:val="center"/>
          </w:tcPr>
          <w:p w:rsidR="006A5671" w:rsidRPr="005B0383" w:rsidRDefault="006A5671" w:rsidP="00150FB5">
            <w:pPr>
              <w:spacing w:after="0"/>
              <w:rPr>
                <w:rFonts w:eastAsia="휴먼명조"/>
                <w:sz w:val="22"/>
                <w:szCs w:val="22"/>
              </w:rPr>
            </w:pPr>
          </w:p>
        </w:tc>
        <w:tc>
          <w:tcPr>
            <w:tcW w:w="3544" w:type="dxa"/>
            <w:tcBorders>
              <w:top w:val="nil"/>
              <w:bottom w:val="nil"/>
            </w:tcBorders>
            <w:shd w:val="clear" w:color="auto" w:fill="auto"/>
            <w:vAlign w:val="center"/>
          </w:tcPr>
          <w:p w:rsidR="006A5671" w:rsidRPr="005B0383" w:rsidRDefault="006A5671" w:rsidP="00150FB5">
            <w:pPr>
              <w:spacing w:after="0"/>
              <w:rPr>
                <w:rFonts w:eastAsia="휴먼명조"/>
                <w:sz w:val="22"/>
                <w:szCs w:val="22"/>
              </w:rPr>
            </w:pPr>
            <w:r w:rsidRPr="005B0383">
              <w:rPr>
                <w:rFonts w:eastAsia="휴먼명조,한컴돋움"/>
                <w:sz w:val="22"/>
                <w:szCs w:val="22"/>
              </w:rPr>
              <w:t xml:space="preserve">Restaurants </w:t>
            </w:r>
            <w:r w:rsidRPr="005B0383">
              <w:rPr>
                <w:sz w:val="22"/>
                <w:szCs w:val="22"/>
              </w:rPr>
              <w:t xml:space="preserve">&amp; </w:t>
            </w:r>
            <w:r w:rsidRPr="005B0383">
              <w:rPr>
                <w:rFonts w:eastAsia="휴먼명조,한컴돋움"/>
                <w:sz w:val="22"/>
                <w:szCs w:val="22"/>
              </w:rPr>
              <w:t>hotels</w:t>
            </w:r>
          </w:p>
        </w:tc>
        <w:tc>
          <w:tcPr>
            <w:tcW w:w="878" w:type="dxa"/>
            <w:vMerge/>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p>
        </w:tc>
        <w:tc>
          <w:tcPr>
            <w:tcW w:w="879" w:type="dxa"/>
            <w:vMerge/>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
                <w:sz w:val="22"/>
                <w:szCs w:val="22"/>
              </w:rPr>
              <w:t>1 364</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
                <w:sz w:val="22"/>
                <w:szCs w:val="22"/>
              </w:rPr>
              <w:t>1 439</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
                <w:sz w:val="22"/>
                <w:szCs w:val="22"/>
              </w:rPr>
              <w:t>1 513</w:t>
            </w:r>
          </w:p>
        </w:tc>
      </w:tr>
      <w:tr w:rsidR="006A5671" w:rsidRPr="005B0383" w:rsidTr="00EA6BA3">
        <w:trPr>
          <w:trHeight w:val="20"/>
        </w:trPr>
        <w:tc>
          <w:tcPr>
            <w:tcW w:w="1433" w:type="dxa"/>
            <w:vMerge/>
            <w:shd w:val="clear" w:color="auto" w:fill="auto"/>
            <w:vAlign w:val="center"/>
          </w:tcPr>
          <w:p w:rsidR="006A5671" w:rsidRPr="005B0383" w:rsidRDefault="006A5671" w:rsidP="00150FB5">
            <w:pPr>
              <w:spacing w:after="0"/>
              <w:rPr>
                <w:rFonts w:eastAsia="휴먼명조"/>
                <w:sz w:val="22"/>
                <w:szCs w:val="22"/>
              </w:rPr>
            </w:pPr>
          </w:p>
        </w:tc>
        <w:tc>
          <w:tcPr>
            <w:tcW w:w="3544" w:type="dxa"/>
            <w:tcBorders>
              <w:top w:val="nil"/>
              <w:bottom w:val="nil"/>
            </w:tcBorders>
            <w:shd w:val="clear" w:color="auto" w:fill="auto"/>
            <w:vAlign w:val="center"/>
          </w:tcPr>
          <w:p w:rsidR="006A5671" w:rsidRPr="005B0383" w:rsidRDefault="006A5671" w:rsidP="00150FB5">
            <w:pPr>
              <w:spacing w:after="0"/>
              <w:rPr>
                <w:rFonts w:eastAsia="휴먼명조"/>
                <w:sz w:val="22"/>
                <w:szCs w:val="22"/>
              </w:rPr>
            </w:pPr>
            <w:r w:rsidRPr="005B0383">
              <w:rPr>
                <w:rFonts w:eastAsia="휴먼명조,한컴돋움"/>
                <w:sz w:val="22"/>
                <w:szCs w:val="22"/>
              </w:rPr>
              <w:t>Transport</w:t>
            </w:r>
          </w:p>
        </w:tc>
        <w:tc>
          <w:tcPr>
            <w:tcW w:w="878" w:type="dxa"/>
            <w:vMerge w:val="restart"/>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1 771</w:t>
            </w:r>
          </w:p>
        </w:tc>
        <w:tc>
          <w:tcPr>
            <w:tcW w:w="879" w:type="dxa"/>
            <w:vMerge w:val="restart"/>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
                <w:sz w:val="22"/>
                <w:szCs w:val="22"/>
              </w:rPr>
              <w:t>1 803</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
                <w:sz w:val="22"/>
                <w:szCs w:val="22"/>
              </w:rPr>
              <w:t>1 652</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
                <w:sz w:val="22"/>
                <w:szCs w:val="22"/>
              </w:rPr>
              <w:t>1 836</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
                <w:sz w:val="22"/>
                <w:szCs w:val="22"/>
              </w:rPr>
              <w:t>1 926</w:t>
            </w:r>
          </w:p>
        </w:tc>
      </w:tr>
      <w:tr w:rsidR="006A5671" w:rsidRPr="005B0383" w:rsidTr="00EA6BA3">
        <w:trPr>
          <w:trHeight w:val="20"/>
        </w:trPr>
        <w:tc>
          <w:tcPr>
            <w:tcW w:w="1433" w:type="dxa"/>
            <w:vMerge/>
            <w:shd w:val="clear" w:color="auto" w:fill="auto"/>
            <w:vAlign w:val="center"/>
          </w:tcPr>
          <w:p w:rsidR="006A5671" w:rsidRPr="005B0383" w:rsidRDefault="006A5671" w:rsidP="00150FB5">
            <w:pPr>
              <w:spacing w:after="0"/>
              <w:rPr>
                <w:rFonts w:eastAsia="휴먼명조"/>
                <w:sz w:val="22"/>
                <w:szCs w:val="22"/>
              </w:rPr>
            </w:pPr>
          </w:p>
        </w:tc>
        <w:tc>
          <w:tcPr>
            <w:tcW w:w="3544" w:type="dxa"/>
            <w:tcBorders>
              <w:top w:val="nil"/>
              <w:bottom w:val="nil"/>
            </w:tcBorders>
            <w:shd w:val="clear" w:color="auto" w:fill="auto"/>
            <w:vAlign w:val="center"/>
          </w:tcPr>
          <w:p w:rsidR="006A5671" w:rsidRPr="005B0383" w:rsidRDefault="006A5671" w:rsidP="00150FB5">
            <w:pPr>
              <w:spacing w:after="0"/>
              <w:rPr>
                <w:rFonts w:eastAsia="휴먼명조"/>
                <w:sz w:val="22"/>
                <w:szCs w:val="22"/>
              </w:rPr>
            </w:pPr>
            <w:r w:rsidRPr="005B0383">
              <w:rPr>
                <w:rFonts w:eastAsia="휴먼명조,한컴돋움"/>
                <w:sz w:val="22"/>
                <w:szCs w:val="22"/>
              </w:rPr>
              <w:t>Post &amp; telecommunications</w:t>
            </w:r>
          </w:p>
        </w:tc>
        <w:tc>
          <w:tcPr>
            <w:tcW w:w="878" w:type="dxa"/>
            <w:vMerge/>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p>
        </w:tc>
        <w:tc>
          <w:tcPr>
            <w:tcW w:w="879" w:type="dxa"/>
            <w:vMerge/>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3 460</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3 585</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3 642</w:t>
            </w:r>
          </w:p>
        </w:tc>
      </w:tr>
      <w:tr w:rsidR="006A5671" w:rsidRPr="005B0383" w:rsidTr="00EA6BA3">
        <w:trPr>
          <w:trHeight w:val="20"/>
        </w:trPr>
        <w:tc>
          <w:tcPr>
            <w:tcW w:w="1433" w:type="dxa"/>
            <w:vMerge/>
            <w:shd w:val="clear" w:color="auto" w:fill="auto"/>
            <w:vAlign w:val="center"/>
          </w:tcPr>
          <w:p w:rsidR="006A5671" w:rsidRPr="005B0383" w:rsidRDefault="006A5671" w:rsidP="00150FB5">
            <w:pPr>
              <w:spacing w:after="0"/>
              <w:rPr>
                <w:rFonts w:eastAsia="휴먼명조"/>
                <w:sz w:val="22"/>
                <w:szCs w:val="22"/>
              </w:rPr>
            </w:pPr>
          </w:p>
        </w:tc>
        <w:tc>
          <w:tcPr>
            <w:tcW w:w="3544" w:type="dxa"/>
            <w:tcBorders>
              <w:top w:val="nil"/>
              <w:bottom w:val="nil"/>
            </w:tcBorders>
            <w:shd w:val="clear" w:color="auto" w:fill="auto"/>
            <w:vAlign w:val="center"/>
          </w:tcPr>
          <w:p w:rsidR="006A5671" w:rsidRPr="005B0383" w:rsidRDefault="006A5671" w:rsidP="00150FB5">
            <w:pPr>
              <w:spacing w:after="0"/>
              <w:rPr>
                <w:rFonts w:eastAsia="휴먼명조"/>
                <w:sz w:val="22"/>
                <w:szCs w:val="22"/>
              </w:rPr>
            </w:pPr>
            <w:r w:rsidRPr="005B0383">
              <w:rPr>
                <w:rFonts w:eastAsia="휴먼명조,한컴돋움"/>
                <w:sz w:val="22"/>
                <w:szCs w:val="22"/>
              </w:rPr>
              <w:t xml:space="preserve">Financial institutions &amp; insurance </w:t>
            </w:r>
          </w:p>
        </w:tc>
        <w:tc>
          <w:tcPr>
            <w:tcW w:w="878" w:type="dxa"/>
            <w:vMerge w:val="restart"/>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1 953</w:t>
            </w:r>
          </w:p>
        </w:tc>
        <w:tc>
          <w:tcPr>
            <w:tcW w:w="879" w:type="dxa"/>
            <w:vMerge w:val="restart"/>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
                <w:sz w:val="22"/>
                <w:szCs w:val="22"/>
              </w:rPr>
              <w:t>2 065</w:t>
            </w:r>
          </w:p>
        </w:tc>
        <w:tc>
          <w:tcPr>
            <w:tcW w:w="879" w:type="dxa"/>
            <w:vMerge w:val="restart"/>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2 298</w:t>
            </w:r>
          </w:p>
        </w:tc>
        <w:tc>
          <w:tcPr>
            <w:tcW w:w="879" w:type="dxa"/>
            <w:vMerge w:val="restart"/>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2 489</w:t>
            </w:r>
          </w:p>
        </w:tc>
        <w:tc>
          <w:tcPr>
            <w:tcW w:w="879" w:type="dxa"/>
            <w:vMerge w:val="restart"/>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2 579</w:t>
            </w:r>
          </w:p>
        </w:tc>
      </w:tr>
      <w:tr w:rsidR="006A5671" w:rsidRPr="005B0383" w:rsidTr="00EA6BA3">
        <w:trPr>
          <w:trHeight w:val="20"/>
        </w:trPr>
        <w:tc>
          <w:tcPr>
            <w:tcW w:w="1433" w:type="dxa"/>
            <w:vMerge/>
            <w:shd w:val="clear" w:color="auto" w:fill="auto"/>
            <w:vAlign w:val="center"/>
          </w:tcPr>
          <w:p w:rsidR="006A5671" w:rsidRPr="005B0383" w:rsidRDefault="006A5671" w:rsidP="00150FB5">
            <w:pPr>
              <w:spacing w:after="0"/>
              <w:rPr>
                <w:rFonts w:eastAsia="휴먼명조"/>
                <w:sz w:val="22"/>
                <w:szCs w:val="22"/>
              </w:rPr>
            </w:pPr>
          </w:p>
        </w:tc>
        <w:tc>
          <w:tcPr>
            <w:tcW w:w="3544" w:type="dxa"/>
            <w:tcBorders>
              <w:top w:val="nil"/>
              <w:bottom w:val="nil"/>
            </w:tcBorders>
            <w:shd w:val="clear" w:color="auto" w:fill="auto"/>
            <w:vAlign w:val="center"/>
          </w:tcPr>
          <w:p w:rsidR="006A5671" w:rsidRPr="005B0383" w:rsidRDefault="006A5671" w:rsidP="00150FB5">
            <w:pPr>
              <w:spacing w:after="0"/>
              <w:rPr>
                <w:rFonts w:eastAsia="휴먼명조"/>
                <w:sz w:val="22"/>
                <w:szCs w:val="22"/>
              </w:rPr>
            </w:pPr>
            <w:r w:rsidRPr="005B0383">
              <w:rPr>
                <w:rFonts w:eastAsia="휴먼명조,한컴돋움"/>
                <w:sz w:val="22"/>
                <w:szCs w:val="22"/>
              </w:rPr>
              <w:t>Real estate &amp; business services</w:t>
            </w:r>
          </w:p>
        </w:tc>
        <w:tc>
          <w:tcPr>
            <w:tcW w:w="878" w:type="dxa"/>
            <w:vMerge/>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p>
        </w:tc>
        <w:tc>
          <w:tcPr>
            <w:tcW w:w="879" w:type="dxa"/>
            <w:vMerge/>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p>
        </w:tc>
        <w:tc>
          <w:tcPr>
            <w:tcW w:w="879" w:type="dxa"/>
            <w:vMerge/>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p>
        </w:tc>
        <w:tc>
          <w:tcPr>
            <w:tcW w:w="879" w:type="dxa"/>
            <w:vMerge/>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p>
        </w:tc>
        <w:tc>
          <w:tcPr>
            <w:tcW w:w="879" w:type="dxa"/>
            <w:vMerge/>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p>
        </w:tc>
      </w:tr>
      <w:tr w:rsidR="006A5671" w:rsidRPr="005B0383" w:rsidTr="00EA6BA3">
        <w:trPr>
          <w:trHeight w:val="20"/>
        </w:trPr>
        <w:tc>
          <w:tcPr>
            <w:tcW w:w="1433" w:type="dxa"/>
            <w:vMerge/>
            <w:shd w:val="clear" w:color="auto" w:fill="auto"/>
            <w:vAlign w:val="center"/>
          </w:tcPr>
          <w:p w:rsidR="006A5671" w:rsidRPr="005B0383" w:rsidRDefault="006A5671" w:rsidP="00150FB5">
            <w:pPr>
              <w:spacing w:after="0"/>
              <w:rPr>
                <w:rFonts w:eastAsia="휴먼명조"/>
                <w:sz w:val="22"/>
                <w:szCs w:val="22"/>
              </w:rPr>
            </w:pPr>
          </w:p>
        </w:tc>
        <w:tc>
          <w:tcPr>
            <w:tcW w:w="3544" w:type="dxa"/>
            <w:tcBorders>
              <w:top w:val="nil"/>
              <w:bottom w:val="single" w:sz="4" w:space="0" w:color="auto"/>
            </w:tcBorders>
            <w:shd w:val="clear" w:color="auto" w:fill="auto"/>
            <w:vAlign w:val="center"/>
          </w:tcPr>
          <w:p w:rsidR="006A5671" w:rsidRPr="005B0383" w:rsidRDefault="006A5671" w:rsidP="00150FB5">
            <w:pPr>
              <w:spacing w:after="0"/>
              <w:rPr>
                <w:rFonts w:eastAsia="휴먼명조"/>
                <w:sz w:val="22"/>
                <w:szCs w:val="22"/>
              </w:rPr>
            </w:pPr>
            <w:r w:rsidRPr="005B0383">
              <w:rPr>
                <w:rFonts w:eastAsia="휴먼명조,한컴돋움"/>
                <w:sz w:val="22"/>
                <w:szCs w:val="22"/>
              </w:rPr>
              <w:t>Social &amp; personal services</w:t>
            </w:r>
          </w:p>
        </w:tc>
        <w:tc>
          <w:tcPr>
            <w:tcW w:w="878" w:type="dxa"/>
            <w:tcBorders>
              <w:top w:val="nil"/>
              <w:bottom w:val="single" w:sz="4" w:space="0" w:color="auto"/>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1 900</w:t>
            </w:r>
          </w:p>
        </w:tc>
        <w:tc>
          <w:tcPr>
            <w:tcW w:w="879" w:type="dxa"/>
            <w:tcBorders>
              <w:top w:val="nil"/>
              <w:bottom w:val="single" w:sz="4" w:space="0" w:color="auto"/>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
                <w:sz w:val="22"/>
                <w:szCs w:val="22"/>
              </w:rPr>
              <w:t>1 956</w:t>
            </w:r>
          </w:p>
        </w:tc>
        <w:tc>
          <w:tcPr>
            <w:tcW w:w="879" w:type="dxa"/>
            <w:tcBorders>
              <w:top w:val="nil"/>
              <w:bottom w:val="single" w:sz="4" w:space="0" w:color="auto"/>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2 217</w:t>
            </w:r>
          </w:p>
        </w:tc>
        <w:tc>
          <w:tcPr>
            <w:tcW w:w="879" w:type="dxa"/>
            <w:tcBorders>
              <w:top w:val="nil"/>
              <w:bottom w:val="single" w:sz="4" w:space="0" w:color="auto"/>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2 431</w:t>
            </w:r>
          </w:p>
        </w:tc>
        <w:tc>
          <w:tcPr>
            <w:tcW w:w="879" w:type="dxa"/>
            <w:tcBorders>
              <w:top w:val="nil"/>
              <w:bottom w:val="single" w:sz="4" w:space="0" w:color="auto"/>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2 546</w:t>
            </w:r>
          </w:p>
        </w:tc>
      </w:tr>
      <w:tr w:rsidR="006A5671" w:rsidRPr="005B0383" w:rsidTr="00EA6BA3">
        <w:trPr>
          <w:trHeight w:val="20"/>
        </w:trPr>
        <w:tc>
          <w:tcPr>
            <w:tcW w:w="1433" w:type="dxa"/>
            <w:vMerge w:val="restart"/>
            <w:shd w:val="clear" w:color="auto" w:fill="auto"/>
            <w:vAlign w:val="center"/>
          </w:tcPr>
          <w:p w:rsidR="006A5671" w:rsidRPr="005B0383" w:rsidRDefault="006A5671" w:rsidP="00150FB5">
            <w:pPr>
              <w:spacing w:after="0"/>
              <w:rPr>
                <w:rFonts w:eastAsia="휴먼명조"/>
                <w:sz w:val="22"/>
                <w:szCs w:val="22"/>
              </w:rPr>
            </w:pPr>
            <w:r w:rsidRPr="005B0383">
              <w:rPr>
                <w:rFonts w:eastAsia="휴먼명조,한컴돋움"/>
                <w:sz w:val="22"/>
                <w:szCs w:val="22"/>
              </w:rPr>
              <w:t>Company size</w:t>
            </w:r>
          </w:p>
        </w:tc>
        <w:tc>
          <w:tcPr>
            <w:tcW w:w="3544" w:type="dxa"/>
            <w:tcBorders>
              <w:bottom w:val="nil"/>
            </w:tcBorders>
            <w:shd w:val="clear" w:color="auto" w:fill="auto"/>
            <w:vAlign w:val="center"/>
          </w:tcPr>
          <w:p w:rsidR="006A5671" w:rsidRPr="005B0383" w:rsidRDefault="006A5671" w:rsidP="00150FB5">
            <w:pPr>
              <w:spacing w:after="0"/>
              <w:rPr>
                <w:rFonts w:eastAsia="휴먼명조"/>
                <w:sz w:val="22"/>
                <w:szCs w:val="22"/>
              </w:rPr>
            </w:pPr>
            <w:r w:rsidRPr="005B0383">
              <w:rPr>
                <w:rFonts w:eastAsia="휴먼명조,한컴돋움"/>
                <w:sz w:val="22"/>
                <w:szCs w:val="22"/>
              </w:rPr>
              <w:t>All workplaces (5 workers or more)</w:t>
            </w:r>
          </w:p>
        </w:tc>
        <w:tc>
          <w:tcPr>
            <w:tcW w:w="878" w:type="dxa"/>
            <w:tcBorders>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1 314</w:t>
            </w:r>
          </w:p>
        </w:tc>
        <w:tc>
          <w:tcPr>
            <w:tcW w:w="879" w:type="dxa"/>
            <w:tcBorders>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
                <w:sz w:val="22"/>
                <w:szCs w:val="22"/>
              </w:rPr>
              <w:t>1 393</w:t>
            </w:r>
          </w:p>
        </w:tc>
        <w:tc>
          <w:tcPr>
            <w:tcW w:w="879" w:type="dxa"/>
            <w:tcBorders>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
                <w:sz w:val="22"/>
                <w:szCs w:val="22"/>
              </w:rPr>
              <w:t>1 533</w:t>
            </w:r>
          </w:p>
        </w:tc>
        <w:tc>
          <w:tcPr>
            <w:tcW w:w="879" w:type="dxa"/>
            <w:tcBorders>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1 651</w:t>
            </w:r>
          </w:p>
        </w:tc>
        <w:tc>
          <w:tcPr>
            <w:tcW w:w="879" w:type="dxa"/>
            <w:tcBorders>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1 750</w:t>
            </w:r>
          </w:p>
        </w:tc>
      </w:tr>
      <w:tr w:rsidR="006A5671" w:rsidRPr="005B0383" w:rsidTr="00EA6BA3">
        <w:trPr>
          <w:trHeight w:val="20"/>
        </w:trPr>
        <w:tc>
          <w:tcPr>
            <w:tcW w:w="1433" w:type="dxa"/>
            <w:vMerge/>
            <w:shd w:val="clear" w:color="auto" w:fill="auto"/>
            <w:vAlign w:val="center"/>
          </w:tcPr>
          <w:p w:rsidR="006A5671" w:rsidRPr="005B0383" w:rsidRDefault="006A5671" w:rsidP="00150FB5">
            <w:pPr>
              <w:spacing w:after="0"/>
              <w:rPr>
                <w:rFonts w:eastAsia="휴먼명조"/>
                <w:sz w:val="22"/>
                <w:szCs w:val="22"/>
              </w:rPr>
            </w:pPr>
          </w:p>
        </w:tc>
        <w:tc>
          <w:tcPr>
            <w:tcW w:w="3544" w:type="dxa"/>
            <w:tcBorders>
              <w:top w:val="nil"/>
              <w:bottom w:val="nil"/>
            </w:tcBorders>
            <w:shd w:val="clear" w:color="auto" w:fill="auto"/>
            <w:vAlign w:val="center"/>
          </w:tcPr>
          <w:p w:rsidR="006A5671" w:rsidRPr="005B0383" w:rsidRDefault="006A5671" w:rsidP="00150FB5">
            <w:pPr>
              <w:spacing w:after="0"/>
              <w:rPr>
                <w:rFonts w:eastAsia="휴먼명조"/>
                <w:sz w:val="22"/>
                <w:szCs w:val="22"/>
              </w:rPr>
            </w:pPr>
            <w:r w:rsidRPr="005B0383">
              <w:rPr>
                <w:rFonts w:eastAsia="휴먼명조,한컴돋움"/>
                <w:sz w:val="22"/>
                <w:szCs w:val="22"/>
              </w:rPr>
              <w:t>Size 1 (5-9 workers)</w:t>
            </w:r>
          </w:p>
        </w:tc>
        <w:tc>
          <w:tcPr>
            <w:tcW w:w="878"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1 146</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
                <w:sz w:val="22"/>
                <w:szCs w:val="22"/>
              </w:rPr>
              <w:t>1 209</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
                <w:sz w:val="22"/>
                <w:szCs w:val="22"/>
              </w:rPr>
              <w:t>1 295</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1 427</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1 513</w:t>
            </w:r>
          </w:p>
        </w:tc>
      </w:tr>
      <w:tr w:rsidR="006A5671" w:rsidRPr="005B0383" w:rsidTr="00EA6BA3">
        <w:trPr>
          <w:trHeight w:val="20"/>
        </w:trPr>
        <w:tc>
          <w:tcPr>
            <w:tcW w:w="1433" w:type="dxa"/>
            <w:vMerge/>
            <w:shd w:val="clear" w:color="auto" w:fill="auto"/>
            <w:vAlign w:val="center"/>
          </w:tcPr>
          <w:p w:rsidR="006A5671" w:rsidRPr="005B0383" w:rsidRDefault="006A5671" w:rsidP="00150FB5">
            <w:pPr>
              <w:spacing w:after="0"/>
              <w:rPr>
                <w:rFonts w:eastAsia="휴먼명조"/>
                <w:sz w:val="22"/>
                <w:szCs w:val="22"/>
              </w:rPr>
            </w:pPr>
          </w:p>
        </w:tc>
        <w:tc>
          <w:tcPr>
            <w:tcW w:w="3544" w:type="dxa"/>
            <w:tcBorders>
              <w:top w:val="nil"/>
              <w:bottom w:val="nil"/>
            </w:tcBorders>
            <w:shd w:val="clear" w:color="auto" w:fill="auto"/>
            <w:vAlign w:val="center"/>
          </w:tcPr>
          <w:p w:rsidR="006A5671" w:rsidRPr="005B0383" w:rsidRDefault="006A5671" w:rsidP="00150FB5">
            <w:pPr>
              <w:spacing w:after="0"/>
              <w:rPr>
                <w:rFonts w:eastAsia="휴먼명조"/>
                <w:sz w:val="22"/>
                <w:szCs w:val="22"/>
              </w:rPr>
            </w:pPr>
            <w:r w:rsidRPr="005B0383">
              <w:rPr>
                <w:rFonts w:eastAsia="휴먼명조,한컴돋움"/>
                <w:sz w:val="22"/>
                <w:szCs w:val="22"/>
              </w:rPr>
              <w:t>Size 2 (10-29 workers)</w:t>
            </w:r>
          </w:p>
        </w:tc>
        <w:tc>
          <w:tcPr>
            <w:tcW w:w="878"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1 222</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
                <w:sz w:val="22"/>
                <w:szCs w:val="22"/>
              </w:rPr>
              <w:t>1 281</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
                <w:sz w:val="22"/>
                <w:szCs w:val="22"/>
              </w:rPr>
              <w:t>1 414</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1 554</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1 649</w:t>
            </w:r>
          </w:p>
        </w:tc>
      </w:tr>
      <w:tr w:rsidR="006A5671" w:rsidRPr="005B0383" w:rsidTr="00EA6BA3">
        <w:trPr>
          <w:trHeight w:val="20"/>
        </w:trPr>
        <w:tc>
          <w:tcPr>
            <w:tcW w:w="1433" w:type="dxa"/>
            <w:vMerge/>
            <w:shd w:val="clear" w:color="auto" w:fill="auto"/>
            <w:vAlign w:val="center"/>
          </w:tcPr>
          <w:p w:rsidR="006A5671" w:rsidRPr="005B0383" w:rsidRDefault="006A5671" w:rsidP="00150FB5">
            <w:pPr>
              <w:spacing w:after="0"/>
              <w:rPr>
                <w:rFonts w:eastAsia="휴먼명조"/>
                <w:sz w:val="22"/>
                <w:szCs w:val="22"/>
              </w:rPr>
            </w:pPr>
          </w:p>
        </w:tc>
        <w:tc>
          <w:tcPr>
            <w:tcW w:w="3544" w:type="dxa"/>
            <w:tcBorders>
              <w:top w:val="nil"/>
              <w:bottom w:val="nil"/>
            </w:tcBorders>
            <w:shd w:val="clear" w:color="auto" w:fill="auto"/>
            <w:vAlign w:val="center"/>
          </w:tcPr>
          <w:p w:rsidR="006A5671" w:rsidRPr="005B0383" w:rsidRDefault="006A5671" w:rsidP="00150FB5">
            <w:pPr>
              <w:spacing w:after="0"/>
              <w:rPr>
                <w:rFonts w:eastAsia="휴먼명조"/>
                <w:sz w:val="22"/>
                <w:szCs w:val="22"/>
              </w:rPr>
            </w:pPr>
            <w:r w:rsidRPr="005B0383">
              <w:rPr>
                <w:rFonts w:eastAsia="휴먼명조,한컴돋움"/>
                <w:sz w:val="22"/>
                <w:szCs w:val="22"/>
              </w:rPr>
              <w:t>Size 3 (30-99 workers)</w:t>
            </w:r>
          </w:p>
        </w:tc>
        <w:tc>
          <w:tcPr>
            <w:tcW w:w="878"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1 291</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
                <w:sz w:val="22"/>
                <w:szCs w:val="22"/>
              </w:rPr>
              <w:t>1 368</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
                <w:sz w:val="22"/>
                <w:szCs w:val="22"/>
              </w:rPr>
              <w:t>1 509</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1 611</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1 710</w:t>
            </w:r>
          </w:p>
        </w:tc>
      </w:tr>
      <w:tr w:rsidR="006A5671" w:rsidRPr="005B0383" w:rsidTr="00EA6BA3">
        <w:trPr>
          <w:trHeight w:val="20"/>
        </w:trPr>
        <w:tc>
          <w:tcPr>
            <w:tcW w:w="1433" w:type="dxa"/>
            <w:vMerge/>
            <w:shd w:val="clear" w:color="auto" w:fill="auto"/>
            <w:vAlign w:val="center"/>
          </w:tcPr>
          <w:p w:rsidR="006A5671" w:rsidRPr="005B0383" w:rsidRDefault="006A5671" w:rsidP="00150FB5">
            <w:pPr>
              <w:spacing w:after="0"/>
              <w:rPr>
                <w:rFonts w:eastAsia="휴먼명조"/>
                <w:sz w:val="22"/>
                <w:szCs w:val="22"/>
              </w:rPr>
            </w:pPr>
          </w:p>
        </w:tc>
        <w:tc>
          <w:tcPr>
            <w:tcW w:w="3544" w:type="dxa"/>
            <w:tcBorders>
              <w:top w:val="nil"/>
              <w:bottom w:val="nil"/>
            </w:tcBorders>
            <w:shd w:val="clear" w:color="auto" w:fill="auto"/>
            <w:vAlign w:val="center"/>
          </w:tcPr>
          <w:p w:rsidR="006A5671" w:rsidRPr="005B0383" w:rsidRDefault="006A5671" w:rsidP="00150FB5">
            <w:pPr>
              <w:spacing w:after="0"/>
              <w:rPr>
                <w:rFonts w:eastAsia="휴먼명조"/>
                <w:sz w:val="22"/>
                <w:szCs w:val="22"/>
              </w:rPr>
            </w:pPr>
            <w:r w:rsidRPr="005B0383">
              <w:rPr>
                <w:rFonts w:eastAsia="휴먼명조,한컴돋움"/>
                <w:sz w:val="22"/>
                <w:szCs w:val="22"/>
              </w:rPr>
              <w:t>Size 4 (100-299 workers)</w:t>
            </w:r>
          </w:p>
        </w:tc>
        <w:tc>
          <w:tcPr>
            <w:tcW w:w="878"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1 361</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1 455</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
                <w:sz w:val="22"/>
                <w:szCs w:val="22"/>
              </w:rPr>
              <w:t>1 572</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1 712</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1 808</w:t>
            </w:r>
          </w:p>
        </w:tc>
      </w:tr>
      <w:tr w:rsidR="006A5671" w:rsidRPr="005B0383" w:rsidTr="00EA6BA3">
        <w:trPr>
          <w:trHeight w:val="20"/>
        </w:trPr>
        <w:tc>
          <w:tcPr>
            <w:tcW w:w="1433" w:type="dxa"/>
            <w:vMerge/>
            <w:shd w:val="clear" w:color="auto" w:fill="auto"/>
            <w:vAlign w:val="center"/>
          </w:tcPr>
          <w:p w:rsidR="006A5671" w:rsidRPr="005B0383" w:rsidRDefault="006A5671" w:rsidP="00150FB5">
            <w:pPr>
              <w:spacing w:after="0"/>
              <w:rPr>
                <w:rFonts w:eastAsia="휴먼명조"/>
                <w:sz w:val="22"/>
                <w:szCs w:val="22"/>
              </w:rPr>
            </w:pPr>
          </w:p>
        </w:tc>
        <w:tc>
          <w:tcPr>
            <w:tcW w:w="3544" w:type="dxa"/>
            <w:tcBorders>
              <w:top w:val="nil"/>
              <w:bottom w:val="nil"/>
            </w:tcBorders>
            <w:shd w:val="clear" w:color="auto" w:fill="auto"/>
            <w:vAlign w:val="center"/>
          </w:tcPr>
          <w:p w:rsidR="006A5671" w:rsidRPr="005B0383" w:rsidRDefault="006A5671" w:rsidP="00150FB5">
            <w:pPr>
              <w:spacing w:after="0"/>
              <w:rPr>
                <w:rFonts w:eastAsia="휴먼명조"/>
                <w:sz w:val="22"/>
                <w:szCs w:val="22"/>
              </w:rPr>
            </w:pPr>
            <w:r w:rsidRPr="005B0383">
              <w:rPr>
                <w:rFonts w:eastAsia="휴먼명조,한컴돋움"/>
                <w:sz w:val="22"/>
                <w:szCs w:val="22"/>
              </w:rPr>
              <w:t>Size 5 (300-499 workers)</w:t>
            </w:r>
          </w:p>
        </w:tc>
        <w:tc>
          <w:tcPr>
            <w:tcW w:w="878"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1 501</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1 548</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
                <w:sz w:val="22"/>
                <w:szCs w:val="22"/>
              </w:rPr>
              <w:t>1 718</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1 866</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1 941</w:t>
            </w:r>
          </w:p>
        </w:tc>
      </w:tr>
      <w:tr w:rsidR="006A5671" w:rsidRPr="005B0383" w:rsidTr="00EA6BA3">
        <w:trPr>
          <w:trHeight w:val="20"/>
        </w:trPr>
        <w:tc>
          <w:tcPr>
            <w:tcW w:w="1433" w:type="dxa"/>
            <w:vMerge/>
            <w:shd w:val="clear" w:color="auto" w:fill="auto"/>
            <w:vAlign w:val="center"/>
          </w:tcPr>
          <w:p w:rsidR="006A5671" w:rsidRPr="005B0383" w:rsidRDefault="006A5671" w:rsidP="00150FB5">
            <w:pPr>
              <w:spacing w:after="0"/>
              <w:rPr>
                <w:rFonts w:eastAsia="휴먼명조"/>
                <w:sz w:val="22"/>
                <w:szCs w:val="22"/>
              </w:rPr>
            </w:pPr>
          </w:p>
        </w:tc>
        <w:tc>
          <w:tcPr>
            <w:tcW w:w="3544" w:type="dxa"/>
            <w:tcBorders>
              <w:top w:val="nil"/>
            </w:tcBorders>
            <w:shd w:val="clear" w:color="auto" w:fill="auto"/>
            <w:vAlign w:val="center"/>
          </w:tcPr>
          <w:p w:rsidR="006A5671" w:rsidRPr="005B0383" w:rsidRDefault="006A5671" w:rsidP="00150FB5">
            <w:pPr>
              <w:spacing w:after="0"/>
              <w:rPr>
                <w:rFonts w:eastAsia="휴먼명조"/>
                <w:sz w:val="22"/>
                <w:szCs w:val="22"/>
              </w:rPr>
            </w:pPr>
            <w:r w:rsidRPr="005B0383">
              <w:rPr>
                <w:rFonts w:eastAsia="휴먼명조,한컴돋움"/>
                <w:sz w:val="22"/>
                <w:szCs w:val="22"/>
              </w:rPr>
              <w:t>Size 6 (500 workers or more)</w:t>
            </w:r>
          </w:p>
        </w:tc>
        <w:tc>
          <w:tcPr>
            <w:tcW w:w="878" w:type="dxa"/>
            <w:tcBorders>
              <w:top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1 546</w:t>
            </w:r>
          </w:p>
        </w:tc>
        <w:tc>
          <w:tcPr>
            <w:tcW w:w="879" w:type="dxa"/>
            <w:tcBorders>
              <w:top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1 673</w:t>
            </w:r>
          </w:p>
        </w:tc>
        <w:tc>
          <w:tcPr>
            <w:tcW w:w="879" w:type="dxa"/>
            <w:tcBorders>
              <w:top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
                <w:sz w:val="22"/>
                <w:szCs w:val="22"/>
              </w:rPr>
              <w:t>1 842</w:t>
            </w:r>
          </w:p>
        </w:tc>
        <w:tc>
          <w:tcPr>
            <w:tcW w:w="879" w:type="dxa"/>
            <w:tcBorders>
              <w:top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1 982</w:t>
            </w:r>
          </w:p>
        </w:tc>
        <w:tc>
          <w:tcPr>
            <w:tcW w:w="879" w:type="dxa"/>
            <w:tcBorders>
              <w:top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2 106</w:t>
            </w:r>
          </w:p>
        </w:tc>
      </w:tr>
    </w:tbl>
    <w:p w:rsidR="00E5799C" w:rsidRDefault="00E5799C" w:rsidP="00EA6BA3">
      <w:pPr>
        <w:spacing w:after="0"/>
      </w:pPr>
    </w:p>
    <w:p w:rsidR="00E5799C" w:rsidRDefault="00E5799C" w:rsidP="00EA6BA3">
      <w:pPr>
        <w:spacing w:after="0"/>
      </w:pPr>
    </w:p>
    <w:p w:rsidR="00E5799C" w:rsidRDefault="00E5799C" w:rsidP="00EA6BA3">
      <w:pPr>
        <w:spacing w:after="0"/>
      </w:pPr>
    </w:p>
    <w:p w:rsidR="00E5799C" w:rsidRDefault="00E5799C" w:rsidP="00EA6BA3">
      <w:pPr>
        <w:spacing w:after="0"/>
      </w:pPr>
    </w:p>
    <w:p w:rsidR="00EA6BA3" w:rsidRDefault="00EA6BA3" w:rsidP="00E5799C">
      <w:pPr>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firstRow="0" w:lastRow="0" w:firstColumn="0" w:lastColumn="0" w:noHBand="0" w:noVBand="0"/>
      </w:tblPr>
      <w:tblGrid>
        <w:gridCol w:w="1433"/>
        <w:gridCol w:w="3544"/>
        <w:gridCol w:w="878"/>
        <w:gridCol w:w="879"/>
        <w:gridCol w:w="879"/>
        <w:gridCol w:w="879"/>
        <w:gridCol w:w="879"/>
      </w:tblGrid>
      <w:tr w:rsidR="00EA6BA3" w:rsidRPr="005B0383" w:rsidTr="00EA6BA3">
        <w:trPr>
          <w:trHeight w:val="20"/>
          <w:tblHeader/>
        </w:trPr>
        <w:tc>
          <w:tcPr>
            <w:tcW w:w="4977" w:type="dxa"/>
            <w:gridSpan w:val="2"/>
            <w:tcBorders>
              <w:bottom w:val="single" w:sz="4" w:space="0" w:color="auto"/>
            </w:tcBorders>
            <w:shd w:val="clear" w:color="auto" w:fill="auto"/>
            <w:vAlign w:val="center"/>
          </w:tcPr>
          <w:p w:rsidR="00EA6BA3" w:rsidRPr="005B0383" w:rsidRDefault="00EA6BA3" w:rsidP="00A70DAA">
            <w:pPr>
              <w:spacing w:after="0"/>
              <w:jc w:val="center"/>
              <w:rPr>
                <w:sz w:val="22"/>
                <w:szCs w:val="22"/>
              </w:rPr>
            </w:pPr>
            <w:r w:rsidRPr="005B0383">
              <w:rPr>
                <w:sz w:val="22"/>
                <w:szCs w:val="22"/>
              </w:rPr>
              <w:t>Classification</w:t>
            </w:r>
          </w:p>
        </w:tc>
        <w:tc>
          <w:tcPr>
            <w:tcW w:w="878" w:type="dxa"/>
            <w:tcBorders>
              <w:bottom w:val="single" w:sz="4" w:space="0" w:color="auto"/>
            </w:tcBorders>
            <w:shd w:val="clear" w:color="auto" w:fill="auto"/>
            <w:vAlign w:val="center"/>
          </w:tcPr>
          <w:p w:rsidR="00EA6BA3" w:rsidRPr="005B0383" w:rsidRDefault="00EA6BA3" w:rsidP="00A70DAA">
            <w:pPr>
              <w:spacing w:after="0"/>
              <w:ind w:right="227"/>
              <w:jc w:val="right"/>
              <w:rPr>
                <w:sz w:val="22"/>
                <w:szCs w:val="22"/>
              </w:rPr>
            </w:pPr>
            <w:r w:rsidRPr="005B0383">
              <w:rPr>
                <w:sz w:val="22"/>
                <w:szCs w:val="22"/>
              </w:rPr>
              <w:t>2000</w:t>
            </w:r>
          </w:p>
        </w:tc>
        <w:tc>
          <w:tcPr>
            <w:tcW w:w="879" w:type="dxa"/>
            <w:tcBorders>
              <w:bottom w:val="single" w:sz="4" w:space="0" w:color="auto"/>
            </w:tcBorders>
            <w:shd w:val="clear" w:color="auto" w:fill="auto"/>
            <w:vAlign w:val="center"/>
          </w:tcPr>
          <w:p w:rsidR="00EA6BA3" w:rsidRPr="005B0383" w:rsidRDefault="00EA6BA3" w:rsidP="00A70DAA">
            <w:pPr>
              <w:spacing w:after="0"/>
              <w:ind w:right="227"/>
              <w:jc w:val="right"/>
              <w:rPr>
                <w:sz w:val="22"/>
                <w:szCs w:val="22"/>
              </w:rPr>
            </w:pPr>
            <w:r w:rsidRPr="005B0383">
              <w:rPr>
                <w:sz w:val="22"/>
                <w:szCs w:val="22"/>
              </w:rPr>
              <w:t>2001</w:t>
            </w:r>
          </w:p>
        </w:tc>
        <w:tc>
          <w:tcPr>
            <w:tcW w:w="879" w:type="dxa"/>
            <w:tcBorders>
              <w:bottom w:val="single" w:sz="4" w:space="0" w:color="auto"/>
            </w:tcBorders>
            <w:shd w:val="clear" w:color="auto" w:fill="auto"/>
            <w:vAlign w:val="center"/>
          </w:tcPr>
          <w:p w:rsidR="00EA6BA3" w:rsidRPr="005B0383" w:rsidRDefault="00EA6BA3" w:rsidP="00A70DAA">
            <w:pPr>
              <w:spacing w:after="0"/>
              <w:ind w:right="227"/>
              <w:jc w:val="right"/>
              <w:rPr>
                <w:sz w:val="22"/>
                <w:szCs w:val="22"/>
              </w:rPr>
            </w:pPr>
            <w:r w:rsidRPr="005B0383">
              <w:rPr>
                <w:sz w:val="22"/>
                <w:szCs w:val="22"/>
              </w:rPr>
              <w:t>2002</w:t>
            </w:r>
          </w:p>
        </w:tc>
        <w:tc>
          <w:tcPr>
            <w:tcW w:w="879" w:type="dxa"/>
            <w:tcBorders>
              <w:bottom w:val="single" w:sz="4" w:space="0" w:color="auto"/>
            </w:tcBorders>
            <w:shd w:val="clear" w:color="auto" w:fill="auto"/>
            <w:vAlign w:val="center"/>
          </w:tcPr>
          <w:p w:rsidR="00EA6BA3" w:rsidRPr="005B0383" w:rsidRDefault="00EA6BA3" w:rsidP="00A70DAA">
            <w:pPr>
              <w:spacing w:after="0"/>
              <w:ind w:right="227"/>
              <w:jc w:val="right"/>
              <w:rPr>
                <w:sz w:val="22"/>
                <w:szCs w:val="22"/>
              </w:rPr>
            </w:pPr>
            <w:r w:rsidRPr="005B0383">
              <w:rPr>
                <w:sz w:val="22"/>
                <w:szCs w:val="22"/>
              </w:rPr>
              <w:t>2003</w:t>
            </w:r>
          </w:p>
        </w:tc>
        <w:tc>
          <w:tcPr>
            <w:tcW w:w="879" w:type="dxa"/>
            <w:tcBorders>
              <w:bottom w:val="single" w:sz="4" w:space="0" w:color="auto"/>
            </w:tcBorders>
            <w:shd w:val="clear" w:color="auto" w:fill="auto"/>
            <w:vAlign w:val="center"/>
          </w:tcPr>
          <w:p w:rsidR="00EA6BA3" w:rsidRPr="005B0383" w:rsidRDefault="00EA6BA3" w:rsidP="00A70DAA">
            <w:pPr>
              <w:spacing w:after="0"/>
              <w:ind w:right="227"/>
              <w:jc w:val="right"/>
              <w:rPr>
                <w:sz w:val="22"/>
                <w:szCs w:val="22"/>
              </w:rPr>
            </w:pPr>
            <w:r w:rsidRPr="005B0383">
              <w:rPr>
                <w:sz w:val="22"/>
                <w:szCs w:val="22"/>
              </w:rPr>
              <w:t>2004</w:t>
            </w:r>
          </w:p>
        </w:tc>
      </w:tr>
      <w:tr w:rsidR="006A5671" w:rsidRPr="005B0383" w:rsidTr="00EA6BA3">
        <w:trPr>
          <w:trHeight w:val="20"/>
        </w:trPr>
        <w:tc>
          <w:tcPr>
            <w:tcW w:w="1433" w:type="dxa"/>
            <w:tcBorders>
              <w:bottom w:val="nil"/>
            </w:tcBorders>
            <w:shd w:val="clear" w:color="auto" w:fill="auto"/>
            <w:vAlign w:val="center"/>
          </w:tcPr>
          <w:p w:rsidR="006A5671" w:rsidRPr="0077285E" w:rsidRDefault="006A5671" w:rsidP="00150FB5">
            <w:pPr>
              <w:spacing w:after="0"/>
              <w:jc w:val="center"/>
              <w:rPr>
                <w:rFonts w:eastAsia="휴먼명조"/>
                <w:sz w:val="22"/>
                <w:szCs w:val="22"/>
              </w:rPr>
            </w:pPr>
          </w:p>
        </w:tc>
        <w:tc>
          <w:tcPr>
            <w:tcW w:w="3544" w:type="dxa"/>
            <w:tcBorders>
              <w:bottom w:val="nil"/>
            </w:tcBorders>
            <w:shd w:val="clear" w:color="auto" w:fill="auto"/>
            <w:vAlign w:val="center"/>
          </w:tcPr>
          <w:p w:rsidR="006A5671" w:rsidRPr="005B0383" w:rsidRDefault="006A5671" w:rsidP="00150FB5">
            <w:pPr>
              <w:spacing w:after="0"/>
              <w:rPr>
                <w:rFonts w:eastAsia="휴먼명조"/>
                <w:sz w:val="22"/>
                <w:szCs w:val="22"/>
              </w:rPr>
            </w:pPr>
            <w:r w:rsidRPr="005B0383">
              <w:rPr>
                <w:rFonts w:eastAsia="휴먼명조,한컴돋움"/>
                <w:sz w:val="22"/>
                <w:szCs w:val="22"/>
              </w:rPr>
              <w:t>All occupations</w:t>
            </w:r>
          </w:p>
        </w:tc>
        <w:tc>
          <w:tcPr>
            <w:tcW w:w="878" w:type="dxa"/>
            <w:tcBorders>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1 314</w:t>
            </w:r>
          </w:p>
        </w:tc>
        <w:tc>
          <w:tcPr>
            <w:tcW w:w="879" w:type="dxa"/>
            <w:tcBorders>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1 393</w:t>
            </w:r>
          </w:p>
        </w:tc>
        <w:tc>
          <w:tcPr>
            <w:tcW w:w="879" w:type="dxa"/>
            <w:tcBorders>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
                <w:sz w:val="22"/>
                <w:szCs w:val="22"/>
              </w:rPr>
              <w:t>1 533</w:t>
            </w:r>
          </w:p>
        </w:tc>
        <w:tc>
          <w:tcPr>
            <w:tcW w:w="879" w:type="dxa"/>
            <w:tcBorders>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1 651</w:t>
            </w:r>
          </w:p>
        </w:tc>
        <w:tc>
          <w:tcPr>
            <w:tcW w:w="879" w:type="dxa"/>
            <w:tcBorders>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1 750</w:t>
            </w:r>
          </w:p>
        </w:tc>
      </w:tr>
      <w:tr w:rsidR="006A5671" w:rsidRPr="005B0383" w:rsidTr="00EA6BA3">
        <w:trPr>
          <w:trHeight w:val="20"/>
        </w:trPr>
        <w:tc>
          <w:tcPr>
            <w:tcW w:w="1433" w:type="dxa"/>
            <w:tcBorders>
              <w:top w:val="nil"/>
              <w:bottom w:val="nil"/>
            </w:tcBorders>
            <w:shd w:val="clear" w:color="auto" w:fill="auto"/>
            <w:vAlign w:val="center"/>
          </w:tcPr>
          <w:p w:rsidR="006A5671" w:rsidRPr="005B0383" w:rsidRDefault="006A5671" w:rsidP="00150FB5">
            <w:pPr>
              <w:spacing w:after="0"/>
              <w:rPr>
                <w:rFonts w:eastAsia="휴먼명조"/>
                <w:sz w:val="22"/>
                <w:szCs w:val="22"/>
              </w:rPr>
            </w:pPr>
          </w:p>
        </w:tc>
        <w:tc>
          <w:tcPr>
            <w:tcW w:w="3544" w:type="dxa"/>
            <w:tcBorders>
              <w:top w:val="nil"/>
              <w:bottom w:val="nil"/>
            </w:tcBorders>
            <w:shd w:val="clear" w:color="auto" w:fill="auto"/>
            <w:vAlign w:val="center"/>
          </w:tcPr>
          <w:p w:rsidR="006A5671" w:rsidRPr="005B0383" w:rsidRDefault="006A5671" w:rsidP="00150FB5">
            <w:pPr>
              <w:spacing w:after="0"/>
              <w:rPr>
                <w:rFonts w:eastAsia="휴먼명조"/>
                <w:sz w:val="22"/>
                <w:szCs w:val="22"/>
              </w:rPr>
            </w:pPr>
            <w:r w:rsidRPr="005B0383">
              <w:rPr>
                <w:rFonts w:eastAsia="휴먼명조,한컴돋움"/>
                <w:sz w:val="22"/>
                <w:szCs w:val="22"/>
              </w:rPr>
              <w:t>Senior officials &amp; managers</w:t>
            </w:r>
          </w:p>
        </w:tc>
        <w:tc>
          <w:tcPr>
            <w:tcW w:w="878"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2 312</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2 456</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
                <w:sz w:val="22"/>
                <w:szCs w:val="22"/>
              </w:rPr>
              <w:t>2 642</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2 927</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3 194</w:t>
            </w:r>
          </w:p>
        </w:tc>
      </w:tr>
      <w:tr w:rsidR="006A5671" w:rsidRPr="005B0383" w:rsidTr="00EA6BA3">
        <w:trPr>
          <w:trHeight w:val="20"/>
        </w:trPr>
        <w:tc>
          <w:tcPr>
            <w:tcW w:w="1433" w:type="dxa"/>
            <w:tcBorders>
              <w:top w:val="nil"/>
              <w:bottom w:val="nil"/>
            </w:tcBorders>
            <w:shd w:val="clear" w:color="auto" w:fill="auto"/>
            <w:vAlign w:val="center"/>
          </w:tcPr>
          <w:p w:rsidR="006A5671" w:rsidRPr="005B0383" w:rsidRDefault="006A5671" w:rsidP="00150FB5">
            <w:pPr>
              <w:spacing w:after="0"/>
              <w:rPr>
                <w:rFonts w:eastAsia="휴먼명조"/>
                <w:sz w:val="22"/>
                <w:szCs w:val="22"/>
              </w:rPr>
            </w:pPr>
          </w:p>
        </w:tc>
        <w:tc>
          <w:tcPr>
            <w:tcW w:w="3544" w:type="dxa"/>
            <w:tcBorders>
              <w:top w:val="nil"/>
              <w:bottom w:val="nil"/>
            </w:tcBorders>
            <w:shd w:val="clear" w:color="auto" w:fill="auto"/>
            <w:vAlign w:val="center"/>
          </w:tcPr>
          <w:p w:rsidR="006A5671" w:rsidRPr="005B0383" w:rsidRDefault="006A5671" w:rsidP="00150FB5">
            <w:pPr>
              <w:spacing w:after="0"/>
              <w:rPr>
                <w:rFonts w:eastAsia="휴먼명조"/>
                <w:sz w:val="22"/>
                <w:szCs w:val="22"/>
              </w:rPr>
            </w:pPr>
            <w:r w:rsidRPr="005B0383">
              <w:rPr>
                <w:rFonts w:eastAsia="휴먼명조,한컴돋움"/>
                <w:sz w:val="22"/>
                <w:szCs w:val="22"/>
              </w:rPr>
              <w:t>Professionals</w:t>
            </w:r>
          </w:p>
        </w:tc>
        <w:tc>
          <w:tcPr>
            <w:tcW w:w="878"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1 786</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1 920</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
                <w:sz w:val="22"/>
                <w:szCs w:val="22"/>
              </w:rPr>
              <w:t>2 052</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2 230</w:t>
            </w:r>
          </w:p>
        </w:tc>
        <w:tc>
          <w:tcPr>
            <w:tcW w:w="879" w:type="dxa"/>
            <w:tcBorders>
              <w:top w:val="nil"/>
              <w:bottom w:val="nil"/>
            </w:tcBorders>
            <w:shd w:val="clear" w:color="auto" w:fill="auto"/>
            <w:vAlign w:val="center"/>
          </w:tcPr>
          <w:p w:rsidR="004C602F" w:rsidRPr="004C602F" w:rsidRDefault="006A5671" w:rsidP="00150FB5">
            <w:pPr>
              <w:spacing w:after="0"/>
              <w:ind w:right="227"/>
              <w:jc w:val="right"/>
              <w:rPr>
                <w:rFonts w:eastAsia="한양중고딕,한컴돋움"/>
                <w:sz w:val="22"/>
                <w:szCs w:val="22"/>
              </w:rPr>
            </w:pPr>
            <w:r w:rsidRPr="005B0383">
              <w:rPr>
                <w:rFonts w:eastAsia="한양중고딕,한컴돋움"/>
                <w:sz w:val="22"/>
                <w:szCs w:val="22"/>
              </w:rPr>
              <w:t>2 310</w:t>
            </w:r>
          </w:p>
        </w:tc>
      </w:tr>
      <w:tr w:rsidR="006A5671" w:rsidRPr="005B0383" w:rsidTr="00EA6BA3">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20"/>
        </w:trPr>
        <w:tc>
          <w:tcPr>
            <w:tcW w:w="1433" w:type="dxa"/>
            <w:tcBorders>
              <w:top w:val="nil"/>
              <w:bottom w:val="nil"/>
            </w:tcBorders>
            <w:shd w:val="clear" w:color="auto" w:fill="auto"/>
            <w:vAlign w:val="center"/>
          </w:tcPr>
          <w:p w:rsidR="006A5671" w:rsidRPr="005B0383" w:rsidRDefault="006A5671" w:rsidP="00150FB5">
            <w:pPr>
              <w:spacing w:after="0"/>
              <w:rPr>
                <w:rFonts w:eastAsia="휴먼명조"/>
                <w:sz w:val="22"/>
                <w:szCs w:val="22"/>
              </w:rPr>
            </w:pPr>
          </w:p>
        </w:tc>
        <w:tc>
          <w:tcPr>
            <w:tcW w:w="3544" w:type="dxa"/>
            <w:tcBorders>
              <w:top w:val="nil"/>
              <w:bottom w:val="nil"/>
            </w:tcBorders>
            <w:shd w:val="clear" w:color="auto" w:fill="auto"/>
            <w:vAlign w:val="center"/>
          </w:tcPr>
          <w:p w:rsidR="006A5671" w:rsidRPr="005B0383" w:rsidRDefault="006A5671" w:rsidP="00150FB5">
            <w:pPr>
              <w:spacing w:after="0"/>
              <w:rPr>
                <w:rFonts w:eastAsia="휴먼명조"/>
                <w:sz w:val="22"/>
                <w:szCs w:val="22"/>
              </w:rPr>
            </w:pPr>
            <w:r w:rsidRPr="005B0383">
              <w:rPr>
                <w:rFonts w:eastAsia="휴먼명조,한컴돋움"/>
                <w:sz w:val="22"/>
                <w:szCs w:val="22"/>
              </w:rPr>
              <w:t>Technicians &amp; associate professionals</w:t>
            </w:r>
          </w:p>
        </w:tc>
        <w:tc>
          <w:tcPr>
            <w:tcW w:w="878"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1 491</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1 598</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
                <w:sz w:val="22"/>
                <w:szCs w:val="22"/>
              </w:rPr>
              <w:t>1 767</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1 892</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2 028</w:t>
            </w:r>
          </w:p>
        </w:tc>
      </w:tr>
      <w:tr w:rsidR="006A5671" w:rsidRPr="005B0383" w:rsidTr="0077285E">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20"/>
        </w:trPr>
        <w:tc>
          <w:tcPr>
            <w:tcW w:w="1433" w:type="dxa"/>
            <w:tcBorders>
              <w:top w:val="nil"/>
              <w:bottom w:val="nil"/>
            </w:tcBorders>
            <w:shd w:val="clear" w:color="auto" w:fill="auto"/>
            <w:vAlign w:val="center"/>
          </w:tcPr>
          <w:p w:rsidR="006A5671" w:rsidRPr="005B0383" w:rsidRDefault="006A5671" w:rsidP="00150FB5">
            <w:pPr>
              <w:spacing w:after="0"/>
              <w:rPr>
                <w:rFonts w:eastAsia="휴먼명조"/>
                <w:sz w:val="22"/>
                <w:szCs w:val="22"/>
              </w:rPr>
            </w:pPr>
          </w:p>
        </w:tc>
        <w:tc>
          <w:tcPr>
            <w:tcW w:w="3544" w:type="dxa"/>
            <w:tcBorders>
              <w:top w:val="nil"/>
              <w:bottom w:val="nil"/>
            </w:tcBorders>
            <w:shd w:val="clear" w:color="auto" w:fill="auto"/>
            <w:vAlign w:val="center"/>
          </w:tcPr>
          <w:p w:rsidR="006A5671" w:rsidRPr="005B0383" w:rsidRDefault="006A5671" w:rsidP="00150FB5">
            <w:pPr>
              <w:spacing w:after="0"/>
              <w:rPr>
                <w:rFonts w:eastAsia="휴먼명조"/>
                <w:sz w:val="22"/>
                <w:szCs w:val="22"/>
              </w:rPr>
            </w:pPr>
            <w:r w:rsidRPr="005B0383">
              <w:rPr>
                <w:rFonts w:eastAsia="휴먼명조,한컴돋움"/>
                <w:sz w:val="22"/>
                <w:szCs w:val="22"/>
              </w:rPr>
              <w:t>Clerks</w:t>
            </w:r>
          </w:p>
        </w:tc>
        <w:tc>
          <w:tcPr>
            <w:tcW w:w="878"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1 171</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1 223</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
                <w:sz w:val="22"/>
                <w:szCs w:val="22"/>
              </w:rPr>
              <w:t>1 429</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1 530</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1 693</w:t>
            </w:r>
          </w:p>
        </w:tc>
      </w:tr>
      <w:tr w:rsidR="006A5671" w:rsidRPr="005B0383" w:rsidTr="0077285E">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20"/>
        </w:trPr>
        <w:tc>
          <w:tcPr>
            <w:tcW w:w="1433" w:type="dxa"/>
            <w:tcBorders>
              <w:top w:val="nil"/>
              <w:bottom w:val="nil"/>
            </w:tcBorders>
            <w:shd w:val="clear" w:color="auto" w:fill="auto"/>
            <w:vAlign w:val="center"/>
          </w:tcPr>
          <w:p w:rsidR="006A5671" w:rsidRPr="005B0383" w:rsidRDefault="0077285E" w:rsidP="00150FB5">
            <w:pPr>
              <w:spacing w:after="0"/>
              <w:rPr>
                <w:rFonts w:eastAsia="휴먼명조"/>
                <w:sz w:val="22"/>
                <w:szCs w:val="22"/>
              </w:rPr>
            </w:pPr>
            <w:r w:rsidRPr="005B0383">
              <w:rPr>
                <w:rFonts w:eastAsia="휴먼명조,한컴돋움"/>
                <w:sz w:val="22"/>
                <w:szCs w:val="22"/>
              </w:rPr>
              <w:t>Occupation</w:t>
            </w:r>
          </w:p>
        </w:tc>
        <w:tc>
          <w:tcPr>
            <w:tcW w:w="3544" w:type="dxa"/>
            <w:tcBorders>
              <w:top w:val="nil"/>
              <w:bottom w:val="nil"/>
            </w:tcBorders>
            <w:shd w:val="clear" w:color="auto" w:fill="auto"/>
            <w:vAlign w:val="center"/>
          </w:tcPr>
          <w:p w:rsidR="006A5671" w:rsidRPr="005B0383" w:rsidRDefault="006A5671" w:rsidP="00150FB5">
            <w:pPr>
              <w:spacing w:after="0"/>
              <w:rPr>
                <w:rFonts w:eastAsia="휴먼명조"/>
                <w:sz w:val="22"/>
                <w:szCs w:val="22"/>
              </w:rPr>
            </w:pPr>
            <w:r w:rsidRPr="005B0383">
              <w:rPr>
                <w:rFonts w:eastAsia="휴먼명조,한컴돋움"/>
                <w:sz w:val="22"/>
                <w:szCs w:val="22"/>
              </w:rPr>
              <w:t>Service workers</w:t>
            </w:r>
          </w:p>
        </w:tc>
        <w:tc>
          <w:tcPr>
            <w:tcW w:w="878"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1 012</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1 053</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
                <w:sz w:val="22"/>
                <w:szCs w:val="22"/>
              </w:rPr>
              <w:t>1 102</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1 182</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1 256</w:t>
            </w:r>
          </w:p>
        </w:tc>
      </w:tr>
      <w:tr w:rsidR="006A5671" w:rsidRPr="005B0383" w:rsidTr="0077285E">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20"/>
        </w:trPr>
        <w:tc>
          <w:tcPr>
            <w:tcW w:w="1433" w:type="dxa"/>
            <w:tcBorders>
              <w:top w:val="nil"/>
              <w:bottom w:val="nil"/>
            </w:tcBorders>
            <w:shd w:val="clear" w:color="auto" w:fill="auto"/>
            <w:vAlign w:val="center"/>
          </w:tcPr>
          <w:p w:rsidR="006A5671" w:rsidRPr="005B0383" w:rsidRDefault="006A5671" w:rsidP="00150FB5">
            <w:pPr>
              <w:spacing w:after="0"/>
              <w:rPr>
                <w:rFonts w:eastAsia="휴먼명조"/>
                <w:sz w:val="22"/>
                <w:szCs w:val="22"/>
              </w:rPr>
            </w:pPr>
          </w:p>
        </w:tc>
        <w:tc>
          <w:tcPr>
            <w:tcW w:w="3544" w:type="dxa"/>
            <w:tcBorders>
              <w:top w:val="nil"/>
              <w:bottom w:val="nil"/>
            </w:tcBorders>
            <w:shd w:val="clear" w:color="auto" w:fill="auto"/>
            <w:vAlign w:val="center"/>
          </w:tcPr>
          <w:p w:rsidR="006A5671" w:rsidRPr="005B0383" w:rsidRDefault="006A5671" w:rsidP="00150FB5">
            <w:pPr>
              <w:spacing w:after="0"/>
              <w:rPr>
                <w:rFonts w:eastAsia="휴먼명조"/>
                <w:sz w:val="22"/>
                <w:szCs w:val="22"/>
              </w:rPr>
            </w:pPr>
            <w:r w:rsidRPr="005B0383">
              <w:rPr>
                <w:rFonts w:eastAsia="휴먼명조,한컴돋움"/>
                <w:sz w:val="22"/>
                <w:szCs w:val="22"/>
              </w:rPr>
              <w:t>Sales workers</w:t>
            </w:r>
          </w:p>
        </w:tc>
        <w:tc>
          <w:tcPr>
            <w:tcW w:w="878"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989</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1 028</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
                <w:sz w:val="22"/>
                <w:szCs w:val="22"/>
              </w:rPr>
              <w:t>1 311</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1 388</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1 420</w:t>
            </w:r>
          </w:p>
        </w:tc>
      </w:tr>
      <w:tr w:rsidR="006A5671" w:rsidRPr="005B0383" w:rsidTr="0077285E">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20"/>
        </w:trPr>
        <w:tc>
          <w:tcPr>
            <w:tcW w:w="1433" w:type="dxa"/>
            <w:tcBorders>
              <w:top w:val="nil"/>
              <w:bottom w:val="nil"/>
            </w:tcBorders>
            <w:shd w:val="clear" w:color="auto" w:fill="auto"/>
            <w:vAlign w:val="center"/>
          </w:tcPr>
          <w:p w:rsidR="006A5671" w:rsidRPr="005B0383" w:rsidRDefault="006A5671" w:rsidP="00150FB5">
            <w:pPr>
              <w:spacing w:after="0"/>
              <w:rPr>
                <w:rFonts w:eastAsia="휴먼명조"/>
                <w:sz w:val="22"/>
                <w:szCs w:val="22"/>
              </w:rPr>
            </w:pPr>
          </w:p>
        </w:tc>
        <w:tc>
          <w:tcPr>
            <w:tcW w:w="3544" w:type="dxa"/>
            <w:tcBorders>
              <w:top w:val="nil"/>
              <w:bottom w:val="nil"/>
            </w:tcBorders>
            <w:shd w:val="clear" w:color="auto" w:fill="auto"/>
            <w:vAlign w:val="center"/>
          </w:tcPr>
          <w:p w:rsidR="006A5671" w:rsidRPr="005B0383" w:rsidRDefault="006A5671" w:rsidP="00150FB5">
            <w:pPr>
              <w:spacing w:after="0"/>
              <w:rPr>
                <w:rFonts w:eastAsia="휴먼명조"/>
                <w:sz w:val="22"/>
                <w:szCs w:val="22"/>
              </w:rPr>
            </w:pPr>
            <w:r w:rsidRPr="005B0383">
              <w:rPr>
                <w:rFonts w:eastAsia="휴먼명조,한컴돋움"/>
                <w:sz w:val="22"/>
                <w:szCs w:val="22"/>
              </w:rPr>
              <w:t>Skilled agricultural, forestry &amp; fishery</w:t>
            </w:r>
            <w:r w:rsidRPr="005B0383">
              <w:rPr>
                <w:rFonts w:eastAsia="휴먼명조,한컴돋움"/>
                <w:sz w:val="22"/>
                <w:szCs w:val="22"/>
              </w:rPr>
              <w:br/>
              <w:t xml:space="preserve">   workers </w:t>
            </w:r>
          </w:p>
        </w:tc>
        <w:tc>
          <w:tcPr>
            <w:tcW w:w="878"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1 080</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1 129</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
                <w:sz w:val="22"/>
                <w:szCs w:val="22"/>
              </w:rPr>
              <w:t>1 318</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1 456</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1 548</w:t>
            </w:r>
          </w:p>
        </w:tc>
      </w:tr>
      <w:tr w:rsidR="006A5671" w:rsidRPr="005B0383" w:rsidTr="0077285E">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20"/>
        </w:trPr>
        <w:tc>
          <w:tcPr>
            <w:tcW w:w="1433" w:type="dxa"/>
            <w:tcBorders>
              <w:top w:val="nil"/>
              <w:bottom w:val="nil"/>
            </w:tcBorders>
            <w:shd w:val="clear" w:color="auto" w:fill="auto"/>
            <w:vAlign w:val="center"/>
          </w:tcPr>
          <w:p w:rsidR="006A5671" w:rsidRPr="005B0383" w:rsidRDefault="006A5671" w:rsidP="00150FB5">
            <w:pPr>
              <w:spacing w:after="0"/>
              <w:rPr>
                <w:rFonts w:eastAsia="휴먼명조"/>
                <w:sz w:val="22"/>
                <w:szCs w:val="22"/>
              </w:rPr>
            </w:pPr>
          </w:p>
        </w:tc>
        <w:tc>
          <w:tcPr>
            <w:tcW w:w="3544" w:type="dxa"/>
            <w:tcBorders>
              <w:top w:val="nil"/>
              <w:bottom w:val="nil"/>
            </w:tcBorders>
            <w:shd w:val="clear" w:color="auto" w:fill="auto"/>
            <w:vAlign w:val="center"/>
          </w:tcPr>
          <w:p w:rsidR="006A5671" w:rsidRPr="005B0383" w:rsidRDefault="006A5671" w:rsidP="00150FB5">
            <w:pPr>
              <w:spacing w:after="0"/>
              <w:rPr>
                <w:rFonts w:eastAsia="휴먼명조"/>
                <w:sz w:val="22"/>
                <w:szCs w:val="22"/>
              </w:rPr>
            </w:pPr>
            <w:r w:rsidRPr="005B0383">
              <w:rPr>
                <w:rFonts w:eastAsia="휴먼명조,한컴돋움"/>
                <w:sz w:val="22"/>
                <w:szCs w:val="22"/>
              </w:rPr>
              <w:t>Craft &amp; related trades workers</w:t>
            </w:r>
          </w:p>
        </w:tc>
        <w:tc>
          <w:tcPr>
            <w:tcW w:w="878"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1 204</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1 280</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
                <w:sz w:val="22"/>
                <w:szCs w:val="22"/>
              </w:rPr>
              <w:t>1 398</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1 477</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1 565</w:t>
            </w:r>
          </w:p>
        </w:tc>
      </w:tr>
      <w:tr w:rsidR="006A5671" w:rsidRPr="005B0383" w:rsidTr="0077285E">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20"/>
        </w:trPr>
        <w:tc>
          <w:tcPr>
            <w:tcW w:w="1433" w:type="dxa"/>
            <w:tcBorders>
              <w:top w:val="nil"/>
              <w:bottom w:val="nil"/>
            </w:tcBorders>
            <w:shd w:val="clear" w:color="auto" w:fill="auto"/>
            <w:vAlign w:val="center"/>
          </w:tcPr>
          <w:p w:rsidR="006A5671" w:rsidRPr="005B0383" w:rsidRDefault="006A5671" w:rsidP="00150FB5">
            <w:pPr>
              <w:spacing w:after="0"/>
              <w:rPr>
                <w:rFonts w:eastAsia="휴먼명조"/>
                <w:sz w:val="22"/>
                <w:szCs w:val="22"/>
              </w:rPr>
            </w:pPr>
          </w:p>
        </w:tc>
        <w:tc>
          <w:tcPr>
            <w:tcW w:w="3544" w:type="dxa"/>
            <w:tcBorders>
              <w:top w:val="nil"/>
              <w:bottom w:val="nil"/>
            </w:tcBorders>
            <w:shd w:val="clear" w:color="auto" w:fill="auto"/>
            <w:vAlign w:val="center"/>
          </w:tcPr>
          <w:p w:rsidR="006A5671" w:rsidRPr="005B0383" w:rsidRDefault="006A5671" w:rsidP="00150FB5">
            <w:pPr>
              <w:spacing w:after="0"/>
              <w:rPr>
                <w:rFonts w:eastAsia="휴먼명조"/>
                <w:sz w:val="22"/>
                <w:szCs w:val="22"/>
              </w:rPr>
            </w:pPr>
            <w:r w:rsidRPr="005B0383">
              <w:rPr>
                <w:rFonts w:eastAsia="휴먼명조,한컴돋움"/>
                <w:sz w:val="22"/>
                <w:szCs w:val="22"/>
              </w:rPr>
              <w:t>Plant machine operators &amp; assemblers</w:t>
            </w:r>
          </w:p>
        </w:tc>
        <w:tc>
          <w:tcPr>
            <w:tcW w:w="878"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1 170</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1 228</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
                <w:sz w:val="22"/>
                <w:szCs w:val="22"/>
              </w:rPr>
              <w:t>1 356</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1 425</w:t>
            </w:r>
          </w:p>
        </w:tc>
        <w:tc>
          <w:tcPr>
            <w:tcW w:w="879" w:type="dxa"/>
            <w:tcBorders>
              <w:top w:val="nil"/>
              <w:bottom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1 522</w:t>
            </w:r>
          </w:p>
        </w:tc>
      </w:tr>
      <w:tr w:rsidR="006A5671" w:rsidRPr="005B0383" w:rsidTr="0077285E">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20"/>
        </w:trPr>
        <w:tc>
          <w:tcPr>
            <w:tcW w:w="1433" w:type="dxa"/>
            <w:tcBorders>
              <w:top w:val="nil"/>
            </w:tcBorders>
            <w:shd w:val="clear" w:color="auto" w:fill="auto"/>
            <w:vAlign w:val="center"/>
          </w:tcPr>
          <w:p w:rsidR="006A5671" w:rsidRPr="005B0383" w:rsidRDefault="006A5671" w:rsidP="00150FB5">
            <w:pPr>
              <w:spacing w:after="0"/>
              <w:rPr>
                <w:rFonts w:eastAsia="휴먼명조"/>
                <w:sz w:val="22"/>
                <w:szCs w:val="22"/>
              </w:rPr>
            </w:pPr>
          </w:p>
        </w:tc>
        <w:tc>
          <w:tcPr>
            <w:tcW w:w="3544" w:type="dxa"/>
            <w:tcBorders>
              <w:top w:val="nil"/>
            </w:tcBorders>
            <w:shd w:val="clear" w:color="auto" w:fill="auto"/>
            <w:vAlign w:val="center"/>
          </w:tcPr>
          <w:p w:rsidR="006A5671" w:rsidRPr="005B0383" w:rsidRDefault="006A5671" w:rsidP="00150FB5">
            <w:pPr>
              <w:spacing w:after="0"/>
              <w:rPr>
                <w:rFonts w:eastAsia="휴먼명조"/>
                <w:sz w:val="22"/>
                <w:szCs w:val="22"/>
              </w:rPr>
            </w:pPr>
            <w:r w:rsidRPr="005B0383">
              <w:rPr>
                <w:rFonts w:eastAsia="휴먼명조,한컴돋움"/>
                <w:sz w:val="22"/>
                <w:szCs w:val="22"/>
              </w:rPr>
              <w:t>Elementary occupations</w:t>
            </w:r>
          </w:p>
        </w:tc>
        <w:tc>
          <w:tcPr>
            <w:tcW w:w="878" w:type="dxa"/>
            <w:tcBorders>
              <w:top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810</w:t>
            </w:r>
          </w:p>
        </w:tc>
        <w:tc>
          <w:tcPr>
            <w:tcW w:w="879" w:type="dxa"/>
            <w:tcBorders>
              <w:top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819</w:t>
            </w:r>
          </w:p>
        </w:tc>
        <w:tc>
          <w:tcPr>
            <w:tcW w:w="879" w:type="dxa"/>
            <w:tcBorders>
              <w:top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
                <w:sz w:val="22"/>
                <w:szCs w:val="22"/>
              </w:rPr>
              <w:t>918</w:t>
            </w:r>
          </w:p>
        </w:tc>
        <w:tc>
          <w:tcPr>
            <w:tcW w:w="879" w:type="dxa"/>
            <w:tcBorders>
              <w:top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970</w:t>
            </w:r>
          </w:p>
        </w:tc>
        <w:tc>
          <w:tcPr>
            <w:tcW w:w="879" w:type="dxa"/>
            <w:tcBorders>
              <w:top w:val="nil"/>
            </w:tcBorders>
            <w:shd w:val="clear" w:color="auto" w:fill="auto"/>
            <w:vAlign w:val="center"/>
          </w:tcPr>
          <w:p w:rsidR="006A5671" w:rsidRPr="005B0383" w:rsidRDefault="006A5671" w:rsidP="00150FB5">
            <w:pPr>
              <w:spacing w:after="0"/>
              <w:ind w:right="227"/>
              <w:jc w:val="right"/>
              <w:rPr>
                <w:rFonts w:eastAsia="한양중고딕"/>
                <w:sz w:val="22"/>
                <w:szCs w:val="22"/>
              </w:rPr>
            </w:pPr>
            <w:r w:rsidRPr="005B0383">
              <w:rPr>
                <w:rFonts w:eastAsia="한양중고딕,한컴돋움"/>
                <w:sz w:val="22"/>
                <w:szCs w:val="22"/>
              </w:rPr>
              <w:t>1 022</w:t>
            </w:r>
          </w:p>
        </w:tc>
      </w:tr>
    </w:tbl>
    <w:p w:rsidR="006A5671" w:rsidRPr="005B0383" w:rsidRDefault="006A5671" w:rsidP="006A5671">
      <w:pPr>
        <w:pStyle w:val="Heading3"/>
        <w:spacing w:before="240"/>
      </w:pPr>
      <w:r w:rsidRPr="005B0383">
        <w:t xml:space="preserve">Equal promotional opportunities for both genders </w:t>
      </w:r>
    </w:p>
    <w:p w:rsidR="006A5671" w:rsidRPr="005B0383" w:rsidRDefault="006A5671" w:rsidP="006A5671">
      <w:r w:rsidRPr="005B0383">
        <w:t>126.</w:t>
      </w:r>
      <w:r w:rsidRPr="005B0383">
        <w:tab/>
        <w:t xml:space="preserve">Article 10 of the </w:t>
      </w:r>
      <w:r w:rsidRPr="005B0383">
        <w:rPr>
          <w:iCs/>
        </w:rPr>
        <w:t>Equal Employment Act</w:t>
      </w:r>
      <w:r w:rsidRPr="005B0383">
        <w:t xml:space="preserve"> stipulates that there can be no gender discrimination in education, assignment and promotion. Any violation of this provision is punishable by a fine not exceeding five million won. The Government is making efforts to eliminate discriminatory elements in education, assignment, promotion, as well as in recruitment and hiring by conducting labour inspections each year into workplaces employing large numbers of female workers in order to monitor compliance with the provisions on equal employment.</w:t>
      </w:r>
    </w:p>
    <w:p w:rsidR="006A5671" w:rsidRPr="005B0383" w:rsidRDefault="006A5671" w:rsidP="006A5671">
      <w:r w:rsidRPr="005B0383">
        <w:t>127.</w:t>
      </w:r>
      <w:r w:rsidRPr="005B0383">
        <w:tab/>
        <w:t xml:space="preserve">In an effort to reduce structural discrimination, the Government has taken affirmative action since March 2006 among public companies and companies with 500 workers or more, encouraging companies to increase the share of female managers voluntarily. </w:t>
      </w:r>
    </w:p>
    <w:p w:rsidR="006A5671" w:rsidRPr="005B0383" w:rsidRDefault="006A5671" w:rsidP="006A5671">
      <w:pPr>
        <w:pStyle w:val="Heading3"/>
      </w:pPr>
      <w:r w:rsidRPr="005B0383">
        <w:t xml:space="preserve">Safe and healthy working conditions </w:t>
      </w:r>
    </w:p>
    <w:p w:rsidR="006A5671" w:rsidRPr="005B0383" w:rsidRDefault="006A5671" w:rsidP="006A5671">
      <w:r w:rsidRPr="005B0383">
        <w:t>128.</w:t>
      </w:r>
      <w:r w:rsidRPr="005B0383">
        <w:tab/>
        <w:t>After having collected a wide range of opinions from safety and health experts and workers</w:t>
      </w:r>
      <w:r w:rsidR="008C4A59">
        <w:t>’</w:t>
      </w:r>
      <w:r w:rsidRPr="005B0383">
        <w:t xml:space="preserve"> and employers</w:t>
      </w:r>
      <w:r w:rsidR="008C4A59">
        <w:t>’</w:t>
      </w:r>
      <w:r w:rsidRPr="005B0383">
        <w:t xml:space="preserve"> groups, the Government established and implemented the </w:t>
      </w:r>
      <w:r w:rsidRPr="005B0383">
        <w:rPr>
          <w:iCs/>
        </w:rPr>
        <w:t>First Five</w:t>
      </w:r>
      <w:r w:rsidRPr="005B0383">
        <w:rPr>
          <w:iCs/>
        </w:rPr>
        <w:noBreakHyphen/>
        <w:t>year Industrial Accident Prevention Plan</w:t>
      </w:r>
      <w:r w:rsidRPr="005B0383">
        <w:t xml:space="preserve"> covering the 2000-2004 period to ensure safe and healthy working conditions. In 2004, it introduced a second such plan, according to which industrial accident prevention policies will be implemented systematically from 2005 to 2009.</w:t>
      </w:r>
    </w:p>
    <w:p w:rsidR="006A5671" w:rsidRPr="005B0383" w:rsidRDefault="006A5671" w:rsidP="006A5671">
      <w:r w:rsidRPr="005B0383">
        <w:t>129.</w:t>
      </w:r>
      <w:r w:rsidRPr="005B0383">
        <w:tab/>
        <w:t xml:space="preserve">In 1981, the Government enacted the </w:t>
      </w:r>
      <w:r w:rsidRPr="005B0383">
        <w:rPr>
          <w:iCs/>
        </w:rPr>
        <w:t>Industrial Safety and Health Act</w:t>
      </w:r>
      <w:r w:rsidRPr="005B0383">
        <w:t xml:space="preserve"> that stipulates the duties of the Government, employers and workers with the aim of ensuring safe and healthy working conditions. In particular, employers are obligated to observe standards for preserving workers</w:t>
      </w:r>
      <w:r w:rsidR="008C4A59">
        <w:t>’</w:t>
      </w:r>
      <w:r w:rsidRPr="005B0383">
        <w:t xml:space="preserve"> lives and health conditions. To this end, employers are required to provide safety and health education, conduct work environment monitoring, provide health checkups for workers doing hazardous work, and take safety and health measures aimed at preventing health problems that might be caused by dangerous machines, equipment and other instruments or dust and noise. As of May 2006, a total of 316 labor inspectors worked to protect working conditions for workers. </w:t>
      </w:r>
    </w:p>
    <w:p w:rsidR="00710AC7" w:rsidRDefault="006A5671" w:rsidP="006A5671">
      <w:r w:rsidRPr="005B0383">
        <w:t>130.</w:t>
      </w:r>
      <w:r w:rsidRPr="005B0383">
        <w:tab/>
        <w:t xml:space="preserve">The </w:t>
      </w:r>
      <w:r w:rsidRPr="005B0383">
        <w:rPr>
          <w:iCs/>
        </w:rPr>
        <w:t xml:space="preserve">CLEAN </w:t>
      </w:r>
      <w:r w:rsidRPr="005B0383">
        <w:t>project was launched in October 2004 to help small workplaces with less than</w:t>
      </w:r>
      <w:r w:rsidR="00291DEE">
        <w:t> </w:t>
      </w:r>
      <w:r w:rsidRPr="005B0383">
        <w:t xml:space="preserve">50 workers and with weak safety and health management capabilities meet safety and cleanliness standards. By 2005, a total of 24,000 workplaces had been supported in improving </w:t>
      </w:r>
    </w:p>
    <w:p w:rsidR="006A5671" w:rsidRPr="005B0383" w:rsidRDefault="00710AC7" w:rsidP="006A5671">
      <w:r>
        <w:br w:type="page"/>
      </w:r>
      <w:r w:rsidR="006A5671" w:rsidRPr="005B0383">
        <w:t xml:space="preserve">their safety equipment, work environment, process and facilities. Such fundamental improvements help eradicate harmful and hazardous elements in the workplace - accident rates fell by some 32 per cent in 2002, 35 per cent in 2003 and 25 per cent in 2004. </w:t>
      </w:r>
    </w:p>
    <w:p w:rsidR="006A5671" w:rsidRPr="005B0383" w:rsidRDefault="006A5671" w:rsidP="006A5671">
      <w:r w:rsidRPr="005B0383">
        <w:t>131.</w:t>
      </w:r>
      <w:r w:rsidRPr="005B0383">
        <w:tab/>
        <w:t xml:space="preserve">Since 2004, the list of workplaces where fatal accidents frequently happened has been announced. In 2005, 15,000 workplaces in industries prone to fatal accidents such as shipbuilding, chemical and construction industries were intensively inspected. Meanwhile, various policies have been implemented to considerably reduce accidents. Specifically, in May 2005, </w:t>
      </w:r>
      <w:r w:rsidRPr="005B0383">
        <w:rPr>
          <w:iCs/>
        </w:rPr>
        <w:t xml:space="preserve">Death Accident Prevention Measures </w:t>
      </w:r>
      <w:r w:rsidRPr="005B0383">
        <w:t>were instituted to intensively prevent fatal accidents in the 10 most dangerous job types.</w:t>
      </w:r>
    </w:p>
    <w:p w:rsidR="006A5671" w:rsidRPr="005B0383" w:rsidRDefault="006A5671" w:rsidP="006A5671">
      <w:r w:rsidRPr="005B0383">
        <w:t>132.</w:t>
      </w:r>
      <w:r w:rsidRPr="005B0383">
        <w:tab/>
        <w:t xml:space="preserve">In an effort to strengthen safety and health management for foreign workers, the Government has supported workplaces employing foreign workers in improving their work environment, process and facilities. Various materials, such as safety brochures and audio and video materials that foreign workers can easily comprehend have been developed in ten languages and distributed through cooperation among related ministries and agencies. Safety and health education for foreign workers and their employers has also been supported. </w:t>
      </w:r>
    </w:p>
    <w:p w:rsidR="006A5671" w:rsidRPr="005B0383" w:rsidRDefault="006A5671" w:rsidP="006A5671">
      <w:r w:rsidRPr="005B0383">
        <w:t>133.</w:t>
      </w:r>
      <w:r w:rsidRPr="005B0383">
        <w:tab/>
        <w:t xml:space="preserve">In an effort to strengthen the safety and health of workers vulnerable to industrial accidents, education materials for non-regular workers have been developed and distributed. As regards workplaces employing large numbers of females and aged workers, technical support with regard to health management and the work environment has been provided to prevent accidents. </w:t>
      </w:r>
    </w:p>
    <w:p w:rsidR="006A5671" w:rsidRPr="005B0383" w:rsidRDefault="006A5671" w:rsidP="006A5671">
      <w:r w:rsidRPr="005B0383">
        <w:t>134.</w:t>
      </w:r>
      <w:r w:rsidRPr="005B0383">
        <w:tab/>
        <w:t xml:space="preserve">To prevent serious industrial accidents that would inflict instant damage on workers at the workplace or to neighboring areas due to leakage, fire or the explosion of dangerous substances, in March 2005, the Centre for Serious Industrial Accident Prevention was set up in four locations where chemical plants are located, making it possible for the Government to enforce related laws and provide technical support for safety and health issues in an efficient manner. </w:t>
      </w:r>
    </w:p>
    <w:p w:rsidR="006A5671" w:rsidRPr="005B0383" w:rsidRDefault="006A5671" w:rsidP="006A5671">
      <w:r w:rsidRPr="005B0383">
        <w:t>135.</w:t>
      </w:r>
      <w:r w:rsidRPr="005B0383">
        <w:tab/>
        <w:t xml:space="preserve">In order to prevent cerebrovascular disease, over two million copies of 59 different materials on cerebrovascular disease prevention were produced and distributed between 2000 and 2005. Where cerebrovascular disease commonly occurs among employees, prevention education has been provided, thereby raising safety and health awareness among both labour and management. In addition, in July 2003, the obligation to prevent musculoskeletal disease began to be imposed on employers. By 2005, over 730,000 copies of 62 different publicity and technical materials had been produced and distributed. In workplaces where employees often suffer from musculoskeletal disease, employers were asked to conduct musculoskeletal disease prevention and management programmes. </w:t>
      </w:r>
    </w:p>
    <w:p w:rsidR="006A5671" w:rsidRPr="005B0383" w:rsidRDefault="006A5671" w:rsidP="006A5671">
      <w:r w:rsidRPr="005B0383">
        <w:t>136.</w:t>
      </w:r>
      <w:r w:rsidRPr="005B0383">
        <w:tab/>
        <w:t>The industrial accident rate, which had continued to fall and had reached a record low of</w:t>
      </w:r>
      <w:r w:rsidR="00291DEE">
        <w:t> </w:t>
      </w:r>
      <w:r w:rsidRPr="005B0383">
        <w:t>0.68 per cent in 1998, rose slightly due to the coverage of industrial accident insurance extended to workplaces with less than five workers in 2000, the broadened scope of occupational</w:t>
      </w:r>
      <w:r w:rsidR="00710AC7">
        <w:t xml:space="preserve"> </w:t>
      </w:r>
      <w:r w:rsidRPr="005B0383">
        <w:t xml:space="preserve">diseases (such as musculoskeletal diseases), and the increased number of unskilled workers. However, the figure has once again displayed a downwards trend since 2004 owing to continuous and systematic support and stronger inspection in areas vulnerable to industrial accidents. </w:t>
      </w:r>
    </w:p>
    <w:p w:rsidR="006A5671" w:rsidRPr="005B0383" w:rsidRDefault="006A5671" w:rsidP="006A5671">
      <w:r w:rsidRPr="005B0383">
        <w:t>137.</w:t>
      </w:r>
      <w:r w:rsidRPr="005B0383">
        <w:tab/>
        <w:t>In 2005, guidance and inspection were provided for 59,174 workplaces with a view to protecting working conditions. The industrial accident rate and the number of industrial accident</w:t>
      </w:r>
      <w:r w:rsidR="00031696">
        <w:t> </w:t>
      </w:r>
      <w:r w:rsidRPr="005B0383">
        <w:t>victims in 2005 reached 0.77 per cent and 85,411, respectively, a fall of 9.4 per cent and 3.9 per cent from 0.85 per cent and 88,874 in 2004. However, the number of people suffering from occupational diseases increased slightly, from 2,492 in 2004 to 2,524 in 2005, due to the increase in patients with pneumonoconiosis and noise-induced hearing loss.</w:t>
      </w:r>
    </w:p>
    <w:p w:rsidR="006A5671" w:rsidRPr="005B0383" w:rsidRDefault="006A5671" w:rsidP="006A5671">
      <w:pPr>
        <w:pStyle w:val="Heading3"/>
      </w:pPr>
      <w:r w:rsidRPr="005B0383">
        <w:t>Introduction of the 40-hour work week</w:t>
      </w:r>
    </w:p>
    <w:p w:rsidR="006A5671" w:rsidRPr="005B0383" w:rsidRDefault="006A5671" w:rsidP="006A5671">
      <w:r w:rsidRPr="005B0383">
        <w:t>138.</w:t>
      </w:r>
      <w:r w:rsidRPr="005B0383">
        <w:tab/>
        <w:t>The 40-hour work week, first introduced in workplaces with 1,000 workers or more, began to be implemented in financial and insurance companies and the public sector from 1 July 2004 and was gradually expanded to workplaces with 300-999 workers starting on 1 July 2005. Its implementation will be gradually extended according to size of workplace by 2011. Given the difficulties of reducing working hours in SMEs, the Government came up with support systems, such as providing subsidies for working hour reduction in SMEs, transitioning into a shift work system, special tax credits for employment increases, etc.</w:t>
      </w:r>
    </w:p>
    <w:p w:rsidR="006A5671" w:rsidRPr="005B0383" w:rsidRDefault="006A5671" w:rsidP="006A5671">
      <w:pPr>
        <w:pStyle w:val="Heading3"/>
      </w:pPr>
      <w:r w:rsidRPr="005B0383">
        <w:t>Promotion of workers</w:t>
      </w:r>
      <w:r w:rsidR="008C4A59">
        <w:t>’</w:t>
      </w:r>
      <w:r w:rsidRPr="005B0383">
        <w:t xml:space="preserve"> welfare </w:t>
      </w:r>
    </w:p>
    <w:p w:rsidR="006A5671" w:rsidRPr="005B0383" w:rsidRDefault="006A5671" w:rsidP="006A5671">
      <w:r w:rsidRPr="005B0383">
        <w:t>139.</w:t>
      </w:r>
      <w:r w:rsidRPr="005B0383">
        <w:tab/>
        <w:t xml:space="preserve">In order to carry out systematic welfare policies and programmes from the viewpoint of productive welfare, the </w:t>
      </w:r>
      <w:r w:rsidRPr="005B0383">
        <w:rPr>
          <w:iCs/>
        </w:rPr>
        <w:t>Welfare Promotion Act</w:t>
      </w:r>
      <w:r w:rsidRPr="005B0383">
        <w:t xml:space="preserve"> for Workers in SMEs and the </w:t>
      </w:r>
      <w:r w:rsidRPr="005B0383">
        <w:rPr>
          <w:iCs/>
        </w:rPr>
        <w:t>Act on Livelihood Improvement and Employment Security for Workers</w:t>
      </w:r>
      <w:r w:rsidRPr="005B0383">
        <w:t xml:space="preserve"> </w:t>
      </w:r>
      <w:r w:rsidR="00031696">
        <w:t>were abolished in January 2002.</w:t>
      </w:r>
    </w:p>
    <w:p w:rsidR="006A5671" w:rsidRPr="005B0383" w:rsidRDefault="006A5671" w:rsidP="006A5671">
      <w:r w:rsidRPr="005B0383">
        <w:t>140.</w:t>
      </w:r>
      <w:r w:rsidRPr="005B0383">
        <w:tab/>
        <w:t xml:space="preserve">According to the </w:t>
      </w:r>
      <w:r w:rsidRPr="005B0383">
        <w:rPr>
          <w:iCs/>
        </w:rPr>
        <w:t>Basic Workers Welfare Act</w:t>
      </w:r>
      <w:r w:rsidRPr="005B0383">
        <w:t xml:space="preserve">, the Minister of Labour establishes and implements basic plans to promote the welfare of workers. The Government subsidizes local government in setting up and operating welfare facilities. The </w:t>
      </w:r>
      <w:r w:rsidRPr="005B0383">
        <w:rPr>
          <w:iCs/>
        </w:rPr>
        <w:t>Workers</w:t>
      </w:r>
      <w:r w:rsidR="008C4A59">
        <w:rPr>
          <w:iCs/>
        </w:rPr>
        <w:t>’</w:t>
      </w:r>
      <w:r w:rsidRPr="005B0383">
        <w:rPr>
          <w:iCs/>
        </w:rPr>
        <w:t xml:space="preserve"> Welfare Promotion Fund</w:t>
      </w:r>
      <w:r w:rsidRPr="005B0383">
        <w:t xml:space="preserve"> operates to secure the necessar</w:t>
      </w:r>
      <w:r w:rsidR="00031696">
        <w:t>y funds for welfare projects.</w:t>
      </w:r>
    </w:p>
    <w:p w:rsidR="006A5671" w:rsidRPr="005B0383" w:rsidRDefault="006A5671" w:rsidP="006A5671">
      <w:r w:rsidRPr="005B0383">
        <w:t>141.</w:t>
      </w:r>
      <w:r w:rsidRPr="005B0383">
        <w:tab/>
        <w:t xml:space="preserve">The </w:t>
      </w:r>
      <w:r w:rsidRPr="005B0383">
        <w:rPr>
          <w:iCs/>
        </w:rPr>
        <w:t>Workers</w:t>
      </w:r>
      <w:r w:rsidR="008C4A59">
        <w:rPr>
          <w:iCs/>
        </w:rPr>
        <w:t>’</w:t>
      </w:r>
      <w:r w:rsidRPr="005B0383">
        <w:rPr>
          <w:iCs/>
        </w:rPr>
        <w:t xml:space="preserve"> Welfare Promotion Fund</w:t>
      </w:r>
      <w:r w:rsidRPr="005B0383">
        <w:t xml:space="preserve"> acquires its revenues from Government contributions, cash, goods and other properties contributed by those other than the Government, money transferred or borrowed from other funds, and donations by employers or employers</w:t>
      </w:r>
      <w:r w:rsidR="008C4A59">
        <w:t>’</w:t>
      </w:r>
      <w:r w:rsidRPr="005B0383">
        <w:t xml:space="preserve"> associations. The Fund finances the following expenses: (1) housing loans;( 2) loans and support for livelihood stabilization;( 3) scholarships and loans for school expenses;( 4) expenses necessary for credit guarantee; (5) support for employee stock ownership plans; (6) support for establishing and operating welfare facilities; (7) support for cultural and sports activities; (8)</w:t>
      </w:r>
      <w:r w:rsidR="00813567">
        <w:t> </w:t>
      </w:r>
      <w:r w:rsidRPr="005B0383">
        <w:t>expenses for medical services intended to promote the health of workers; and (9) research and development.</w:t>
      </w:r>
    </w:p>
    <w:p w:rsidR="006A5671" w:rsidRPr="005B0383" w:rsidRDefault="006A5671" w:rsidP="006A5671">
      <w:pPr>
        <w:pStyle w:val="Heading3"/>
      </w:pPr>
      <w:r w:rsidRPr="005B0383">
        <w:t xml:space="preserve">Current status of non-regular workers </w:t>
      </w:r>
    </w:p>
    <w:p w:rsidR="006A5671" w:rsidRPr="005B0383" w:rsidRDefault="006A5671" w:rsidP="006A5671">
      <w:r w:rsidRPr="005B0383">
        <w:t>142.</w:t>
      </w:r>
      <w:r w:rsidRPr="005B0383">
        <w:tab/>
        <w:t>After the financial crisis of 1997, the problem of non-regular workers emerged as a social issue. As a result, the National Statistical Office conducted an annual supplementary survey of the economically active population since 2001 to examine the current status of non-regular workers, including their numbers and working conditions. According to the survey, the number of non-regular workers reached 3,635,000 in August 2001, accounting for 26.8 per cent of wage</w:t>
      </w:r>
      <w:r w:rsidRPr="005B0383">
        <w:noBreakHyphen/>
        <w:t>earners overall. Since then, the number has continued to increase, reaching 5,483,000 in August 2005, representing 36.6 per cent of the total. At the time of reporting, the range of non</w:t>
      </w:r>
      <w:r w:rsidRPr="005B0383">
        <w:noBreakHyphen/>
        <w:t>regular workers included fixed-term workers, part-time workers, dispatched workers, temporary agency workers, special type employees, home-b</w:t>
      </w:r>
      <w:r w:rsidR="00B33ABA">
        <w:t>ased workers and daily workers.</w:t>
      </w:r>
    </w:p>
    <w:p w:rsidR="006A5671" w:rsidRPr="005B0383" w:rsidRDefault="006A5671" w:rsidP="006A5671">
      <w:pPr>
        <w:pStyle w:val="Heading2"/>
      </w:pPr>
      <w:r w:rsidRPr="005B0383">
        <w:t>Table 29</w:t>
      </w:r>
    </w:p>
    <w:p w:rsidR="006A5671" w:rsidRPr="005B0383" w:rsidRDefault="006A5671" w:rsidP="006A5671">
      <w:pPr>
        <w:pStyle w:val="Heading2"/>
      </w:pPr>
      <w:r w:rsidRPr="005B0383">
        <w:t>Number and proportion</w:t>
      </w:r>
      <w:r w:rsidR="00B33ABA">
        <w:t xml:space="preserve"> of non-regular workers by year</w:t>
      </w:r>
    </w:p>
    <w:bookmarkStart w:id="26" w:name="_MON_1239890809"/>
    <w:bookmarkStart w:id="27" w:name="_MON_1240226230"/>
    <w:bookmarkStart w:id="28" w:name="_MON_1240226291"/>
    <w:bookmarkStart w:id="29" w:name="_MON_1240226643"/>
    <w:bookmarkStart w:id="30" w:name="_MON_1240226802"/>
    <w:bookmarkStart w:id="31" w:name="_MON_1240226828"/>
    <w:bookmarkEnd w:id="26"/>
    <w:bookmarkEnd w:id="27"/>
    <w:bookmarkEnd w:id="28"/>
    <w:bookmarkEnd w:id="29"/>
    <w:bookmarkEnd w:id="30"/>
    <w:bookmarkEnd w:id="31"/>
    <w:p w:rsidR="006A5671" w:rsidRPr="005B0383" w:rsidRDefault="0006659C" w:rsidP="006A5671">
      <w:pPr>
        <w:jc w:val="center"/>
      </w:pPr>
      <w:r w:rsidRPr="005B0383">
        <w:object w:dxaOrig="7228" w:dyaOrig="4387">
          <v:shape id="_x0000_i1026" type="#_x0000_t75" style="width:361.5pt;height:219pt" o:ole="">
            <v:imagedata r:id="rId11" o:title=""/>
          </v:shape>
          <o:OLEObject Type="Embed" ProgID="Excel.Chart.8" ShapeID="_x0000_i1026" DrawAspect="Content" ObjectID="_1394901934" r:id="rId12">
            <o:FieldCodes>\s</o:FieldCodes>
          </o:OLEObject>
        </w:object>
      </w:r>
    </w:p>
    <w:p w:rsidR="006A5671" w:rsidRPr="005B0383" w:rsidRDefault="006A5671" w:rsidP="0006659C">
      <w:pPr>
        <w:spacing w:before="240"/>
        <w:ind w:left="1134"/>
      </w:pPr>
      <w:r w:rsidRPr="005B0383">
        <w:tab/>
        <w:t>*  The proportion refers to the share of non-regular workers of total</w:t>
      </w:r>
      <w:r w:rsidR="0006659C">
        <w:br/>
      </w:r>
      <w:r w:rsidRPr="005B0383">
        <w:t>wage-earners for each year.</w:t>
      </w:r>
    </w:p>
    <w:p w:rsidR="006A5671" w:rsidRPr="005B0383" w:rsidRDefault="006A5671" w:rsidP="006A5671">
      <w:r w:rsidRPr="005B0383">
        <w:t>143.</w:t>
      </w:r>
      <w:r w:rsidRPr="005B0383">
        <w:tab/>
        <w:t>In terms of gender, the number of male and female non-regular workers is</w:t>
      </w:r>
      <w:r w:rsidR="00B33ABA">
        <w:t> </w:t>
      </w:r>
      <w:r w:rsidRPr="005B0383">
        <w:t>2.74</w:t>
      </w:r>
      <w:r w:rsidR="00B33ABA">
        <w:t> </w:t>
      </w:r>
      <w:r w:rsidRPr="005B0383">
        <w:t>million</w:t>
      </w:r>
      <w:r w:rsidR="00B33ABA">
        <w:t> </w:t>
      </w:r>
      <w:r w:rsidRPr="005B0383">
        <w:t>(49.9 per cent of the total) and 2.75 million (50.1 per cent), respectively, showing no significant difference between them. The share of female non-regular workers out of the number of total wage-earners is 43.7 per cent, higher than 31.5 per cent, the figure for male non</w:t>
      </w:r>
      <w:r w:rsidR="00B33ABA">
        <w:noBreakHyphen/>
      </w:r>
      <w:r w:rsidRPr="005B0383">
        <w:t>regular workers. In particular, among part-time workers (736,000) and workers in special type employees (394,000), there is a highe</w:t>
      </w:r>
      <w:r w:rsidR="00B33ABA">
        <w:t>r proportion of women than men.</w:t>
      </w:r>
    </w:p>
    <w:p w:rsidR="006A5671" w:rsidRPr="005B0383" w:rsidRDefault="006A5671" w:rsidP="006A5671">
      <w:r w:rsidRPr="005B0383">
        <w:t>144.</w:t>
      </w:r>
      <w:r w:rsidRPr="005B0383">
        <w:tab/>
        <w:t>The average wage of non-regular workers is 1,156,000 won a month comparable to</w:t>
      </w:r>
      <w:r w:rsidR="00B33ABA">
        <w:t> </w:t>
      </w:r>
      <w:r w:rsidRPr="005B0383">
        <w:t>62.6 per cent of an average monthly wage of 1,846,000 won for regular workers (the</w:t>
      </w:r>
      <w:r w:rsidR="00B33ABA">
        <w:t> </w:t>
      </w:r>
      <w:r w:rsidRPr="005B0383">
        <w:t>difference was 65 per cent in 2004.). Non-regular workers work an average of 41.5 hours a week, less than regular workers</w:t>
      </w:r>
      <w:r w:rsidR="008C4A59">
        <w:t>’</w:t>
      </w:r>
      <w:r w:rsidRPr="005B0383">
        <w:t xml:space="preserve"> 45.9 hours. </w:t>
      </w:r>
    </w:p>
    <w:p w:rsidR="006A5671" w:rsidRPr="005B0383" w:rsidRDefault="006A5671" w:rsidP="006A5671">
      <w:pPr>
        <w:pStyle w:val="Heading2"/>
      </w:pPr>
      <w:r w:rsidRPr="005B0383">
        <w:t>Table 30</w:t>
      </w:r>
    </w:p>
    <w:p w:rsidR="006A5671" w:rsidRPr="005B0383" w:rsidRDefault="006A5671" w:rsidP="006A5671">
      <w:pPr>
        <w:pStyle w:val="Heading2"/>
      </w:pPr>
      <w:r w:rsidRPr="005B0383">
        <w:t>Average mont</w:t>
      </w:r>
      <w:r w:rsidR="00B33ABA">
        <w:t>hly wage of non-regular workers</w:t>
      </w:r>
      <w:r w:rsidRPr="005B0383">
        <w:br/>
        <w:t xml:space="preserve">as a percentage of that of regular workers </w:t>
      </w:r>
    </w:p>
    <w:tbl>
      <w:tblPr>
        <w:tblStyle w:val="TableGrid"/>
        <w:tblW w:w="9354" w:type="dxa"/>
        <w:tblInd w:w="108" w:type="dxa"/>
        <w:tblLook w:val="01E0" w:firstRow="1" w:lastRow="1" w:firstColumn="1" w:lastColumn="1" w:noHBand="0" w:noVBand="0"/>
      </w:tblPr>
      <w:tblGrid>
        <w:gridCol w:w="1487"/>
        <w:gridCol w:w="1487"/>
        <w:gridCol w:w="1595"/>
        <w:gridCol w:w="1595"/>
        <w:gridCol w:w="1595"/>
        <w:gridCol w:w="1595"/>
      </w:tblGrid>
      <w:tr w:rsidR="006A5671" w:rsidRPr="005B0383" w:rsidTr="006A5671">
        <w:tc>
          <w:tcPr>
            <w:tcW w:w="1487" w:type="dxa"/>
            <w:vAlign w:val="center"/>
          </w:tcPr>
          <w:p w:rsidR="006A5671" w:rsidRPr="005B0383" w:rsidRDefault="006A5671" w:rsidP="0006659C">
            <w:pPr>
              <w:spacing w:after="0"/>
              <w:jc w:val="center"/>
            </w:pPr>
            <w:r w:rsidRPr="005B0383">
              <w:t>Year</w:t>
            </w:r>
          </w:p>
        </w:tc>
        <w:tc>
          <w:tcPr>
            <w:tcW w:w="1487" w:type="dxa"/>
          </w:tcPr>
          <w:p w:rsidR="006A5671" w:rsidRPr="005B0383" w:rsidRDefault="006A5671" w:rsidP="0006659C">
            <w:pPr>
              <w:adjustRightInd w:val="0"/>
              <w:snapToGrid w:val="0"/>
              <w:spacing w:after="0"/>
              <w:jc w:val="center"/>
              <w:rPr>
                <w:snapToGrid w:val="0"/>
              </w:rPr>
            </w:pPr>
            <w:r w:rsidRPr="005B0383">
              <w:rPr>
                <w:snapToGrid w:val="0"/>
              </w:rPr>
              <w:t>August</w:t>
            </w:r>
            <w:r w:rsidR="0006659C">
              <w:rPr>
                <w:snapToGrid w:val="0"/>
              </w:rPr>
              <w:t xml:space="preserve"> 01</w:t>
            </w:r>
          </w:p>
        </w:tc>
        <w:tc>
          <w:tcPr>
            <w:tcW w:w="1595" w:type="dxa"/>
          </w:tcPr>
          <w:p w:rsidR="006A5671" w:rsidRPr="005B0383" w:rsidRDefault="006A5671" w:rsidP="0006659C">
            <w:pPr>
              <w:adjustRightInd w:val="0"/>
              <w:snapToGrid w:val="0"/>
              <w:spacing w:after="0"/>
              <w:jc w:val="center"/>
              <w:rPr>
                <w:snapToGrid w:val="0"/>
              </w:rPr>
            </w:pPr>
            <w:r w:rsidRPr="005B0383">
              <w:rPr>
                <w:snapToGrid w:val="0"/>
              </w:rPr>
              <w:t>August</w:t>
            </w:r>
            <w:r w:rsidR="0006659C">
              <w:rPr>
                <w:snapToGrid w:val="0"/>
              </w:rPr>
              <w:t xml:space="preserve"> 02</w:t>
            </w:r>
          </w:p>
        </w:tc>
        <w:tc>
          <w:tcPr>
            <w:tcW w:w="1595" w:type="dxa"/>
          </w:tcPr>
          <w:p w:rsidR="006A5671" w:rsidRPr="005B0383" w:rsidRDefault="006A5671" w:rsidP="0006659C">
            <w:pPr>
              <w:adjustRightInd w:val="0"/>
              <w:snapToGrid w:val="0"/>
              <w:spacing w:after="0"/>
              <w:jc w:val="center"/>
              <w:rPr>
                <w:snapToGrid w:val="0"/>
              </w:rPr>
            </w:pPr>
            <w:r w:rsidRPr="005B0383">
              <w:rPr>
                <w:snapToGrid w:val="0"/>
              </w:rPr>
              <w:t>August</w:t>
            </w:r>
            <w:r w:rsidR="0006659C">
              <w:rPr>
                <w:snapToGrid w:val="0"/>
              </w:rPr>
              <w:t xml:space="preserve"> 03</w:t>
            </w:r>
          </w:p>
        </w:tc>
        <w:tc>
          <w:tcPr>
            <w:tcW w:w="1595" w:type="dxa"/>
          </w:tcPr>
          <w:p w:rsidR="006A5671" w:rsidRPr="005B0383" w:rsidRDefault="006A5671" w:rsidP="0006659C">
            <w:pPr>
              <w:adjustRightInd w:val="0"/>
              <w:snapToGrid w:val="0"/>
              <w:spacing w:after="0"/>
              <w:jc w:val="center"/>
              <w:rPr>
                <w:snapToGrid w:val="0"/>
              </w:rPr>
            </w:pPr>
            <w:r w:rsidRPr="005B0383">
              <w:rPr>
                <w:snapToGrid w:val="0"/>
              </w:rPr>
              <w:t>August</w:t>
            </w:r>
            <w:r w:rsidR="0006659C">
              <w:rPr>
                <w:snapToGrid w:val="0"/>
              </w:rPr>
              <w:t xml:space="preserve"> 04</w:t>
            </w:r>
          </w:p>
        </w:tc>
        <w:tc>
          <w:tcPr>
            <w:tcW w:w="1595" w:type="dxa"/>
          </w:tcPr>
          <w:p w:rsidR="006A5671" w:rsidRPr="005B0383" w:rsidRDefault="006A5671" w:rsidP="0006659C">
            <w:pPr>
              <w:adjustRightInd w:val="0"/>
              <w:snapToGrid w:val="0"/>
              <w:spacing w:after="0"/>
              <w:jc w:val="center"/>
              <w:rPr>
                <w:snapToGrid w:val="0"/>
              </w:rPr>
            </w:pPr>
            <w:r w:rsidRPr="005B0383">
              <w:rPr>
                <w:snapToGrid w:val="0"/>
              </w:rPr>
              <w:t>August</w:t>
            </w:r>
            <w:r w:rsidR="0006659C">
              <w:rPr>
                <w:snapToGrid w:val="0"/>
              </w:rPr>
              <w:t xml:space="preserve"> 05</w:t>
            </w:r>
          </w:p>
        </w:tc>
      </w:tr>
      <w:tr w:rsidR="006A5671" w:rsidRPr="005B0383" w:rsidTr="006A5671">
        <w:tc>
          <w:tcPr>
            <w:tcW w:w="1487" w:type="dxa"/>
            <w:vAlign w:val="center"/>
          </w:tcPr>
          <w:p w:rsidR="006A5671" w:rsidRPr="005B0383" w:rsidRDefault="006A5671" w:rsidP="0006659C">
            <w:pPr>
              <w:spacing w:after="0"/>
              <w:jc w:val="center"/>
              <w:rPr>
                <w:rFonts w:eastAsia="휴먼명조"/>
              </w:rPr>
            </w:pPr>
            <w:r w:rsidRPr="005B0383">
              <w:rPr>
                <w:rFonts w:eastAsia="휴먼명조,한컴돋움"/>
              </w:rPr>
              <w:t>(%)</w:t>
            </w:r>
          </w:p>
        </w:tc>
        <w:tc>
          <w:tcPr>
            <w:tcW w:w="1487" w:type="dxa"/>
            <w:vAlign w:val="center"/>
          </w:tcPr>
          <w:p w:rsidR="006A5671" w:rsidRPr="005B0383" w:rsidRDefault="006A5671" w:rsidP="0006659C">
            <w:pPr>
              <w:spacing w:after="0"/>
              <w:jc w:val="center"/>
              <w:rPr>
                <w:rFonts w:eastAsia="휴먼명조"/>
              </w:rPr>
            </w:pPr>
            <w:r w:rsidRPr="005B0383">
              <w:rPr>
                <w:rFonts w:eastAsia="휴먼명조,한컴돋움"/>
              </w:rPr>
              <w:t>63.5</w:t>
            </w:r>
          </w:p>
        </w:tc>
        <w:tc>
          <w:tcPr>
            <w:tcW w:w="1595" w:type="dxa"/>
            <w:vAlign w:val="center"/>
          </w:tcPr>
          <w:p w:rsidR="006A5671" w:rsidRPr="005B0383" w:rsidRDefault="006A5671" w:rsidP="0006659C">
            <w:pPr>
              <w:spacing w:after="0"/>
              <w:jc w:val="center"/>
              <w:rPr>
                <w:rFonts w:eastAsia="휴먼명조"/>
              </w:rPr>
            </w:pPr>
            <w:r w:rsidRPr="005B0383">
              <w:rPr>
                <w:rFonts w:eastAsia="휴먼명조,한컴돋움"/>
              </w:rPr>
              <w:t>67.1</w:t>
            </w:r>
          </w:p>
        </w:tc>
        <w:tc>
          <w:tcPr>
            <w:tcW w:w="1595" w:type="dxa"/>
            <w:vAlign w:val="center"/>
          </w:tcPr>
          <w:p w:rsidR="006A5671" w:rsidRPr="005B0383" w:rsidRDefault="006A5671" w:rsidP="0006659C">
            <w:pPr>
              <w:spacing w:after="0"/>
              <w:jc w:val="center"/>
              <w:rPr>
                <w:rFonts w:eastAsia="휴먼명조"/>
              </w:rPr>
            </w:pPr>
            <w:r w:rsidRPr="005B0383">
              <w:rPr>
                <w:rFonts w:eastAsia="휴먼명조,한컴돋움"/>
              </w:rPr>
              <w:t>61.3</w:t>
            </w:r>
          </w:p>
        </w:tc>
        <w:tc>
          <w:tcPr>
            <w:tcW w:w="1595" w:type="dxa"/>
            <w:vAlign w:val="center"/>
          </w:tcPr>
          <w:p w:rsidR="006A5671" w:rsidRPr="005B0383" w:rsidRDefault="006A5671" w:rsidP="0006659C">
            <w:pPr>
              <w:spacing w:after="0"/>
              <w:jc w:val="center"/>
              <w:rPr>
                <w:rFonts w:eastAsia="휴먼명조"/>
              </w:rPr>
            </w:pPr>
            <w:r w:rsidRPr="005B0383">
              <w:rPr>
                <w:rFonts w:eastAsia="휴먼명조,한컴돋움"/>
              </w:rPr>
              <w:t>65.0</w:t>
            </w:r>
          </w:p>
        </w:tc>
        <w:tc>
          <w:tcPr>
            <w:tcW w:w="1595" w:type="dxa"/>
            <w:vAlign w:val="center"/>
          </w:tcPr>
          <w:p w:rsidR="006A5671" w:rsidRPr="005B0383" w:rsidRDefault="006A5671" w:rsidP="0006659C">
            <w:pPr>
              <w:spacing w:after="0"/>
              <w:jc w:val="center"/>
              <w:rPr>
                <w:rFonts w:eastAsia="휴먼명조"/>
              </w:rPr>
            </w:pPr>
            <w:r w:rsidRPr="005B0383">
              <w:rPr>
                <w:rFonts w:eastAsia="휴먼명조,한컴돋움"/>
              </w:rPr>
              <w:t>62.6</w:t>
            </w:r>
          </w:p>
        </w:tc>
      </w:tr>
    </w:tbl>
    <w:p w:rsidR="006A5671" w:rsidRPr="005B0383" w:rsidRDefault="006A5671" w:rsidP="006A5671">
      <w:pPr>
        <w:spacing w:before="240"/>
      </w:pPr>
      <w:bookmarkStart w:id="32" w:name="#562761ff"/>
      <w:bookmarkEnd w:id="32"/>
      <w:r w:rsidRPr="005B0383">
        <w:tab/>
        <w:t>*  The data did not reflect the n</w:t>
      </w:r>
      <w:r w:rsidR="00B33ABA">
        <w:t>umber of monthly working hours.</w:t>
      </w:r>
    </w:p>
    <w:p w:rsidR="006A5671" w:rsidRPr="005B0383" w:rsidRDefault="006A5671" w:rsidP="006A5671">
      <w:r w:rsidRPr="005B0383">
        <w:t>145.</w:t>
      </w:r>
      <w:r w:rsidRPr="005B0383">
        <w:tab/>
        <w:t xml:space="preserve">The proportion of workers benefiting from social insurance has been rising steadily since August 2001. However, the trend reversed in 2005. In particular, among small workplaces with less than five workers, the proportion of non-regular workers covered by social insurance and parties to a written labor contract are both low. </w:t>
      </w:r>
    </w:p>
    <w:p w:rsidR="006A5671" w:rsidRPr="005B0383" w:rsidRDefault="006A5671" w:rsidP="006A5671">
      <w:pPr>
        <w:pStyle w:val="Heading2"/>
      </w:pPr>
      <w:r w:rsidRPr="005B0383">
        <w:t>Table 31</w:t>
      </w:r>
    </w:p>
    <w:p w:rsidR="006A5671" w:rsidRPr="005B0383" w:rsidRDefault="006A5671" w:rsidP="006A5671">
      <w:pPr>
        <w:pStyle w:val="Heading2"/>
      </w:pPr>
      <w:r w:rsidRPr="005B0383">
        <w:t xml:space="preserve">Proportion of non-regular workers covered by social insurance by year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00" w:firstRow="0" w:lastRow="0" w:firstColumn="0" w:lastColumn="0" w:noHBand="0" w:noVBand="0"/>
      </w:tblPr>
      <w:tblGrid>
        <w:gridCol w:w="2567"/>
        <w:gridCol w:w="1701"/>
        <w:gridCol w:w="1701"/>
        <w:gridCol w:w="1701"/>
        <w:gridCol w:w="1701"/>
      </w:tblGrid>
      <w:tr w:rsidR="0006659C" w:rsidRPr="005B0383" w:rsidTr="00E5799C">
        <w:tc>
          <w:tcPr>
            <w:tcW w:w="2567" w:type="dxa"/>
            <w:tcBorders>
              <w:left w:val="single" w:sz="4" w:space="0" w:color="auto"/>
              <w:right w:val="single" w:sz="4" w:space="0" w:color="auto"/>
            </w:tcBorders>
            <w:shd w:val="clear" w:color="auto" w:fill="auto"/>
            <w:vAlign w:val="center"/>
          </w:tcPr>
          <w:p w:rsidR="0006659C" w:rsidRPr="005B0383" w:rsidRDefault="0006659C" w:rsidP="0006659C">
            <w:pPr>
              <w:spacing w:after="0"/>
              <w:jc w:val="center"/>
            </w:pPr>
            <w:bookmarkStart w:id="33" w:name="#56276200"/>
            <w:bookmarkEnd w:id="33"/>
            <w:r w:rsidRPr="005B0383">
              <w:t>Classification</w:t>
            </w:r>
          </w:p>
        </w:tc>
        <w:tc>
          <w:tcPr>
            <w:tcW w:w="1701" w:type="dxa"/>
            <w:tcBorders>
              <w:left w:val="single" w:sz="4" w:space="0" w:color="auto"/>
              <w:right w:val="single" w:sz="4" w:space="0" w:color="auto"/>
            </w:tcBorders>
            <w:shd w:val="clear" w:color="auto" w:fill="auto"/>
            <w:vAlign w:val="center"/>
          </w:tcPr>
          <w:p w:rsidR="0006659C" w:rsidRPr="005B0383" w:rsidRDefault="0006659C" w:rsidP="0006659C">
            <w:pPr>
              <w:spacing w:after="0"/>
              <w:jc w:val="center"/>
            </w:pPr>
            <w:r w:rsidRPr="005B0383">
              <w:t>2001</w:t>
            </w:r>
          </w:p>
          <w:p w:rsidR="0006659C" w:rsidRPr="005B0383" w:rsidRDefault="0006659C" w:rsidP="0006659C">
            <w:pPr>
              <w:spacing w:after="0"/>
              <w:jc w:val="center"/>
            </w:pPr>
            <w:r w:rsidRPr="005B0383">
              <w:rPr>
                <w:rFonts w:eastAsia="휴먼명조,한컴돋움"/>
              </w:rPr>
              <w:t>%</w:t>
            </w:r>
          </w:p>
        </w:tc>
        <w:tc>
          <w:tcPr>
            <w:tcW w:w="1701" w:type="dxa"/>
            <w:tcBorders>
              <w:left w:val="single" w:sz="4" w:space="0" w:color="auto"/>
              <w:right w:val="single" w:sz="4" w:space="0" w:color="auto"/>
            </w:tcBorders>
            <w:shd w:val="clear" w:color="auto" w:fill="auto"/>
            <w:vAlign w:val="center"/>
          </w:tcPr>
          <w:p w:rsidR="0006659C" w:rsidRPr="005B0383" w:rsidRDefault="0006659C" w:rsidP="0006659C">
            <w:pPr>
              <w:spacing w:after="0"/>
              <w:jc w:val="center"/>
            </w:pPr>
            <w:r w:rsidRPr="005B0383">
              <w:t>2003</w:t>
            </w:r>
          </w:p>
          <w:p w:rsidR="0006659C" w:rsidRPr="005B0383" w:rsidRDefault="0006659C" w:rsidP="0006659C">
            <w:pPr>
              <w:spacing w:after="0"/>
              <w:jc w:val="center"/>
            </w:pPr>
            <w:r w:rsidRPr="005B0383">
              <w:rPr>
                <w:rFonts w:eastAsia="휴먼명조,한컴돋움"/>
              </w:rPr>
              <w:t>%</w:t>
            </w:r>
          </w:p>
        </w:tc>
        <w:tc>
          <w:tcPr>
            <w:tcW w:w="1701" w:type="dxa"/>
            <w:tcBorders>
              <w:left w:val="single" w:sz="4" w:space="0" w:color="auto"/>
              <w:right w:val="single" w:sz="4" w:space="0" w:color="auto"/>
            </w:tcBorders>
            <w:shd w:val="clear" w:color="auto" w:fill="auto"/>
            <w:vAlign w:val="center"/>
          </w:tcPr>
          <w:p w:rsidR="0006659C" w:rsidRPr="005B0383" w:rsidRDefault="0006659C" w:rsidP="0006659C">
            <w:pPr>
              <w:spacing w:after="0"/>
              <w:jc w:val="center"/>
            </w:pPr>
            <w:r w:rsidRPr="005B0383">
              <w:t>2004</w:t>
            </w:r>
          </w:p>
          <w:p w:rsidR="0006659C" w:rsidRPr="005B0383" w:rsidRDefault="0006659C" w:rsidP="0006659C">
            <w:pPr>
              <w:spacing w:after="0"/>
              <w:jc w:val="center"/>
            </w:pPr>
            <w:r w:rsidRPr="005B0383">
              <w:rPr>
                <w:rFonts w:eastAsia="휴먼명조,한컴돋움"/>
              </w:rPr>
              <w:t>%</w:t>
            </w:r>
          </w:p>
        </w:tc>
        <w:tc>
          <w:tcPr>
            <w:tcW w:w="1701" w:type="dxa"/>
            <w:tcBorders>
              <w:left w:val="single" w:sz="4" w:space="0" w:color="auto"/>
              <w:right w:val="single" w:sz="4" w:space="0" w:color="auto"/>
            </w:tcBorders>
            <w:shd w:val="clear" w:color="auto" w:fill="auto"/>
            <w:vAlign w:val="center"/>
          </w:tcPr>
          <w:p w:rsidR="0006659C" w:rsidRPr="005B0383" w:rsidRDefault="0006659C" w:rsidP="0006659C">
            <w:pPr>
              <w:spacing w:after="0"/>
              <w:jc w:val="center"/>
            </w:pPr>
            <w:r w:rsidRPr="005B0383">
              <w:t>2005</w:t>
            </w:r>
          </w:p>
          <w:p w:rsidR="0006659C" w:rsidRPr="005B0383" w:rsidRDefault="0006659C" w:rsidP="0006659C">
            <w:pPr>
              <w:spacing w:after="0"/>
              <w:jc w:val="center"/>
            </w:pPr>
            <w:r w:rsidRPr="005B0383">
              <w:rPr>
                <w:rFonts w:eastAsia="휴먼명조,한컴돋움"/>
              </w:rPr>
              <w:t>%</w:t>
            </w:r>
          </w:p>
        </w:tc>
      </w:tr>
      <w:tr w:rsidR="006A5671" w:rsidRPr="005B0383" w:rsidTr="00E5799C">
        <w:trPr>
          <w:trHeight w:val="20"/>
        </w:trPr>
        <w:tc>
          <w:tcPr>
            <w:tcW w:w="2567" w:type="dxa"/>
            <w:tcBorders>
              <w:left w:val="single" w:sz="4" w:space="0" w:color="auto"/>
              <w:bottom w:val="nil"/>
              <w:right w:val="single" w:sz="4" w:space="0" w:color="auto"/>
            </w:tcBorders>
            <w:shd w:val="clear" w:color="auto" w:fill="auto"/>
            <w:vAlign w:val="center"/>
          </w:tcPr>
          <w:p w:rsidR="006A5671" w:rsidRPr="005B0383" w:rsidRDefault="006A5671" w:rsidP="0006659C">
            <w:pPr>
              <w:spacing w:after="0"/>
              <w:rPr>
                <w:rFonts w:eastAsia="휴먼명조"/>
              </w:rPr>
            </w:pPr>
            <w:r w:rsidRPr="005B0383">
              <w:rPr>
                <w:rFonts w:eastAsia="휴먼명조,한컴돋움"/>
              </w:rPr>
              <w:t>National pension</w:t>
            </w:r>
          </w:p>
        </w:tc>
        <w:tc>
          <w:tcPr>
            <w:tcW w:w="1701" w:type="dxa"/>
            <w:tcBorders>
              <w:left w:val="single" w:sz="4" w:space="0" w:color="auto"/>
              <w:bottom w:val="nil"/>
              <w:right w:val="single" w:sz="4" w:space="0" w:color="auto"/>
            </w:tcBorders>
            <w:shd w:val="clear" w:color="auto" w:fill="auto"/>
            <w:vAlign w:val="center"/>
          </w:tcPr>
          <w:p w:rsidR="006A5671" w:rsidRPr="005B0383" w:rsidRDefault="006A5671" w:rsidP="0006659C">
            <w:pPr>
              <w:spacing w:after="0"/>
              <w:jc w:val="center"/>
              <w:rPr>
                <w:rFonts w:eastAsia="휴먼명조"/>
              </w:rPr>
            </w:pPr>
            <w:r w:rsidRPr="005B0383">
              <w:rPr>
                <w:rFonts w:eastAsia="휴먼명조,한컴돋움"/>
              </w:rPr>
              <w:t>22.3</w:t>
            </w:r>
          </w:p>
        </w:tc>
        <w:tc>
          <w:tcPr>
            <w:tcW w:w="1701" w:type="dxa"/>
            <w:tcBorders>
              <w:left w:val="single" w:sz="4" w:space="0" w:color="auto"/>
              <w:bottom w:val="nil"/>
              <w:right w:val="single" w:sz="4" w:space="0" w:color="auto"/>
            </w:tcBorders>
            <w:shd w:val="clear" w:color="auto" w:fill="auto"/>
            <w:vAlign w:val="center"/>
          </w:tcPr>
          <w:p w:rsidR="006A5671" w:rsidRPr="005B0383" w:rsidRDefault="006A5671" w:rsidP="0006659C">
            <w:pPr>
              <w:spacing w:after="0"/>
              <w:jc w:val="center"/>
              <w:rPr>
                <w:rFonts w:eastAsia="휴먼명조"/>
              </w:rPr>
            </w:pPr>
            <w:r w:rsidRPr="005B0383">
              <w:rPr>
                <w:rFonts w:eastAsia="휴먼명조,한컴돋움"/>
              </w:rPr>
              <w:t>30.5</w:t>
            </w:r>
          </w:p>
        </w:tc>
        <w:tc>
          <w:tcPr>
            <w:tcW w:w="1701" w:type="dxa"/>
            <w:tcBorders>
              <w:left w:val="single" w:sz="4" w:space="0" w:color="auto"/>
              <w:bottom w:val="nil"/>
              <w:right w:val="single" w:sz="4" w:space="0" w:color="auto"/>
            </w:tcBorders>
            <w:shd w:val="clear" w:color="auto" w:fill="auto"/>
            <w:vAlign w:val="center"/>
          </w:tcPr>
          <w:p w:rsidR="006A5671" w:rsidRPr="005B0383" w:rsidRDefault="006A5671" w:rsidP="0006659C">
            <w:pPr>
              <w:spacing w:after="0"/>
              <w:jc w:val="center"/>
              <w:rPr>
                <w:rFonts w:eastAsia="휴먼명조"/>
              </w:rPr>
            </w:pPr>
            <w:r w:rsidRPr="005B0383">
              <w:rPr>
                <w:rFonts w:eastAsia="휴먼명조,한컴돋움"/>
              </w:rPr>
              <w:t>37.5</w:t>
            </w:r>
          </w:p>
        </w:tc>
        <w:tc>
          <w:tcPr>
            <w:tcW w:w="1701" w:type="dxa"/>
            <w:tcBorders>
              <w:left w:val="single" w:sz="4" w:space="0" w:color="auto"/>
              <w:bottom w:val="nil"/>
              <w:right w:val="single" w:sz="4" w:space="0" w:color="auto"/>
            </w:tcBorders>
            <w:shd w:val="clear" w:color="auto" w:fill="auto"/>
            <w:vAlign w:val="center"/>
          </w:tcPr>
          <w:p w:rsidR="006A5671" w:rsidRPr="005B0383" w:rsidRDefault="006A5671" w:rsidP="0006659C">
            <w:pPr>
              <w:spacing w:after="0"/>
              <w:jc w:val="center"/>
              <w:rPr>
                <w:rFonts w:eastAsia="휴먼명조"/>
              </w:rPr>
            </w:pPr>
            <w:r w:rsidRPr="005B0383">
              <w:rPr>
                <w:rFonts w:eastAsia="휴먼명조,한컴돋움"/>
              </w:rPr>
              <w:t>36.6</w:t>
            </w:r>
          </w:p>
        </w:tc>
      </w:tr>
      <w:tr w:rsidR="006A5671" w:rsidRPr="005B0383" w:rsidTr="00E5799C">
        <w:trPr>
          <w:trHeight w:val="20"/>
        </w:trPr>
        <w:tc>
          <w:tcPr>
            <w:tcW w:w="2567" w:type="dxa"/>
            <w:tcBorders>
              <w:top w:val="nil"/>
              <w:left w:val="single" w:sz="4" w:space="0" w:color="auto"/>
              <w:bottom w:val="nil"/>
              <w:right w:val="single" w:sz="4" w:space="0" w:color="auto"/>
            </w:tcBorders>
            <w:shd w:val="clear" w:color="auto" w:fill="auto"/>
            <w:vAlign w:val="center"/>
          </w:tcPr>
          <w:p w:rsidR="006A5671" w:rsidRPr="005B0383" w:rsidRDefault="006A5671" w:rsidP="0006659C">
            <w:pPr>
              <w:spacing w:after="0"/>
              <w:rPr>
                <w:rFonts w:eastAsia="휴먼명조"/>
              </w:rPr>
            </w:pPr>
            <w:r w:rsidRPr="005B0383">
              <w:rPr>
                <w:rFonts w:eastAsia="휴먼명조,한컴돋움"/>
              </w:rPr>
              <w:t>Health insurance</w:t>
            </w:r>
          </w:p>
        </w:tc>
        <w:tc>
          <w:tcPr>
            <w:tcW w:w="1701" w:type="dxa"/>
            <w:tcBorders>
              <w:top w:val="nil"/>
              <w:left w:val="single" w:sz="4" w:space="0" w:color="auto"/>
              <w:bottom w:val="nil"/>
              <w:right w:val="single" w:sz="4" w:space="0" w:color="auto"/>
            </w:tcBorders>
            <w:shd w:val="clear" w:color="auto" w:fill="auto"/>
            <w:vAlign w:val="center"/>
          </w:tcPr>
          <w:p w:rsidR="006A5671" w:rsidRPr="005B0383" w:rsidRDefault="006A5671" w:rsidP="0006659C">
            <w:pPr>
              <w:spacing w:after="0"/>
              <w:jc w:val="center"/>
              <w:rPr>
                <w:rFonts w:eastAsia="휴먼명조"/>
              </w:rPr>
            </w:pPr>
            <w:r w:rsidRPr="005B0383">
              <w:rPr>
                <w:rFonts w:eastAsia="휴먼명조,한컴돋움"/>
              </w:rPr>
              <w:t>24.4</w:t>
            </w:r>
          </w:p>
        </w:tc>
        <w:tc>
          <w:tcPr>
            <w:tcW w:w="1701" w:type="dxa"/>
            <w:tcBorders>
              <w:top w:val="nil"/>
              <w:left w:val="single" w:sz="4" w:space="0" w:color="auto"/>
              <w:bottom w:val="nil"/>
              <w:right w:val="single" w:sz="4" w:space="0" w:color="auto"/>
            </w:tcBorders>
            <w:shd w:val="clear" w:color="auto" w:fill="auto"/>
            <w:vAlign w:val="center"/>
          </w:tcPr>
          <w:p w:rsidR="006A5671" w:rsidRPr="005B0383" w:rsidRDefault="006A5671" w:rsidP="0006659C">
            <w:pPr>
              <w:spacing w:after="0"/>
              <w:jc w:val="center"/>
              <w:rPr>
                <w:rFonts w:eastAsia="휴먼명조"/>
              </w:rPr>
            </w:pPr>
            <w:r w:rsidRPr="005B0383">
              <w:rPr>
                <w:rFonts w:eastAsia="휴먼명조,한컴돋움"/>
              </w:rPr>
              <w:t>32.6</w:t>
            </w:r>
          </w:p>
        </w:tc>
        <w:tc>
          <w:tcPr>
            <w:tcW w:w="1701" w:type="dxa"/>
            <w:tcBorders>
              <w:top w:val="nil"/>
              <w:left w:val="single" w:sz="4" w:space="0" w:color="auto"/>
              <w:bottom w:val="nil"/>
              <w:right w:val="single" w:sz="4" w:space="0" w:color="auto"/>
            </w:tcBorders>
            <w:shd w:val="clear" w:color="auto" w:fill="auto"/>
            <w:vAlign w:val="center"/>
          </w:tcPr>
          <w:p w:rsidR="006A5671" w:rsidRPr="005B0383" w:rsidRDefault="006A5671" w:rsidP="0006659C">
            <w:pPr>
              <w:spacing w:after="0"/>
              <w:jc w:val="center"/>
              <w:rPr>
                <w:rFonts w:eastAsia="휴먼명조"/>
              </w:rPr>
            </w:pPr>
            <w:r w:rsidRPr="005B0383">
              <w:rPr>
                <w:rFonts w:eastAsia="휴먼명조,한컴돋움"/>
              </w:rPr>
              <w:t>40.1</w:t>
            </w:r>
          </w:p>
        </w:tc>
        <w:tc>
          <w:tcPr>
            <w:tcW w:w="1701" w:type="dxa"/>
            <w:tcBorders>
              <w:top w:val="nil"/>
              <w:left w:val="single" w:sz="4" w:space="0" w:color="auto"/>
              <w:bottom w:val="nil"/>
              <w:right w:val="single" w:sz="4" w:space="0" w:color="auto"/>
            </w:tcBorders>
            <w:shd w:val="clear" w:color="auto" w:fill="auto"/>
            <w:vAlign w:val="center"/>
          </w:tcPr>
          <w:p w:rsidR="006A5671" w:rsidRPr="005B0383" w:rsidRDefault="006A5671" w:rsidP="0006659C">
            <w:pPr>
              <w:spacing w:after="0"/>
              <w:jc w:val="center"/>
              <w:rPr>
                <w:rFonts w:eastAsia="휴먼명조"/>
              </w:rPr>
            </w:pPr>
            <w:r w:rsidRPr="005B0383">
              <w:rPr>
                <w:rFonts w:eastAsia="휴먼명조,한컴돋움"/>
              </w:rPr>
              <w:t>37.7</w:t>
            </w:r>
          </w:p>
        </w:tc>
      </w:tr>
      <w:tr w:rsidR="006A5671" w:rsidRPr="005B0383" w:rsidTr="00E5799C">
        <w:trPr>
          <w:trHeight w:val="20"/>
        </w:trPr>
        <w:tc>
          <w:tcPr>
            <w:tcW w:w="2567" w:type="dxa"/>
            <w:tcBorders>
              <w:top w:val="nil"/>
              <w:left w:val="single" w:sz="4" w:space="0" w:color="auto"/>
              <w:right w:val="single" w:sz="4" w:space="0" w:color="auto"/>
            </w:tcBorders>
            <w:shd w:val="clear" w:color="auto" w:fill="auto"/>
            <w:vAlign w:val="center"/>
          </w:tcPr>
          <w:p w:rsidR="006A5671" w:rsidRPr="005B0383" w:rsidRDefault="006A5671" w:rsidP="0006659C">
            <w:pPr>
              <w:spacing w:after="0"/>
              <w:rPr>
                <w:rFonts w:eastAsia="휴먼명조"/>
              </w:rPr>
            </w:pPr>
            <w:r w:rsidRPr="005B0383">
              <w:rPr>
                <w:rFonts w:eastAsia="휴먼명조,한컴돋움"/>
              </w:rPr>
              <w:t>Employment insurance</w:t>
            </w:r>
          </w:p>
        </w:tc>
        <w:tc>
          <w:tcPr>
            <w:tcW w:w="1701" w:type="dxa"/>
            <w:tcBorders>
              <w:top w:val="nil"/>
              <w:left w:val="single" w:sz="4" w:space="0" w:color="auto"/>
              <w:right w:val="single" w:sz="4" w:space="0" w:color="auto"/>
            </w:tcBorders>
            <w:shd w:val="clear" w:color="auto" w:fill="auto"/>
            <w:vAlign w:val="center"/>
          </w:tcPr>
          <w:p w:rsidR="006A5671" w:rsidRPr="005B0383" w:rsidRDefault="006A5671" w:rsidP="0006659C">
            <w:pPr>
              <w:spacing w:after="0"/>
              <w:jc w:val="center"/>
              <w:rPr>
                <w:rFonts w:eastAsia="휴먼명조"/>
              </w:rPr>
            </w:pPr>
            <w:r w:rsidRPr="005B0383">
              <w:rPr>
                <w:rFonts w:eastAsia="휴먼명조,한컴돋움"/>
              </w:rPr>
              <w:t>21.6</w:t>
            </w:r>
          </w:p>
        </w:tc>
        <w:tc>
          <w:tcPr>
            <w:tcW w:w="1701" w:type="dxa"/>
            <w:tcBorders>
              <w:top w:val="nil"/>
              <w:left w:val="single" w:sz="4" w:space="0" w:color="auto"/>
              <w:right w:val="single" w:sz="4" w:space="0" w:color="auto"/>
            </w:tcBorders>
            <w:shd w:val="clear" w:color="auto" w:fill="auto"/>
            <w:vAlign w:val="center"/>
          </w:tcPr>
          <w:p w:rsidR="006A5671" w:rsidRPr="005B0383" w:rsidRDefault="006A5671" w:rsidP="0006659C">
            <w:pPr>
              <w:spacing w:after="0"/>
              <w:jc w:val="center"/>
              <w:rPr>
                <w:rFonts w:eastAsia="휴먼명조"/>
              </w:rPr>
            </w:pPr>
            <w:r w:rsidRPr="005B0383">
              <w:rPr>
                <w:rFonts w:eastAsia="휴먼명조,한컴돋움"/>
              </w:rPr>
              <w:t>29.2</w:t>
            </w:r>
          </w:p>
        </w:tc>
        <w:tc>
          <w:tcPr>
            <w:tcW w:w="1701" w:type="dxa"/>
            <w:tcBorders>
              <w:top w:val="nil"/>
              <w:left w:val="single" w:sz="4" w:space="0" w:color="auto"/>
              <w:right w:val="single" w:sz="4" w:space="0" w:color="auto"/>
            </w:tcBorders>
            <w:shd w:val="clear" w:color="auto" w:fill="auto"/>
            <w:vAlign w:val="center"/>
          </w:tcPr>
          <w:p w:rsidR="006A5671" w:rsidRPr="005B0383" w:rsidRDefault="006A5671" w:rsidP="0006659C">
            <w:pPr>
              <w:spacing w:after="0"/>
              <w:jc w:val="center"/>
              <w:rPr>
                <w:rFonts w:eastAsia="휴먼명조"/>
              </w:rPr>
            </w:pPr>
            <w:r w:rsidRPr="005B0383">
              <w:rPr>
                <w:rFonts w:eastAsia="휴먼명조,한컴돋움"/>
              </w:rPr>
              <w:t>36.1</w:t>
            </w:r>
          </w:p>
        </w:tc>
        <w:tc>
          <w:tcPr>
            <w:tcW w:w="1701" w:type="dxa"/>
            <w:tcBorders>
              <w:top w:val="nil"/>
              <w:left w:val="single" w:sz="4" w:space="0" w:color="auto"/>
              <w:right w:val="single" w:sz="4" w:space="0" w:color="auto"/>
            </w:tcBorders>
            <w:shd w:val="clear" w:color="auto" w:fill="auto"/>
            <w:vAlign w:val="center"/>
          </w:tcPr>
          <w:p w:rsidR="006A5671" w:rsidRPr="005B0383" w:rsidRDefault="006A5671" w:rsidP="0006659C">
            <w:pPr>
              <w:spacing w:after="0"/>
              <w:jc w:val="center"/>
              <w:rPr>
                <w:rFonts w:eastAsia="휴먼명조"/>
              </w:rPr>
            </w:pPr>
            <w:r w:rsidRPr="005B0383">
              <w:rPr>
                <w:rFonts w:eastAsia="휴먼명조,한컴돋움"/>
              </w:rPr>
              <w:t>34.5</w:t>
            </w:r>
          </w:p>
        </w:tc>
      </w:tr>
    </w:tbl>
    <w:p w:rsidR="006A5671" w:rsidRPr="005B0383" w:rsidRDefault="006A5671" w:rsidP="006A5671">
      <w:pPr>
        <w:spacing w:before="240"/>
      </w:pPr>
      <w:r w:rsidRPr="005B0383">
        <w:t>146.</w:t>
      </w:r>
      <w:r w:rsidRPr="005B0383">
        <w:tab/>
        <w:t xml:space="preserve">The Korean Government deemed it necessary to take measures to eliminate discrimination against non-regular workers and prevent related abuses in order to ensure sound development of the labor market and social integration. Accordingly, it prepared a related legislative bill based on the discussions at the Tripartite Commission (from July 2001 to July 2003) and submitted it to the National Assembly on 8 November 2004. The draft bill, revised and passed by the Environment and Labor Committee, is now pending in the Legislation and Judiciary Committee. The main contents of the bill include banning unreasonable discrimination against non-regular workers, such as fixed-term, part-time and temporary agency workers; allowing these workers to seek remedy for such discrimination through labour relations commissions; limiting the total employment period for fixed-term workers to two years; and regarding such workers as being employed on an open-end contract if their employment period exceeds two years. With regard to temporary agency workers, legal grounds have been laid to reasonably adjust the scope of services they may provide. Furthermore, efforts have been made to provide stronger protection to temporary agency workers by imposing stricter punishments on employers and by making it mandatory for employers to hire temporary agency workers when they are illegally dispatched. </w:t>
      </w:r>
    </w:p>
    <w:p w:rsidR="006A5671" w:rsidRPr="005B0383" w:rsidRDefault="006A5671" w:rsidP="006A5671">
      <w:r w:rsidRPr="005B0383">
        <w:t>147.</w:t>
      </w:r>
      <w:r w:rsidRPr="005B0383">
        <w:tab/>
        <w:t>Besides its efforts to make institutional improvements, the Government is trying to verify whether related laws are being properly observed at industrial sites and correct any violations. As a result of labour inspections in 7,688 workplaces employing large numbers of non-regular workers, 8,252 violations were discovered (from 1999 to Aug. 2005). A total of 974 violations were found through labour inspections in 826 central administrative agencies and local government (2004-2005). Of the 1,649 in-house contractors of large companies, 527 were found to have used illegally dispatched workers (2002-2005).</w:t>
      </w:r>
    </w:p>
    <w:p w:rsidR="006A5671" w:rsidRPr="005B0383" w:rsidRDefault="006A5671" w:rsidP="006A5671">
      <w:r w:rsidRPr="005B0383">
        <w:t>148.</w:t>
      </w:r>
      <w:r w:rsidRPr="005B0383">
        <w:tab/>
        <w:t xml:space="preserve">As part of its mid- and long-term labour market policies to support vocational training and employment security for non-regular workers, the Korean Government is in the process of preparing the </w:t>
      </w:r>
      <w:r w:rsidRPr="005B0383">
        <w:rPr>
          <w:iCs/>
        </w:rPr>
        <w:t>Five-year Employment Improvement Plan for Non-regular Workers</w:t>
      </w:r>
      <w:r w:rsidRPr="005B0383">
        <w:t xml:space="preserve">, designed to substantially improve employment prospects for non-regular. </w:t>
      </w:r>
    </w:p>
    <w:p w:rsidR="006A5671" w:rsidRPr="005B0383" w:rsidRDefault="006A5671" w:rsidP="006A5671">
      <w:pPr>
        <w:pStyle w:val="Heading2"/>
      </w:pPr>
      <w:r w:rsidRPr="005B0383">
        <w:t>Article 8</w:t>
      </w:r>
    </w:p>
    <w:p w:rsidR="006A5671" w:rsidRPr="005B0383" w:rsidRDefault="006A5671" w:rsidP="006A5671">
      <w:pPr>
        <w:pStyle w:val="Heading3"/>
      </w:pPr>
      <w:r w:rsidRPr="005B0383">
        <w:t xml:space="preserve">Freedom to organize trade unions and engage in union activities </w:t>
      </w:r>
    </w:p>
    <w:p w:rsidR="006A5671" w:rsidRPr="005B0383" w:rsidRDefault="006A5671" w:rsidP="006A5671">
      <w:r w:rsidRPr="005B0383">
        <w:t>149.</w:t>
      </w:r>
      <w:r w:rsidRPr="005B0383">
        <w:tab/>
        <w:t xml:space="preserve">Article 33 (1) of the Constitution guarantees three basic labor rights by stating that </w:t>
      </w:r>
      <w:r w:rsidR="008C4A59">
        <w:t>“</w:t>
      </w:r>
      <w:r w:rsidRPr="005B0383">
        <w:t>workers shall have the right to independent association, collective bargaining and collective action to enhance their working conditions.</w:t>
      </w:r>
      <w:r w:rsidR="008C4A59">
        <w:t>”</w:t>
      </w:r>
      <w:r w:rsidRPr="005B0383">
        <w:t xml:space="preserve"> Article 5 of the </w:t>
      </w:r>
      <w:r w:rsidRPr="005B0383">
        <w:rPr>
          <w:iCs/>
        </w:rPr>
        <w:t>Trade Union &amp; Labor Relations Adjustment Act</w:t>
      </w:r>
      <w:r w:rsidRPr="005B0383">
        <w:t xml:space="preserve"> (hereinafter referred to as TULRAA), stipulates that </w:t>
      </w:r>
      <w:r w:rsidR="008C4A59">
        <w:t>“</w:t>
      </w:r>
      <w:r w:rsidRPr="005B0383">
        <w:t xml:space="preserve">workers (defined as those who live on wages, salary and other equivalent forms of incomes regardless of whatever types of jobs they are engaged in) are free to </w:t>
      </w:r>
      <w:r w:rsidR="00B33ABA">
        <w:t>establish or join a trade union</w:t>
      </w:r>
      <w:r w:rsidR="008C4A59">
        <w:t>”</w:t>
      </w:r>
      <w:r w:rsidRPr="005B0383">
        <w:t xml:space="preserve"> After the ban on plural unions was repealed, many industry-level unions were set up. However, enterprise-level multiple unions will be permitted from 2010.</w:t>
      </w:r>
    </w:p>
    <w:p w:rsidR="00B33ABA" w:rsidRDefault="006A5671" w:rsidP="006A5671">
      <w:r w:rsidRPr="005B0383">
        <w:t>150.</w:t>
      </w:r>
      <w:r w:rsidRPr="005B0383">
        <w:tab/>
        <w:t xml:space="preserve">At the end of 2004, there were 6,017 trade unions and 1,536,843 union members with a unionization rate of 10.6 per cent. By 1990, the unionization rate had risen rapidly as a result of progress made through social and political democratization since July 1987, but it has fallen since 1990. </w:t>
      </w:r>
    </w:p>
    <w:p w:rsidR="006A5671" w:rsidRPr="005B0383" w:rsidRDefault="006A5671" w:rsidP="00B33ABA">
      <w:pPr>
        <w:pStyle w:val="Heading2"/>
      </w:pPr>
      <w:r w:rsidRPr="005B0383">
        <w:t>Table 32</w:t>
      </w:r>
    </w:p>
    <w:p w:rsidR="006A5671" w:rsidRPr="005B0383" w:rsidRDefault="006A5671" w:rsidP="006A5671">
      <w:pPr>
        <w:pStyle w:val="Heading2"/>
      </w:pPr>
      <w:r w:rsidRPr="005B0383">
        <w:t>Number of trade unions and union members by year</w:t>
      </w:r>
    </w:p>
    <w:tbl>
      <w:tblPr>
        <w:tblStyle w:val="TableGrid"/>
        <w:tblW w:w="0" w:type="auto"/>
        <w:tblInd w:w="108" w:type="dxa"/>
        <w:tblLook w:val="01E0" w:firstRow="1" w:lastRow="1" w:firstColumn="1" w:lastColumn="1" w:noHBand="0" w:noVBand="0"/>
      </w:tblPr>
      <w:tblGrid>
        <w:gridCol w:w="993"/>
        <w:gridCol w:w="2268"/>
        <w:gridCol w:w="2031"/>
        <w:gridCol w:w="2032"/>
        <w:gridCol w:w="2032"/>
      </w:tblGrid>
      <w:tr w:rsidR="006A5671" w:rsidRPr="005B0383" w:rsidTr="006A5671">
        <w:tc>
          <w:tcPr>
            <w:tcW w:w="993" w:type="dxa"/>
            <w:vMerge w:val="restart"/>
            <w:vAlign w:val="center"/>
          </w:tcPr>
          <w:p w:rsidR="006A5671" w:rsidRPr="005B0383" w:rsidRDefault="006A5671" w:rsidP="00C01D95">
            <w:pPr>
              <w:spacing w:after="0"/>
              <w:jc w:val="center"/>
            </w:pPr>
            <w:r w:rsidRPr="005B0383">
              <w:t>Year</w:t>
            </w:r>
          </w:p>
        </w:tc>
        <w:tc>
          <w:tcPr>
            <w:tcW w:w="2268" w:type="dxa"/>
            <w:vMerge w:val="restart"/>
            <w:vAlign w:val="center"/>
          </w:tcPr>
          <w:p w:rsidR="006A5671" w:rsidRPr="005B0383" w:rsidRDefault="006A5671" w:rsidP="00C01D95">
            <w:pPr>
              <w:spacing w:after="0"/>
              <w:jc w:val="center"/>
            </w:pPr>
            <w:r w:rsidRPr="005B0383">
              <w:t>No. of trade unions</w:t>
            </w:r>
          </w:p>
        </w:tc>
        <w:tc>
          <w:tcPr>
            <w:tcW w:w="6095" w:type="dxa"/>
            <w:gridSpan w:val="3"/>
          </w:tcPr>
          <w:p w:rsidR="006A5671" w:rsidRPr="005B0383" w:rsidRDefault="006A5671" w:rsidP="00C01D95">
            <w:pPr>
              <w:spacing w:after="0"/>
              <w:jc w:val="center"/>
            </w:pPr>
            <w:r w:rsidRPr="005B0383">
              <w:t>No. of union members</w:t>
            </w:r>
          </w:p>
        </w:tc>
      </w:tr>
      <w:tr w:rsidR="006A5671" w:rsidRPr="005B0383" w:rsidTr="006A5671">
        <w:tc>
          <w:tcPr>
            <w:tcW w:w="993" w:type="dxa"/>
            <w:vMerge/>
            <w:tcBorders>
              <w:bottom w:val="single" w:sz="4" w:space="0" w:color="auto"/>
            </w:tcBorders>
          </w:tcPr>
          <w:p w:rsidR="006A5671" w:rsidRPr="005B0383" w:rsidRDefault="006A5671" w:rsidP="00C01D95">
            <w:pPr>
              <w:spacing w:after="0"/>
              <w:jc w:val="center"/>
            </w:pPr>
          </w:p>
        </w:tc>
        <w:tc>
          <w:tcPr>
            <w:tcW w:w="2268" w:type="dxa"/>
            <w:vMerge/>
            <w:tcBorders>
              <w:bottom w:val="single" w:sz="4" w:space="0" w:color="auto"/>
            </w:tcBorders>
          </w:tcPr>
          <w:p w:rsidR="006A5671" w:rsidRPr="005B0383" w:rsidRDefault="006A5671" w:rsidP="00C01D95">
            <w:pPr>
              <w:spacing w:after="0"/>
              <w:rPr>
                <w:rFonts w:eastAsia="휴먼명조,한컴돋움"/>
              </w:rPr>
            </w:pPr>
          </w:p>
        </w:tc>
        <w:tc>
          <w:tcPr>
            <w:tcW w:w="2031" w:type="dxa"/>
            <w:tcBorders>
              <w:bottom w:val="single" w:sz="4" w:space="0" w:color="auto"/>
            </w:tcBorders>
          </w:tcPr>
          <w:p w:rsidR="006A5671" w:rsidRPr="005B0383" w:rsidRDefault="006A5671" w:rsidP="00C01D95">
            <w:pPr>
              <w:spacing w:after="0"/>
              <w:jc w:val="center"/>
            </w:pPr>
            <w:r w:rsidRPr="005B0383">
              <w:t>Total</w:t>
            </w:r>
          </w:p>
        </w:tc>
        <w:tc>
          <w:tcPr>
            <w:tcW w:w="2032" w:type="dxa"/>
            <w:tcBorders>
              <w:bottom w:val="single" w:sz="4" w:space="0" w:color="auto"/>
            </w:tcBorders>
          </w:tcPr>
          <w:p w:rsidR="006A5671" w:rsidRPr="005B0383" w:rsidRDefault="006A5671" w:rsidP="00C01D95">
            <w:pPr>
              <w:spacing w:after="0"/>
              <w:jc w:val="center"/>
            </w:pPr>
            <w:r w:rsidRPr="005B0383">
              <w:t>Male</w:t>
            </w:r>
          </w:p>
        </w:tc>
        <w:tc>
          <w:tcPr>
            <w:tcW w:w="2032" w:type="dxa"/>
            <w:tcBorders>
              <w:bottom w:val="single" w:sz="4" w:space="0" w:color="auto"/>
            </w:tcBorders>
          </w:tcPr>
          <w:p w:rsidR="006A5671" w:rsidRPr="005B0383" w:rsidRDefault="006A5671" w:rsidP="00C01D95">
            <w:pPr>
              <w:spacing w:after="0"/>
              <w:jc w:val="center"/>
            </w:pPr>
            <w:r w:rsidRPr="005B0383">
              <w:t>Female</w:t>
            </w:r>
          </w:p>
        </w:tc>
      </w:tr>
      <w:tr w:rsidR="006A5671" w:rsidRPr="005B0383" w:rsidTr="006A5671">
        <w:tc>
          <w:tcPr>
            <w:tcW w:w="993" w:type="dxa"/>
            <w:tcBorders>
              <w:bottom w:val="nil"/>
            </w:tcBorders>
          </w:tcPr>
          <w:p w:rsidR="006A5671" w:rsidRPr="005B0383" w:rsidRDefault="006A5671" w:rsidP="00C01D95">
            <w:pPr>
              <w:spacing w:after="0"/>
              <w:jc w:val="center"/>
            </w:pPr>
            <w:r w:rsidRPr="005B0383">
              <w:t>1999</w:t>
            </w:r>
          </w:p>
        </w:tc>
        <w:tc>
          <w:tcPr>
            <w:tcW w:w="2268" w:type="dxa"/>
            <w:tcBorders>
              <w:bottom w:val="nil"/>
            </w:tcBorders>
          </w:tcPr>
          <w:p w:rsidR="006A5671" w:rsidRPr="005B0383" w:rsidRDefault="006A5671" w:rsidP="00C01D95">
            <w:pPr>
              <w:spacing w:after="0"/>
              <w:jc w:val="center"/>
            </w:pPr>
            <w:r w:rsidRPr="005B0383">
              <w:rPr>
                <w:rFonts w:eastAsia="휴먼명조,한컴돋움"/>
              </w:rPr>
              <w:t>5 592</w:t>
            </w:r>
          </w:p>
        </w:tc>
        <w:tc>
          <w:tcPr>
            <w:tcW w:w="2031" w:type="dxa"/>
            <w:tcBorders>
              <w:bottom w:val="nil"/>
            </w:tcBorders>
          </w:tcPr>
          <w:p w:rsidR="006A5671" w:rsidRPr="005B0383" w:rsidRDefault="006A5671" w:rsidP="00C01D95">
            <w:pPr>
              <w:spacing w:after="0"/>
              <w:jc w:val="center"/>
            </w:pPr>
            <w:r w:rsidRPr="005B0383">
              <w:rPr>
                <w:rFonts w:eastAsia="휴먼명조,한컴돋움"/>
              </w:rPr>
              <w:t>1 480 666</w:t>
            </w:r>
          </w:p>
        </w:tc>
        <w:tc>
          <w:tcPr>
            <w:tcW w:w="2032" w:type="dxa"/>
            <w:tcBorders>
              <w:bottom w:val="nil"/>
            </w:tcBorders>
          </w:tcPr>
          <w:p w:rsidR="006A5671" w:rsidRPr="005B0383" w:rsidRDefault="006A5671" w:rsidP="00C01D95">
            <w:pPr>
              <w:spacing w:after="0"/>
              <w:jc w:val="center"/>
            </w:pPr>
            <w:r w:rsidRPr="005B0383">
              <w:rPr>
                <w:rFonts w:eastAsia="휴먼명조,한컴돋움"/>
              </w:rPr>
              <w:t>1 173 239</w:t>
            </w:r>
          </w:p>
        </w:tc>
        <w:tc>
          <w:tcPr>
            <w:tcW w:w="2032" w:type="dxa"/>
            <w:tcBorders>
              <w:bottom w:val="nil"/>
            </w:tcBorders>
          </w:tcPr>
          <w:p w:rsidR="006A5671" w:rsidRPr="005B0383" w:rsidRDefault="006A5671" w:rsidP="00C01D95">
            <w:pPr>
              <w:spacing w:after="0"/>
              <w:jc w:val="center"/>
            </w:pPr>
            <w:r w:rsidRPr="005B0383">
              <w:rPr>
                <w:rFonts w:eastAsia="휴먼명조,한컴돋움"/>
              </w:rPr>
              <w:t>307 427</w:t>
            </w:r>
          </w:p>
        </w:tc>
      </w:tr>
      <w:tr w:rsidR="006A5671" w:rsidRPr="005B0383" w:rsidTr="006A5671">
        <w:tc>
          <w:tcPr>
            <w:tcW w:w="993" w:type="dxa"/>
            <w:tcBorders>
              <w:top w:val="nil"/>
              <w:bottom w:val="nil"/>
            </w:tcBorders>
          </w:tcPr>
          <w:p w:rsidR="006A5671" w:rsidRPr="005B0383" w:rsidRDefault="006A5671" w:rsidP="00C01D95">
            <w:pPr>
              <w:spacing w:after="0"/>
              <w:jc w:val="center"/>
            </w:pPr>
            <w:r w:rsidRPr="005B0383">
              <w:t>2000</w:t>
            </w:r>
          </w:p>
        </w:tc>
        <w:tc>
          <w:tcPr>
            <w:tcW w:w="2268" w:type="dxa"/>
            <w:tcBorders>
              <w:top w:val="nil"/>
              <w:bottom w:val="nil"/>
            </w:tcBorders>
          </w:tcPr>
          <w:p w:rsidR="006A5671" w:rsidRPr="005B0383" w:rsidRDefault="006A5671" w:rsidP="00C01D95">
            <w:pPr>
              <w:spacing w:after="0"/>
              <w:jc w:val="center"/>
            </w:pPr>
            <w:r w:rsidRPr="005B0383">
              <w:rPr>
                <w:rFonts w:eastAsia="휴먼명조,한컴돋움"/>
              </w:rPr>
              <w:t>5 652</w:t>
            </w:r>
          </w:p>
        </w:tc>
        <w:tc>
          <w:tcPr>
            <w:tcW w:w="2031" w:type="dxa"/>
            <w:tcBorders>
              <w:top w:val="nil"/>
              <w:bottom w:val="nil"/>
            </w:tcBorders>
          </w:tcPr>
          <w:p w:rsidR="006A5671" w:rsidRPr="005B0383" w:rsidRDefault="006A5671" w:rsidP="00C01D95">
            <w:pPr>
              <w:spacing w:after="0"/>
              <w:jc w:val="center"/>
            </w:pPr>
            <w:r w:rsidRPr="005B0383">
              <w:rPr>
                <w:rFonts w:eastAsia="휴먼명조,한컴돋움"/>
              </w:rPr>
              <w:t>1 526 995</w:t>
            </w:r>
          </w:p>
        </w:tc>
        <w:tc>
          <w:tcPr>
            <w:tcW w:w="2032" w:type="dxa"/>
            <w:tcBorders>
              <w:top w:val="nil"/>
              <w:bottom w:val="nil"/>
            </w:tcBorders>
          </w:tcPr>
          <w:p w:rsidR="006A5671" w:rsidRPr="005B0383" w:rsidRDefault="006A5671" w:rsidP="00C01D95">
            <w:pPr>
              <w:spacing w:after="0"/>
              <w:jc w:val="center"/>
            </w:pPr>
            <w:r w:rsidRPr="005B0383">
              <w:rPr>
                <w:rFonts w:eastAsia="휴먼명조,한컴돋움"/>
              </w:rPr>
              <w:t>1 221 117</w:t>
            </w:r>
          </w:p>
        </w:tc>
        <w:tc>
          <w:tcPr>
            <w:tcW w:w="2032" w:type="dxa"/>
            <w:tcBorders>
              <w:top w:val="nil"/>
              <w:bottom w:val="nil"/>
            </w:tcBorders>
          </w:tcPr>
          <w:p w:rsidR="006A5671" w:rsidRPr="005B0383" w:rsidRDefault="006A5671" w:rsidP="00C01D95">
            <w:pPr>
              <w:spacing w:after="0"/>
              <w:jc w:val="center"/>
            </w:pPr>
            <w:r w:rsidRPr="005B0383">
              <w:rPr>
                <w:rFonts w:eastAsia="휴먼명조,한컴돋움"/>
              </w:rPr>
              <w:t>305 878</w:t>
            </w:r>
          </w:p>
        </w:tc>
      </w:tr>
      <w:tr w:rsidR="006A5671" w:rsidRPr="005B0383" w:rsidTr="006A5671">
        <w:tc>
          <w:tcPr>
            <w:tcW w:w="993" w:type="dxa"/>
            <w:tcBorders>
              <w:top w:val="nil"/>
              <w:bottom w:val="nil"/>
            </w:tcBorders>
          </w:tcPr>
          <w:p w:rsidR="006A5671" w:rsidRPr="005B0383" w:rsidRDefault="006A5671" w:rsidP="00C01D95">
            <w:pPr>
              <w:spacing w:after="0"/>
              <w:jc w:val="center"/>
            </w:pPr>
            <w:r w:rsidRPr="005B0383">
              <w:t>2001</w:t>
            </w:r>
          </w:p>
        </w:tc>
        <w:tc>
          <w:tcPr>
            <w:tcW w:w="2268" w:type="dxa"/>
            <w:tcBorders>
              <w:top w:val="nil"/>
              <w:bottom w:val="nil"/>
            </w:tcBorders>
          </w:tcPr>
          <w:p w:rsidR="006A5671" w:rsidRPr="005B0383" w:rsidRDefault="006A5671" w:rsidP="00C01D95">
            <w:pPr>
              <w:spacing w:after="0"/>
              <w:jc w:val="center"/>
            </w:pPr>
            <w:r w:rsidRPr="005B0383">
              <w:rPr>
                <w:rFonts w:eastAsia="휴먼명조,한컴돋움"/>
              </w:rPr>
              <w:t>6 103</w:t>
            </w:r>
          </w:p>
        </w:tc>
        <w:tc>
          <w:tcPr>
            <w:tcW w:w="2031" w:type="dxa"/>
            <w:tcBorders>
              <w:top w:val="nil"/>
              <w:bottom w:val="nil"/>
            </w:tcBorders>
          </w:tcPr>
          <w:p w:rsidR="006A5671" w:rsidRPr="005B0383" w:rsidRDefault="006A5671" w:rsidP="00C01D95">
            <w:pPr>
              <w:spacing w:after="0"/>
              <w:jc w:val="center"/>
            </w:pPr>
            <w:r w:rsidRPr="005B0383">
              <w:rPr>
                <w:rFonts w:eastAsia="휴먼명조,한컴돋움"/>
              </w:rPr>
              <w:t>1 568 723</w:t>
            </w:r>
          </w:p>
        </w:tc>
        <w:tc>
          <w:tcPr>
            <w:tcW w:w="2032" w:type="dxa"/>
            <w:tcBorders>
              <w:top w:val="nil"/>
              <w:bottom w:val="nil"/>
            </w:tcBorders>
          </w:tcPr>
          <w:p w:rsidR="006A5671" w:rsidRPr="005B0383" w:rsidRDefault="006A5671" w:rsidP="00C01D95">
            <w:pPr>
              <w:spacing w:after="0"/>
              <w:jc w:val="center"/>
            </w:pPr>
            <w:r w:rsidRPr="005B0383">
              <w:rPr>
                <w:rFonts w:eastAsia="휴먼명조,한컴돋움"/>
              </w:rPr>
              <w:t>1 263 314</w:t>
            </w:r>
          </w:p>
        </w:tc>
        <w:tc>
          <w:tcPr>
            <w:tcW w:w="2032" w:type="dxa"/>
            <w:tcBorders>
              <w:top w:val="nil"/>
              <w:bottom w:val="nil"/>
            </w:tcBorders>
          </w:tcPr>
          <w:p w:rsidR="006A5671" w:rsidRPr="005B0383" w:rsidRDefault="006A5671" w:rsidP="00C01D95">
            <w:pPr>
              <w:spacing w:after="0"/>
              <w:jc w:val="center"/>
            </w:pPr>
            <w:r w:rsidRPr="005B0383">
              <w:rPr>
                <w:rFonts w:eastAsia="휴먼명조,한컴돋움"/>
              </w:rPr>
              <w:t>305 409</w:t>
            </w:r>
          </w:p>
        </w:tc>
      </w:tr>
      <w:tr w:rsidR="006A5671" w:rsidRPr="005B0383" w:rsidTr="006A5671">
        <w:tc>
          <w:tcPr>
            <w:tcW w:w="993" w:type="dxa"/>
            <w:tcBorders>
              <w:top w:val="nil"/>
              <w:bottom w:val="nil"/>
            </w:tcBorders>
          </w:tcPr>
          <w:p w:rsidR="006A5671" w:rsidRPr="005B0383" w:rsidRDefault="006A5671" w:rsidP="00C01D95">
            <w:pPr>
              <w:spacing w:after="0"/>
              <w:jc w:val="center"/>
            </w:pPr>
            <w:r w:rsidRPr="005B0383">
              <w:t>2002</w:t>
            </w:r>
          </w:p>
        </w:tc>
        <w:tc>
          <w:tcPr>
            <w:tcW w:w="2268" w:type="dxa"/>
            <w:tcBorders>
              <w:top w:val="nil"/>
              <w:bottom w:val="nil"/>
            </w:tcBorders>
          </w:tcPr>
          <w:p w:rsidR="006A5671" w:rsidRPr="005B0383" w:rsidRDefault="006A5671" w:rsidP="00C01D95">
            <w:pPr>
              <w:spacing w:after="0"/>
              <w:jc w:val="center"/>
            </w:pPr>
            <w:r w:rsidRPr="005B0383">
              <w:rPr>
                <w:rFonts w:eastAsia="휴먼명조,한컴돋움"/>
              </w:rPr>
              <w:t>6 463</w:t>
            </w:r>
          </w:p>
        </w:tc>
        <w:tc>
          <w:tcPr>
            <w:tcW w:w="2031" w:type="dxa"/>
            <w:tcBorders>
              <w:top w:val="nil"/>
              <w:bottom w:val="nil"/>
            </w:tcBorders>
          </w:tcPr>
          <w:p w:rsidR="006A5671" w:rsidRPr="005B0383" w:rsidRDefault="006A5671" w:rsidP="00C01D95">
            <w:pPr>
              <w:spacing w:after="0"/>
              <w:jc w:val="center"/>
            </w:pPr>
            <w:r w:rsidRPr="005B0383">
              <w:rPr>
                <w:rFonts w:eastAsia="휴먼명조,한컴돋움"/>
              </w:rPr>
              <w:t>1 538 499</w:t>
            </w:r>
          </w:p>
        </w:tc>
        <w:tc>
          <w:tcPr>
            <w:tcW w:w="2032" w:type="dxa"/>
            <w:tcBorders>
              <w:top w:val="nil"/>
              <w:bottom w:val="nil"/>
            </w:tcBorders>
          </w:tcPr>
          <w:p w:rsidR="006A5671" w:rsidRPr="005B0383" w:rsidRDefault="006A5671" w:rsidP="00C01D95">
            <w:pPr>
              <w:spacing w:after="0"/>
              <w:jc w:val="center"/>
            </w:pPr>
            <w:r w:rsidRPr="005B0383">
              <w:rPr>
                <w:rFonts w:eastAsia="휴먼명조,한컴돋움"/>
              </w:rPr>
              <w:t>1 238 748</w:t>
            </w:r>
          </w:p>
        </w:tc>
        <w:tc>
          <w:tcPr>
            <w:tcW w:w="2032" w:type="dxa"/>
            <w:tcBorders>
              <w:top w:val="nil"/>
              <w:bottom w:val="nil"/>
            </w:tcBorders>
          </w:tcPr>
          <w:p w:rsidR="006A5671" w:rsidRPr="005B0383" w:rsidRDefault="006A5671" w:rsidP="00C01D95">
            <w:pPr>
              <w:spacing w:after="0"/>
              <w:jc w:val="center"/>
            </w:pPr>
            <w:r w:rsidRPr="005B0383">
              <w:rPr>
                <w:rFonts w:eastAsia="휴먼명조,한컴돋움"/>
              </w:rPr>
              <w:t>299 751</w:t>
            </w:r>
          </w:p>
        </w:tc>
      </w:tr>
      <w:tr w:rsidR="006A5671" w:rsidRPr="005B0383" w:rsidTr="006A5671">
        <w:tc>
          <w:tcPr>
            <w:tcW w:w="993" w:type="dxa"/>
            <w:tcBorders>
              <w:top w:val="nil"/>
              <w:bottom w:val="nil"/>
            </w:tcBorders>
          </w:tcPr>
          <w:p w:rsidR="006A5671" w:rsidRPr="005B0383" w:rsidRDefault="006A5671" w:rsidP="00C01D95">
            <w:pPr>
              <w:spacing w:after="0"/>
              <w:jc w:val="center"/>
            </w:pPr>
            <w:r w:rsidRPr="005B0383">
              <w:t>2003</w:t>
            </w:r>
          </w:p>
        </w:tc>
        <w:tc>
          <w:tcPr>
            <w:tcW w:w="2268" w:type="dxa"/>
            <w:tcBorders>
              <w:top w:val="nil"/>
              <w:bottom w:val="nil"/>
            </w:tcBorders>
          </w:tcPr>
          <w:p w:rsidR="006A5671" w:rsidRPr="005B0383" w:rsidRDefault="006A5671" w:rsidP="00C01D95">
            <w:pPr>
              <w:spacing w:after="0"/>
              <w:jc w:val="center"/>
            </w:pPr>
            <w:r w:rsidRPr="005B0383">
              <w:rPr>
                <w:rFonts w:eastAsia="휴먼명조,한컴돋움"/>
              </w:rPr>
              <w:t>6 257</w:t>
            </w:r>
          </w:p>
        </w:tc>
        <w:tc>
          <w:tcPr>
            <w:tcW w:w="2031" w:type="dxa"/>
            <w:tcBorders>
              <w:top w:val="nil"/>
              <w:bottom w:val="nil"/>
            </w:tcBorders>
          </w:tcPr>
          <w:p w:rsidR="006A5671" w:rsidRPr="005B0383" w:rsidRDefault="006A5671" w:rsidP="00C01D95">
            <w:pPr>
              <w:spacing w:after="0"/>
              <w:jc w:val="center"/>
            </w:pPr>
            <w:r w:rsidRPr="005B0383">
              <w:rPr>
                <w:rFonts w:eastAsia="휴먼명조,한컴돋움"/>
              </w:rPr>
              <w:t>1 549 949</w:t>
            </w:r>
          </w:p>
        </w:tc>
        <w:tc>
          <w:tcPr>
            <w:tcW w:w="2032" w:type="dxa"/>
            <w:tcBorders>
              <w:top w:val="nil"/>
              <w:bottom w:val="nil"/>
            </w:tcBorders>
          </w:tcPr>
          <w:p w:rsidR="006A5671" w:rsidRPr="005B0383" w:rsidRDefault="006A5671" w:rsidP="00C01D95">
            <w:pPr>
              <w:spacing w:after="0"/>
              <w:jc w:val="center"/>
            </w:pPr>
            <w:r w:rsidRPr="005B0383">
              <w:rPr>
                <w:rFonts w:eastAsia="휴먼명조,한컴돋움"/>
              </w:rPr>
              <w:t>1 223 330</w:t>
            </w:r>
          </w:p>
        </w:tc>
        <w:tc>
          <w:tcPr>
            <w:tcW w:w="2032" w:type="dxa"/>
            <w:tcBorders>
              <w:top w:val="nil"/>
              <w:bottom w:val="nil"/>
            </w:tcBorders>
          </w:tcPr>
          <w:p w:rsidR="006A5671" w:rsidRPr="005B0383" w:rsidRDefault="006A5671" w:rsidP="00C01D95">
            <w:pPr>
              <w:spacing w:after="0"/>
              <w:jc w:val="center"/>
            </w:pPr>
            <w:r w:rsidRPr="005B0383">
              <w:rPr>
                <w:rFonts w:eastAsia="휴먼명조,한컴돋움"/>
              </w:rPr>
              <w:t>326 619</w:t>
            </w:r>
          </w:p>
        </w:tc>
      </w:tr>
      <w:tr w:rsidR="006A5671" w:rsidRPr="005B0383" w:rsidTr="006A5671">
        <w:tc>
          <w:tcPr>
            <w:tcW w:w="993" w:type="dxa"/>
            <w:tcBorders>
              <w:top w:val="nil"/>
            </w:tcBorders>
          </w:tcPr>
          <w:p w:rsidR="006A5671" w:rsidRPr="005B0383" w:rsidRDefault="006A5671" w:rsidP="00C01D95">
            <w:pPr>
              <w:spacing w:after="0"/>
              <w:jc w:val="center"/>
            </w:pPr>
            <w:r w:rsidRPr="005B0383">
              <w:t>2004</w:t>
            </w:r>
          </w:p>
        </w:tc>
        <w:tc>
          <w:tcPr>
            <w:tcW w:w="2268" w:type="dxa"/>
            <w:tcBorders>
              <w:top w:val="nil"/>
            </w:tcBorders>
          </w:tcPr>
          <w:p w:rsidR="006A5671" w:rsidRPr="005B0383" w:rsidRDefault="006A5671" w:rsidP="00C01D95">
            <w:pPr>
              <w:spacing w:after="0"/>
              <w:jc w:val="center"/>
            </w:pPr>
            <w:r w:rsidRPr="005B0383">
              <w:rPr>
                <w:rFonts w:eastAsia="휴먼명조,한컴돋움"/>
              </w:rPr>
              <w:t>6 017</w:t>
            </w:r>
          </w:p>
        </w:tc>
        <w:tc>
          <w:tcPr>
            <w:tcW w:w="2031" w:type="dxa"/>
            <w:tcBorders>
              <w:top w:val="nil"/>
            </w:tcBorders>
          </w:tcPr>
          <w:p w:rsidR="006A5671" w:rsidRPr="005B0383" w:rsidRDefault="006A5671" w:rsidP="00C01D95">
            <w:pPr>
              <w:spacing w:after="0"/>
              <w:jc w:val="center"/>
            </w:pPr>
            <w:r w:rsidRPr="005B0383">
              <w:rPr>
                <w:rFonts w:eastAsia="휴먼명조,한컴돋움"/>
              </w:rPr>
              <w:t>1 536 843</w:t>
            </w:r>
          </w:p>
        </w:tc>
        <w:tc>
          <w:tcPr>
            <w:tcW w:w="2032" w:type="dxa"/>
            <w:tcBorders>
              <w:top w:val="nil"/>
            </w:tcBorders>
          </w:tcPr>
          <w:p w:rsidR="006A5671" w:rsidRPr="005B0383" w:rsidRDefault="006A5671" w:rsidP="00C01D95">
            <w:pPr>
              <w:spacing w:after="0"/>
              <w:jc w:val="center"/>
            </w:pPr>
            <w:r w:rsidRPr="005B0383">
              <w:rPr>
                <w:rFonts w:eastAsia="휴먼명조,한컴돋움"/>
              </w:rPr>
              <w:t>1 212 052</w:t>
            </w:r>
          </w:p>
        </w:tc>
        <w:tc>
          <w:tcPr>
            <w:tcW w:w="2032" w:type="dxa"/>
            <w:tcBorders>
              <w:top w:val="nil"/>
            </w:tcBorders>
          </w:tcPr>
          <w:p w:rsidR="006A5671" w:rsidRPr="005B0383" w:rsidRDefault="006A5671" w:rsidP="00C01D95">
            <w:pPr>
              <w:spacing w:after="0"/>
              <w:jc w:val="center"/>
            </w:pPr>
            <w:r w:rsidRPr="005B0383">
              <w:rPr>
                <w:rFonts w:eastAsia="휴먼명조,한컴돋움"/>
              </w:rPr>
              <w:t>324 891</w:t>
            </w:r>
          </w:p>
        </w:tc>
      </w:tr>
    </w:tbl>
    <w:p w:rsidR="006A5671" w:rsidRPr="005B0383" w:rsidRDefault="006A5671" w:rsidP="006A5671">
      <w:pPr>
        <w:spacing w:before="240"/>
      </w:pPr>
      <w:r w:rsidRPr="005B0383">
        <w:t>151.</w:t>
      </w:r>
      <w:r w:rsidRPr="005B0383">
        <w:tab/>
        <w:t xml:space="preserve">Trade unions are organized at various levels, such as enterprise, industry and regions. At the end of 2004, these trade unions were affiliated with any of 44 industry-level federations. </w:t>
      </w:r>
    </w:p>
    <w:p w:rsidR="006A5671" w:rsidRPr="005B0383" w:rsidRDefault="006A5671" w:rsidP="006A5671">
      <w:pPr>
        <w:pStyle w:val="Heading3"/>
      </w:pPr>
      <w:r w:rsidRPr="005B0383">
        <w:t>Three labour rights of public officials</w:t>
      </w:r>
    </w:p>
    <w:p w:rsidR="006A5671" w:rsidRPr="005B0383" w:rsidRDefault="006A5671" w:rsidP="006A5671">
      <w:r w:rsidRPr="005B0383">
        <w:t>152.</w:t>
      </w:r>
      <w:r w:rsidRPr="005B0383">
        <w:tab/>
        <w:t xml:space="preserve">Although the freedom of association of public officials and teachers in Korea was previously explained in the third report submitted by the Korean government under the </w:t>
      </w:r>
      <w:r w:rsidRPr="005B0383">
        <w:rPr>
          <w:iCs/>
        </w:rPr>
        <w:t>International Covenant on Civil and Political Rights</w:t>
      </w:r>
      <w:r w:rsidRPr="005B0383">
        <w:t xml:space="preserve"> (CCPR/C/KOR/2005/3, paragraphs 317</w:t>
      </w:r>
      <w:r w:rsidRPr="005B0383">
        <w:noBreakHyphen/>
        <w:t xml:space="preserve">319), significant changes have been made since then with regard to the three labour rights of public officials. </w:t>
      </w:r>
    </w:p>
    <w:p w:rsidR="00B33ABA" w:rsidRDefault="006A5671" w:rsidP="006A5671">
      <w:r w:rsidRPr="005B0383">
        <w:t>153.</w:t>
      </w:r>
      <w:r w:rsidRPr="005B0383">
        <w:tab/>
        <w:t xml:space="preserve">It is stipulated in article 33 (2) of the Constitution that only those public officials designated by law shall have the rights to association, collective bargaining and collective action. Article 5 of TULRAA provides that the organization and joining of a trade union by public officials and teachers is regulated by a separate Act. In accordance with these provisions of the Constitution and TULRAA, the </w:t>
      </w:r>
      <w:r w:rsidRPr="005B0383">
        <w:rPr>
          <w:iCs/>
        </w:rPr>
        <w:t>Act on Establishment, Operation, etc., of Public Officials</w:t>
      </w:r>
      <w:r w:rsidR="008C4A59">
        <w:rPr>
          <w:iCs/>
        </w:rPr>
        <w:t>’</w:t>
      </w:r>
      <w:r w:rsidRPr="005B0383">
        <w:rPr>
          <w:iCs/>
        </w:rPr>
        <w:t xml:space="preserve"> Trade Unions</w:t>
      </w:r>
      <w:r w:rsidRPr="005B0383">
        <w:t xml:space="preserve"> was promulgated on 27 January 2005 and came into force on 28 January 2006. Through these legal measures, public officials were allowed to enjoy basic labour rights, such as the right to organize and the right to collective bargaining. However, basic labour rights are restricted for the following categories of public officials: soldiers on active service, policemen, prison guards and firefighters, as they perform key duties needed to maintain State functions, including national security and the protection of people</w:t>
      </w:r>
      <w:r w:rsidR="008C4A59">
        <w:t>’</w:t>
      </w:r>
      <w:r w:rsidRPr="005B0383">
        <w:t xml:space="preserve">s safety and lives. The rights of public officials in managerial positions and public officials who perform their work from the standpoint of the Government are also restricted. </w:t>
      </w:r>
    </w:p>
    <w:p w:rsidR="006A5671" w:rsidRPr="005B0383" w:rsidRDefault="006A5671" w:rsidP="006A5671">
      <w:r w:rsidRPr="005B0383">
        <w:t>154.</w:t>
      </w:r>
      <w:r w:rsidRPr="005B0383">
        <w:tab/>
        <w:t xml:space="preserve">In addition, the right of public officials to collective action is restricted given their unique status, the public nature of their jobs and the need to ensure the continuity in the basic functions of the State. Due to the fact that their actual employers are the people as a whole, it is not possible to shut down their workplace in the event of a strike, which is one of the key differences between the private and public sector. </w:t>
      </w:r>
    </w:p>
    <w:p w:rsidR="006A5671" w:rsidRPr="005B0383" w:rsidRDefault="006A5671" w:rsidP="006A5671">
      <w:r w:rsidRPr="005B0383">
        <w:t>155.</w:t>
      </w:r>
      <w:r w:rsidRPr="005B0383">
        <w:tab/>
        <w:t xml:space="preserve">However, similar to workers in the private sector, technical and temporary public servants, who are engaged in fieldwork in such organizations as the National Medical Centre or those under the control of the Ministry of Information and Communications are allowed to organize and join a trade union and are guaranteed the right to collective action. </w:t>
      </w:r>
    </w:p>
    <w:p w:rsidR="006A5671" w:rsidRPr="005B0383" w:rsidRDefault="006A5671" w:rsidP="006A5671">
      <w:r w:rsidRPr="005B0383">
        <w:t>156.</w:t>
      </w:r>
      <w:r w:rsidRPr="005B0383">
        <w:tab/>
        <w:t>Although public officials are not given the right to collective action, there are measures that can counterbalance the restriction on their right to collective action. For example, when collective bargaining fails, both parties or either individual party may apply for mediation or arbitration by the National Labor Relations Commission. Mediation and arbitration is conducted by the Mediation Committee for Public Officials</w:t>
      </w:r>
      <w:r w:rsidR="008C4A59">
        <w:t>’</w:t>
      </w:r>
      <w:r w:rsidRPr="005B0383">
        <w:t xml:space="preserve"> Industrial Relations, which is composed of persons representing the public interest. An arbitration proposal, once confirmed, is given the same effect as collective agreements</w:t>
      </w:r>
      <w:r w:rsidR="008C4A59">
        <w:t xml:space="preserve">. </w:t>
      </w:r>
    </w:p>
    <w:p w:rsidR="006A5671" w:rsidRPr="005B0383" w:rsidRDefault="006A5671" w:rsidP="006A5671">
      <w:pPr>
        <w:pStyle w:val="Heading2"/>
      </w:pPr>
      <w:r w:rsidRPr="005B0383">
        <w:t>Table 33</w:t>
      </w:r>
    </w:p>
    <w:p w:rsidR="006A5671" w:rsidRPr="005B0383" w:rsidRDefault="006A5671" w:rsidP="006A5671">
      <w:pPr>
        <w:pStyle w:val="Heading2"/>
      </w:pPr>
      <w:r w:rsidRPr="005B0383">
        <w:t>Current status of public officials</w:t>
      </w:r>
      <w:r w:rsidR="008C4A59">
        <w:t>’</w:t>
      </w:r>
      <w:r w:rsidRPr="005B0383">
        <w:t xml:space="preserve"> unions </w:t>
      </w:r>
    </w:p>
    <w:p w:rsidR="006A5671" w:rsidRPr="005B0383" w:rsidRDefault="006A5671" w:rsidP="006A5671">
      <w:pPr>
        <w:jc w:val="right"/>
      </w:pPr>
      <w:r w:rsidRPr="005B0383">
        <w:t>(As of the end of 2003)</w:t>
      </w:r>
    </w:p>
    <w:tbl>
      <w:tblPr>
        <w:tblStyle w:val="TableGrid"/>
        <w:tblW w:w="0" w:type="auto"/>
        <w:tblInd w:w="108" w:type="dxa"/>
        <w:tblLook w:val="01E0" w:firstRow="1" w:lastRow="1" w:firstColumn="1" w:lastColumn="1" w:noHBand="0" w:noVBand="0"/>
      </w:tblPr>
      <w:tblGrid>
        <w:gridCol w:w="4678"/>
        <w:gridCol w:w="2268"/>
        <w:gridCol w:w="2410"/>
      </w:tblGrid>
      <w:tr w:rsidR="006A5671" w:rsidRPr="005B0383" w:rsidTr="006A5671">
        <w:tc>
          <w:tcPr>
            <w:tcW w:w="4678" w:type="dxa"/>
            <w:tcBorders>
              <w:bottom w:val="single" w:sz="4" w:space="0" w:color="auto"/>
            </w:tcBorders>
          </w:tcPr>
          <w:p w:rsidR="006A5671" w:rsidRPr="005B0383" w:rsidRDefault="006A5671" w:rsidP="00C01D95">
            <w:pPr>
              <w:wordWrap/>
              <w:spacing w:after="0"/>
              <w:jc w:val="center"/>
            </w:pPr>
            <w:r w:rsidRPr="005B0383">
              <w:t>Name of union</w:t>
            </w:r>
          </w:p>
        </w:tc>
        <w:tc>
          <w:tcPr>
            <w:tcW w:w="2268" w:type="dxa"/>
            <w:tcBorders>
              <w:bottom w:val="single" w:sz="4" w:space="0" w:color="auto"/>
            </w:tcBorders>
          </w:tcPr>
          <w:p w:rsidR="006A5671" w:rsidRPr="005B0383" w:rsidRDefault="006A5671" w:rsidP="00C01D95">
            <w:pPr>
              <w:wordWrap/>
              <w:spacing w:after="0"/>
              <w:jc w:val="center"/>
            </w:pPr>
            <w:r w:rsidRPr="005B0383">
              <w:t>Establishment date</w:t>
            </w:r>
          </w:p>
        </w:tc>
        <w:tc>
          <w:tcPr>
            <w:tcW w:w="2410" w:type="dxa"/>
            <w:tcBorders>
              <w:bottom w:val="single" w:sz="4" w:space="0" w:color="auto"/>
            </w:tcBorders>
          </w:tcPr>
          <w:p w:rsidR="006A5671" w:rsidRPr="005B0383" w:rsidRDefault="006A5671" w:rsidP="00C01D95">
            <w:pPr>
              <w:wordWrap/>
              <w:spacing w:after="0"/>
              <w:jc w:val="center"/>
            </w:pPr>
            <w:r w:rsidRPr="005B0383">
              <w:t>No. of union members</w:t>
            </w:r>
          </w:p>
        </w:tc>
      </w:tr>
      <w:tr w:rsidR="006A5671" w:rsidRPr="005B0383" w:rsidTr="006A5671">
        <w:tc>
          <w:tcPr>
            <w:tcW w:w="4678" w:type="dxa"/>
            <w:tcBorders>
              <w:bottom w:val="nil"/>
            </w:tcBorders>
          </w:tcPr>
          <w:p w:rsidR="006A5671" w:rsidRPr="005B0383" w:rsidRDefault="006A5671" w:rsidP="00C01D95">
            <w:pPr>
              <w:wordWrap/>
              <w:spacing w:after="0"/>
              <w:jc w:val="left"/>
            </w:pPr>
            <w:r w:rsidRPr="005B0383">
              <w:rPr>
                <w:rFonts w:eastAsia="휴먼명조,한컴돋움"/>
              </w:rPr>
              <w:t>Trade union of postal workers</w:t>
            </w:r>
          </w:p>
        </w:tc>
        <w:tc>
          <w:tcPr>
            <w:tcW w:w="2268" w:type="dxa"/>
            <w:tcBorders>
              <w:bottom w:val="nil"/>
            </w:tcBorders>
          </w:tcPr>
          <w:p w:rsidR="006A5671" w:rsidRPr="005B0383" w:rsidRDefault="006A5671" w:rsidP="00C01D95">
            <w:pPr>
              <w:wordWrap/>
              <w:spacing w:after="0"/>
              <w:ind w:right="284"/>
              <w:jc w:val="right"/>
            </w:pPr>
            <w:r w:rsidRPr="005B0383">
              <w:rPr>
                <w:rFonts w:eastAsia="휴먼명조,한컴돋움"/>
              </w:rPr>
              <w:t>24 August 1961</w:t>
            </w:r>
          </w:p>
        </w:tc>
        <w:tc>
          <w:tcPr>
            <w:tcW w:w="2410" w:type="dxa"/>
            <w:tcBorders>
              <w:bottom w:val="nil"/>
            </w:tcBorders>
          </w:tcPr>
          <w:p w:rsidR="006A5671" w:rsidRPr="005B0383" w:rsidRDefault="006A5671" w:rsidP="00C01D95">
            <w:pPr>
              <w:wordWrap/>
              <w:spacing w:after="0"/>
              <w:ind w:right="794"/>
              <w:jc w:val="right"/>
            </w:pPr>
            <w:r w:rsidRPr="005B0383">
              <w:rPr>
                <w:rFonts w:eastAsia="휴먼명조,한컴돋움"/>
              </w:rPr>
              <w:t>22 535</w:t>
            </w:r>
          </w:p>
        </w:tc>
      </w:tr>
      <w:tr w:rsidR="006A5671" w:rsidRPr="005B0383" w:rsidTr="006A5671">
        <w:tc>
          <w:tcPr>
            <w:tcW w:w="4678" w:type="dxa"/>
            <w:tcBorders>
              <w:top w:val="nil"/>
            </w:tcBorders>
          </w:tcPr>
          <w:p w:rsidR="006A5671" w:rsidRPr="005B0383" w:rsidRDefault="006A5671" w:rsidP="00C01D95">
            <w:pPr>
              <w:wordWrap/>
              <w:spacing w:after="0"/>
              <w:jc w:val="left"/>
            </w:pPr>
            <w:r w:rsidRPr="005B0383">
              <w:rPr>
                <w:rFonts w:eastAsia="휴먼명조,한컴돋움"/>
              </w:rPr>
              <w:t>Trade union of workers in the National</w:t>
            </w:r>
            <w:r w:rsidRPr="005B0383">
              <w:rPr>
                <w:rFonts w:eastAsia="휴먼명조,한컴돋움"/>
              </w:rPr>
              <w:br/>
              <w:t xml:space="preserve">   Medical Centre</w:t>
            </w:r>
          </w:p>
        </w:tc>
        <w:tc>
          <w:tcPr>
            <w:tcW w:w="2268" w:type="dxa"/>
            <w:tcBorders>
              <w:top w:val="nil"/>
            </w:tcBorders>
          </w:tcPr>
          <w:p w:rsidR="006A5671" w:rsidRPr="005B0383" w:rsidRDefault="006A5671" w:rsidP="00C01D95">
            <w:pPr>
              <w:wordWrap/>
              <w:spacing w:after="0"/>
              <w:ind w:right="284"/>
              <w:jc w:val="right"/>
            </w:pPr>
            <w:r w:rsidRPr="005B0383">
              <w:t>8 March 1963</w:t>
            </w:r>
          </w:p>
        </w:tc>
        <w:tc>
          <w:tcPr>
            <w:tcW w:w="2410" w:type="dxa"/>
            <w:tcBorders>
              <w:top w:val="nil"/>
            </w:tcBorders>
          </w:tcPr>
          <w:p w:rsidR="006A5671" w:rsidRPr="005B0383" w:rsidRDefault="006A5671" w:rsidP="00C01D95">
            <w:pPr>
              <w:wordWrap/>
              <w:spacing w:after="0"/>
              <w:ind w:right="794"/>
              <w:jc w:val="right"/>
            </w:pPr>
            <w:r w:rsidRPr="005B0383">
              <w:rPr>
                <w:rFonts w:eastAsia="휴먼명조,한컴돋움"/>
              </w:rPr>
              <w:t>188</w:t>
            </w:r>
          </w:p>
        </w:tc>
      </w:tr>
    </w:tbl>
    <w:p w:rsidR="006A5671" w:rsidRPr="005B0383" w:rsidRDefault="006A5671" w:rsidP="006A5671">
      <w:pPr>
        <w:pStyle w:val="Heading3"/>
        <w:spacing w:before="240"/>
      </w:pPr>
      <w:r w:rsidRPr="005B0383">
        <w:t>Guarantee of teachers</w:t>
      </w:r>
      <w:r w:rsidR="008C4A59">
        <w:t>’</w:t>
      </w:r>
      <w:r w:rsidRPr="005B0383">
        <w:t xml:space="preserve"> labour rights </w:t>
      </w:r>
    </w:p>
    <w:p w:rsidR="006A5671" w:rsidRPr="005B0383" w:rsidRDefault="006A5671" w:rsidP="006A5671">
      <w:r w:rsidRPr="005B0383">
        <w:t>157.</w:t>
      </w:r>
      <w:r w:rsidRPr="005B0383">
        <w:tab/>
        <w:t xml:space="preserve">In order to guarantee teachers basic labour rights, the Korean Government has legitimized the organization of a trade union by teachers. The </w:t>
      </w:r>
      <w:r w:rsidRPr="005B0383">
        <w:rPr>
          <w:iCs/>
        </w:rPr>
        <w:t>Act on Establishment, Operation, etc., of Trade Unions for Teachers</w:t>
      </w:r>
      <w:r w:rsidRPr="005B0383">
        <w:t xml:space="preserve"> passed through the National Assembly in January 1999 and took effect on 1 July 1999. As a result, teachers</w:t>
      </w:r>
      <w:r w:rsidR="008C4A59">
        <w:t>’</w:t>
      </w:r>
      <w:r w:rsidRPr="005B0383">
        <w:t xml:space="preserve"> basic labour rights, such as the right to organize and the right to collective bargaining, began to be secured in accordance with the contents of recommendations by the International Labour Organization (ILO) and the Organisation for Economic Co-operation and Development (OECD). Teachers are guaranteed the right to collective bargaining and the right to conclude collective agreements as well as the right to organize and join a trade union. Collective agreements concluded through collective bargaining are legally binding with the exception of those contents prescribed by laws and budgets. </w:t>
      </w:r>
    </w:p>
    <w:p w:rsidR="006A5671" w:rsidRPr="005B0383" w:rsidRDefault="006A5671" w:rsidP="006A5671">
      <w:r w:rsidRPr="005B0383">
        <w:t>158.</w:t>
      </w:r>
      <w:r w:rsidRPr="005B0383">
        <w:tab/>
        <w:t>Teachers</w:t>
      </w:r>
      <w:r w:rsidR="008C4A59">
        <w:t>’</w:t>
      </w:r>
      <w:r w:rsidRPr="005B0383">
        <w:t xml:space="preserve"> educational activities, unlike general workers</w:t>
      </w:r>
      <w:r w:rsidR="008C4A59">
        <w:t>’</w:t>
      </w:r>
      <w:r w:rsidRPr="005B0383">
        <w:t xml:space="preserve"> activities, are public by nature and require high ethical standards, neutrality and professionalism. Because their employment relationship is different from that of individual companies, it is impossible to shut down their workplace in the event of a strike. Therefore, teachers, both in private and public schools, are given the same level of protection of three basic labour rights (that is, protection of the right to organize, the right to collective bargaining and the right to conclude collective agreements, but not the right to collective action) as public officials, in order to boost their economic and social status, secure the public nature, independence and neutrality of education and balance their rights against students</w:t>
      </w:r>
      <w:r w:rsidR="008C4A59">
        <w:t>’</w:t>
      </w:r>
      <w:r w:rsidRPr="005B0383">
        <w:t xml:space="preserve"> right to learn. </w:t>
      </w:r>
    </w:p>
    <w:p w:rsidR="006A5671" w:rsidRPr="005B0383" w:rsidRDefault="006A5671" w:rsidP="006A5671">
      <w:r w:rsidRPr="005B0383">
        <w:t>159.</w:t>
      </w:r>
      <w:r w:rsidRPr="005B0383">
        <w:tab/>
        <w:t>Although teachers</w:t>
      </w:r>
      <w:r w:rsidR="008C4A59">
        <w:t>’</w:t>
      </w:r>
      <w:r w:rsidRPr="005B0383">
        <w:t xml:space="preserve"> right to collective action is restricted, there are measures that can offset such restrictions. For example, in case their collective bargaining breaks down, both or either of the parties can apply for mediation or arbitration to the National Labor Relations Commission. Mediation and arbitration is conducted by the mediation committee for teachers</w:t>
      </w:r>
      <w:r w:rsidR="008C4A59">
        <w:t>’</w:t>
      </w:r>
      <w:r w:rsidRPr="005B0383">
        <w:t xml:space="preserve"> industrial relations, which is composed of persons representing the public interest. An arbitration proposal, once confirmed, is given the same effect as collective agreements. </w:t>
      </w:r>
    </w:p>
    <w:p w:rsidR="006A5671" w:rsidRPr="005B0383" w:rsidRDefault="006A5671" w:rsidP="006A5671">
      <w:r w:rsidRPr="005B0383">
        <w:t>160.</w:t>
      </w:r>
      <w:r w:rsidRPr="005B0383">
        <w:tab/>
        <w:t xml:space="preserve">With regard to the application of the </w:t>
      </w:r>
      <w:r w:rsidRPr="005B0383">
        <w:rPr>
          <w:iCs/>
        </w:rPr>
        <w:t>Act on Establishment, Operation of Trade Unions for Teachers</w:t>
      </w:r>
      <w:r w:rsidRPr="005B0383">
        <w:t xml:space="preserve"> to university teachers, the Tripartite Commission agreed to decide on this matter after taking into consideration opinions from interested parties and the public. Thus, at present, the Act does not apply to university teachers. </w:t>
      </w:r>
    </w:p>
    <w:p w:rsidR="006A5671" w:rsidRPr="005B0383" w:rsidRDefault="006A5671" w:rsidP="006A5671">
      <w:pPr>
        <w:pStyle w:val="Heading3"/>
      </w:pPr>
      <w:r w:rsidRPr="005B0383">
        <w:t xml:space="preserve">Improvement of industrial relations laws and systems </w:t>
      </w:r>
    </w:p>
    <w:p w:rsidR="006A5671" w:rsidRPr="005B0383" w:rsidRDefault="006A5671" w:rsidP="006A5671">
      <w:r w:rsidRPr="005B0383">
        <w:t>161.</w:t>
      </w:r>
      <w:r w:rsidRPr="005B0383">
        <w:tab/>
        <w:t xml:space="preserve">As a new Labour Relations Law was established through the agreement between the ruling and opposition parties in March 1997, the ban on third-party intervention prescribed in the old </w:t>
      </w:r>
      <w:r w:rsidRPr="005B0383">
        <w:rPr>
          <w:iCs/>
        </w:rPr>
        <w:t>Labour Dispute Adjustment Act</w:t>
      </w:r>
      <w:r w:rsidRPr="005B0383">
        <w:t xml:space="preserve"> was abrogated. By limiting the scope of public services subject to arbitration and the scope of defense industries where industrial action is prohibited and by enhancing the impartiality and specialty of </w:t>
      </w:r>
      <w:r w:rsidRPr="005B0383">
        <w:rPr>
          <w:iCs/>
        </w:rPr>
        <w:t>labour relations commissions</w:t>
      </w:r>
      <w:r w:rsidRPr="005B0383">
        <w:t xml:space="preserve">, a foundation for autonomous negotiation between labor and management was laid while unreasonable systems and practices were abolished. </w:t>
      </w:r>
    </w:p>
    <w:p w:rsidR="00710AC7" w:rsidRDefault="006A5671" w:rsidP="006A5671">
      <w:r w:rsidRPr="005B0383">
        <w:t>162.</w:t>
      </w:r>
      <w:r w:rsidRPr="005B0383">
        <w:tab/>
        <w:t xml:space="preserve">In February 2003, in response to domestic and international requests, the Government, as a national policy priority, proposed to improve industrial relations systems in accordance with international standards. The Research Committee on the Advancement of Industrial Relations Systems, composed of 15 experts, was organized and operated between May 2003 and November 2005. In September 2003, the Roadmap for Industrial Relations Reforms, proposed by the Committee, was sent to the Tripartite Commission for further discussion. Despite two years of discussion, no agreement was reached among the tripartite parties. As the deadline for discussion expired on 3 September 2005, responsibility was transferred back to the Government. Notwithstanding various difficulties, such as the difference of opinion between labour and management and insufficient discussions on controversial issues, the Tripartite Representatives Meeting was resumed on 15 March 2006. On 8 December 2006, the </w:t>
      </w:r>
    </w:p>
    <w:p w:rsidR="00B33ABA" w:rsidRDefault="00710AC7" w:rsidP="006A5671">
      <w:r>
        <w:br w:type="page"/>
      </w:r>
      <w:r w:rsidR="006A5671" w:rsidRPr="005B0383">
        <w:t xml:space="preserve">Environment and Labour Committee of the National Assembly made minor revisions to the Government bill, which was then sent to the Judiciary Committee and was passed at a plenary session of the National Assembly on December 2006. </w:t>
      </w:r>
    </w:p>
    <w:p w:rsidR="006A5671" w:rsidRPr="005B0383" w:rsidRDefault="006A5671" w:rsidP="00B33ABA">
      <w:pPr>
        <w:pStyle w:val="Heading3"/>
      </w:pPr>
      <w:r w:rsidRPr="005B0383">
        <w:t xml:space="preserve">Legitimacy of labour disputes </w:t>
      </w:r>
    </w:p>
    <w:p w:rsidR="006A5671" w:rsidRPr="005B0383" w:rsidRDefault="006A5671" w:rsidP="006A5671">
      <w:r w:rsidRPr="005B0383">
        <w:t>163.</w:t>
      </w:r>
      <w:r w:rsidRPr="005B0383">
        <w:tab/>
        <w:t>The Government protects strike by TULRAA (article 4), stipulating that criminal punishment cannot be imposed on those staging a strike. Only illegal activities, such as acts of obstructing employers</w:t>
      </w:r>
      <w:r w:rsidR="008C4A59">
        <w:t>’</w:t>
      </w:r>
      <w:r w:rsidRPr="005B0383">
        <w:t xml:space="preserve"> businesses using violence or the threat of force beyond the boundary of the three labour rights guaranteed by the Constitution and laws, are criminally punishable. </w:t>
      </w:r>
    </w:p>
    <w:p w:rsidR="006A5671" w:rsidRPr="005B0383" w:rsidRDefault="006A5671" w:rsidP="006A5671">
      <w:r w:rsidRPr="005B0383">
        <w:t>164.</w:t>
      </w:r>
      <w:r w:rsidRPr="005B0383">
        <w:tab/>
        <w:t xml:space="preserve">It is stipulated in the TULRAA that in case a labor dispute occurs, the union shall go through mediation and conduct a strike ballot among its members before taking industrial action (articles 41 (1) and 45 (2)). Moreover, </w:t>
      </w:r>
      <w:r w:rsidR="008C4A59">
        <w:t>“</w:t>
      </w:r>
      <w:r w:rsidRPr="005B0383">
        <w:t>industrial disputes</w:t>
      </w:r>
      <w:r w:rsidR="008C4A59">
        <w:t>”</w:t>
      </w:r>
      <w:r w:rsidRPr="005B0383">
        <w:t xml:space="preserve"> are defined in detail as </w:t>
      </w:r>
      <w:r w:rsidR="008C4A59">
        <w:t>“</w:t>
      </w:r>
      <w:r w:rsidRPr="005B0383">
        <w:t>any controversies arising from disagreement between trade union and employer or employers</w:t>
      </w:r>
      <w:r w:rsidR="008C4A59">
        <w:t>’</w:t>
      </w:r>
      <w:r w:rsidRPr="005B0383">
        <w:t xml:space="preserve"> association over decisions on working conditions, such as wages, working hours, welfare, dismissal and other treatments</w:t>
      </w:r>
      <w:r w:rsidR="008C4A59">
        <w:t>”</w:t>
      </w:r>
      <w:r w:rsidRPr="005B0383">
        <w:t xml:space="preserve"> (article 2, subparagraph 5). </w:t>
      </w:r>
    </w:p>
    <w:p w:rsidR="006A5671" w:rsidRPr="005B0383" w:rsidRDefault="006A5671" w:rsidP="006A5671">
      <w:r w:rsidRPr="005B0383">
        <w:t>165.</w:t>
      </w:r>
      <w:r w:rsidRPr="005B0383">
        <w:tab/>
        <w:t xml:space="preserve">In addition, conditions for judging whether industrial action is justifiable or not are clearly and specifically defined. The court clearly states that if industrial action is to be considered justifiable and legal under the Criminal Code, the following conditions must be met: </w:t>
      </w:r>
      <w:r w:rsidR="008C4A59">
        <w:t>“</w:t>
      </w:r>
      <w:r w:rsidRPr="005B0383">
        <w:t>first, the industrial action should be taken by a party to collective bargaining; second, it is aimed at resulting in autonomous negotiations between labor and management to improve working conditions; third, it should be commenced when an employer refuses to engage in collective bargaining in the face of workers</w:t>
      </w:r>
      <w:r w:rsidR="008C4A59">
        <w:t>’</w:t>
      </w:r>
      <w:r w:rsidRPr="005B0383">
        <w:t xml:space="preserve"> specific demands aimed at improving working conditions; fourth, procedures, such as approval by union members, prescribed by laws, should be followed before taking it if there is no special circumstance; fifth, its means and methods should be balanced with the employer</w:t>
      </w:r>
      <w:r w:rsidR="008C4A59">
        <w:t>’</w:t>
      </w:r>
      <w:r w:rsidRPr="005B0383">
        <w:t>s right to property; and finally it should not involve an act of violence.</w:t>
      </w:r>
      <w:r w:rsidR="008C4A59">
        <w:t>”</w:t>
      </w:r>
      <w:r w:rsidRPr="005B0383">
        <w:t xml:space="preserve"> (verdict 99 DO 4837, handed down by the Supreme Court on 25 October 2003). The court also rules </w:t>
      </w:r>
      <w:r w:rsidR="008C4A59">
        <w:t>“</w:t>
      </w:r>
      <w:r w:rsidRPr="005B0383">
        <w:t>if the purposes pursued by industrial action are numerous and some of them are not justifiable, whether its purpose can be justified or not should be judged by looking at its main or genuine purpose.</w:t>
      </w:r>
      <w:r w:rsidR="008C4A59">
        <w:t>”</w:t>
      </w:r>
      <w:r w:rsidRPr="005B0383">
        <w:t xml:space="preserve"> (verdict 2001 DO 1863 and verdict 2002 DO 7368, handed down by the Supreme Court on 26 December 2003 and 9 April 2004, respectively). </w:t>
      </w:r>
    </w:p>
    <w:p w:rsidR="006A5671" w:rsidRPr="005B0383" w:rsidRDefault="006A5671" w:rsidP="006A5671">
      <w:pPr>
        <w:pStyle w:val="Heading3"/>
      </w:pPr>
      <w:r w:rsidRPr="005B0383">
        <w:t xml:space="preserve">Use of police force and criminal charges in case of exercise of the right to strike </w:t>
      </w:r>
    </w:p>
    <w:p w:rsidR="006A5671" w:rsidRPr="005B0383" w:rsidRDefault="006A5671" w:rsidP="006A5671">
      <w:r w:rsidRPr="005B0383">
        <w:t>166.</w:t>
      </w:r>
      <w:r w:rsidRPr="005B0383">
        <w:tab/>
        <w:t>Labour-related assembly and demonstration, provided that they are lawful, are thoroughly protected. Police force is used only in exceptional cases, such as violent acts against other people</w:t>
      </w:r>
      <w:r w:rsidR="008C4A59">
        <w:t>’</w:t>
      </w:r>
      <w:r w:rsidRPr="005B0383">
        <w:t>s bodies or lives; destruction of company property; prolongation of illegal strikes or collective action leading to irreparable and/or significant damage to property; and occupation of national instit</w:t>
      </w:r>
      <w:r w:rsidR="00B33ABA">
        <w:t>utions or diplomatic premises.</w:t>
      </w:r>
    </w:p>
    <w:p w:rsidR="006A5671" w:rsidRPr="005B0383" w:rsidRDefault="006A5671" w:rsidP="006A5671">
      <w:r w:rsidRPr="005B0383">
        <w:t>167.</w:t>
      </w:r>
      <w:r w:rsidRPr="005B0383">
        <w:tab/>
        <w:t xml:space="preserve">A trade union is not criminally prosecuted for exercising the right to strike. Justifiable exercise of the right to strike entails neither criminal punishment nor civil liability, and is protected by law (article 33 of the Constitution, Articles 3 and 4 of the TULRAA). </w:t>
      </w:r>
    </w:p>
    <w:p w:rsidR="006A5671" w:rsidRPr="005B0383" w:rsidRDefault="00550F55" w:rsidP="006A5671">
      <w:r>
        <w:br w:type="page"/>
      </w:r>
      <w:r w:rsidR="006A5671" w:rsidRPr="005B0383">
        <w:t>168.</w:t>
      </w:r>
      <w:r w:rsidR="006A5671" w:rsidRPr="005B0383">
        <w:tab/>
        <w:t xml:space="preserve">In Korea, if a strike or other form of industrial action is to be considered legitimate, its purpose, procedures and means must be justifiable. The requirements for industrial action are mostly in line with the relevant ILO conventions and are not stricter than required. For example, strikes to promote political goals, which also has little to do with maintaining or improving working conditions (e.g. strikes staged to join the campaign for the withdrawal of United States troops), strikes mounted without a strike ballot among union members, and strikes involving the violent occupation of production facilities are deemed illegal, as their purposes, procedures and means violate labor laws and therefore can be punished on charges of obstruction of business. </w:t>
      </w:r>
    </w:p>
    <w:p w:rsidR="006A5671" w:rsidRPr="005B0383" w:rsidRDefault="006A5671" w:rsidP="006A5671">
      <w:r w:rsidRPr="005B0383">
        <w:t>169.</w:t>
      </w:r>
      <w:r w:rsidRPr="005B0383">
        <w:tab/>
        <w:t xml:space="preserve">Strikes conducted legitimately in observance of related laws, including picketing and the peaceful occupation of facilities, not to mention collective refusal to work, are permitted within reasonable boundaries. </w:t>
      </w:r>
    </w:p>
    <w:p w:rsidR="006A5671" w:rsidRPr="005B0383" w:rsidRDefault="006A5671" w:rsidP="006A5671">
      <w:r w:rsidRPr="005B0383">
        <w:t>170.</w:t>
      </w:r>
      <w:r w:rsidRPr="005B0383">
        <w:tab/>
        <w:t xml:space="preserve">Even in the event that industrial action by a trade union is considered obstruction of business, the Government and the court dos not always apply severe punishment. They treat such matters judicially in a flexible way by considering them on a case-by-case basis. In the case of simple illegal strikes, the strike workers are, in principle, investigated with no detention unless there are any exceptional and special reasons, such as significant impacts on related industries and major direct damage. Such investigation without detention and summary judgments are actively used to handle participants in simple illegal strikes. </w:t>
      </w:r>
    </w:p>
    <w:p w:rsidR="006A5671" w:rsidRPr="005B0383" w:rsidRDefault="006A5671" w:rsidP="006A5671">
      <w:r w:rsidRPr="005B0383">
        <w:t>171.</w:t>
      </w:r>
      <w:r w:rsidRPr="005B0383">
        <w:tab/>
        <w:t xml:space="preserve">In Korea, the </w:t>
      </w:r>
      <w:r w:rsidR="008C4A59">
        <w:t>“</w:t>
      </w:r>
      <w:r w:rsidRPr="005B0383">
        <w:t>no work, no pay</w:t>
      </w:r>
      <w:r w:rsidR="008C4A59">
        <w:t>”</w:t>
      </w:r>
      <w:r w:rsidRPr="005B0383">
        <w:t xml:space="preserve"> policy is not always applied in practice. As a result, trade unions are allowed to engage in a strike for long periods of time without civil liability. Even in the event of a prolonged strike in essential public services, use of replacement workforce is not allowed at all. Such unique legislative systems must be taken into account if the current state of criminal punishment for the abuse of the right to strike in Korea is to be understood. </w:t>
      </w:r>
    </w:p>
    <w:p w:rsidR="006A5671" w:rsidRPr="005B0383" w:rsidRDefault="006A5671" w:rsidP="006A5671">
      <w:r w:rsidRPr="005B0383">
        <w:t>172.</w:t>
      </w:r>
      <w:r w:rsidRPr="005B0383">
        <w:tab/>
        <w:t>The ILO</w:t>
      </w:r>
      <w:r w:rsidR="008C4A59">
        <w:t>’</w:t>
      </w:r>
      <w:r w:rsidRPr="005B0383">
        <w:t xml:space="preserve">s Committee on Freedom of Association also states that </w:t>
      </w:r>
      <w:r w:rsidR="008C4A59">
        <w:t>“</w:t>
      </w:r>
      <w:r w:rsidRPr="005B0383">
        <w:t>freedom of association principles do not protect the abuse of the right to strike which consists of criminal activities in exercising the right to strike.</w:t>
      </w:r>
      <w:r w:rsidR="008C4A59">
        <w:t>”</w:t>
      </w:r>
      <w:r w:rsidRPr="005B0383">
        <w:t xml:space="preserve"> (Report of the Committee on Freedom of Association, Case No. 1719, para. 668) Therefore, according to domestic law, punishing illegal activities which do not constitute legitimate exercise of the right to strike guaranteed by the Constitution and law should not be seen as violating the Covenant and the ILO</w:t>
      </w:r>
      <w:r w:rsidR="008C4A59">
        <w:t>’</w:t>
      </w:r>
      <w:r w:rsidRPr="005B0383">
        <w:t xml:space="preserve">s principle of freedom of association as long as the punishment is not excessive beyond the principle of proportion. </w:t>
      </w:r>
    </w:p>
    <w:p w:rsidR="006A5671" w:rsidRPr="005B0383" w:rsidRDefault="006A5671" w:rsidP="006A5671">
      <w:pPr>
        <w:pStyle w:val="Heading2"/>
      </w:pPr>
      <w:r w:rsidRPr="005B0383">
        <w:t>Table 34</w:t>
      </w:r>
    </w:p>
    <w:p w:rsidR="006A5671" w:rsidRPr="005B0383" w:rsidRDefault="006A5671" w:rsidP="006A5671">
      <w:pPr>
        <w:pStyle w:val="Heading2"/>
      </w:pPr>
      <w:r w:rsidRPr="005B0383">
        <w:t xml:space="preserve">Prosecution of strike workers </w:t>
      </w:r>
    </w:p>
    <w:p w:rsidR="006A5671" w:rsidRPr="005B0383" w:rsidRDefault="006A5671" w:rsidP="006A5671">
      <w:pPr>
        <w:jc w:val="right"/>
      </w:pPr>
      <w:r w:rsidRPr="005B0383">
        <w:t>(As of 31 Dec. 2005)</w:t>
      </w:r>
    </w:p>
    <w:tbl>
      <w:tblPr>
        <w:tblStyle w:val="TableGrid"/>
        <w:tblW w:w="0" w:type="auto"/>
        <w:tblInd w:w="108" w:type="dxa"/>
        <w:tblLook w:val="01E0" w:firstRow="1" w:lastRow="1" w:firstColumn="1" w:lastColumn="1" w:noHBand="0" w:noVBand="0"/>
      </w:tblPr>
      <w:tblGrid>
        <w:gridCol w:w="3828"/>
        <w:gridCol w:w="1382"/>
        <w:gridCol w:w="1382"/>
        <w:gridCol w:w="1382"/>
        <w:gridCol w:w="1382"/>
      </w:tblGrid>
      <w:tr w:rsidR="006A5671" w:rsidRPr="005B0383" w:rsidTr="006A5671">
        <w:tc>
          <w:tcPr>
            <w:tcW w:w="3828" w:type="dxa"/>
            <w:tcBorders>
              <w:bottom w:val="single" w:sz="4" w:space="0" w:color="auto"/>
            </w:tcBorders>
          </w:tcPr>
          <w:p w:rsidR="006A5671" w:rsidRPr="005B0383" w:rsidRDefault="006A5671" w:rsidP="00C01D95">
            <w:pPr>
              <w:wordWrap/>
              <w:spacing w:after="0"/>
              <w:jc w:val="center"/>
            </w:pPr>
            <w:r w:rsidRPr="005B0383">
              <w:t>Classification/Year</w:t>
            </w:r>
          </w:p>
        </w:tc>
        <w:tc>
          <w:tcPr>
            <w:tcW w:w="1382" w:type="dxa"/>
            <w:tcBorders>
              <w:bottom w:val="single" w:sz="4" w:space="0" w:color="auto"/>
            </w:tcBorders>
          </w:tcPr>
          <w:p w:rsidR="006A5671" w:rsidRPr="005B0383" w:rsidRDefault="006A5671" w:rsidP="00C01D95">
            <w:pPr>
              <w:wordWrap/>
              <w:spacing w:after="0"/>
              <w:jc w:val="center"/>
            </w:pPr>
            <w:r w:rsidRPr="005B0383">
              <w:t>2002</w:t>
            </w:r>
          </w:p>
        </w:tc>
        <w:tc>
          <w:tcPr>
            <w:tcW w:w="1382" w:type="dxa"/>
            <w:tcBorders>
              <w:bottom w:val="single" w:sz="4" w:space="0" w:color="auto"/>
            </w:tcBorders>
          </w:tcPr>
          <w:p w:rsidR="006A5671" w:rsidRPr="005B0383" w:rsidRDefault="006A5671" w:rsidP="00C01D95">
            <w:pPr>
              <w:wordWrap/>
              <w:spacing w:after="0"/>
              <w:jc w:val="center"/>
            </w:pPr>
            <w:r w:rsidRPr="005B0383">
              <w:t>2003</w:t>
            </w:r>
          </w:p>
        </w:tc>
        <w:tc>
          <w:tcPr>
            <w:tcW w:w="1382" w:type="dxa"/>
            <w:tcBorders>
              <w:bottom w:val="single" w:sz="4" w:space="0" w:color="auto"/>
            </w:tcBorders>
          </w:tcPr>
          <w:p w:rsidR="006A5671" w:rsidRPr="005B0383" w:rsidRDefault="006A5671" w:rsidP="00C01D95">
            <w:pPr>
              <w:wordWrap/>
              <w:spacing w:after="0"/>
              <w:jc w:val="center"/>
            </w:pPr>
            <w:r w:rsidRPr="005B0383">
              <w:t>2004</w:t>
            </w:r>
          </w:p>
        </w:tc>
        <w:tc>
          <w:tcPr>
            <w:tcW w:w="1382" w:type="dxa"/>
            <w:tcBorders>
              <w:bottom w:val="single" w:sz="4" w:space="0" w:color="auto"/>
            </w:tcBorders>
          </w:tcPr>
          <w:p w:rsidR="006A5671" w:rsidRPr="005B0383" w:rsidRDefault="006A5671" w:rsidP="00C01D95">
            <w:pPr>
              <w:wordWrap/>
              <w:spacing w:after="0"/>
              <w:jc w:val="center"/>
            </w:pPr>
            <w:r w:rsidRPr="005B0383">
              <w:t>2005</w:t>
            </w:r>
          </w:p>
        </w:tc>
      </w:tr>
      <w:tr w:rsidR="006A5671" w:rsidRPr="005B0383" w:rsidTr="006A5671">
        <w:tc>
          <w:tcPr>
            <w:tcW w:w="3828" w:type="dxa"/>
            <w:tcBorders>
              <w:bottom w:val="nil"/>
            </w:tcBorders>
            <w:vAlign w:val="center"/>
          </w:tcPr>
          <w:p w:rsidR="006A5671" w:rsidRPr="005B0383" w:rsidRDefault="006A5671" w:rsidP="00C01D95">
            <w:pPr>
              <w:wordWrap/>
              <w:spacing w:after="0"/>
              <w:jc w:val="left"/>
              <w:rPr>
                <w:rFonts w:eastAsia="휴먼명조"/>
              </w:rPr>
            </w:pPr>
            <w:r w:rsidRPr="005B0383">
              <w:rPr>
                <w:rFonts w:eastAsia="휴먼명조,한컴돋움"/>
              </w:rPr>
              <w:t>Number of people prosecuted</w:t>
            </w:r>
          </w:p>
        </w:tc>
        <w:tc>
          <w:tcPr>
            <w:tcW w:w="1382" w:type="dxa"/>
            <w:tcBorders>
              <w:bottom w:val="nil"/>
            </w:tcBorders>
          </w:tcPr>
          <w:p w:rsidR="006A5671" w:rsidRPr="005B0383" w:rsidRDefault="006A5671" w:rsidP="00C01D95">
            <w:pPr>
              <w:wordWrap/>
              <w:spacing w:after="0"/>
              <w:ind w:right="374"/>
              <w:jc w:val="right"/>
            </w:pPr>
            <w:r w:rsidRPr="005B0383">
              <w:rPr>
                <w:rFonts w:eastAsia="휴먼명조,한컴돋움"/>
              </w:rPr>
              <w:t>1 174</w:t>
            </w:r>
          </w:p>
        </w:tc>
        <w:tc>
          <w:tcPr>
            <w:tcW w:w="1382" w:type="dxa"/>
            <w:tcBorders>
              <w:bottom w:val="nil"/>
            </w:tcBorders>
          </w:tcPr>
          <w:p w:rsidR="006A5671" w:rsidRPr="005B0383" w:rsidRDefault="006A5671" w:rsidP="00C01D95">
            <w:pPr>
              <w:wordWrap/>
              <w:spacing w:after="0"/>
              <w:ind w:right="374"/>
              <w:jc w:val="right"/>
            </w:pPr>
            <w:r w:rsidRPr="005B0383">
              <w:rPr>
                <w:rFonts w:eastAsia="휴먼명조,한컴돋움"/>
              </w:rPr>
              <w:t>1 340</w:t>
            </w:r>
          </w:p>
        </w:tc>
        <w:tc>
          <w:tcPr>
            <w:tcW w:w="1382" w:type="dxa"/>
            <w:tcBorders>
              <w:bottom w:val="nil"/>
            </w:tcBorders>
          </w:tcPr>
          <w:p w:rsidR="006A5671" w:rsidRPr="005B0383" w:rsidRDefault="006A5671" w:rsidP="00C01D95">
            <w:pPr>
              <w:wordWrap/>
              <w:spacing w:after="0"/>
              <w:ind w:right="374"/>
              <w:jc w:val="right"/>
            </w:pPr>
            <w:r w:rsidRPr="005B0383">
              <w:rPr>
                <w:rFonts w:eastAsia="휴먼명조,한컴돋움"/>
              </w:rPr>
              <w:t>2 153</w:t>
            </w:r>
          </w:p>
        </w:tc>
        <w:tc>
          <w:tcPr>
            <w:tcW w:w="1382" w:type="dxa"/>
            <w:tcBorders>
              <w:bottom w:val="nil"/>
            </w:tcBorders>
          </w:tcPr>
          <w:p w:rsidR="006A5671" w:rsidRPr="005B0383" w:rsidRDefault="006A5671" w:rsidP="00C01D95">
            <w:pPr>
              <w:wordWrap/>
              <w:spacing w:after="0"/>
              <w:ind w:right="374"/>
              <w:jc w:val="right"/>
            </w:pPr>
            <w:r w:rsidRPr="005B0383">
              <w:rPr>
                <w:rFonts w:eastAsia="휴먼명조,한컴돋움"/>
              </w:rPr>
              <w:t>1 694</w:t>
            </w:r>
          </w:p>
        </w:tc>
      </w:tr>
      <w:tr w:rsidR="006A5671" w:rsidRPr="005B0383" w:rsidTr="006A5671">
        <w:tc>
          <w:tcPr>
            <w:tcW w:w="3828" w:type="dxa"/>
            <w:tcBorders>
              <w:top w:val="nil"/>
            </w:tcBorders>
          </w:tcPr>
          <w:p w:rsidR="006A5671" w:rsidRPr="005B0383" w:rsidRDefault="006A5671" w:rsidP="00C01D95">
            <w:pPr>
              <w:wordWrap/>
              <w:spacing w:after="0"/>
              <w:jc w:val="left"/>
            </w:pPr>
            <w:r w:rsidRPr="005B0383">
              <w:rPr>
                <w:rFonts w:eastAsia="휴먼명조,한컴돋움"/>
              </w:rPr>
              <w:t>Number of people arrested</w:t>
            </w:r>
          </w:p>
        </w:tc>
        <w:tc>
          <w:tcPr>
            <w:tcW w:w="1382" w:type="dxa"/>
            <w:tcBorders>
              <w:top w:val="nil"/>
            </w:tcBorders>
          </w:tcPr>
          <w:p w:rsidR="006A5671" w:rsidRPr="005B0383" w:rsidRDefault="006A5671" w:rsidP="00C01D95">
            <w:pPr>
              <w:wordWrap/>
              <w:spacing w:after="0"/>
              <w:ind w:right="374"/>
              <w:jc w:val="right"/>
            </w:pPr>
            <w:r w:rsidRPr="005B0383">
              <w:rPr>
                <w:rFonts w:eastAsia="휴먼명조,한컴돋움"/>
              </w:rPr>
              <w:t>170</w:t>
            </w:r>
          </w:p>
        </w:tc>
        <w:tc>
          <w:tcPr>
            <w:tcW w:w="1382" w:type="dxa"/>
            <w:tcBorders>
              <w:top w:val="nil"/>
            </w:tcBorders>
          </w:tcPr>
          <w:p w:rsidR="006A5671" w:rsidRPr="005B0383" w:rsidRDefault="006A5671" w:rsidP="00C01D95">
            <w:pPr>
              <w:wordWrap/>
              <w:spacing w:after="0"/>
              <w:ind w:right="374"/>
              <w:jc w:val="right"/>
            </w:pPr>
            <w:r w:rsidRPr="005B0383">
              <w:rPr>
                <w:rFonts w:eastAsia="휴먼명조,한컴돋움"/>
              </w:rPr>
              <w:t>163</w:t>
            </w:r>
          </w:p>
        </w:tc>
        <w:tc>
          <w:tcPr>
            <w:tcW w:w="1382" w:type="dxa"/>
            <w:tcBorders>
              <w:top w:val="nil"/>
            </w:tcBorders>
          </w:tcPr>
          <w:p w:rsidR="006A5671" w:rsidRPr="005B0383" w:rsidRDefault="006A5671" w:rsidP="00C01D95">
            <w:pPr>
              <w:wordWrap/>
              <w:spacing w:after="0"/>
              <w:ind w:right="374"/>
              <w:jc w:val="right"/>
            </w:pPr>
            <w:r w:rsidRPr="005B0383">
              <w:rPr>
                <w:rFonts w:eastAsia="휴먼명조,한컴돋움"/>
              </w:rPr>
              <w:t>71</w:t>
            </w:r>
          </w:p>
        </w:tc>
        <w:tc>
          <w:tcPr>
            <w:tcW w:w="1382" w:type="dxa"/>
            <w:tcBorders>
              <w:top w:val="nil"/>
            </w:tcBorders>
          </w:tcPr>
          <w:p w:rsidR="006A5671" w:rsidRPr="005B0383" w:rsidRDefault="006A5671" w:rsidP="00C01D95">
            <w:pPr>
              <w:wordWrap/>
              <w:spacing w:after="0"/>
              <w:ind w:right="374"/>
              <w:jc w:val="right"/>
            </w:pPr>
            <w:r w:rsidRPr="005B0383">
              <w:rPr>
                <w:rFonts w:eastAsia="휴먼명조,한컴돋움"/>
              </w:rPr>
              <w:t>114</w:t>
            </w:r>
          </w:p>
        </w:tc>
      </w:tr>
    </w:tbl>
    <w:p w:rsidR="006A5671" w:rsidRPr="005B0383" w:rsidRDefault="006A5671" w:rsidP="006A5671">
      <w:pPr>
        <w:pStyle w:val="Heading3"/>
        <w:spacing w:before="240"/>
      </w:pPr>
      <w:bookmarkStart w:id="34" w:name="#56276203"/>
      <w:bookmarkEnd w:id="34"/>
      <w:r w:rsidRPr="005B0383">
        <w:t xml:space="preserve">Tripartite Commission </w:t>
      </w:r>
    </w:p>
    <w:p w:rsidR="006A5671" w:rsidRPr="005B0383" w:rsidRDefault="006A5671" w:rsidP="006A5671">
      <w:r w:rsidRPr="005B0383">
        <w:t>173.</w:t>
      </w:r>
      <w:r w:rsidRPr="005B0383">
        <w:tab/>
        <w:t>The Tripartite Commission, launched in 1998, reached a grand agreement to overcome the economic crisis and the social pact for job creation, thereby contributing to the economic growth and the improvement of workers</w:t>
      </w:r>
      <w:r w:rsidR="008C4A59">
        <w:t>’</w:t>
      </w:r>
      <w:r w:rsidRPr="005B0383">
        <w:t xml:space="preserve"> quality of life. </w:t>
      </w:r>
    </w:p>
    <w:p w:rsidR="006A5671" w:rsidRPr="005B0383" w:rsidRDefault="006A5671" w:rsidP="006A5671">
      <w:r w:rsidRPr="005B0383">
        <w:t>174.</w:t>
      </w:r>
      <w:r w:rsidRPr="005B0383">
        <w:tab/>
        <w:t>However, there had been little progress in profound discussions on current labour issues due to the Korean Confederation of Trade Union</w:t>
      </w:r>
      <w:r w:rsidR="008C4A59">
        <w:t>’</w:t>
      </w:r>
      <w:r w:rsidRPr="005B0383">
        <w:t>s refusal to dialogue. Therefore, since June 2004, the Government has made continuous efforts to reform the Tripartite Commission to make it a social dialogue channel worthy of its name in which all t</w:t>
      </w:r>
      <w:r w:rsidR="008D600F">
        <w:t>ripartite parties participate.</w:t>
      </w:r>
    </w:p>
    <w:p w:rsidR="006A5671" w:rsidRPr="005B0383" w:rsidRDefault="006A5671" w:rsidP="006A5671">
      <w:r w:rsidRPr="005B0383">
        <w:t>175.</w:t>
      </w:r>
      <w:r w:rsidRPr="005B0383">
        <w:tab/>
        <w:t xml:space="preserve">As a consequence, on 27 April 2006, an agreement was reached on how to reform the Tripartite Commission. The essence of the agreement was to re-establish the status of the Tripartite Commission as a central body for multilevel social dialogue. In spite of such reform, some labour groups are expected to stay away from the talks, but the efficient operation of the Tripartite Commission will revitalize discussions to solve current social problems. </w:t>
      </w:r>
    </w:p>
    <w:p w:rsidR="006A5671" w:rsidRPr="005B0383" w:rsidRDefault="006A5671" w:rsidP="006A5671">
      <w:pPr>
        <w:pStyle w:val="Heading2"/>
      </w:pPr>
      <w:r w:rsidRPr="005B0383">
        <w:t>Article 9</w:t>
      </w:r>
    </w:p>
    <w:p w:rsidR="006A5671" w:rsidRPr="005B0383" w:rsidRDefault="006A5671" w:rsidP="006A5671">
      <w:pPr>
        <w:pStyle w:val="Heading3"/>
      </w:pPr>
      <w:r w:rsidRPr="005B0383">
        <w:t>Social security budget</w:t>
      </w:r>
    </w:p>
    <w:p w:rsidR="006A5671" w:rsidRPr="005B0383" w:rsidRDefault="006A5671" w:rsidP="006A5671">
      <w:r w:rsidRPr="005B0383">
        <w:t>176.</w:t>
      </w:r>
      <w:r w:rsidRPr="005B0383">
        <w:tab/>
        <w:t>The ratio of the social security budget compared to GDP was 1.97 per cent in</w:t>
      </w:r>
      <w:r w:rsidR="00453643">
        <w:t> </w:t>
      </w:r>
      <w:r w:rsidRPr="005B0383">
        <w:t>2001,</w:t>
      </w:r>
      <w:r w:rsidR="00453643">
        <w:t> </w:t>
      </w:r>
      <w:r w:rsidRPr="005B0383">
        <w:t>1.81 per cent in 2002, 1.81 per cent in 2003, 1.89 per cent in 2004 and 1.58 per cent in 2005. The ratio of the social security and health budget compared to the Government budget was 7.52 per cent in 2001, 7.07 per cent in 2002, 7.20 per cent in 2003 and 7.72 per cent in 2004, but declined to 6.44 per cent in 2005.</w:t>
      </w:r>
    </w:p>
    <w:p w:rsidR="006A5671" w:rsidRPr="005B0383" w:rsidRDefault="006A5671" w:rsidP="006A5671">
      <w:r w:rsidRPr="005B0383">
        <w:t>177.</w:t>
      </w:r>
      <w:r w:rsidRPr="005B0383">
        <w:tab/>
        <w:t xml:space="preserve">In 2005, out of 134 trillion won of the total Government budget, the social security budget was approximately 8.1 trillion won and the health care budget was 528.7 billion won. The expansion of social security policies with the introduction of the </w:t>
      </w:r>
      <w:r w:rsidRPr="005B0383">
        <w:rPr>
          <w:iCs/>
        </w:rPr>
        <w:t>National Pension Scheme</w:t>
      </w:r>
      <w:r w:rsidRPr="005B0383">
        <w:t xml:space="preserve"> in 1988, the universal </w:t>
      </w:r>
      <w:r w:rsidRPr="005B0383">
        <w:rPr>
          <w:iCs/>
        </w:rPr>
        <w:t>National Health Insurance System</w:t>
      </w:r>
      <w:r w:rsidRPr="005B0383">
        <w:t xml:space="preserve"> in 1989, the Agriculture and Fisheries Pension System and the Employment Insurance System in 1995, followed by the </w:t>
      </w:r>
      <w:r w:rsidRPr="005B0383">
        <w:rPr>
          <w:iCs/>
        </w:rPr>
        <w:t>National Basic</w:t>
      </w:r>
      <w:r w:rsidR="008D600F">
        <w:rPr>
          <w:iCs/>
        </w:rPr>
        <w:t> </w:t>
      </w:r>
      <w:r w:rsidRPr="005B0383">
        <w:rPr>
          <w:iCs/>
        </w:rPr>
        <w:t>Livelihood Security System</w:t>
      </w:r>
      <w:r w:rsidRPr="005B0383">
        <w:t xml:space="preserve"> in 2000, brought about an increase of the social welfare budget to 33.9 per cent on an annual average compared to the previous three years from 1999 to</w:t>
      </w:r>
      <w:r w:rsidR="008D600F">
        <w:t> </w:t>
      </w:r>
      <w:r w:rsidRPr="005B0383">
        <w:t xml:space="preserve">2001. </w:t>
      </w:r>
    </w:p>
    <w:p w:rsidR="006A5671" w:rsidRPr="005B0383" w:rsidRDefault="006A5671" w:rsidP="006A5671">
      <w:r w:rsidRPr="005B0383">
        <w:t>178.</w:t>
      </w:r>
      <w:r w:rsidRPr="005B0383">
        <w:tab/>
        <w:t xml:space="preserve">The Social Welfare Fund is a private-led social security system that was transferred into social welfare joint funding with the implementation of the </w:t>
      </w:r>
      <w:r w:rsidRPr="005B0383">
        <w:rPr>
          <w:iCs/>
        </w:rPr>
        <w:t>Social Welfare Joint Funding Act</w:t>
      </w:r>
      <w:r w:rsidRPr="005B0383">
        <w:t xml:space="preserve"> on October 1, 1998. This was a turning point for the private sector in facilitating participation in social welfare.</w:t>
      </w:r>
    </w:p>
    <w:p w:rsidR="006A5671" w:rsidRPr="005B0383" w:rsidRDefault="006A5671" w:rsidP="006A5671">
      <w:pPr>
        <w:pStyle w:val="Heading3"/>
      </w:pPr>
      <w:r w:rsidRPr="005B0383">
        <w:t>National Basic Livelihood Security System</w:t>
      </w:r>
    </w:p>
    <w:p w:rsidR="006A5671" w:rsidRPr="005B0383" w:rsidRDefault="006A5671" w:rsidP="006A5671">
      <w:r w:rsidRPr="005B0383">
        <w:t>179.</w:t>
      </w:r>
      <w:r w:rsidRPr="005B0383">
        <w:tab/>
        <w:t xml:space="preserve">The Livelihood Protection System introduced in 1961 was replaced in October 2000 by the National Basic Livelihood Security System (NBLSS), which consolidated the right to live as a human under the Constitution. For the past five years, the NBLSS has served as a final safety net to guarantee the </w:t>
      </w:r>
      <w:r w:rsidR="008C4A59">
        <w:t>‘</w:t>
      </w:r>
      <w:r w:rsidRPr="005B0383">
        <w:t>national minimum</w:t>
      </w:r>
      <w:r w:rsidR="008C4A59">
        <w:t>’</w:t>
      </w:r>
      <w:r w:rsidRPr="005B0383">
        <w:t xml:space="preserve"> to the low-income class when there was no firmly established social safety net in the nation.</w:t>
      </w:r>
    </w:p>
    <w:p w:rsidR="006A5671" w:rsidRPr="005B0383" w:rsidRDefault="006A5671" w:rsidP="006A5671">
      <w:r w:rsidRPr="005B0383">
        <w:t>180.</w:t>
      </w:r>
      <w:r w:rsidRPr="005B0383">
        <w:tab/>
        <w:t xml:space="preserve">Under the eligibility criteria of the NBLSS, a recipient is to satisfy two criteria; the applicant should have income and assets below the minimum cost of living established by the Ministry of Health and Welfare and should not have anyone to support him or her; if any such liable person exists, that person should either be unable or unreliable to be a NBLSS-eligible recipient. </w:t>
      </w:r>
    </w:p>
    <w:p w:rsidR="006A5671" w:rsidRPr="005B0383" w:rsidRDefault="006A5671" w:rsidP="006A5671">
      <w:r w:rsidRPr="005B0383">
        <w:t>181.</w:t>
      </w:r>
      <w:r w:rsidRPr="005B0383">
        <w:tab/>
        <w:t>The NBLSS was first implemented as a system in August 2001 to provide the basic livelihood security number for those who are poor and have difficulty in obtaining a resident registration such as the homeless, people who are staying a cheap, cell-like lodging or temporary shelters made of plastic. Later, the system continued to expand to protect other population groups via a series of measures: protecting those who were released from correctional facilities in March 2002; increasing eligible recipients of the NBLSS by reducing the criteria for people liable to support in March 2004; admitting special exceptions on selecting</w:t>
      </w:r>
      <w:r w:rsidRPr="005B0383">
        <w:rPr>
          <w:color w:val="FF0000"/>
        </w:rPr>
        <w:t xml:space="preserve"> </w:t>
      </w:r>
      <w:r w:rsidRPr="005B0383">
        <w:t>farming and fishery households in June 2004; expanding support to the marginally poor as well as to people with rare and hard-to-cure diseases or chronic illnesses in June 2004,</w:t>
      </w:r>
      <w:r w:rsidR="008D600F">
        <w:t xml:space="preserve"> </w:t>
      </w:r>
      <w:r w:rsidRPr="005B0383">
        <w:t>and to children younger than 12</w:t>
      </w:r>
      <w:r w:rsidR="008D600F">
        <w:t> </w:t>
      </w:r>
      <w:r w:rsidRPr="005B0383">
        <w:t>years of age in 2005. In December 2005, the system was furth</w:t>
      </w:r>
      <w:r w:rsidR="00413B95">
        <w:t>er strengthened by reducing the </w:t>
      </w:r>
      <w:r w:rsidRPr="005B0383">
        <w:t>scope of the criteria for people liable to support a lineal relative or relevant spouse of a candidate NBLSS recipient. In addition, the benefits of the system were extended to foreigners who are married to Koreans and raise children with Korean nationality (implemented from January 2007).</w:t>
      </w:r>
    </w:p>
    <w:p w:rsidR="006A5671" w:rsidRPr="005B0383" w:rsidRDefault="006A5671" w:rsidP="006A5671">
      <w:r w:rsidRPr="005B0383">
        <w:t>182.</w:t>
      </w:r>
      <w:r w:rsidRPr="005B0383">
        <w:tab/>
        <w:t>As of October 2000, the number of NBLSS recipients amounted to 1,489,000, as a relatively high number of persons were protected under the system in the wake of the financial crisis. The number declined to 1,351,000 in 2002 following the economic recovery. However, growing social polarization has led to an increase in the number of recipients to 1,515,000 persons (including people with basic livelihood security number) as of December 2005. Under the principle of supplementary benefits, the NBLSS provides differentiated monthly assistance for livelihood, housing as well as education support such as tuition and class fees for middle or high school students. Also, medical services are provided when medical expenses arise from illnesses or accidents.</w:t>
      </w:r>
    </w:p>
    <w:p w:rsidR="006A5671" w:rsidRPr="005B0383" w:rsidRDefault="006A5671" w:rsidP="006A5671">
      <w:pPr>
        <w:pStyle w:val="Heading2"/>
      </w:pPr>
      <w:r w:rsidRPr="005B0383">
        <w:t>Table 35</w:t>
      </w:r>
    </w:p>
    <w:p w:rsidR="006A5671" w:rsidRPr="005B0383" w:rsidRDefault="006A5671" w:rsidP="006A5671">
      <w:pPr>
        <w:pStyle w:val="Heading2"/>
      </w:pPr>
      <w:r w:rsidRPr="005B0383">
        <w:t>Number of NBLSS recipients</w:t>
      </w:r>
    </w:p>
    <w:p w:rsidR="006A5671" w:rsidRPr="005B0383" w:rsidRDefault="006A5671" w:rsidP="006A5671">
      <w:pPr>
        <w:jc w:val="right"/>
        <w:rPr>
          <w:color w:val="000000"/>
        </w:rPr>
      </w:pPr>
      <w:r w:rsidRPr="005B0383">
        <w:rPr>
          <w:color w:val="000000"/>
        </w:rPr>
        <w:t>(Unit: persons)</w:t>
      </w:r>
    </w:p>
    <w:tbl>
      <w:tblPr>
        <w:tblStyle w:val="TableGrid"/>
        <w:tblW w:w="0" w:type="auto"/>
        <w:tblInd w:w="108" w:type="dxa"/>
        <w:tblLayout w:type="fixed"/>
        <w:tblLook w:val="01E0" w:firstRow="1" w:lastRow="1" w:firstColumn="1" w:lastColumn="1" w:noHBand="0" w:noVBand="0"/>
      </w:tblPr>
      <w:tblGrid>
        <w:gridCol w:w="2127"/>
        <w:gridCol w:w="1559"/>
        <w:gridCol w:w="1138"/>
        <w:gridCol w:w="1139"/>
        <w:gridCol w:w="1138"/>
        <w:gridCol w:w="1139"/>
        <w:gridCol w:w="1139"/>
      </w:tblGrid>
      <w:tr w:rsidR="006A5671" w:rsidRPr="005B0383" w:rsidTr="00857E84">
        <w:tc>
          <w:tcPr>
            <w:tcW w:w="2127" w:type="dxa"/>
            <w:tcBorders>
              <w:bottom w:val="single" w:sz="4" w:space="0" w:color="auto"/>
            </w:tcBorders>
          </w:tcPr>
          <w:p w:rsidR="006A5671" w:rsidRPr="005B0383" w:rsidRDefault="006A5671" w:rsidP="00550F55">
            <w:pPr>
              <w:wordWrap/>
              <w:spacing w:after="0"/>
              <w:jc w:val="center"/>
              <w:rPr>
                <w:color w:val="000000"/>
                <w:sz w:val="22"/>
                <w:szCs w:val="22"/>
              </w:rPr>
            </w:pPr>
            <w:r w:rsidRPr="005B0383">
              <w:rPr>
                <w:sz w:val="22"/>
                <w:szCs w:val="22"/>
              </w:rPr>
              <w:t>Classification/</w:t>
            </w:r>
            <w:r w:rsidRPr="005B0383">
              <w:rPr>
                <w:rFonts w:eastAsia="휴먼명조,한컴돋움"/>
                <w:color w:val="000000"/>
                <w:sz w:val="22"/>
                <w:szCs w:val="22"/>
              </w:rPr>
              <w:t>Year</w:t>
            </w:r>
          </w:p>
        </w:tc>
        <w:tc>
          <w:tcPr>
            <w:tcW w:w="1559" w:type="dxa"/>
            <w:tcBorders>
              <w:bottom w:val="single" w:sz="4" w:space="0" w:color="auto"/>
            </w:tcBorders>
          </w:tcPr>
          <w:p w:rsidR="006A5671" w:rsidRPr="005B0383" w:rsidRDefault="006A5671" w:rsidP="00550F55">
            <w:pPr>
              <w:wordWrap/>
              <w:spacing w:after="0"/>
              <w:jc w:val="center"/>
              <w:rPr>
                <w:color w:val="000000"/>
                <w:sz w:val="22"/>
                <w:szCs w:val="22"/>
              </w:rPr>
            </w:pPr>
            <w:r w:rsidRPr="005B0383">
              <w:rPr>
                <w:rFonts w:eastAsia="휴먼명조,한컴돋움"/>
                <w:color w:val="000000"/>
                <w:sz w:val="22"/>
                <w:szCs w:val="22"/>
              </w:rPr>
              <w:t>October 2000</w:t>
            </w:r>
          </w:p>
        </w:tc>
        <w:tc>
          <w:tcPr>
            <w:tcW w:w="1138" w:type="dxa"/>
            <w:tcBorders>
              <w:bottom w:val="single" w:sz="4" w:space="0" w:color="auto"/>
            </w:tcBorders>
          </w:tcPr>
          <w:p w:rsidR="006A5671" w:rsidRPr="005B0383" w:rsidRDefault="006A5671" w:rsidP="00550F55">
            <w:pPr>
              <w:wordWrap/>
              <w:spacing w:after="0"/>
              <w:jc w:val="center"/>
              <w:rPr>
                <w:color w:val="000000"/>
                <w:sz w:val="22"/>
                <w:szCs w:val="22"/>
              </w:rPr>
            </w:pPr>
            <w:r w:rsidRPr="005B0383">
              <w:rPr>
                <w:rFonts w:eastAsia="휴먼명조,한컴돋움"/>
                <w:color w:val="000000"/>
                <w:sz w:val="22"/>
                <w:szCs w:val="22"/>
              </w:rPr>
              <w:t>2001</w:t>
            </w:r>
          </w:p>
        </w:tc>
        <w:tc>
          <w:tcPr>
            <w:tcW w:w="1139" w:type="dxa"/>
            <w:tcBorders>
              <w:bottom w:val="single" w:sz="4" w:space="0" w:color="auto"/>
            </w:tcBorders>
          </w:tcPr>
          <w:p w:rsidR="006A5671" w:rsidRPr="005B0383" w:rsidRDefault="006A5671" w:rsidP="00550F55">
            <w:pPr>
              <w:wordWrap/>
              <w:spacing w:after="0"/>
              <w:jc w:val="center"/>
              <w:rPr>
                <w:color w:val="000000"/>
                <w:sz w:val="22"/>
                <w:szCs w:val="22"/>
              </w:rPr>
            </w:pPr>
            <w:r w:rsidRPr="005B0383">
              <w:rPr>
                <w:rFonts w:eastAsia="휴먼명조,한컴돋움"/>
                <w:color w:val="000000"/>
                <w:sz w:val="22"/>
                <w:szCs w:val="22"/>
              </w:rPr>
              <w:t>2002</w:t>
            </w:r>
          </w:p>
        </w:tc>
        <w:tc>
          <w:tcPr>
            <w:tcW w:w="1138" w:type="dxa"/>
            <w:tcBorders>
              <w:bottom w:val="single" w:sz="4" w:space="0" w:color="auto"/>
            </w:tcBorders>
          </w:tcPr>
          <w:p w:rsidR="006A5671" w:rsidRPr="005B0383" w:rsidRDefault="006A5671" w:rsidP="00550F55">
            <w:pPr>
              <w:wordWrap/>
              <w:spacing w:after="0"/>
              <w:jc w:val="center"/>
              <w:rPr>
                <w:color w:val="000000"/>
                <w:sz w:val="22"/>
                <w:szCs w:val="22"/>
              </w:rPr>
            </w:pPr>
            <w:r w:rsidRPr="005B0383">
              <w:rPr>
                <w:rFonts w:eastAsia="휴먼명조,한컴돋움"/>
                <w:color w:val="000000"/>
                <w:sz w:val="22"/>
                <w:szCs w:val="22"/>
              </w:rPr>
              <w:t>2003</w:t>
            </w:r>
          </w:p>
        </w:tc>
        <w:tc>
          <w:tcPr>
            <w:tcW w:w="1139" w:type="dxa"/>
            <w:tcBorders>
              <w:bottom w:val="single" w:sz="4" w:space="0" w:color="auto"/>
            </w:tcBorders>
          </w:tcPr>
          <w:p w:rsidR="006A5671" w:rsidRPr="005B0383" w:rsidRDefault="006A5671" w:rsidP="00550F55">
            <w:pPr>
              <w:wordWrap/>
              <w:spacing w:after="0"/>
              <w:jc w:val="center"/>
              <w:rPr>
                <w:color w:val="000000"/>
                <w:sz w:val="22"/>
                <w:szCs w:val="22"/>
              </w:rPr>
            </w:pPr>
            <w:r w:rsidRPr="005B0383">
              <w:rPr>
                <w:rFonts w:eastAsia="휴먼명조,한컴돋움"/>
                <w:color w:val="000000"/>
                <w:sz w:val="22"/>
                <w:szCs w:val="22"/>
              </w:rPr>
              <w:t>2004</w:t>
            </w:r>
          </w:p>
        </w:tc>
        <w:tc>
          <w:tcPr>
            <w:tcW w:w="1139" w:type="dxa"/>
            <w:tcBorders>
              <w:bottom w:val="single" w:sz="4" w:space="0" w:color="auto"/>
            </w:tcBorders>
          </w:tcPr>
          <w:p w:rsidR="006A5671" w:rsidRPr="005B0383" w:rsidRDefault="006A5671" w:rsidP="00550F55">
            <w:pPr>
              <w:wordWrap/>
              <w:spacing w:after="0"/>
              <w:jc w:val="center"/>
              <w:rPr>
                <w:color w:val="000000"/>
                <w:sz w:val="22"/>
                <w:szCs w:val="22"/>
              </w:rPr>
            </w:pPr>
            <w:r w:rsidRPr="005B0383">
              <w:rPr>
                <w:rFonts w:eastAsia="휴먼명조,한컴돋움"/>
                <w:color w:val="000000"/>
                <w:sz w:val="22"/>
                <w:szCs w:val="22"/>
              </w:rPr>
              <w:t>2005</w:t>
            </w:r>
          </w:p>
        </w:tc>
      </w:tr>
      <w:tr w:rsidR="006A5671" w:rsidRPr="005B0383" w:rsidTr="00857E84">
        <w:tc>
          <w:tcPr>
            <w:tcW w:w="2127" w:type="dxa"/>
            <w:tcBorders>
              <w:bottom w:val="nil"/>
            </w:tcBorders>
          </w:tcPr>
          <w:p w:rsidR="006A5671" w:rsidRPr="005B0383" w:rsidRDefault="006A5671" w:rsidP="00550F55">
            <w:pPr>
              <w:wordWrap/>
              <w:spacing w:after="0"/>
              <w:jc w:val="left"/>
              <w:rPr>
                <w:color w:val="000000"/>
                <w:sz w:val="22"/>
                <w:szCs w:val="22"/>
              </w:rPr>
            </w:pPr>
            <w:r w:rsidRPr="005B0383">
              <w:rPr>
                <w:rFonts w:eastAsia="휴먼명조,한컴돋움"/>
                <w:color w:val="000000"/>
                <w:sz w:val="22"/>
                <w:szCs w:val="22"/>
              </w:rPr>
              <w:t>Household</w:t>
            </w:r>
            <w:r w:rsidRPr="005B0383">
              <w:rPr>
                <w:rFonts w:eastAsia="휴먼명조,한컴돋움"/>
                <w:color w:val="000000"/>
                <w:sz w:val="22"/>
                <w:szCs w:val="22"/>
              </w:rPr>
              <w:br/>
              <w:t>(rate of increase from previous year)</w:t>
            </w:r>
          </w:p>
        </w:tc>
        <w:tc>
          <w:tcPr>
            <w:tcW w:w="1559" w:type="dxa"/>
            <w:tcBorders>
              <w:bottom w:val="nil"/>
            </w:tcBorders>
          </w:tcPr>
          <w:p w:rsidR="006A5671" w:rsidRPr="005B0383" w:rsidRDefault="006A5671" w:rsidP="00550F55">
            <w:pPr>
              <w:wordWrap/>
              <w:spacing w:after="0"/>
              <w:ind w:right="176"/>
              <w:jc w:val="right"/>
              <w:rPr>
                <w:color w:val="000000"/>
                <w:sz w:val="22"/>
                <w:szCs w:val="22"/>
              </w:rPr>
            </w:pPr>
            <w:r w:rsidRPr="005B0383">
              <w:rPr>
                <w:rFonts w:eastAsia="휴먼명조,한컴돋움"/>
                <w:color w:val="000000"/>
                <w:sz w:val="22"/>
                <w:szCs w:val="22"/>
              </w:rPr>
              <w:t>688 354</w:t>
            </w:r>
          </w:p>
        </w:tc>
        <w:tc>
          <w:tcPr>
            <w:tcW w:w="1138" w:type="dxa"/>
            <w:tcBorders>
              <w:bottom w:val="nil"/>
            </w:tcBorders>
          </w:tcPr>
          <w:p w:rsidR="006A5671" w:rsidRPr="005B0383" w:rsidRDefault="006A5671" w:rsidP="00550F55">
            <w:pPr>
              <w:wordWrap/>
              <w:spacing w:after="0"/>
              <w:jc w:val="center"/>
              <w:rPr>
                <w:color w:val="000000"/>
                <w:sz w:val="22"/>
                <w:szCs w:val="22"/>
              </w:rPr>
            </w:pPr>
            <w:r w:rsidRPr="005B0383">
              <w:rPr>
                <w:rFonts w:eastAsia="휴먼명조,한컴돋움"/>
                <w:color w:val="000000"/>
                <w:sz w:val="22"/>
                <w:szCs w:val="22"/>
              </w:rPr>
              <w:t>698 075</w:t>
            </w:r>
            <w:r w:rsidRPr="005B0383">
              <w:rPr>
                <w:rFonts w:eastAsia="휴먼명조,한컴돋움"/>
                <w:color w:val="000000"/>
                <w:sz w:val="22"/>
                <w:szCs w:val="22"/>
              </w:rPr>
              <w:br/>
              <w:t>(1.4%)</w:t>
            </w:r>
          </w:p>
        </w:tc>
        <w:tc>
          <w:tcPr>
            <w:tcW w:w="1139" w:type="dxa"/>
            <w:tcBorders>
              <w:bottom w:val="nil"/>
            </w:tcBorders>
          </w:tcPr>
          <w:p w:rsidR="006A5671" w:rsidRPr="005B0383" w:rsidRDefault="006A5671" w:rsidP="00550F55">
            <w:pPr>
              <w:wordWrap/>
              <w:spacing w:after="0"/>
              <w:jc w:val="center"/>
              <w:rPr>
                <w:color w:val="000000"/>
                <w:sz w:val="22"/>
                <w:szCs w:val="22"/>
              </w:rPr>
            </w:pPr>
            <w:r w:rsidRPr="005B0383">
              <w:rPr>
                <w:rFonts w:eastAsia="휴먼명조,한컴돋움"/>
                <w:color w:val="000000"/>
                <w:sz w:val="22"/>
                <w:szCs w:val="22"/>
              </w:rPr>
              <w:t>691 018</w:t>
            </w:r>
            <w:r w:rsidRPr="005B0383">
              <w:rPr>
                <w:rFonts w:eastAsia="휴먼명조,한컴돋움"/>
                <w:color w:val="000000"/>
                <w:sz w:val="22"/>
                <w:szCs w:val="22"/>
              </w:rPr>
              <w:br/>
              <w:t>(</w:t>
            </w:r>
            <w:r w:rsidR="004F4276" w:rsidRPr="00094EBB">
              <w:rPr>
                <w:rFonts w:ascii="MS Mincho" w:eastAsia="MS Mincho" w:hAnsi="MS Mincho" w:cs="MS Mincho"/>
                <w:snapToGrid w:val="0"/>
                <w:sz w:val="20"/>
              </w:rPr>
              <w:t>□</w:t>
            </w:r>
            <w:r w:rsidRPr="005B0383">
              <w:rPr>
                <w:rFonts w:eastAsia="휴먼명조,한컴돋움"/>
                <w:color w:val="000000"/>
                <w:sz w:val="22"/>
                <w:szCs w:val="22"/>
              </w:rPr>
              <w:t>1.0%)</w:t>
            </w:r>
          </w:p>
        </w:tc>
        <w:tc>
          <w:tcPr>
            <w:tcW w:w="1138" w:type="dxa"/>
            <w:tcBorders>
              <w:bottom w:val="nil"/>
            </w:tcBorders>
          </w:tcPr>
          <w:p w:rsidR="006A5671" w:rsidRPr="005B0383" w:rsidRDefault="006A5671" w:rsidP="00550F55">
            <w:pPr>
              <w:wordWrap/>
              <w:spacing w:after="0"/>
              <w:jc w:val="center"/>
              <w:rPr>
                <w:color w:val="000000"/>
                <w:sz w:val="22"/>
                <w:szCs w:val="22"/>
              </w:rPr>
            </w:pPr>
            <w:r w:rsidRPr="005B0383">
              <w:rPr>
                <w:rFonts w:eastAsia="휴먼명조,한컴돋움"/>
                <w:color w:val="000000"/>
                <w:sz w:val="22"/>
                <w:szCs w:val="22"/>
              </w:rPr>
              <w:t>711 861</w:t>
            </w:r>
            <w:r w:rsidRPr="005B0383">
              <w:rPr>
                <w:rFonts w:eastAsia="휴먼명조,한컴돋움"/>
                <w:color w:val="000000"/>
                <w:sz w:val="22"/>
                <w:szCs w:val="22"/>
              </w:rPr>
              <w:br/>
              <w:t>(3.9%)</w:t>
            </w:r>
          </w:p>
        </w:tc>
        <w:tc>
          <w:tcPr>
            <w:tcW w:w="1139" w:type="dxa"/>
            <w:tcBorders>
              <w:bottom w:val="nil"/>
            </w:tcBorders>
          </w:tcPr>
          <w:p w:rsidR="006A5671" w:rsidRPr="005B0383" w:rsidRDefault="006A5671" w:rsidP="00550F55">
            <w:pPr>
              <w:wordWrap/>
              <w:spacing w:after="0"/>
              <w:jc w:val="center"/>
              <w:rPr>
                <w:color w:val="000000"/>
                <w:sz w:val="22"/>
                <w:szCs w:val="22"/>
              </w:rPr>
            </w:pPr>
            <w:r w:rsidRPr="005B0383">
              <w:rPr>
                <w:rFonts w:eastAsia="휴먼명조,한컴돋움"/>
                <w:color w:val="000000"/>
                <w:sz w:val="22"/>
                <w:szCs w:val="22"/>
              </w:rPr>
              <w:t>753 681</w:t>
            </w:r>
            <w:r w:rsidRPr="005B0383">
              <w:rPr>
                <w:rFonts w:eastAsia="휴먼명조,한컴돋움"/>
                <w:color w:val="000000"/>
                <w:sz w:val="22"/>
                <w:szCs w:val="22"/>
              </w:rPr>
              <w:br/>
              <w:t>(5.0%)</w:t>
            </w:r>
          </w:p>
        </w:tc>
        <w:tc>
          <w:tcPr>
            <w:tcW w:w="1139" w:type="dxa"/>
            <w:tcBorders>
              <w:bottom w:val="nil"/>
            </w:tcBorders>
          </w:tcPr>
          <w:p w:rsidR="006A5671" w:rsidRPr="005B0383" w:rsidRDefault="006A5671" w:rsidP="00550F55">
            <w:pPr>
              <w:wordWrap/>
              <w:spacing w:after="0"/>
              <w:jc w:val="center"/>
              <w:rPr>
                <w:color w:val="000000"/>
                <w:sz w:val="22"/>
                <w:szCs w:val="22"/>
              </w:rPr>
            </w:pPr>
            <w:r w:rsidRPr="005B0383">
              <w:rPr>
                <w:rFonts w:eastAsia="휴먼명조,한컴돋움"/>
                <w:color w:val="000000"/>
                <w:sz w:val="22"/>
                <w:szCs w:val="22"/>
              </w:rPr>
              <w:t>809 745</w:t>
            </w:r>
            <w:r w:rsidRPr="005B0383">
              <w:rPr>
                <w:rFonts w:eastAsia="휴먼명조,한컴돋움"/>
                <w:color w:val="000000"/>
                <w:sz w:val="22"/>
                <w:szCs w:val="22"/>
              </w:rPr>
              <w:br/>
              <w:t>(7.4%)</w:t>
            </w:r>
          </w:p>
        </w:tc>
      </w:tr>
      <w:tr w:rsidR="006A5671" w:rsidRPr="005B0383" w:rsidTr="00857E84">
        <w:tc>
          <w:tcPr>
            <w:tcW w:w="2127" w:type="dxa"/>
            <w:tcBorders>
              <w:top w:val="nil"/>
            </w:tcBorders>
          </w:tcPr>
          <w:p w:rsidR="006A5671" w:rsidRPr="005B0383" w:rsidRDefault="006A5671" w:rsidP="00550F55">
            <w:pPr>
              <w:wordWrap/>
              <w:spacing w:after="0"/>
              <w:jc w:val="left"/>
              <w:rPr>
                <w:color w:val="000000"/>
                <w:sz w:val="22"/>
                <w:szCs w:val="22"/>
              </w:rPr>
            </w:pPr>
            <w:r w:rsidRPr="005B0383">
              <w:rPr>
                <w:rFonts w:eastAsia="휴먼명조,한컴돋움"/>
                <w:color w:val="000000"/>
                <w:sz w:val="22"/>
                <w:szCs w:val="22"/>
              </w:rPr>
              <w:t>Persons</w:t>
            </w:r>
            <w:r w:rsidRPr="005B0383">
              <w:rPr>
                <w:rFonts w:eastAsia="휴먼명조,한컴돋움"/>
                <w:color w:val="000000"/>
                <w:sz w:val="22"/>
                <w:szCs w:val="22"/>
              </w:rPr>
              <w:br/>
              <w:t>(rate of increase from previous year)</w:t>
            </w:r>
          </w:p>
        </w:tc>
        <w:tc>
          <w:tcPr>
            <w:tcW w:w="1559" w:type="dxa"/>
            <w:tcBorders>
              <w:top w:val="nil"/>
            </w:tcBorders>
          </w:tcPr>
          <w:p w:rsidR="006A5671" w:rsidRPr="005B0383" w:rsidRDefault="006A5671" w:rsidP="00550F55">
            <w:pPr>
              <w:wordWrap/>
              <w:spacing w:after="0"/>
              <w:ind w:right="176"/>
              <w:jc w:val="right"/>
              <w:rPr>
                <w:color w:val="000000"/>
                <w:sz w:val="22"/>
                <w:szCs w:val="22"/>
              </w:rPr>
            </w:pPr>
            <w:r w:rsidRPr="005B0383">
              <w:rPr>
                <w:rFonts w:eastAsia="휴먼명조,한컴돋움"/>
                <w:color w:val="000000"/>
                <w:sz w:val="22"/>
                <w:szCs w:val="22"/>
              </w:rPr>
              <w:t>1 488 874</w:t>
            </w:r>
          </w:p>
        </w:tc>
        <w:tc>
          <w:tcPr>
            <w:tcW w:w="1138" w:type="dxa"/>
            <w:tcBorders>
              <w:top w:val="nil"/>
            </w:tcBorders>
          </w:tcPr>
          <w:p w:rsidR="006A5671" w:rsidRPr="005B0383" w:rsidRDefault="006A5671" w:rsidP="00550F55">
            <w:pPr>
              <w:wordWrap/>
              <w:spacing w:after="0"/>
              <w:jc w:val="center"/>
              <w:rPr>
                <w:color w:val="000000"/>
                <w:sz w:val="22"/>
                <w:szCs w:val="22"/>
              </w:rPr>
            </w:pPr>
            <w:r w:rsidRPr="005B0383">
              <w:rPr>
                <w:rFonts w:eastAsia="휴먼명조,한컴돋움"/>
                <w:color w:val="000000"/>
                <w:sz w:val="22"/>
                <w:szCs w:val="22"/>
              </w:rPr>
              <w:t>1 419 995</w:t>
            </w:r>
          </w:p>
        </w:tc>
        <w:tc>
          <w:tcPr>
            <w:tcW w:w="1139" w:type="dxa"/>
            <w:tcBorders>
              <w:top w:val="nil"/>
            </w:tcBorders>
          </w:tcPr>
          <w:p w:rsidR="006A5671" w:rsidRPr="005B0383" w:rsidRDefault="006A5671" w:rsidP="00550F55">
            <w:pPr>
              <w:wordWrap/>
              <w:spacing w:after="0"/>
              <w:jc w:val="center"/>
              <w:rPr>
                <w:color w:val="000000"/>
                <w:sz w:val="22"/>
                <w:szCs w:val="22"/>
              </w:rPr>
            </w:pPr>
            <w:r w:rsidRPr="005B0383">
              <w:rPr>
                <w:rFonts w:eastAsia="휴먼명조,한컴돋움"/>
                <w:color w:val="000000"/>
                <w:sz w:val="22"/>
                <w:szCs w:val="22"/>
              </w:rPr>
              <w:t>1 351 185</w:t>
            </w:r>
            <w:r w:rsidRPr="005B0383">
              <w:rPr>
                <w:rFonts w:eastAsia="휴먼명조,한컴돋움"/>
                <w:color w:val="000000"/>
                <w:sz w:val="22"/>
                <w:szCs w:val="22"/>
              </w:rPr>
              <w:br/>
              <w:t>(</w:t>
            </w:r>
            <w:r w:rsidR="004F4276" w:rsidRPr="00094EBB">
              <w:rPr>
                <w:rFonts w:ascii="MS Mincho" w:eastAsia="MS Mincho" w:hAnsi="MS Mincho" w:cs="MS Mincho"/>
                <w:snapToGrid w:val="0"/>
                <w:sz w:val="20"/>
              </w:rPr>
              <w:t>□</w:t>
            </w:r>
            <w:r w:rsidRPr="005B0383">
              <w:rPr>
                <w:rFonts w:eastAsia="휴먼명조,한컴돋움"/>
                <w:color w:val="000000"/>
                <w:sz w:val="22"/>
                <w:szCs w:val="22"/>
              </w:rPr>
              <w:t>4.8%)</w:t>
            </w:r>
          </w:p>
        </w:tc>
        <w:tc>
          <w:tcPr>
            <w:tcW w:w="1138" w:type="dxa"/>
            <w:tcBorders>
              <w:top w:val="nil"/>
            </w:tcBorders>
          </w:tcPr>
          <w:p w:rsidR="006A5671" w:rsidRPr="005B0383" w:rsidRDefault="006A5671" w:rsidP="00550F55">
            <w:pPr>
              <w:wordWrap/>
              <w:spacing w:after="0"/>
              <w:jc w:val="center"/>
              <w:rPr>
                <w:color w:val="000000"/>
                <w:sz w:val="22"/>
                <w:szCs w:val="22"/>
              </w:rPr>
            </w:pPr>
            <w:r w:rsidRPr="005B0383">
              <w:rPr>
                <w:rFonts w:eastAsia="휴먼명조,한컴돋움"/>
                <w:color w:val="000000"/>
                <w:sz w:val="22"/>
                <w:szCs w:val="22"/>
              </w:rPr>
              <w:t>1 374 405</w:t>
            </w:r>
            <w:r w:rsidRPr="005B0383">
              <w:rPr>
                <w:rFonts w:eastAsia="휴먼명조,한컴돋움"/>
                <w:color w:val="000000"/>
                <w:sz w:val="22"/>
                <w:szCs w:val="22"/>
              </w:rPr>
              <w:br/>
              <w:t>(1.7%)</w:t>
            </w:r>
          </w:p>
        </w:tc>
        <w:tc>
          <w:tcPr>
            <w:tcW w:w="1139" w:type="dxa"/>
            <w:tcBorders>
              <w:top w:val="nil"/>
            </w:tcBorders>
          </w:tcPr>
          <w:p w:rsidR="006A5671" w:rsidRPr="005B0383" w:rsidRDefault="006A5671" w:rsidP="00550F55">
            <w:pPr>
              <w:wordWrap/>
              <w:spacing w:after="0"/>
              <w:jc w:val="center"/>
              <w:rPr>
                <w:color w:val="000000"/>
                <w:sz w:val="22"/>
                <w:szCs w:val="22"/>
              </w:rPr>
            </w:pPr>
            <w:r w:rsidRPr="005B0383">
              <w:rPr>
                <w:rFonts w:eastAsia="휴먼명조,한컴돋움"/>
                <w:color w:val="000000"/>
                <w:sz w:val="22"/>
                <w:szCs w:val="22"/>
              </w:rPr>
              <w:t>1 424 088</w:t>
            </w:r>
            <w:r w:rsidRPr="005B0383">
              <w:rPr>
                <w:rFonts w:eastAsia="휴먼명조,한컴돋움"/>
                <w:color w:val="000000"/>
                <w:sz w:val="22"/>
                <w:szCs w:val="22"/>
              </w:rPr>
              <w:br/>
              <w:t>(3.6%)</w:t>
            </w:r>
          </w:p>
        </w:tc>
        <w:tc>
          <w:tcPr>
            <w:tcW w:w="1139" w:type="dxa"/>
            <w:tcBorders>
              <w:top w:val="nil"/>
            </w:tcBorders>
          </w:tcPr>
          <w:p w:rsidR="006A5671" w:rsidRPr="005B0383" w:rsidRDefault="006A5671" w:rsidP="00550F55">
            <w:pPr>
              <w:wordWrap/>
              <w:spacing w:after="0"/>
              <w:jc w:val="center"/>
              <w:rPr>
                <w:color w:val="000000"/>
                <w:sz w:val="22"/>
                <w:szCs w:val="22"/>
              </w:rPr>
            </w:pPr>
            <w:r w:rsidRPr="005B0383">
              <w:rPr>
                <w:rFonts w:eastAsia="휴먼명조,한컴돋움"/>
                <w:color w:val="000000"/>
                <w:sz w:val="22"/>
                <w:szCs w:val="22"/>
              </w:rPr>
              <w:t>1 515 281</w:t>
            </w:r>
            <w:r w:rsidRPr="005B0383">
              <w:rPr>
                <w:rFonts w:eastAsia="휴먼명조,한컴돋움"/>
                <w:color w:val="000000"/>
                <w:sz w:val="22"/>
                <w:szCs w:val="22"/>
              </w:rPr>
              <w:br/>
              <w:t>(6.4%)</w:t>
            </w:r>
          </w:p>
        </w:tc>
      </w:tr>
    </w:tbl>
    <w:p w:rsidR="006A5671" w:rsidRPr="005B0383" w:rsidRDefault="006A5671" w:rsidP="006A5671">
      <w:pPr>
        <w:spacing w:before="240"/>
      </w:pPr>
      <w:r w:rsidRPr="005B0383">
        <w:tab/>
        <w:t>*  Persons with basic livelihood security number are excluded.</w:t>
      </w:r>
    </w:p>
    <w:p w:rsidR="006A5671" w:rsidRPr="005B0383" w:rsidRDefault="00550F55" w:rsidP="00F646EE">
      <w:r>
        <w:br w:type="page"/>
      </w:r>
      <w:r w:rsidR="006A5671" w:rsidRPr="005B0383">
        <w:t>183.</w:t>
      </w:r>
      <w:r w:rsidR="00157878">
        <w:tab/>
      </w:r>
      <w:r w:rsidR="006A5671" w:rsidRPr="005B0383">
        <w:t xml:space="preserve">The minimum cost of living set for a NBLSS recipient had increased by 3-3.5 per cent every year. In 2005, in order to reflect the measures of actual minimum living expenses, the level increased by 8.9 per cent. In addition, the minimum cost of living for 1-2 person households was significantly increased, as the Household Equalization Index was adjusted to the OECD level for the four years from 2005. </w:t>
      </w:r>
    </w:p>
    <w:p w:rsidR="006A5671" w:rsidRPr="005B0383" w:rsidRDefault="006A5671" w:rsidP="006A5671">
      <w:pPr>
        <w:pStyle w:val="Heading2"/>
      </w:pPr>
      <w:r w:rsidRPr="005B0383">
        <w:t>Table 36</w:t>
      </w:r>
    </w:p>
    <w:p w:rsidR="006A5671" w:rsidRPr="005B0383" w:rsidRDefault="006A5671" w:rsidP="006A5671">
      <w:pPr>
        <w:pStyle w:val="Heading2"/>
      </w:pPr>
      <w:r w:rsidRPr="005B0383">
        <w:t>Change in minimum living expenses for basic livelihood recipients</w:t>
      </w:r>
    </w:p>
    <w:p w:rsidR="006A5671" w:rsidRPr="005B0383" w:rsidRDefault="006A5671" w:rsidP="006A5671">
      <w:pPr>
        <w:jc w:val="right"/>
      </w:pPr>
      <w:r w:rsidRPr="005B0383">
        <w:t>(Unit: 1,000 won)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825"/>
        <w:gridCol w:w="1301"/>
        <w:gridCol w:w="1302"/>
        <w:gridCol w:w="1302"/>
        <w:gridCol w:w="1302"/>
        <w:gridCol w:w="1302"/>
      </w:tblGrid>
      <w:tr w:rsidR="006A5671" w:rsidRPr="005B0383" w:rsidTr="00937FBB">
        <w:trPr>
          <w:jc w:val="center"/>
        </w:trPr>
        <w:tc>
          <w:tcPr>
            <w:tcW w:w="2825" w:type="dxa"/>
            <w:tcBorders>
              <w:bottom w:val="single" w:sz="4" w:space="0" w:color="auto"/>
            </w:tcBorders>
            <w:shd w:val="clear" w:color="auto" w:fill="auto"/>
            <w:tcMar>
              <w:top w:w="28" w:type="dxa"/>
              <w:left w:w="28" w:type="dxa"/>
              <w:bottom w:w="28" w:type="dxa"/>
              <w:right w:w="28" w:type="dxa"/>
            </w:tcMar>
            <w:vAlign w:val="center"/>
          </w:tcPr>
          <w:p w:rsidR="006A5671" w:rsidRPr="005B0383" w:rsidRDefault="006A5671" w:rsidP="00F646EE">
            <w:pPr>
              <w:spacing w:after="0"/>
              <w:jc w:val="center"/>
            </w:pPr>
            <w:r w:rsidRPr="005B0383">
              <w:t>Classification</w:t>
            </w:r>
          </w:p>
        </w:tc>
        <w:tc>
          <w:tcPr>
            <w:tcW w:w="1301" w:type="dxa"/>
            <w:tcBorders>
              <w:bottom w:val="single" w:sz="4" w:space="0" w:color="auto"/>
            </w:tcBorders>
            <w:shd w:val="clear" w:color="auto" w:fill="auto"/>
            <w:tcMar>
              <w:top w:w="28" w:type="dxa"/>
              <w:left w:w="28" w:type="dxa"/>
              <w:bottom w:w="28" w:type="dxa"/>
              <w:right w:w="28" w:type="dxa"/>
            </w:tcMar>
            <w:vAlign w:val="center"/>
          </w:tcPr>
          <w:p w:rsidR="006A5671" w:rsidRPr="005B0383" w:rsidRDefault="006A5671" w:rsidP="00F646EE">
            <w:pPr>
              <w:spacing w:after="0"/>
              <w:jc w:val="center"/>
            </w:pPr>
            <w:r w:rsidRPr="005B0383">
              <w:rPr>
                <w:rFonts w:eastAsia="휴먼명조,한컴돋움"/>
              </w:rPr>
              <w:t>2001</w:t>
            </w:r>
          </w:p>
        </w:tc>
        <w:tc>
          <w:tcPr>
            <w:tcW w:w="1302" w:type="dxa"/>
            <w:tcBorders>
              <w:bottom w:val="single" w:sz="4" w:space="0" w:color="auto"/>
            </w:tcBorders>
            <w:shd w:val="clear" w:color="auto" w:fill="auto"/>
            <w:tcMar>
              <w:top w:w="28" w:type="dxa"/>
              <w:left w:w="28" w:type="dxa"/>
              <w:bottom w:w="28" w:type="dxa"/>
              <w:right w:w="28" w:type="dxa"/>
            </w:tcMar>
            <w:vAlign w:val="center"/>
          </w:tcPr>
          <w:p w:rsidR="006A5671" w:rsidRPr="005B0383" w:rsidRDefault="006A5671" w:rsidP="00F646EE">
            <w:pPr>
              <w:spacing w:after="0"/>
              <w:jc w:val="center"/>
            </w:pPr>
            <w:r w:rsidRPr="005B0383">
              <w:rPr>
                <w:rFonts w:eastAsia="휴먼명조,한컴돋움"/>
              </w:rPr>
              <w:t>2002</w:t>
            </w:r>
          </w:p>
        </w:tc>
        <w:tc>
          <w:tcPr>
            <w:tcW w:w="1302" w:type="dxa"/>
            <w:tcBorders>
              <w:bottom w:val="single" w:sz="4" w:space="0" w:color="auto"/>
            </w:tcBorders>
            <w:shd w:val="clear" w:color="auto" w:fill="auto"/>
            <w:tcMar>
              <w:top w:w="28" w:type="dxa"/>
              <w:left w:w="28" w:type="dxa"/>
              <w:bottom w:w="28" w:type="dxa"/>
              <w:right w:w="28" w:type="dxa"/>
            </w:tcMar>
            <w:vAlign w:val="center"/>
          </w:tcPr>
          <w:p w:rsidR="006A5671" w:rsidRPr="005B0383" w:rsidRDefault="006A5671" w:rsidP="00F646EE">
            <w:pPr>
              <w:spacing w:after="0"/>
              <w:jc w:val="center"/>
            </w:pPr>
            <w:r w:rsidRPr="005B0383">
              <w:rPr>
                <w:rFonts w:eastAsia="휴먼명조,한컴돋움"/>
              </w:rPr>
              <w:t>2003</w:t>
            </w:r>
          </w:p>
        </w:tc>
        <w:tc>
          <w:tcPr>
            <w:tcW w:w="1302" w:type="dxa"/>
            <w:tcBorders>
              <w:bottom w:val="single" w:sz="4" w:space="0" w:color="auto"/>
            </w:tcBorders>
            <w:shd w:val="clear" w:color="auto" w:fill="auto"/>
            <w:tcMar>
              <w:top w:w="28" w:type="dxa"/>
              <w:left w:w="28" w:type="dxa"/>
              <w:bottom w:w="28" w:type="dxa"/>
              <w:right w:w="28" w:type="dxa"/>
            </w:tcMar>
            <w:vAlign w:val="center"/>
          </w:tcPr>
          <w:p w:rsidR="006A5671" w:rsidRPr="005B0383" w:rsidRDefault="006A5671" w:rsidP="00F646EE">
            <w:pPr>
              <w:spacing w:after="0"/>
              <w:jc w:val="center"/>
            </w:pPr>
            <w:r w:rsidRPr="005B0383">
              <w:rPr>
                <w:rFonts w:eastAsia="휴먼명조,한컴돋움"/>
              </w:rPr>
              <w:t>2004</w:t>
            </w:r>
          </w:p>
        </w:tc>
        <w:tc>
          <w:tcPr>
            <w:tcW w:w="1302" w:type="dxa"/>
            <w:tcBorders>
              <w:bottom w:val="single" w:sz="4" w:space="0" w:color="auto"/>
            </w:tcBorders>
            <w:shd w:val="clear" w:color="auto" w:fill="auto"/>
            <w:tcMar>
              <w:top w:w="28" w:type="dxa"/>
              <w:left w:w="28" w:type="dxa"/>
              <w:bottom w:w="28" w:type="dxa"/>
              <w:right w:w="28" w:type="dxa"/>
            </w:tcMar>
            <w:vAlign w:val="center"/>
          </w:tcPr>
          <w:p w:rsidR="006A5671" w:rsidRPr="005B0383" w:rsidRDefault="006A5671" w:rsidP="00F646EE">
            <w:pPr>
              <w:spacing w:after="0"/>
              <w:jc w:val="center"/>
            </w:pPr>
            <w:r w:rsidRPr="005B0383">
              <w:rPr>
                <w:rFonts w:eastAsia="휴먼명조,한컴돋움"/>
              </w:rPr>
              <w:t>2005</w:t>
            </w:r>
          </w:p>
        </w:tc>
      </w:tr>
      <w:tr w:rsidR="006A5671" w:rsidRPr="005B0383" w:rsidTr="00937FBB">
        <w:trPr>
          <w:jc w:val="center"/>
        </w:trPr>
        <w:tc>
          <w:tcPr>
            <w:tcW w:w="2825" w:type="dxa"/>
            <w:tcBorders>
              <w:bottom w:val="nil"/>
            </w:tcBorders>
            <w:shd w:val="clear" w:color="auto" w:fill="auto"/>
            <w:tcMar>
              <w:top w:w="28" w:type="dxa"/>
              <w:left w:w="28" w:type="dxa"/>
              <w:bottom w:w="28" w:type="dxa"/>
              <w:right w:w="28" w:type="dxa"/>
            </w:tcMar>
            <w:vAlign w:val="center"/>
          </w:tcPr>
          <w:p w:rsidR="006A5671" w:rsidRPr="005B0383" w:rsidRDefault="006A5671" w:rsidP="00F646EE">
            <w:pPr>
              <w:spacing w:after="0"/>
            </w:pPr>
            <w:r w:rsidRPr="005B0383">
              <w:rPr>
                <w:rFonts w:eastAsia="휴먼명조,한컴돋움"/>
              </w:rPr>
              <w:t>1-person household</w:t>
            </w:r>
          </w:p>
        </w:tc>
        <w:tc>
          <w:tcPr>
            <w:tcW w:w="1301" w:type="dxa"/>
            <w:tcBorders>
              <w:bottom w:val="nil"/>
            </w:tcBorders>
            <w:shd w:val="clear" w:color="auto" w:fill="auto"/>
            <w:tcMar>
              <w:top w:w="28" w:type="dxa"/>
              <w:left w:w="28" w:type="dxa"/>
              <w:bottom w:w="28" w:type="dxa"/>
              <w:right w:w="28" w:type="dxa"/>
            </w:tcMar>
            <w:vAlign w:val="center"/>
          </w:tcPr>
          <w:p w:rsidR="006A5671" w:rsidRPr="005B0383" w:rsidRDefault="006A5671" w:rsidP="00F646EE">
            <w:pPr>
              <w:spacing w:after="0"/>
              <w:jc w:val="center"/>
            </w:pPr>
            <w:r w:rsidRPr="005B0383">
              <w:rPr>
                <w:rFonts w:eastAsia="휴먼명조,한컴돋움"/>
              </w:rPr>
              <w:t>334</w:t>
            </w:r>
          </w:p>
        </w:tc>
        <w:tc>
          <w:tcPr>
            <w:tcW w:w="1302" w:type="dxa"/>
            <w:tcBorders>
              <w:bottom w:val="nil"/>
            </w:tcBorders>
            <w:shd w:val="clear" w:color="auto" w:fill="auto"/>
            <w:tcMar>
              <w:top w:w="28" w:type="dxa"/>
              <w:left w:w="28" w:type="dxa"/>
              <w:bottom w:w="28" w:type="dxa"/>
              <w:right w:w="28" w:type="dxa"/>
            </w:tcMar>
            <w:vAlign w:val="center"/>
          </w:tcPr>
          <w:p w:rsidR="006A5671" w:rsidRPr="005B0383" w:rsidRDefault="006A5671" w:rsidP="00F646EE">
            <w:pPr>
              <w:spacing w:after="0"/>
              <w:jc w:val="center"/>
            </w:pPr>
            <w:r w:rsidRPr="005B0383">
              <w:rPr>
                <w:rFonts w:eastAsia="휴먼명조,한컴돋움"/>
              </w:rPr>
              <w:t>345</w:t>
            </w:r>
          </w:p>
        </w:tc>
        <w:tc>
          <w:tcPr>
            <w:tcW w:w="1302" w:type="dxa"/>
            <w:tcBorders>
              <w:bottom w:val="nil"/>
            </w:tcBorders>
            <w:shd w:val="clear" w:color="auto" w:fill="auto"/>
            <w:tcMar>
              <w:top w:w="28" w:type="dxa"/>
              <w:left w:w="28" w:type="dxa"/>
              <w:bottom w:w="28" w:type="dxa"/>
              <w:right w:w="28" w:type="dxa"/>
            </w:tcMar>
            <w:vAlign w:val="center"/>
          </w:tcPr>
          <w:p w:rsidR="006A5671" w:rsidRPr="005B0383" w:rsidRDefault="006A5671" w:rsidP="00F646EE">
            <w:pPr>
              <w:spacing w:after="0"/>
              <w:ind w:right="397"/>
              <w:jc w:val="right"/>
            </w:pPr>
            <w:r w:rsidRPr="005B0383">
              <w:rPr>
                <w:rFonts w:eastAsia="휴먼명조,한컴돋움"/>
              </w:rPr>
              <w:t>356</w:t>
            </w:r>
          </w:p>
        </w:tc>
        <w:tc>
          <w:tcPr>
            <w:tcW w:w="1302" w:type="dxa"/>
            <w:tcBorders>
              <w:bottom w:val="nil"/>
            </w:tcBorders>
            <w:shd w:val="clear" w:color="auto" w:fill="auto"/>
            <w:tcMar>
              <w:top w:w="28" w:type="dxa"/>
              <w:left w:w="28" w:type="dxa"/>
              <w:bottom w:w="28" w:type="dxa"/>
              <w:right w:w="28" w:type="dxa"/>
            </w:tcMar>
            <w:vAlign w:val="center"/>
          </w:tcPr>
          <w:p w:rsidR="006A5671" w:rsidRPr="005B0383" w:rsidRDefault="006A5671" w:rsidP="00F646EE">
            <w:pPr>
              <w:spacing w:after="0"/>
              <w:ind w:right="397"/>
              <w:jc w:val="right"/>
            </w:pPr>
            <w:r w:rsidRPr="005B0383">
              <w:rPr>
                <w:rFonts w:eastAsia="휴먼명조,한컴돋움"/>
              </w:rPr>
              <w:t>368</w:t>
            </w:r>
          </w:p>
        </w:tc>
        <w:tc>
          <w:tcPr>
            <w:tcW w:w="1302" w:type="dxa"/>
            <w:tcBorders>
              <w:bottom w:val="nil"/>
            </w:tcBorders>
            <w:shd w:val="clear" w:color="auto" w:fill="auto"/>
            <w:tcMar>
              <w:top w:w="28" w:type="dxa"/>
              <w:left w:w="28" w:type="dxa"/>
              <w:bottom w:w="28" w:type="dxa"/>
              <w:right w:w="28" w:type="dxa"/>
            </w:tcMar>
            <w:vAlign w:val="center"/>
          </w:tcPr>
          <w:p w:rsidR="006A5671" w:rsidRPr="005B0383" w:rsidRDefault="006A5671" w:rsidP="00F646EE">
            <w:pPr>
              <w:spacing w:after="0"/>
              <w:ind w:right="397"/>
              <w:jc w:val="right"/>
            </w:pPr>
            <w:r w:rsidRPr="005B0383">
              <w:rPr>
                <w:rFonts w:eastAsia="휴먼명조,한컴돋움"/>
              </w:rPr>
              <w:t>401</w:t>
            </w:r>
          </w:p>
        </w:tc>
      </w:tr>
      <w:tr w:rsidR="006A5671" w:rsidRPr="005B0383" w:rsidTr="00937FBB">
        <w:trPr>
          <w:jc w:val="center"/>
        </w:trPr>
        <w:tc>
          <w:tcPr>
            <w:tcW w:w="2825" w:type="dxa"/>
            <w:tcBorders>
              <w:top w:val="nil"/>
              <w:bottom w:val="nil"/>
            </w:tcBorders>
            <w:shd w:val="clear" w:color="auto" w:fill="auto"/>
            <w:tcMar>
              <w:top w:w="28" w:type="dxa"/>
              <w:left w:w="28" w:type="dxa"/>
              <w:bottom w:w="28" w:type="dxa"/>
              <w:right w:w="28" w:type="dxa"/>
            </w:tcMar>
            <w:vAlign w:val="center"/>
          </w:tcPr>
          <w:p w:rsidR="006A5671" w:rsidRPr="005B0383" w:rsidRDefault="006A5671" w:rsidP="00F646EE">
            <w:pPr>
              <w:spacing w:after="0"/>
            </w:pPr>
            <w:r w:rsidRPr="005B0383">
              <w:rPr>
                <w:rFonts w:eastAsia="휴먼명조,한컴돋움"/>
              </w:rPr>
              <w:t>2-person household</w:t>
            </w:r>
          </w:p>
        </w:tc>
        <w:tc>
          <w:tcPr>
            <w:tcW w:w="1301" w:type="dxa"/>
            <w:tcBorders>
              <w:top w:val="nil"/>
              <w:bottom w:val="nil"/>
            </w:tcBorders>
            <w:shd w:val="clear" w:color="auto" w:fill="auto"/>
            <w:tcMar>
              <w:top w:w="28" w:type="dxa"/>
              <w:left w:w="28" w:type="dxa"/>
              <w:bottom w:w="28" w:type="dxa"/>
              <w:right w:w="28" w:type="dxa"/>
            </w:tcMar>
            <w:vAlign w:val="center"/>
          </w:tcPr>
          <w:p w:rsidR="006A5671" w:rsidRPr="005B0383" w:rsidRDefault="006A5671" w:rsidP="00F646EE">
            <w:pPr>
              <w:spacing w:after="0"/>
              <w:jc w:val="center"/>
            </w:pPr>
            <w:r w:rsidRPr="005B0383">
              <w:rPr>
                <w:rFonts w:eastAsia="휴먼명조,한컴돋움"/>
              </w:rPr>
              <w:t>553</w:t>
            </w:r>
          </w:p>
        </w:tc>
        <w:tc>
          <w:tcPr>
            <w:tcW w:w="1302" w:type="dxa"/>
            <w:tcBorders>
              <w:top w:val="nil"/>
              <w:bottom w:val="nil"/>
            </w:tcBorders>
            <w:shd w:val="clear" w:color="auto" w:fill="auto"/>
            <w:tcMar>
              <w:top w:w="28" w:type="dxa"/>
              <w:left w:w="28" w:type="dxa"/>
              <w:bottom w:w="28" w:type="dxa"/>
              <w:right w:w="28" w:type="dxa"/>
            </w:tcMar>
            <w:vAlign w:val="center"/>
          </w:tcPr>
          <w:p w:rsidR="006A5671" w:rsidRPr="005B0383" w:rsidRDefault="006A5671" w:rsidP="00F646EE">
            <w:pPr>
              <w:spacing w:after="0"/>
              <w:jc w:val="center"/>
            </w:pPr>
            <w:r w:rsidRPr="005B0383">
              <w:rPr>
                <w:rFonts w:eastAsia="휴먼명조,한컴돋움"/>
              </w:rPr>
              <w:t>572</w:t>
            </w:r>
          </w:p>
        </w:tc>
        <w:tc>
          <w:tcPr>
            <w:tcW w:w="1302" w:type="dxa"/>
            <w:tcBorders>
              <w:top w:val="nil"/>
              <w:bottom w:val="nil"/>
            </w:tcBorders>
            <w:shd w:val="clear" w:color="auto" w:fill="auto"/>
            <w:tcMar>
              <w:top w:w="28" w:type="dxa"/>
              <w:left w:w="28" w:type="dxa"/>
              <w:bottom w:w="28" w:type="dxa"/>
              <w:right w:w="28" w:type="dxa"/>
            </w:tcMar>
            <w:vAlign w:val="center"/>
          </w:tcPr>
          <w:p w:rsidR="006A5671" w:rsidRPr="005B0383" w:rsidRDefault="006A5671" w:rsidP="00F646EE">
            <w:pPr>
              <w:spacing w:after="0"/>
              <w:ind w:right="397"/>
              <w:jc w:val="right"/>
            </w:pPr>
            <w:r w:rsidRPr="005B0383">
              <w:rPr>
                <w:rFonts w:eastAsia="휴먼명조,한컴돋움"/>
              </w:rPr>
              <w:t>589</w:t>
            </w:r>
          </w:p>
        </w:tc>
        <w:tc>
          <w:tcPr>
            <w:tcW w:w="1302" w:type="dxa"/>
            <w:tcBorders>
              <w:top w:val="nil"/>
              <w:bottom w:val="nil"/>
            </w:tcBorders>
            <w:shd w:val="clear" w:color="auto" w:fill="auto"/>
            <w:tcMar>
              <w:top w:w="28" w:type="dxa"/>
              <w:left w:w="28" w:type="dxa"/>
              <w:bottom w:w="28" w:type="dxa"/>
              <w:right w:w="28" w:type="dxa"/>
            </w:tcMar>
            <w:vAlign w:val="center"/>
          </w:tcPr>
          <w:p w:rsidR="006A5671" w:rsidRPr="005B0383" w:rsidRDefault="006A5671" w:rsidP="00F646EE">
            <w:pPr>
              <w:spacing w:after="0"/>
              <w:ind w:right="397"/>
              <w:jc w:val="right"/>
            </w:pPr>
            <w:r w:rsidRPr="005B0383">
              <w:rPr>
                <w:rFonts w:eastAsia="휴먼명조,한컴돋움"/>
              </w:rPr>
              <w:t>610</w:t>
            </w:r>
          </w:p>
        </w:tc>
        <w:tc>
          <w:tcPr>
            <w:tcW w:w="1302" w:type="dxa"/>
            <w:tcBorders>
              <w:top w:val="nil"/>
              <w:bottom w:val="nil"/>
            </w:tcBorders>
            <w:shd w:val="clear" w:color="auto" w:fill="auto"/>
            <w:tcMar>
              <w:top w:w="28" w:type="dxa"/>
              <w:left w:w="28" w:type="dxa"/>
              <w:bottom w:w="28" w:type="dxa"/>
              <w:right w:w="28" w:type="dxa"/>
            </w:tcMar>
            <w:vAlign w:val="center"/>
          </w:tcPr>
          <w:p w:rsidR="006A5671" w:rsidRPr="005B0383" w:rsidRDefault="006A5671" w:rsidP="00F646EE">
            <w:pPr>
              <w:spacing w:after="0"/>
              <w:ind w:right="397"/>
              <w:jc w:val="right"/>
            </w:pPr>
            <w:r w:rsidRPr="005B0383">
              <w:rPr>
                <w:rFonts w:eastAsia="휴먼명조,한컴돋움"/>
              </w:rPr>
              <w:t>669</w:t>
            </w:r>
          </w:p>
        </w:tc>
      </w:tr>
      <w:tr w:rsidR="006A5671" w:rsidRPr="005B0383" w:rsidTr="00937FBB">
        <w:trPr>
          <w:jc w:val="center"/>
        </w:trPr>
        <w:tc>
          <w:tcPr>
            <w:tcW w:w="2825" w:type="dxa"/>
            <w:tcBorders>
              <w:top w:val="nil"/>
              <w:bottom w:val="nil"/>
            </w:tcBorders>
            <w:shd w:val="clear" w:color="auto" w:fill="auto"/>
            <w:tcMar>
              <w:top w:w="28" w:type="dxa"/>
              <w:left w:w="28" w:type="dxa"/>
              <w:bottom w:w="28" w:type="dxa"/>
              <w:right w:w="28" w:type="dxa"/>
            </w:tcMar>
            <w:vAlign w:val="center"/>
          </w:tcPr>
          <w:p w:rsidR="006A5671" w:rsidRPr="005B0383" w:rsidRDefault="006A5671" w:rsidP="00F646EE">
            <w:pPr>
              <w:spacing w:after="0"/>
            </w:pPr>
            <w:r w:rsidRPr="005B0383">
              <w:rPr>
                <w:rFonts w:eastAsia="휴먼명조,한컴돋움"/>
              </w:rPr>
              <w:t xml:space="preserve">3-person household </w:t>
            </w:r>
          </w:p>
        </w:tc>
        <w:tc>
          <w:tcPr>
            <w:tcW w:w="1301" w:type="dxa"/>
            <w:tcBorders>
              <w:top w:val="nil"/>
              <w:bottom w:val="nil"/>
            </w:tcBorders>
            <w:shd w:val="clear" w:color="auto" w:fill="auto"/>
            <w:tcMar>
              <w:top w:w="28" w:type="dxa"/>
              <w:left w:w="28" w:type="dxa"/>
              <w:bottom w:w="28" w:type="dxa"/>
              <w:right w:w="28" w:type="dxa"/>
            </w:tcMar>
            <w:vAlign w:val="center"/>
          </w:tcPr>
          <w:p w:rsidR="006A5671" w:rsidRPr="005B0383" w:rsidRDefault="006A5671" w:rsidP="00F646EE">
            <w:pPr>
              <w:spacing w:after="0"/>
              <w:jc w:val="center"/>
            </w:pPr>
            <w:r w:rsidRPr="005B0383">
              <w:rPr>
                <w:rFonts w:eastAsia="휴먼명조,한컴돋움"/>
              </w:rPr>
              <w:t>760</w:t>
            </w:r>
          </w:p>
        </w:tc>
        <w:tc>
          <w:tcPr>
            <w:tcW w:w="1302" w:type="dxa"/>
            <w:tcBorders>
              <w:top w:val="nil"/>
              <w:bottom w:val="nil"/>
            </w:tcBorders>
            <w:shd w:val="clear" w:color="auto" w:fill="auto"/>
            <w:tcMar>
              <w:top w:w="28" w:type="dxa"/>
              <w:left w:w="28" w:type="dxa"/>
              <w:bottom w:w="28" w:type="dxa"/>
              <w:right w:w="28" w:type="dxa"/>
            </w:tcMar>
            <w:vAlign w:val="center"/>
          </w:tcPr>
          <w:p w:rsidR="006A5671" w:rsidRPr="005B0383" w:rsidRDefault="006A5671" w:rsidP="00F646EE">
            <w:pPr>
              <w:spacing w:after="0"/>
              <w:jc w:val="center"/>
            </w:pPr>
            <w:r w:rsidRPr="005B0383">
              <w:rPr>
                <w:rFonts w:eastAsia="휴먼명조,한컴돋움"/>
              </w:rPr>
              <w:t>787</w:t>
            </w:r>
          </w:p>
        </w:tc>
        <w:tc>
          <w:tcPr>
            <w:tcW w:w="1302" w:type="dxa"/>
            <w:tcBorders>
              <w:top w:val="nil"/>
              <w:bottom w:val="nil"/>
            </w:tcBorders>
            <w:shd w:val="clear" w:color="auto" w:fill="auto"/>
            <w:tcMar>
              <w:top w:w="28" w:type="dxa"/>
              <w:left w:w="28" w:type="dxa"/>
              <w:bottom w:w="28" w:type="dxa"/>
              <w:right w:w="28" w:type="dxa"/>
            </w:tcMar>
            <w:vAlign w:val="center"/>
          </w:tcPr>
          <w:p w:rsidR="006A5671" w:rsidRPr="005B0383" w:rsidRDefault="006A5671" w:rsidP="00F646EE">
            <w:pPr>
              <w:spacing w:after="0"/>
              <w:ind w:right="397"/>
              <w:jc w:val="right"/>
            </w:pPr>
            <w:r w:rsidRPr="005B0383">
              <w:rPr>
                <w:rFonts w:eastAsia="휴먼명조,한컴돋움"/>
              </w:rPr>
              <w:t>810</w:t>
            </w:r>
          </w:p>
        </w:tc>
        <w:tc>
          <w:tcPr>
            <w:tcW w:w="1302" w:type="dxa"/>
            <w:tcBorders>
              <w:top w:val="nil"/>
              <w:bottom w:val="nil"/>
            </w:tcBorders>
            <w:shd w:val="clear" w:color="auto" w:fill="auto"/>
            <w:tcMar>
              <w:top w:w="28" w:type="dxa"/>
              <w:left w:w="28" w:type="dxa"/>
              <w:bottom w:w="28" w:type="dxa"/>
              <w:right w:w="28" w:type="dxa"/>
            </w:tcMar>
            <w:vAlign w:val="center"/>
          </w:tcPr>
          <w:p w:rsidR="006A5671" w:rsidRPr="005B0383" w:rsidRDefault="006A5671" w:rsidP="00F646EE">
            <w:pPr>
              <w:spacing w:after="0"/>
              <w:ind w:right="397"/>
              <w:jc w:val="right"/>
            </w:pPr>
            <w:r w:rsidRPr="005B0383">
              <w:rPr>
                <w:rFonts w:eastAsia="휴먼명조,한컴돋움"/>
              </w:rPr>
              <w:t>839</w:t>
            </w:r>
          </w:p>
        </w:tc>
        <w:tc>
          <w:tcPr>
            <w:tcW w:w="1302" w:type="dxa"/>
            <w:tcBorders>
              <w:top w:val="nil"/>
              <w:bottom w:val="nil"/>
            </w:tcBorders>
            <w:shd w:val="clear" w:color="auto" w:fill="auto"/>
            <w:tcMar>
              <w:top w:w="28" w:type="dxa"/>
              <w:left w:w="28" w:type="dxa"/>
              <w:bottom w:w="28" w:type="dxa"/>
              <w:right w:w="28" w:type="dxa"/>
            </w:tcMar>
            <w:vAlign w:val="center"/>
          </w:tcPr>
          <w:p w:rsidR="006A5671" w:rsidRPr="005B0383" w:rsidRDefault="006A5671" w:rsidP="00F646EE">
            <w:pPr>
              <w:spacing w:after="0"/>
              <w:ind w:right="397"/>
              <w:jc w:val="right"/>
            </w:pPr>
            <w:r w:rsidRPr="005B0383">
              <w:rPr>
                <w:rFonts w:eastAsia="휴먼명조,한컴돋움"/>
              </w:rPr>
              <w:t>908</w:t>
            </w:r>
          </w:p>
        </w:tc>
      </w:tr>
      <w:tr w:rsidR="006A5671" w:rsidRPr="005B0383" w:rsidTr="00937FBB">
        <w:trPr>
          <w:jc w:val="center"/>
        </w:trPr>
        <w:tc>
          <w:tcPr>
            <w:tcW w:w="2825" w:type="dxa"/>
            <w:tcBorders>
              <w:top w:val="nil"/>
            </w:tcBorders>
            <w:shd w:val="clear" w:color="auto" w:fill="auto"/>
            <w:tcMar>
              <w:top w:w="28" w:type="dxa"/>
              <w:left w:w="28" w:type="dxa"/>
              <w:bottom w:w="28" w:type="dxa"/>
              <w:right w:w="28" w:type="dxa"/>
            </w:tcMar>
            <w:vAlign w:val="center"/>
          </w:tcPr>
          <w:p w:rsidR="006A5671" w:rsidRPr="005B0383" w:rsidRDefault="006A5671" w:rsidP="00F646EE">
            <w:pPr>
              <w:spacing w:after="0"/>
            </w:pPr>
            <w:r w:rsidRPr="005B0383">
              <w:rPr>
                <w:rFonts w:eastAsia="휴먼명조,한컴돋움"/>
              </w:rPr>
              <w:t>4-person household</w:t>
            </w:r>
          </w:p>
        </w:tc>
        <w:tc>
          <w:tcPr>
            <w:tcW w:w="1301" w:type="dxa"/>
            <w:tcBorders>
              <w:top w:val="nil"/>
            </w:tcBorders>
            <w:shd w:val="clear" w:color="auto" w:fill="auto"/>
            <w:tcMar>
              <w:top w:w="28" w:type="dxa"/>
              <w:left w:w="28" w:type="dxa"/>
              <w:bottom w:w="28" w:type="dxa"/>
              <w:right w:w="28" w:type="dxa"/>
            </w:tcMar>
            <w:vAlign w:val="center"/>
          </w:tcPr>
          <w:p w:rsidR="006A5671" w:rsidRPr="005B0383" w:rsidRDefault="006A5671" w:rsidP="00F646EE">
            <w:pPr>
              <w:spacing w:after="0"/>
              <w:jc w:val="center"/>
            </w:pPr>
            <w:r w:rsidRPr="005B0383">
              <w:rPr>
                <w:rFonts w:eastAsia="휴먼명조,한컴돋움"/>
              </w:rPr>
              <w:t>956</w:t>
            </w:r>
          </w:p>
        </w:tc>
        <w:tc>
          <w:tcPr>
            <w:tcW w:w="1302" w:type="dxa"/>
            <w:tcBorders>
              <w:top w:val="nil"/>
            </w:tcBorders>
            <w:shd w:val="clear" w:color="auto" w:fill="auto"/>
            <w:tcMar>
              <w:top w:w="28" w:type="dxa"/>
              <w:left w:w="28" w:type="dxa"/>
              <w:bottom w:w="28" w:type="dxa"/>
              <w:right w:w="28" w:type="dxa"/>
            </w:tcMar>
            <w:vAlign w:val="center"/>
          </w:tcPr>
          <w:p w:rsidR="006A5671" w:rsidRPr="005B0383" w:rsidRDefault="006A5671" w:rsidP="00F646EE">
            <w:pPr>
              <w:spacing w:after="0"/>
              <w:jc w:val="center"/>
            </w:pPr>
            <w:r w:rsidRPr="005B0383">
              <w:rPr>
                <w:rFonts w:eastAsia="휴먼명조,한컴돋움"/>
              </w:rPr>
              <w:t>990</w:t>
            </w:r>
          </w:p>
        </w:tc>
        <w:tc>
          <w:tcPr>
            <w:tcW w:w="1302" w:type="dxa"/>
            <w:tcBorders>
              <w:top w:val="nil"/>
            </w:tcBorders>
            <w:shd w:val="clear" w:color="auto" w:fill="auto"/>
            <w:tcMar>
              <w:top w:w="28" w:type="dxa"/>
              <w:left w:w="28" w:type="dxa"/>
              <w:bottom w:w="28" w:type="dxa"/>
              <w:right w:w="28" w:type="dxa"/>
            </w:tcMar>
            <w:vAlign w:val="center"/>
          </w:tcPr>
          <w:p w:rsidR="006A5671" w:rsidRPr="005B0383" w:rsidRDefault="006A5671" w:rsidP="00F646EE">
            <w:pPr>
              <w:spacing w:after="0"/>
              <w:ind w:right="397"/>
              <w:jc w:val="right"/>
            </w:pPr>
            <w:r w:rsidRPr="005B0383">
              <w:rPr>
                <w:rFonts w:eastAsia="휴먼명조,한컴돋움"/>
              </w:rPr>
              <w:t>1 019</w:t>
            </w:r>
          </w:p>
        </w:tc>
        <w:tc>
          <w:tcPr>
            <w:tcW w:w="1302" w:type="dxa"/>
            <w:tcBorders>
              <w:top w:val="nil"/>
            </w:tcBorders>
            <w:shd w:val="clear" w:color="auto" w:fill="auto"/>
            <w:tcMar>
              <w:top w:w="28" w:type="dxa"/>
              <w:left w:w="28" w:type="dxa"/>
              <w:bottom w:w="28" w:type="dxa"/>
              <w:right w:w="28" w:type="dxa"/>
            </w:tcMar>
            <w:vAlign w:val="center"/>
          </w:tcPr>
          <w:p w:rsidR="006A5671" w:rsidRPr="005B0383" w:rsidRDefault="006A5671" w:rsidP="00F646EE">
            <w:pPr>
              <w:spacing w:after="0"/>
              <w:ind w:right="397"/>
              <w:jc w:val="right"/>
            </w:pPr>
            <w:r w:rsidRPr="005B0383">
              <w:rPr>
                <w:rFonts w:eastAsia="휴먼명조,한컴돋움"/>
              </w:rPr>
              <w:t>1 055</w:t>
            </w:r>
          </w:p>
        </w:tc>
        <w:tc>
          <w:tcPr>
            <w:tcW w:w="1302" w:type="dxa"/>
            <w:tcBorders>
              <w:top w:val="nil"/>
            </w:tcBorders>
            <w:shd w:val="clear" w:color="auto" w:fill="auto"/>
            <w:tcMar>
              <w:top w:w="28" w:type="dxa"/>
              <w:left w:w="28" w:type="dxa"/>
              <w:bottom w:w="28" w:type="dxa"/>
              <w:right w:w="28" w:type="dxa"/>
            </w:tcMar>
            <w:vAlign w:val="center"/>
          </w:tcPr>
          <w:p w:rsidR="006A5671" w:rsidRPr="005B0383" w:rsidRDefault="006A5671" w:rsidP="00F646EE">
            <w:pPr>
              <w:spacing w:after="0"/>
              <w:ind w:right="397"/>
              <w:jc w:val="right"/>
            </w:pPr>
            <w:r w:rsidRPr="005B0383">
              <w:rPr>
                <w:rFonts w:eastAsia="휴먼명조,한컴돋움"/>
              </w:rPr>
              <w:t>1 136</w:t>
            </w:r>
          </w:p>
        </w:tc>
      </w:tr>
    </w:tbl>
    <w:p w:rsidR="006A5671" w:rsidRPr="005B0383" w:rsidRDefault="00157878" w:rsidP="006A5671">
      <w:pPr>
        <w:spacing w:before="240"/>
      </w:pPr>
      <w:r>
        <w:t>184.</w:t>
      </w:r>
      <w:r>
        <w:tab/>
      </w:r>
      <w:r w:rsidR="006A5671" w:rsidRPr="005B0383">
        <w:t xml:space="preserve">The budget for the welfare system increased each year by 3-5 per cent from 3.149.9 trillion won in 2001. In 2005, in order to reflect the outcome of actual minimum living expenses and the expanded medical aid for the marginally poor, it was increased by 13.6 per cent from the previous year. </w:t>
      </w:r>
    </w:p>
    <w:p w:rsidR="006A5671" w:rsidRPr="005B0383" w:rsidRDefault="006A5671" w:rsidP="006A5671">
      <w:pPr>
        <w:pStyle w:val="Heading2"/>
      </w:pPr>
      <w:r w:rsidRPr="005B0383">
        <w:t>Table 37</w:t>
      </w:r>
    </w:p>
    <w:p w:rsidR="006A5671" w:rsidRPr="005B0383" w:rsidRDefault="006A5671" w:rsidP="006A5671">
      <w:pPr>
        <w:pStyle w:val="Heading2"/>
      </w:pPr>
      <w:r w:rsidRPr="005B0383">
        <w:t>Change in the budget for NBLSS</w:t>
      </w:r>
    </w:p>
    <w:p w:rsidR="006A5671" w:rsidRPr="005B0383" w:rsidRDefault="006A5671" w:rsidP="006A5671">
      <w:pPr>
        <w:jc w:val="right"/>
      </w:pPr>
      <w:r w:rsidRPr="005B0383">
        <w:t>(Unit: 100 million won)</w:t>
      </w:r>
    </w:p>
    <w:tbl>
      <w:tblPr>
        <w:tblW w:w="0" w:type="auto"/>
        <w:jc w:val="right"/>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000" w:firstRow="0" w:lastRow="0" w:firstColumn="0" w:lastColumn="0" w:noHBand="0" w:noVBand="0"/>
      </w:tblPr>
      <w:tblGrid>
        <w:gridCol w:w="2155"/>
        <w:gridCol w:w="971"/>
        <w:gridCol w:w="1035"/>
        <w:gridCol w:w="1080"/>
        <w:gridCol w:w="1260"/>
        <w:gridCol w:w="1040"/>
        <w:gridCol w:w="1870"/>
      </w:tblGrid>
      <w:tr w:rsidR="006A5671" w:rsidRPr="005B0383" w:rsidTr="006A5671">
        <w:trPr>
          <w:jc w:val="right"/>
        </w:trPr>
        <w:tc>
          <w:tcPr>
            <w:tcW w:w="2155" w:type="dxa"/>
            <w:tcBorders>
              <w:bottom w:val="single" w:sz="2" w:space="0" w:color="000000"/>
            </w:tcBorders>
            <w:shd w:val="clear" w:color="auto" w:fill="auto"/>
            <w:tcMar>
              <w:top w:w="28" w:type="dxa"/>
              <w:left w:w="28" w:type="dxa"/>
              <w:bottom w:w="28" w:type="dxa"/>
              <w:right w:w="28" w:type="dxa"/>
            </w:tcMar>
          </w:tcPr>
          <w:p w:rsidR="006A5671" w:rsidRPr="005B0383" w:rsidRDefault="006A5671" w:rsidP="00937FBB">
            <w:pPr>
              <w:spacing w:after="0"/>
              <w:jc w:val="center"/>
            </w:pPr>
            <w:r w:rsidRPr="005B0383">
              <w:rPr>
                <w:rFonts w:eastAsia="휴먼명조,한컴돋움"/>
              </w:rPr>
              <w:t>Classification</w:t>
            </w:r>
          </w:p>
        </w:tc>
        <w:tc>
          <w:tcPr>
            <w:tcW w:w="971" w:type="dxa"/>
            <w:tcBorders>
              <w:bottom w:val="single" w:sz="2" w:space="0" w:color="000000"/>
            </w:tcBorders>
            <w:shd w:val="clear" w:color="auto" w:fill="auto"/>
            <w:tcMar>
              <w:top w:w="28" w:type="dxa"/>
              <w:left w:w="28" w:type="dxa"/>
              <w:bottom w:w="28" w:type="dxa"/>
              <w:right w:w="28" w:type="dxa"/>
            </w:tcMar>
          </w:tcPr>
          <w:p w:rsidR="006A5671" w:rsidRPr="005B0383" w:rsidRDefault="006A5671" w:rsidP="00937FBB">
            <w:pPr>
              <w:spacing w:after="0"/>
              <w:jc w:val="center"/>
            </w:pPr>
            <w:r w:rsidRPr="005B0383">
              <w:rPr>
                <w:rFonts w:eastAsia="휴먼명조,한컴돋움"/>
              </w:rPr>
              <w:t>2001</w:t>
            </w:r>
          </w:p>
        </w:tc>
        <w:tc>
          <w:tcPr>
            <w:tcW w:w="1035" w:type="dxa"/>
            <w:tcBorders>
              <w:bottom w:val="single" w:sz="2" w:space="0" w:color="000000"/>
            </w:tcBorders>
            <w:shd w:val="clear" w:color="auto" w:fill="auto"/>
            <w:tcMar>
              <w:top w:w="28" w:type="dxa"/>
              <w:left w:w="28" w:type="dxa"/>
              <w:bottom w:w="28" w:type="dxa"/>
              <w:right w:w="28" w:type="dxa"/>
            </w:tcMar>
          </w:tcPr>
          <w:p w:rsidR="006A5671" w:rsidRPr="005B0383" w:rsidRDefault="006A5671" w:rsidP="00937FBB">
            <w:pPr>
              <w:spacing w:after="0"/>
              <w:jc w:val="center"/>
            </w:pPr>
            <w:r w:rsidRPr="005B0383">
              <w:rPr>
                <w:rFonts w:eastAsia="휴먼명조,한컴돋움"/>
              </w:rPr>
              <w:t>2002</w:t>
            </w:r>
          </w:p>
        </w:tc>
        <w:tc>
          <w:tcPr>
            <w:tcW w:w="1080" w:type="dxa"/>
            <w:tcBorders>
              <w:bottom w:val="single" w:sz="2" w:space="0" w:color="000000"/>
            </w:tcBorders>
            <w:shd w:val="clear" w:color="auto" w:fill="auto"/>
            <w:tcMar>
              <w:top w:w="28" w:type="dxa"/>
              <w:left w:w="28" w:type="dxa"/>
              <w:bottom w:w="28" w:type="dxa"/>
              <w:right w:w="28" w:type="dxa"/>
            </w:tcMar>
          </w:tcPr>
          <w:p w:rsidR="006A5671" w:rsidRPr="005B0383" w:rsidRDefault="006A5671" w:rsidP="00937FBB">
            <w:pPr>
              <w:spacing w:after="0"/>
              <w:jc w:val="center"/>
            </w:pPr>
            <w:r w:rsidRPr="005B0383">
              <w:rPr>
                <w:rFonts w:eastAsia="휴먼명조,한컴돋움"/>
              </w:rPr>
              <w:t>2003</w:t>
            </w:r>
          </w:p>
        </w:tc>
        <w:tc>
          <w:tcPr>
            <w:tcW w:w="1260" w:type="dxa"/>
            <w:tcBorders>
              <w:bottom w:val="single" w:sz="2" w:space="0" w:color="000000"/>
            </w:tcBorders>
            <w:shd w:val="clear" w:color="auto" w:fill="auto"/>
            <w:tcMar>
              <w:top w:w="28" w:type="dxa"/>
              <w:left w:w="28" w:type="dxa"/>
              <w:bottom w:w="28" w:type="dxa"/>
              <w:right w:w="28" w:type="dxa"/>
            </w:tcMar>
          </w:tcPr>
          <w:p w:rsidR="006A5671" w:rsidRPr="005B0383" w:rsidRDefault="006A5671" w:rsidP="00937FBB">
            <w:pPr>
              <w:spacing w:after="0"/>
              <w:jc w:val="center"/>
            </w:pPr>
            <w:r w:rsidRPr="005B0383">
              <w:rPr>
                <w:rFonts w:eastAsia="휴먼명조,한컴돋움"/>
              </w:rPr>
              <w:t>2004</w:t>
            </w:r>
          </w:p>
        </w:tc>
        <w:tc>
          <w:tcPr>
            <w:tcW w:w="1040" w:type="dxa"/>
            <w:tcBorders>
              <w:bottom w:val="single" w:sz="2" w:space="0" w:color="000000"/>
            </w:tcBorders>
            <w:shd w:val="clear" w:color="auto" w:fill="auto"/>
            <w:tcMar>
              <w:top w:w="28" w:type="dxa"/>
              <w:left w:w="28" w:type="dxa"/>
              <w:bottom w:w="28" w:type="dxa"/>
              <w:right w:w="28" w:type="dxa"/>
            </w:tcMar>
          </w:tcPr>
          <w:p w:rsidR="006A5671" w:rsidRPr="005B0383" w:rsidRDefault="006A5671" w:rsidP="00937FBB">
            <w:pPr>
              <w:spacing w:after="0"/>
              <w:jc w:val="center"/>
            </w:pPr>
            <w:r w:rsidRPr="005B0383">
              <w:rPr>
                <w:rFonts w:eastAsia="휴먼명조,한컴돋움"/>
              </w:rPr>
              <w:t>2005</w:t>
            </w:r>
          </w:p>
        </w:tc>
        <w:tc>
          <w:tcPr>
            <w:tcW w:w="1870" w:type="dxa"/>
            <w:tcBorders>
              <w:bottom w:val="single" w:sz="2" w:space="0" w:color="000000"/>
            </w:tcBorders>
            <w:shd w:val="clear" w:color="auto" w:fill="auto"/>
            <w:tcMar>
              <w:top w:w="28" w:type="dxa"/>
              <w:left w:w="28" w:type="dxa"/>
              <w:bottom w:w="28" w:type="dxa"/>
              <w:right w:w="28" w:type="dxa"/>
            </w:tcMar>
          </w:tcPr>
          <w:p w:rsidR="006A5671" w:rsidRPr="005B0383" w:rsidRDefault="006A5671" w:rsidP="00937FBB">
            <w:pPr>
              <w:spacing w:after="0"/>
              <w:jc w:val="center"/>
            </w:pPr>
            <w:r w:rsidRPr="005B0383">
              <w:t>Rate of increase in 2005 vs. 2001</w:t>
            </w:r>
          </w:p>
        </w:tc>
      </w:tr>
      <w:tr w:rsidR="006A5671" w:rsidRPr="005B0383" w:rsidTr="006A5671">
        <w:trPr>
          <w:jc w:val="right"/>
        </w:trPr>
        <w:tc>
          <w:tcPr>
            <w:tcW w:w="2155" w:type="dxa"/>
            <w:tcBorders>
              <w:bottom w:val="single" w:sz="2" w:space="0" w:color="000000"/>
            </w:tcBorders>
            <w:shd w:val="clear" w:color="auto" w:fill="auto"/>
            <w:tcMar>
              <w:top w:w="28" w:type="dxa"/>
              <w:left w:w="28" w:type="dxa"/>
              <w:bottom w:w="28" w:type="dxa"/>
              <w:right w:w="28" w:type="dxa"/>
            </w:tcMar>
          </w:tcPr>
          <w:p w:rsidR="006A5671" w:rsidRPr="005B0383" w:rsidRDefault="006A5671" w:rsidP="00937FBB">
            <w:pPr>
              <w:spacing w:after="0"/>
            </w:pPr>
            <w:r w:rsidRPr="005B0383">
              <w:rPr>
                <w:rFonts w:eastAsia="휴먼명조,한컴돋움"/>
              </w:rPr>
              <w:t xml:space="preserve">     Total</w:t>
            </w:r>
          </w:p>
        </w:tc>
        <w:tc>
          <w:tcPr>
            <w:tcW w:w="971" w:type="dxa"/>
            <w:tcBorders>
              <w:bottom w:val="single" w:sz="2" w:space="0" w:color="000000"/>
            </w:tcBorders>
            <w:shd w:val="clear" w:color="auto" w:fill="auto"/>
            <w:tcMar>
              <w:top w:w="28" w:type="dxa"/>
              <w:left w:w="28" w:type="dxa"/>
              <w:bottom w:w="28" w:type="dxa"/>
              <w:right w:w="28" w:type="dxa"/>
            </w:tcMar>
          </w:tcPr>
          <w:p w:rsidR="006A5671" w:rsidRPr="005B0383" w:rsidRDefault="006A5671" w:rsidP="00937FBB">
            <w:pPr>
              <w:spacing w:after="0"/>
              <w:jc w:val="center"/>
            </w:pPr>
            <w:r w:rsidRPr="005B0383">
              <w:rPr>
                <w:rFonts w:eastAsia="휴먼명조,한컴돋움"/>
              </w:rPr>
              <w:t>31 499</w:t>
            </w:r>
          </w:p>
        </w:tc>
        <w:tc>
          <w:tcPr>
            <w:tcW w:w="1035" w:type="dxa"/>
            <w:tcBorders>
              <w:bottom w:val="single" w:sz="2" w:space="0" w:color="000000"/>
            </w:tcBorders>
            <w:shd w:val="clear" w:color="auto" w:fill="auto"/>
            <w:tcMar>
              <w:top w:w="28" w:type="dxa"/>
              <w:left w:w="28" w:type="dxa"/>
              <w:bottom w:w="28" w:type="dxa"/>
              <w:right w:w="28" w:type="dxa"/>
            </w:tcMar>
          </w:tcPr>
          <w:p w:rsidR="006A5671" w:rsidRPr="005B0383" w:rsidRDefault="006A5671" w:rsidP="00937FBB">
            <w:pPr>
              <w:spacing w:after="0"/>
              <w:jc w:val="center"/>
            </w:pPr>
            <w:r w:rsidRPr="005B0383">
              <w:rPr>
                <w:rFonts w:eastAsia="휴먼명조,한컴돋움"/>
              </w:rPr>
              <w:t>32 344</w:t>
            </w:r>
            <w:r w:rsidRPr="005B0383">
              <w:rPr>
                <w:rFonts w:eastAsia="휴먼명조,한컴돋움"/>
              </w:rPr>
              <w:br/>
              <w:t>(2.7%)</w:t>
            </w:r>
          </w:p>
        </w:tc>
        <w:tc>
          <w:tcPr>
            <w:tcW w:w="1080" w:type="dxa"/>
            <w:tcBorders>
              <w:bottom w:val="single" w:sz="2" w:space="0" w:color="000000"/>
            </w:tcBorders>
            <w:shd w:val="clear" w:color="auto" w:fill="auto"/>
            <w:tcMar>
              <w:top w:w="28" w:type="dxa"/>
              <w:left w:w="28" w:type="dxa"/>
              <w:bottom w:w="28" w:type="dxa"/>
              <w:right w:w="28" w:type="dxa"/>
            </w:tcMar>
          </w:tcPr>
          <w:p w:rsidR="006A5671" w:rsidRPr="005B0383" w:rsidRDefault="006A5671" w:rsidP="00937FBB">
            <w:pPr>
              <w:spacing w:after="0"/>
              <w:jc w:val="center"/>
            </w:pPr>
            <w:r w:rsidRPr="005B0383">
              <w:rPr>
                <w:rFonts w:eastAsia="휴먼명조,한컴돋움"/>
              </w:rPr>
              <w:t>33 554</w:t>
            </w:r>
            <w:r w:rsidRPr="005B0383">
              <w:rPr>
                <w:rFonts w:eastAsia="휴먼명조,한컴돋움"/>
              </w:rPr>
              <w:br/>
              <w:t>(3.7%)</w:t>
            </w:r>
          </w:p>
        </w:tc>
        <w:tc>
          <w:tcPr>
            <w:tcW w:w="1260" w:type="dxa"/>
            <w:tcBorders>
              <w:bottom w:val="single" w:sz="2" w:space="0" w:color="000000"/>
            </w:tcBorders>
            <w:shd w:val="clear" w:color="auto" w:fill="auto"/>
            <w:tcMar>
              <w:top w:w="28" w:type="dxa"/>
              <w:left w:w="28" w:type="dxa"/>
              <w:bottom w:w="28" w:type="dxa"/>
              <w:right w:w="28" w:type="dxa"/>
            </w:tcMar>
          </w:tcPr>
          <w:p w:rsidR="006A5671" w:rsidRPr="005B0383" w:rsidRDefault="006A5671" w:rsidP="00937FBB">
            <w:pPr>
              <w:spacing w:after="0"/>
              <w:jc w:val="center"/>
            </w:pPr>
            <w:r w:rsidRPr="005B0383">
              <w:rPr>
                <w:rFonts w:eastAsia="휴먼명조,한컴돋움"/>
              </w:rPr>
              <w:t>36 192</w:t>
            </w:r>
            <w:r w:rsidRPr="005B0383">
              <w:rPr>
                <w:rFonts w:eastAsia="휴먼명조,한컴돋움"/>
              </w:rPr>
              <w:br/>
              <w:t>(7.9%)</w:t>
            </w:r>
          </w:p>
        </w:tc>
        <w:tc>
          <w:tcPr>
            <w:tcW w:w="1040" w:type="dxa"/>
            <w:tcBorders>
              <w:bottom w:val="single" w:sz="2" w:space="0" w:color="000000"/>
            </w:tcBorders>
            <w:shd w:val="clear" w:color="auto" w:fill="auto"/>
            <w:tcMar>
              <w:top w:w="28" w:type="dxa"/>
              <w:left w:w="28" w:type="dxa"/>
              <w:bottom w:w="28" w:type="dxa"/>
              <w:right w:w="28" w:type="dxa"/>
            </w:tcMar>
          </w:tcPr>
          <w:p w:rsidR="006A5671" w:rsidRPr="005B0383" w:rsidRDefault="006A5671" w:rsidP="00937FBB">
            <w:pPr>
              <w:spacing w:after="0"/>
              <w:jc w:val="center"/>
            </w:pPr>
            <w:r w:rsidRPr="005B0383">
              <w:rPr>
                <w:rFonts w:eastAsia="휴먼명조,한컴돋움"/>
              </w:rPr>
              <w:t>43 793</w:t>
            </w:r>
            <w:r w:rsidRPr="005B0383">
              <w:rPr>
                <w:rFonts w:eastAsia="휴먼명조,한컴돋움"/>
              </w:rPr>
              <w:br/>
              <w:t>(21%)</w:t>
            </w:r>
          </w:p>
        </w:tc>
        <w:tc>
          <w:tcPr>
            <w:tcW w:w="1870" w:type="dxa"/>
            <w:tcBorders>
              <w:bottom w:val="single" w:sz="2" w:space="0" w:color="000000"/>
            </w:tcBorders>
            <w:shd w:val="clear" w:color="auto" w:fill="auto"/>
            <w:tcMar>
              <w:top w:w="28" w:type="dxa"/>
              <w:left w:w="28" w:type="dxa"/>
              <w:bottom w:w="28" w:type="dxa"/>
              <w:right w:w="28" w:type="dxa"/>
            </w:tcMar>
          </w:tcPr>
          <w:p w:rsidR="006A5671" w:rsidRPr="005B0383" w:rsidRDefault="006A5671" w:rsidP="00937FBB">
            <w:pPr>
              <w:spacing w:after="0"/>
              <w:jc w:val="center"/>
            </w:pPr>
            <w:r w:rsidRPr="005B0383">
              <w:rPr>
                <w:rFonts w:eastAsia="휴먼명조,한컴돋움"/>
              </w:rPr>
              <w:t>30.8%</w:t>
            </w:r>
          </w:p>
        </w:tc>
      </w:tr>
      <w:tr w:rsidR="006A5671" w:rsidRPr="005B0383" w:rsidTr="006A5671">
        <w:trPr>
          <w:jc w:val="right"/>
        </w:trPr>
        <w:tc>
          <w:tcPr>
            <w:tcW w:w="2155" w:type="dxa"/>
            <w:tcBorders>
              <w:top w:val="single" w:sz="2" w:space="0" w:color="000000"/>
              <w:bottom w:val="nil"/>
            </w:tcBorders>
            <w:shd w:val="clear" w:color="auto" w:fill="auto"/>
            <w:tcMar>
              <w:top w:w="28" w:type="dxa"/>
              <w:left w:w="28" w:type="dxa"/>
              <w:bottom w:w="28" w:type="dxa"/>
              <w:right w:w="28" w:type="dxa"/>
            </w:tcMar>
          </w:tcPr>
          <w:p w:rsidR="006A5671" w:rsidRPr="005B0383" w:rsidRDefault="006A5671" w:rsidP="00937FBB">
            <w:pPr>
              <w:spacing w:after="0"/>
            </w:pPr>
            <w:r w:rsidRPr="005B0383">
              <w:rPr>
                <w:rFonts w:eastAsia="휴먼명조,한컴돋움"/>
              </w:rPr>
              <w:t xml:space="preserve">Livelihood assistance </w:t>
            </w:r>
          </w:p>
        </w:tc>
        <w:tc>
          <w:tcPr>
            <w:tcW w:w="971" w:type="dxa"/>
            <w:tcBorders>
              <w:top w:val="single" w:sz="2" w:space="0" w:color="000000"/>
              <w:bottom w:val="nil"/>
            </w:tcBorders>
            <w:shd w:val="clear" w:color="auto" w:fill="auto"/>
            <w:tcMar>
              <w:top w:w="28" w:type="dxa"/>
              <w:left w:w="28" w:type="dxa"/>
              <w:bottom w:w="28" w:type="dxa"/>
              <w:right w:w="28" w:type="dxa"/>
            </w:tcMar>
          </w:tcPr>
          <w:p w:rsidR="006A5671" w:rsidRPr="005B0383" w:rsidRDefault="006A5671" w:rsidP="00937FBB">
            <w:pPr>
              <w:spacing w:after="0"/>
              <w:jc w:val="center"/>
            </w:pPr>
            <w:r w:rsidRPr="005B0383">
              <w:rPr>
                <w:rFonts w:eastAsia="휴먼명조,한컴돋움"/>
              </w:rPr>
              <w:t>15 602</w:t>
            </w:r>
          </w:p>
        </w:tc>
        <w:tc>
          <w:tcPr>
            <w:tcW w:w="1035" w:type="dxa"/>
            <w:tcBorders>
              <w:top w:val="single" w:sz="2" w:space="0" w:color="000000"/>
              <w:bottom w:val="nil"/>
            </w:tcBorders>
            <w:shd w:val="clear" w:color="auto" w:fill="auto"/>
            <w:tcMar>
              <w:top w:w="28" w:type="dxa"/>
              <w:left w:w="28" w:type="dxa"/>
              <w:bottom w:w="28" w:type="dxa"/>
              <w:right w:w="28" w:type="dxa"/>
            </w:tcMar>
          </w:tcPr>
          <w:p w:rsidR="006A5671" w:rsidRPr="005B0383" w:rsidRDefault="006A5671" w:rsidP="00937FBB">
            <w:pPr>
              <w:spacing w:after="0"/>
              <w:jc w:val="center"/>
            </w:pPr>
            <w:r w:rsidRPr="005B0383">
              <w:rPr>
                <w:rFonts w:eastAsia="휴먼명조,한컴돋움"/>
              </w:rPr>
              <w:t>15 440</w:t>
            </w:r>
          </w:p>
        </w:tc>
        <w:tc>
          <w:tcPr>
            <w:tcW w:w="1080" w:type="dxa"/>
            <w:tcBorders>
              <w:top w:val="single" w:sz="2" w:space="0" w:color="000000"/>
              <w:bottom w:val="nil"/>
            </w:tcBorders>
            <w:shd w:val="clear" w:color="auto" w:fill="auto"/>
            <w:tcMar>
              <w:top w:w="28" w:type="dxa"/>
              <w:left w:w="28" w:type="dxa"/>
              <w:bottom w:w="28" w:type="dxa"/>
              <w:right w:w="28" w:type="dxa"/>
            </w:tcMar>
          </w:tcPr>
          <w:p w:rsidR="006A5671" w:rsidRPr="005B0383" w:rsidRDefault="006A5671" w:rsidP="00937FBB">
            <w:pPr>
              <w:spacing w:after="0"/>
              <w:jc w:val="center"/>
            </w:pPr>
            <w:r w:rsidRPr="005B0383">
              <w:rPr>
                <w:rFonts w:eastAsia="휴먼명조,한컴돋움"/>
              </w:rPr>
              <w:t>15 937</w:t>
            </w:r>
          </w:p>
        </w:tc>
        <w:tc>
          <w:tcPr>
            <w:tcW w:w="1260" w:type="dxa"/>
            <w:tcBorders>
              <w:top w:val="single" w:sz="2" w:space="0" w:color="000000"/>
              <w:bottom w:val="nil"/>
            </w:tcBorders>
            <w:shd w:val="clear" w:color="auto" w:fill="auto"/>
            <w:tcMar>
              <w:top w:w="28" w:type="dxa"/>
              <w:left w:w="28" w:type="dxa"/>
              <w:bottom w:w="28" w:type="dxa"/>
              <w:right w:w="28" w:type="dxa"/>
            </w:tcMar>
          </w:tcPr>
          <w:p w:rsidR="006A5671" w:rsidRPr="005B0383" w:rsidRDefault="006A5671" w:rsidP="00937FBB">
            <w:pPr>
              <w:spacing w:after="0"/>
              <w:jc w:val="center"/>
            </w:pPr>
            <w:r w:rsidRPr="005B0383">
              <w:rPr>
                <w:rFonts w:eastAsia="휴먼명조,한컴돋움"/>
              </w:rPr>
              <w:t>17 382</w:t>
            </w:r>
          </w:p>
        </w:tc>
        <w:tc>
          <w:tcPr>
            <w:tcW w:w="1040" w:type="dxa"/>
            <w:tcBorders>
              <w:top w:val="single" w:sz="2" w:space="0" w:color="000000"/>
              <w:bottom w:val="nil"/>
            </w:tcBorders>
            <w:shd w:val="clear" w:color="auto" w:fill="auto"/>
            <w:tcMar>
              <w:top w:w="28" w:type="dxa"/>
              <w:left w:w="28" w:type="dxa"/>
              <w:bottom w:w="28" w:type="dxa"/>
              <w:right w:w="28" w:type="dxa"/>
            </w:tcMar>
          </w:tcPr>
          <w:p w:rsidR="006A5671" w:rsidRPr="005B0383" w:rsidRDefault="006A5671" w:rsidP="00937FBB">
            <w:pPr>
              <w:spacing w:after="0"/>
              <w:jc w:val="center"/>
            </w:pPr>
            <w:r w:rsidRPr="005B0383">
              <w:rPr>
                <w:rFonts w:eastAsia="휴먼명조,한컴돋움"/>
              </w:rPr>
              <w:t>21 645</w:t>
            </w:r>
          </w:p>
        </w:tc>
        <w:tc>
          <w:tcPr>
            <w:tcW w:w="1870" w:type="dxa"/>
            <w:tcBorders>
              <w:top w:val="single" w:sz="2" w:space="0" w:color="000000"/>
              <w:bottom w:val="nil"/>
            </w:tcBorders>
            <w:shd w:val="clear" w:color="auto" w:fill="auto"/>
            <w:tcMar>
              <w:top w:w="28" w:type="dxa"/>
              <w:left w:w="28" w:type="dxa"/>
              <w:bottom w:w="28" w:type="dxa"/>
              <w:right w:w="28" w:type="dxa"/>
            </w:tcMar>
          </w:tcPr>
          <w:p w:rsidR="006A5671" w:rsidRPr="005B0383" w:rsidRDefault="006A5671" w:rsidP="00937FBB">
            <w:pPr>
              <w:spacing w:after="0"/>
              <w:jc w:val="center"/>
            </w:pPr>
          </w:p>
        </w:tc>
      </w:tr>
      <w:tr w:rsidR="006A5671" w:rsidRPr="005B0383" w:rsidTr="006A5671">
        <w:trPr>
          <w:jc w:val="right"/>
        </w:trPr>
        <w:tc>
          <w:tcPr>
            <w:tcW w:w="2155" w:type="dxa"/>
            <w:tcBorders>
              <w:top w:val="nil"/>
            </w:tcBorders>
            <w:shd w:val="clear" w:color="auto" w:fill="auto"/>
            <w:tcMar>
              <w:top w:w="28" w:type="dxa"/>
              <w:left w:w="28" w:type="dxa"/>
              <w:bottom w:w="28" w:type="dxa"/>
              <w:right w:w="28" w:type="dxa"/>
            </w:tcMar>
          </w:tcPr>
          <w:p w:rsidR="006A5671" w:rsidRPr="005B0383" w:rsidRDefault="006A5671" w:rsidP="00937FBB">
            <w:pPr>
              <w:spacing w:after="0"/>
            </w:pPr>
            <w:r w:rsidRPr="005B0383">
              <w:rPr>
                <w:rFonts w:eastAsia="휴먼명조,한컴돋움"/>
              </w:rPr>
              <w:t xml:space="preserve">Medical assistance </w:t>
            </w:r>
          </w:p>
        </w:tc>
        <w:tc>
          <w:tcPr>
            <w:tcW w:w="971" w:type="dxa"/>
            <w:tcBorders>
              <w:top w:val="nil"/>
            </w:tcBorders>
            <w:shd w:val="clear" w:color="auto" w:fill="auto"/>
            <w:tcMar>
              <w:top w:w="28" w:type="dxa"/>
              <w:left w:w="28" w:type="dxa"/>
              <w:bottom w:w="28" w:type="dxa"/>
              <w:right w:w="28" w:type="dxa"/>
            </w:tcMar>
          </w:tcPr>
          <w:p w:rsidR="006A5671" w:rsidRPr="005B0383" w:rsidRDefault="006A5671" w:rsidP="00937FBB">
            <w:pPr>
              <w:spacing w:after="0"/>
              <w:jc w:val="center"/>
            </w:pPr>
            <w:r w:rsidRPr="005B0383">
              <w:rPr>
                <w:rFonts w:eastAsia="휴먼명조,한컴돋움"/>
              </w:rPr>
              <w:t>15 897</w:t>
            </w:r>
          </w:p>
        </w:tc>
        <w:tc>
          <w:tcPr>
            <w:tcW w:w="1035" w:type="dxa"/>
            <w:tcBorders>
              <w:top w:val="nil"/>
            </w:tcBorders>
            <w:shd w:val="clear" w:color="auto" w:fill="auto"/>
            <w:tcMar>
              <w:top w:w="28" w:type="dxa"/>
              <w:left w:w="28" w:type="dxa"/>
              <w:bottom w:w="28" w:type="dxa"/>
              <w:right w:w="28" w:type="dxa"/>
            </w:tcMar>
          </w:tcPr>
          <w:p w:rsidR="006A5671" w:rsidRPr="005B0383" w:rsidRDefault="006A5671" w:rsidP="00937FBB">
            <w:pPr>
              <w:spacing w:after="0"/>
              <w:jc w:val="center"/>
            </w:pPr>
            <w:r w:rsidRPr="005B0383">
              <w:rPr>
                <w:rFonts w:eastAsia="휴먼명조,한컴돋움"/>
              </w:rPr>
              <w:t>16 904</w:t>
            </w:r>
          </w:p>
        </w:tc>
        <w:tc>
          <w:tcPr>
            <w:tcW w:w="1080" w:type="dxa"/>
            <w:tcBorders>
              <w:top w:val="nil"/>
            </w:tcBorders>
            <w:shd w:val="clear" w:color="auto" w:fill="auto"/>
            <w:tcMar>
              <w:top w:w="28" w:type="dxa"/>
              <w:left w:w="28" w:type="dxa"/>
              <w:bottom w:w="28" w:type="dxa"/>
              <w:right w:w="28" w:type="dxa"/>
            </w:tcMar>
          </w:tcPr>
          <w:p w:rsidR="006A5671" w:rsidRPr="005B0383" w:rsidRDefault="006A5671" w:rsidP="00937FBB">
            <w:pPr>
              <w:spacing w:after="0"/>
              <w:jc w:val="center"/>
            </w:pPr>
            <w:r w:rsidRPr="005B0383">
              <w:rPr>
                <w:rFonts w:eastAsia="휴먼명조,한컴돋움"/>
              </w:rPr>
              <w:t>17 617</w:t>
            </w:r>
          </w:p>
        </w:tc>
        <w:tc>
          <w:tcPr>
            <w:tcW w:w="1260" w:type="dxa"/>
            <w:tcBorders>
              <w:top w:val="nil"/>
            </w:tcBorders>
            <w:shd w:val="clear" w:color="auto" w:fill="auto"/>
            <w:tcMar>
              <w:top w:w="28" w:type="dxa"/>
              <w:left w:w="28" w:type="dxa"/>
              <w:bottom w:w="28" w:type="dxa"/>
              <w:right w:w="28" w:type="dxa"/>
            </w:tcMar>
          </w:tcPr>
          <w:p w:rsidR="006A5671" w:rsidRPr="005B0383" w:rsidRDefault="006A5671" w:rsidP="00937FBB">
            <w:pPr>
              <w:spacing w:after="0"/>
              <w:jc w:val="center"/>
            </w:pPr>
            <w:r w:rsidRPr="005B0383">
              <w:rPr>
                <w:rFonts w:eastAsia="휴먼명조,한컴돋움"/>
              </w:rPr>
              <w:t>18 810</w:t>
            </w:r>
          </w:p>
        </w:tc>
        <w:tc>
          <w:tcPr>
            <w:tcW w:w="1040" w:type="dxa"/>
            <w:tcBorders>
              <w:top w:val="nil"/>
            </w:tcBorders>
            <w:shd w:val="clear" w:color="auto" w:fill="auto"/>
            <w:tcMar>
              <w:top w:w="28" w:type="dxa"/>
              <w:left w:w="28" w:type="dxa"/>
              <w:bottom w:w="28" w:type="dxa"/>
              <w:right w:w="28" w:type="dxa"/>
            </w:tcMar>
          </w:tcPr>
          <w:p w:rsidR="006A5671" w:rsidRPr="005B0383" w:rsidRDefault="006A5671" w:rsidP="00937FBB">
            <w:pPr>
              <w:spacing w:after="0"/>
              <w:jc w:val="center"/>
            </w:pPr>
            <w:r w:rsidRPr="005B0383">
              <w:rPr>
                <w:rFonts w:eastAsia="휴먼명조,한컴돋움"/>
              </w:rPr>
              <w:t>22 148</w:t>
            </w:r>
          </w:p>
        </w:tc>
        <w:tc>
          <w:tcPr>
            <w:tcW w:w="1870" w:type="dxa"/>
            <w:tcBorders>
              <w:top w:val="nil"/>
            </w:tcBorders>
            <w:shd w:val="clear" w:color="auto" w:fill="auto"/>
            <w:tcMar>
              <w:top w:w="28" w:type="dxa"/>
              <w:left w:w="28" w:type="dxa"/>
              <w:bottom w:w="28" w:type="dxa"/>
              <w:right w:w="28" w:type="dxa"/>
            </w:tcMar>
          </w:tcPr>
          <w:p w:rsidR="006A5671" w:rsidRPr="005B0383" w:rsidRDefault="006A5671" w:rsidP="00937FBB">
            <w:pPr>
              <w:spacing w:after="0"/>
              <w:jc w:val="center"/>
            </w:pPr>
          </w:p>
        </w:tc>
      </w:tr>
    </w:tbl>
    <w:p w:rsidR="006A5671" w:rsidRPr="005B0383" w:rsidRDefault="006A5671" w:rsidP="006A5671">
      <w:pPr>
        <w:spacing w:before="240"/>
      </w:pPr>
      <w:r w:rsidRPr="005B0383">
        <w:t>185.</w:t>
      </w:r>
      <w:r w:rsidRPr="005B0383">
        <w:tab/>
        <w:t xml:space="preserve">The number of public servants working in the social welfare sector rose by 700 in 2001 and 2,590 in 2002. While unchanged during the period from 2003 to 2004, the number increased again to the target of 1,830 persons in 2005. In the meantime, the Government has been expanding a variety of welfare facilities, including in-home welfare centres, to better serve underprivileged groups including the elderly, children, the disabled, and others. </w:t>
      </w:r>
    </w:p>
    <w:p w:rsidR="006A5671" w:rsidRPr="005B0383" w:rsidRDefault="00F646EE" w:rsidP="006A5671">
      <w:pPr>
        <w:pStyle w:val="Heading2"/>
      </w:pPr>
      <w:r>
        <w:br w:type="page"/>
      </w:r>
      <w:r w:rsidR="006A5671" w:rsidRPr="005B0383">
        <w:t>Table 38</w:t>
      </w:r>
    </w:p>
    <w:p w:rsidR="006A5671" w:rsidRPr="005B0383" w:rsidRDefault="006A5671" w:rsidP="006A5671">
      <w:pPr>
        <w:pStyle w:val="Heading2"/>
      </w:pPr>
      <w:r w:rsidRPr="005B0383">
        <w:t>Number of Government social workers</w:t>
      </w:r>
    </w:p>
    <w:p w:rsidR="006A5671" w:rsidRPr="005B0383" w:rsidRDefault="006A5671" w:rsidP="006A5671">
      <w:pPr>
        <w:jc w:val="right"/>
      </w:pPr>
      <w:r w:rsidRPr="005B0383">
        <w:t>(Unit: persons)</w:t>
      </w:r>
    </w:p>
    <w:tbl>
      <w:tblPr>
        <w:tblW w:w="0" w:type="auto"/>
        <w:tblBorders>
          <w:top w:val="single" w:sz="2" w:space="0" w:color="000000"/>
          <w:left w:val="single" w:sz="2" w:space="0" w:color="000000"/>
          <w:bottom w:val="single" w:sz="2" w:space="0" w:color="000000"/>
          <w:right w:val="single" w:sz="2" w:space="0" w:color="000000"/>
          <w:insideV w:val="single" w:sz="2" w:space="0" w:color="000000"/>
        </w:tblBorders>
        <w:tblCellMar>
          <w:left w:w="0" w:type="dxa"/>
          <w:right w:w="0" w:type="dxa"/>
        </w:tblCellMar>
        <w:tblLook w:val="0000" w:firstRow="0" w:lastRow="0" w:firstColumn="0" w:lastColumn="0" w:noHBand="0" w:noVBand="0"/>
      </w:tblPr>
      <w:tblGrid>
        <w:gridCol w:w="1729"/>
        <w:gridCol w:w="1531"/>
        <w:gridCol w:w="1531"/>
        <w:gridCol w:w="1531"/>
        <w:gridCol w:w="1531"/>
        <w:gridCol w:w="1531"/>
      </w:tblGrid>
      <w:tr w:rsidR="006A5671" w:rsidRPr="005B0383" w:rsidTr="006A5671">
        <w:tc>
          <w:tcPr>
            <w:tcW w:w="1729" w:type="dxa"/>
            <w:tcBorders>
              <w:top w:val="single" w:sz="2" w:space="0" w:color="000000"/>
              <w:bottom w:val="single" w:sz="2" w:space="0" w:color="000000"/>
            </w:tcBorders>
            <w:shd w:val="clear" w:color="auto" w:fill="auto"/>
            <w:tcMar>
              <w:top w:w="28" w:type="dxa"/>
              <w:left w:w="28" w:type="dxa"/>
              <w:bottom w:w="28" w:type="dxa"/>
              <w:right w:w="28" w:type="dxa"/>
            </w:tcMar>
            <w:vAlign w:val="center"/>
          </w:tcPr>
          <w:p w:rsidR="006A5671" w:rsidRPr="005B0383" w:rsidRDefault="006A5671" w:rsidP="00937FBB">
            <w:pPr>
              <w:spacing w:after="0"/>
              <w:jc w:val="center"/>
            </w:pPr>
            <w:r w:rsidRPr="005B0383">
              <w:br w:type="page"/>
            </w:r>
            <w:r w:rsidRPr="005B0383">
              <w:rPr>
                <w:rFonts w:eastAsia="휴먼명조,한컴돋움"/>
              </w:rPr>
              <w:t>Classification</w:t>
            </w:r>
          </w:p>
        </w:tc>
        <w:tc>
          <w:tcPr>
            <w:tcW w:w="1531" w:type="dxa"/>
            <w:tcBorders>
              <w:top w:val="single" w:sz="2" w:space="0" w:color="000000"/>
              <w:bottom w:val="single" w:sz="2" w:space="0" w:color="000000"/>
            </w:tcBorders>
            <w:shd w:val="clear" w:color="auto" w:fill="auto"/>
            <w:tcMar>
              <w:top w:w="28" w:type="dxa"/>
              <w:left w:w="28" w:type="dxa"/>
              <w:bottom w:w="28" w:type="dxa"/>
              <w:right w:w="28" w:type="dxa"/>
            </w:tcMar>
            <w:vAlign w:val="center"/>
          </w:tcPr>
          <w:p w:rsidR="006A5671" w:rsidRPr="005B0383" w:rsidRDefault="006A5671" w:rsidP="00937FBB">
            <w:pPr>
              <w:spacing w:after="0"/>
              <w:jc w:val="center"/>
            </w:pPr>
            <w:r w:rsidRPr="005B0383">
              <w:rPr>
                <w:rFonts w:eastAsia="휴먼명조,한컴돋움"/>
              </w:rPr>
              <w:t>2000</w:t>
            </w:r>
          </w:p>
        </w:tc>
        <w:tc>
          <w:tcPr>
            <w:tcW w:w="1531" w:type="dxa"/>
            <w:tcBorders>
              <w:top w:val="single" w:sz="2" w:space="0" w:color="000000"/>
              <w:bottom w:val="single" w:sz="2" w:space="0" w:color="000000"/>
            </w:tcBorders>
            <w:shd w:val="clear" w:color="auto" w:fill="auto"/>
            <w:tcMar>
              <w:top w:w="28" w:type="dxa"/>
              <w:left w:w="28" w:type="dxa"/>
              <w:bottom w:w="28" w:type="dxa"/>
              <w:right w:w="28" w:type="dxa"/>
            </w:tcMar>
            <w:vAlign w:val="center"/>
          </w:tcPr>
          <w:p w:rsidR="006A5671" w:rsidRPr="005B0383" w:rsidRDefault="006A5671" w:rsidP="00937FBB">
            <w:pPr>
              <w:spacing w:after="0"/>
              <w:jc w:val="center"/>
            </w:pPr>
            <w:r w:rsidRPr="005B0383">
              <w:rPr>
                <w:rFonts w:eastAsia="휴먼명조,한컴돋움"/>
              </w:rPr>
              <w:t>2001</w:t>
            </w:r>
          </w:p>
        </w:tc>
        <w:tc>
          <w:tcPr>
            <w:tcW w:w="1531" w:type="dxa"/>
            <w:tcBorders>
              <w:top w:val="single" w:sz="2" w:space="0" w:color="000000"/>
              <w:bottom w:val="single" w:sz="2" w:space="0" w:color="000000"/>
            </w:tcBorders>
            <w:shd w:val="clear" w:color="auto" w:fill="auto"/>
            <w:tcMar>
              <w:top w:w="28" w:type="dxa"/>
              <w:left w:w="28" w:type="dxa"/>
              <w:bottom w:w="28" w:type="dxa"/>
              <w:right w:w="28" w:type="dxa"/>
            </w:tcMar>
            <w:vAlign w:val="center"/>
          </w:tcPr>
          <w:p w:rsidR="006A5671" w:rsidRPr="005B0383" w:rsidRDefault="006A5671" w:rsidP="00937FBB">
            <w:pPr>
              <w:spacing w:after="0"/>
              <w:jc w:val="center"/>
            </w:pPr>
            <w:r w:rsidRPr="005B0383">
              <w:rPr>
                <w:rFonts w:eastAsia="휴먼명조,한컴돋움"/>
              </w:rPr>
              <w:t>2002</w:t>
            </w:r>
          </w:p>
        </w:tc>
        <w:tc>
          <w:tcPr>
            <w:tcW w:w="1531" w:type="dxa"/>
            <w:tcBorders>
              <w:top w:val="single" w:sz="2" w:space="0" w:color="000000"/>
              <w:bottom w:val="single" w:sz="2" w:space="0" w:color="000000"/>
            </w:tcBorders>
            <w:shd w:val="clear" w:color="auto" w:fill="auto"/>
            <w:tcMar>
              <w:top w:w="28" w:type="dxa"/>
              <w:left w:w="28" w:type="dxa"/>
              <w:bottom w:w="28" w:type="dxa"/>
              <w:right w:w="28" w:type="dxa"/>
            </w:tcMar>
            <w:vAlign w:val="center"/>
          </w:tcPr>
          <w:p w:rsidR="006A5671" w:rsidRPr="005B0383" w:rsidRDefault="006A5671" w:rsidP="00937FBB">
            <w:pPr>
              <w:spacing w:after="0"/>
              <w:jc w:val="center"/>
            </w:pPr>
            <w:r w:rsidRPr="005B0383">
              <w:rPr>
                <w:rFonts w:eastAsia="휴먼명조,한컴돋움"/>
              </w:rPr>
              <w:t>2003-2004</w:t>
            </w:r>
          </w:p>
        </w:tc>
        <w:tc>
          <w:tcPr>
            <w:tcW w:w="1531" w:type="dxa"/>
            <w:tcBorders>
              <w:top w:val="single" w:sz="2" w:space="0" w:color="000000"/>
              <w:bottom w:val="single" w:sz="2" w:space="0" w:color="000000"/>
            </w:tcBorders>
            <w:shd w:val="clear" w:color="auto" w:fill="auto"/>
            <w:tcMar>
              <w:top w:w="28" w:type="dxa"/>
              <w:left w:w="28" w:type="dxa"/>
              <w:bottom w:w="28" w:type="dxa"/>
              <w:right w:w="28" w:type="dxa"/>
            </w:tcMar>
            <w:vAlign w:val="center"/>
          </w:tcPr>
          <w:p w:rsidR="006A5671" w:rsidRPr="005B0383" w:rsidRDefault="006A5671" w:rsidP="00937FBB">
            <w:pPr>
              <w:spacing w:after="0"/>
              <w:jc w:val="center"/>
            </w:pPr>
            <w:r w:rsidRPr="005B0383">
              <w:rPr>
                <w:rFonts w:eastAsia="휴먼명조,한컴돋움"/>
              </w:rPr>
              <w:t>2005</w:t>
            </w:r>
          </w:p>
        </w:tc>
      </w:tr>
      <w:tr w:rsidR="006A5671" w:rsidRPr="005B0383" w:rsidTr="006A5671">
        <w:tc>
          <w:tcPr>
            <w:tcW w:w="1729" w:type="dxa"/>
            <w:tcBorders>
              <w:top w:val="single" w:sz="2" w:space="0" w:color="000000"/>
            </w:tcBorders>
            <w:shd w:val="clear" w:color="auto" w:fill="auto"/>
            <w:tcMar>
              <w:top w:w="28" w:type="dxa"/>
              <w:left w:w="28" w:type="dxa"/>
              <w:bottom w:w="28" w:type="dxa"/>
              <w:right w:w="28" w:type="dxa"/>
            </w:tcMar>
            <w:vAlign w:val="center"/>
          </w:tcPr>
          <w:p w:rsidR="006A5671" w:rsidRPr="005B0383" w:rsidRDefault="006A5671" w:rsidP="00937FBB">
            <w:pPr>
              <w:spacing w:after="0"/>
            </w:pPr>
            <w:r w:rsidRPr="005B0383">
              <w:rPr>
                <w:rFonts w:eastAsia="휴먼명조,한컴돋움"/>
              </w:rPr>
              <w:t>New</w:t>
            </w:r>
          </w:p>
        </w:tc>
        <w:tc>
          <w:tcPr>
            <w:tcW w:w="1531" w:type="dxa"/>
            <w:tcBorders>
              <w:top w:val="single" w:sz="2" w:space="0" w:color="000000"/>
            </w:tcBorders>
            <w:shd w:val="clear" w:color="auto" w:fill="auto"/>
            <w:tcMar>
              <w:top w:w="28" w:type="dxa"/>
              <w:left w:w="28" w:type="dxa"/>
              <w:bottom w:w="28" w:type="dxa"/>
              <w:right w:w="28" w:type="dxa"/>
            </w:tcMar>
            <w:vAlign w:val="center"/>
          </w:tcPr>
          <w:p w:rsidR="006A5671" w:rsidRPr="005B0383" w:rsidRDefault="006A5671" w:rsidP="00937FBB">
            <w:pPr>
              <w:spacing w:after="0"/>
              <w:ind w:right="510"/>
              <w:jc w:val="right"/>
            </w:pPr>
            <w:r w:rsidRPr="005B0383">
              <w:rPr>
                <w:rFonts w:eastAsia="휴먼명조,한컴돋움"/>
              </w:rPr>
              <w:t>600</w:t>
            </w:r>
          </w:p>
        </w:tc>
        <w:tc>
          <w:tcPr>
            <w:tcW w:w="1531" w:type="dxa"/>
            <w:tcBorders>
              <w:top w:val="single" w:sz="2" w:space="0" w:color="000000"/>
            </w:tcBorders>
            <w:shd w:val="clear" w:color="auto" w:fill="auto"/>
            <w:tcMar>
              <w:top w:w="28" w:type="dxa"/>
              <w:left w:w="28" w:type="dxa"/>
              <w:bottom w:w="28" w:type="dxa"/>
              <w:right w:w="28" w:type="dxa"/>
            </w:tcMar>
            <w:vAlign w:val="center"/>
          </w:tcPr>
          <w:p w:rsidR="006A5671" w:rsidRPr="005B0383" w:rsidRDefault="006A5671" w:rsidP="00937FBB">
            <w:pPr>
              <w:spacing w:after="0"/>
              <w:ind w:right="510"/>
              <w:jc w:val="right"/>
            </w:pPr>
            <w:r w:rsidRPr="005B0383">
              <w:rPr>
                <w:rFonts w:eastAsia="휴먼명조,한컴돋움"/>
              </w:rPr>
              <w:t>700</w:t>
            </w:r>
          </w:p>
        </w:tc>
        <w:tc>
          <w:tcPr>
            <w:tcW w:w="1531" w:type="dxa"/>
            <w:tcBorders>
              <w:top w:val="single" w:sz="2" w:space="0" w:color="000000"/>
            </w:tcBorders>
            <w:shd w:val="clear" w:color="auto" w:fill="auto"/>
            <w:tcMar>
              <w:top w:w="28" w:type="dxa"/>
              <w:left w:w="28" w:type="dxa"/>
              <w:bottom w:w="28" w:type="dxa"/>
              <w:right w:w="28" w:type="dxa"/>
            </w:tcMar>
            <w:vAlign w:val="center"/>
          </w:tcPr>
          <w:p w:rsidR="006A5671" w:rsidRPr="005B0383" w:rsidRDefault="006A5671" w:rsidP="00937FBB">
            <w:pPr>
              <w:spacing w:after="0"/>
              <w:ind w:right="510"/>
              <w:jc w:val="right"/>
            </w:pPr>
            <w:r w:rsidRPr="005B0383">
              <w:rPr>
                <w:rFonts w:eastAsia="휴먼명조,한컴돋움"/>
              </w:rPr>
              <w:t>2 590</w:t>
            </w:r>
          </w:p>
        </w:tc>
        <w:tc>
          <w:tcPr>
            <w:tcW w:w="1531" w:type="dxa"/>
            <w:tcBorders>
              <w:top w:val="single" w:sz="2" w:space="0" w:color="000000"/>
            </w:tcBorders>
            <w:shd w:val="clear" w:color="auto" w:fill="auto"/>
            <w:tcMar>
              <w:top w:w="28" w:type="dxa"/>
              <w:left w:w="28" w:type="dxa"/>
              <w:bottom w:w="28" w:type="dxa"/>
              <w:right w:w="28" w:type="dxa"/>
            </w:tcMar>
            <w:vAlign w:val="center"/>
          </w:tcPr>
          <w:p w:rsidR="006A5671" w:rsidRPr="005B0383" w:rsidRDefault="006A5671" w:rsidP="00937FBB">
            <w:pPr>
              <w:spacing w:after="0"/>
              <w:ind w:right="510"/>
              <w:jc w:val="right"/>
            </w:pPr>
            <w:r w:rsidRPr="005B0383">
              <w:rPr>
                <w:rFonts w:eastAsia="휴먼명조,한컴돋움"/>
              </w:rPr>
              <w:t>0</w:t>
            </w:r>
          </w:p>
        </w:tc>
        <w:tc>
          <w:tcPr>
            <w:tcW w:w="1531" w:type="dxa"/>
            <w:tcBorders>
              <w:top w:val="single" w:sz="2" w:space="0" w:color="000000"/>
            </w:tcBorders>
            <w:shd w:val="clear" w:color="auto" w:fill="auto"/>
            <w:tcMar>
              <w:top w:w="28" w:type="dxa"/>
              <w:left w:w="28" w:type="dxa"/>
              <w:bottom w:w="28" w:type="dxa"/>
              <w:right w:w="28" w:type="dxa"/>
            </w:tcMar>
            <w:vAlign w:val="center"/>
          </w:tcPr>
          <w:p w:rsidR="006A5671" w:rsidRPr="005B0383" w:rsidRDefault="006A5671" w:rsidP="00937FBB">
            <w:pPr>
              <w:spacing w:after="0"/>
              <w:ind w:right="510"/>
              <w:jc w:val="right"/>
            </w:pPr>
            <w:r w:rsidRPr="005B0383">
              <w:rPr>
                <w:rFonts w:eastAsia="휴먼명조,한컴돋움"/>
              </w:rPr>
              <w:t>1 830</w:t>
            </w:r>
          </w:p>
        </w:tc>
      </w:tr>
      <w:tr w:rsidR="006A5671" w:rsidRPr="005B0383" w:rsidTr="006A5671">
        <w:tc>
          <w:tcPr>
            <w:tcW w:w="1729" w:type="dxa"/>
            <w:shd w:val="clear" w:color="auto" w:fill="auto"/>
            <w:tcMar>
              <w:top w:w="28" w:type="dxa"/>
              <w:left w:w="28" w:type="dxa"/>
              <w:bottom w:w="28" w:type="dxa"/>
              <w:right w:w="28" w:type="dxa"/>
            </w:tcMar>
            <w:vAlign w:val="center"/>
          </w:tcPr>
          <w:p w:rsidR="006A5671" w:rsidRPr="005B0383" w:rsidRDefault="006A5671" w:rsidP="00937FBB">
            <w:pPr>
              <w:spacing w:after="0"/>
            </w:pPr>
            <w:r w:rsidRPr="005B0383">
              <w:rPr>
                <w:rFonts w:eastAsia="휴먼명조,한컴돋움"/>
              </w:rPr>
              <w:t>Cumulative</w:t>
            </w:r>
          </w:p>
        </w:tc>
        <w:tc>
          <w:tcPr>
            <w:tcW w:w="1531" w:type="dxa"/>
            <w:shd w:val="clear" w:color="auto" w:fill="auto"/>
            <w:tcMar>
              <w:top w:w="28" w:type="dxa"/>
              <w:left w:w="28" w:type="dxa"/>
              <w:bottom w:w="28" w:type="dxa"/>
              <w:right w:w="28" w:type="dxa"/>
            </w:tcMar>
            <w:vAlign w:val="center"/>
          </w:tcPr>
          <w:p w:rsidR="006A5671" w:rsidRPr="005B0383" w:rsidRDefault="006A5671" w:rsidP="00937FBB">
            <w:pPr>
              <w:spacing w:after="0"/>
              <w:ind w:right="510"/>
              <w:jc w:val="right"/>
            </w:pPr>
            <w:r w:rsidRPr="005B0383">
              <w:rPr>
                <w:rFonts w:eastAsia="휴먼명조,한컴돋움"/>
              </w:rPr>
              <w:t>4 800</w:t>
            </w:r>
          </w:p>
        </w:tc>
        <w:tc>
          <w:tcPr>
            <w:tcW w:w="1531" w:type="dxa"/>
            <w:shd w:val="clear" w:color="auto" w:fill="auto"/>
            <w:tcMar>
              <w:top w:w="28" w:type="dxa"/>
              <w:left w:w="28" w:type="dxa"/>
              <w:bottom w:w="28" w:type="dxa"/>
              <w:right w:w="28" w:type="dxa"/>
            </w:tcMar>
            <w:vAlign w:val="center"/>
          </w:tcPr>
          <w:p w:rsidR="006A5671" w:rsidRPr="005B0383" w:rsidRDefault="006A5671" w:rsidP="00937FBB">
            <w:pPr>
              <w:spacing w:after="0"/>
              <w:ind w:right="510"/>
              <w:jc w:val="right"/>
            </w:pPr>
            <w:r w:rsidRPr="005B0383">
              <w:rPr>
                <w:rFonts w:eastAsia="휴먼명조,한컴돋움"/>
              </w:rPr>
              <w:t>5 500</w:t>
            </w:r>
          </w:p>
        </w:tc>
        <w:tc>
          <w:tcPr>
            <w:tcW w:w="1531" w:type="dxa"/>
            <w:shd w:val="clear" w:color="auto" w:fill="auto"/>
            <w:tcMar>
              <w:top w:w="28" w:type="dxa"/>
              <w:left w:w="28" w:type="dxa"/>
              <w:bottom w:w="28" w:type="dxa"/>
              <w:right w:w="28" w:type="dxa"/>
            </w:tcMar>
            <w:vAlign w:val="center"/>
          </w:tcPr>
          <w:p w:rsidR="006A5671" w:rsidRPr="005B0383" w:rsidRDefault="006A5671" w:rsidP="00937FBB">
            <w:pPr>
              <w:spacing w:after="0"/>
              <w:ind w:right="510"/>
              <w:jc w:val="right"/>
            </w:pPr>
            <w:r w:rsidRPr="005B0383">
              <w:rPr>
                <w:rFonts w:eastAsia="휴먼명조,한컴돋움"/>
              </w:rPr>
              <w:t>8 090</w:t>
            </w:r>
          </w:p>
        </w:tc>
        <w:tc>
          <w:tcPr>
            <w:tcW w:w="1531" w:type="dxa"/>
            <w:shd w:val="clear" w:color="auto" w:fill="auto"/>
            <w:tcMar>
              <w:top w:w="28" w:type="dxa"/>
              <w:left w:w="28" w:type="dxa"/>
              <w:bottom w:w="28" w:type="dxa"/>
              <w:right w:w="28" w:type="dxa"/>
            </w:tcMar>
            <w:vAlign w:val="center"/>
          </w:tcPr>
          <w:p w:rsidR="006A5671" w:rsidRPr="005B0383" w:rsidRDefault="006A5671" w:rsidP="00937FBB">
            <w:pPr>
              <w:spacing w:after="0"/>
              <w:ind w:right="510"/>
              <w:jc w:val="right"/>
            </w:pPr>
            <w:r w:rsidRPr="005B0383">
              <w:rPr>
                <w:rFonts w:eastAsia="휴먼명조,한컴돋움"/>
              </w:rPr>
              <w:t>8 090</w:t>
            </w:r>
          </w:p>
        </w:tc>
        <w:tc>
          <w:tcPr>
            <w:tcW w:w="1531" w:type="dxa"/>
            <w:shd w:val="clear" w:color="auto" w:fill="auto"/>
            <w:tcMar>
              <w:top w:w="28" w:type="dxa"/>
              <w:left w:w="28" w:type="dxa"/>
              <w:bottom w:w="28" w:type="dxa"/>
              <w:right w:w="28" w:type="dxa"/>
            </w:tcMar>
            <w:vAlign w:val="center"/>
          </w:tcPr>
          <w:p w:rsidR="006A5671" w:rsidRPr="005B0383" w:rsidRDefault="006A5671" w:rsidP="00937FBB">
            <w:pPr>
              <w:spacing w:after="0"/>
              <w:ind w:right="510"/>
              <w:jc w:val="right"/>
            </w:pPr>
            <w:r w:rsidRPr="005B0383">
              <w:rPr>
                <w:rFonts w:eastAsia="휴먼명조,한컴돋움"/>
              </w:rPr>
              <w:t>9 920</w:t>
            </w:r>
          </w:p>
        </w:tc>
      </w:tr>
    </w:tbl>
    <w:p w:rsidR="006A5671" w:rsidRPr="005B0383" w:rsidRDefault="006A5671" w:rsidP="006A5671">
      <w:pPr>
        <w:spacing w:before="240"/>
      </w:pPr>
      <w:r w:rsidRPr="005B0383">
        <w:rPr>
          <w:b/>
        </w:rPr>
        <w:t>Self-support</w:t>
      </w:r>
    </w:p>
    <w:p w:rsidR="006A5671" w:rsidRPr="005B0383" w:rsidRDefault="006A5671" w:rsidP="006A5671">
      <w:r w:rsidRPr="005B0383">
        <w:t>186.</w:t>
      </w:r>
      <w:r w:rsidRPr="005B0383">
        <w:tab/>
        <w:t xml:space="preserve">Under the </w:t>
      </w:r>
      <w:r w:rsidRPr="005B0383">
        <w:rPr>
          <w:iCs/>
        </w:rPr>
        <w:t>National Basic Livelihood Security Act</w:t>
      </w:r>
      <w:r w:rsidRPr="005B0383">
        <w:t>, all people whose income and assets are below the Government-set level are guaranteed basic livelihood assistance regardless of working capabilities. However, NBLSS recipients with working ability are provided with subsistence allowances on the condition that they participate in self-support programmes.</w:t>
      </w:r>
    </w:p>
    <w:p w:rsidR="006A5671" w:rsidRPr="005B0383" w:rsidRDefault="006A5671" w:rsidP="006A5671">
      <w:r w:rsidRPr="005B0383">
        <w:t>187.</w:t>
      </w:r>
      <w:r w:rsidRPr="005B0383">
        <w:tab/>
        <w:t>According to the individual self-support plans by home, recipients participate in various self-support programmes, depending on their working ability, desire for self-reliance and household situation, including local volunteer service, society rehabilitation, self-support work, business start-up assistance, occupational adaptation training, vocational training and self</w:t>
      </w:r>
      <w:r w:rsidRPr="005B0383">
        <w:noBreakHyphen/>
        <w:t>support facilitation.</w:t>
      </w:r>
    </w:p>
    <w:p w:rsidR="006A5671" w:rsidRPr="005B0383" w:rsidRDefault="006A5671" w:rsidP="006A5671">
      <w:r w:rsidRPr="005B0383">
        <w:t>188.</w:t>
      </w:r>
      <w:r w:rsidRPr="005B0383">
        <w:tab/>
        <w:t>In 2004, 107,391 poor people with working ability participated in government-run self</w:t>
      </w:r>
      <w:r w:rsidRPr="005B0383">
        <w:noBreakHyphen/>
        <w:t>support programmes. Among them, 8,629 people succeeded in employment or start-up of business, and 4,131 people became self-reliant.</w:t>
      </w:r>
    </w:p>
    <w:p w:rsidR="006A5671" w:rsidRPr="005B0383" w:rsidRDefault="006A5671" w:rsidP="006A5671">
      <w:r w:rsidRPr="005B0383">
        <w:t>189.</w:t>
      </w:r>
      <w:r w:rsidRPr="005B0383">
        <w:tab/>
        <w:t xml:space="preserve">The Government plans to implement other measures aimed to help the poor overcome poverty, such as the </w:t>
      </w:r>
      <w:r w:rsidRPr="005B0383">
        <w:rPr>
          <w:iCs/>
        </w:rPr>
        <w:t>Earned Income Tax Credit</w:t>
      </w:r>
      <w:r w:rsidRPr="005B0383">
        <w:t xml:space="preserve">. This system is designed to supplement the income of low-income people by providing them with refundable tax credits and an Individual Development Account (IDA), which provides financial support in the form of matching fund comprised of the government budget and private contributions. The IDA provides two times the amount that low-income people saved for the purpose of housing purchase and education. </w:t>
      </w:r>
    </w:p>
    <w:p w:rsidR="006A5671" w:rsidRPr="005B0383" w:rsidRDefault="006A5671" w:rsidP="006A5671">
      <w:r w:rsidRPr="005B0383">
        <w:rPr>
          <w:b/>
        </w:rPr>
        <w:t>National Health Insurance</w:t>
      </w:r>
    </w:p>
    <w:p w:rsidR="006A5671" w:rsidRPr="005B0383" w:rsidRDefault="006A5671" w:rsidP="006A5671">
      <w:r w:rsidRPr="005B0383">
        <w:t>190.</w:t>
      </w:r>
      <w:r w:rsidRPr="005B0383">
        <w:tab/>
        <w:t xml:space="preserve">Under the </w:t>
      </w:r>
      <w:r w:rsidRPr="005B0383">
        <w:rPr>
          <w:iCs/>
        </w:rPr>
        <w:t>National Medical Insurance Act</w:t>
      </w:r>
      <w:r w:rsidRPr="005B0383">
        <w:t>, adopted on 31 December 1997, the first round of integration of 227 regional insurance systems and the public servants</w:t>
      </w:r>
      <w:r w:rsidR="008C4A59">
        <w:t>’</w:t>
      </w:r>
      <w:r w:rsidRPr="005B0383">
        <w:t xml:space="preserve"> and private school employees</w:t>
      </w:r>
      <w:r w:rsidR="008C4A59">
        <w:t>’</w:t>
      </w:r>
      <w:r w:rsidRPr="005B0383">
        <w:t xml:space="preserve"> health insurance systems took place on 1 October 1998. The </w:t>
      </w:r>
      <w:r w:rsidRPr="005B0383">
        <w:rPr>
          <w:iCs/>
        </w:rPr>
        <w:t>National Health Insurance Act</w:t>
      </w:r>
      <w:r w:rsidRPr="005B0383">
        <w:t xml:space="preserve"> was adopted on 8 February 1999 to completely integrate the National Health Insurance and 139 occupational health insurance systems. On 1 July 2000, the Health Insurance Corporation was launched</w:t>
      </w:r>
      <w:r w:rsidR="008C4A59">
        <w:t xml:space="preserve">. </w:t>
      </w:r>
    </w:p>
    <w:p w:rsidR="006A5671" w:rsidRPr="005B0383" w:rsidRDefault="006A5671" w:rsidP="006A5671">
      <w:r w:rsidRPr="005B0383">
        <w:t>191.</w:t>
      </w:r>
      <w:r w:rsidRPr="005B0383">
        <w:tab/>
        <w:t xml:space="preserve">As of the end of December 2005, the National Health Insurance Corporation managed a total of 47,391,000 persons (including foreigners residing in Korea and Koreans residing overseas) covered by the National Health Insurance, excluding 1,761,000 persons who are the beneficiary of medical aid such as recipients of the National Basic Livelihood Security System and persons of national merits. </w:t>
      </w:r>
    </w:p>
    <w:p w:rsidR="006A5671" w:rsidRPr="005B0383" w:rsidRDefault="006A5671" w:rsidP="006A5671">
      <w:r w:rsidRPr="005B0383">
        <w:t>192.</w:t>
      </w:r>
      <w:r w:rsidRPr="005B0383">
        <w:tab/>
        <w:t>The National Health Insurance is mainly financed by insurance contributions from the insured and their employers, and partly supported by Government subsidies with the total financial level of 20.3325 trillion won as of the end of 2005. The insurance premium rates for employees whose income is easily identified are 4.48 per cent of the standard monthly wage amount, and employees and employers each pay 50 per cent of the premiums</w:t>
      </w:r>
      <w:r w:rsidRPr="005B0383">
        <w:rPr>
          <w:color w:val="0000FF"/>
        </w:rPr>
        <w:t xml:space="preserve"> </w:t>
      </w:r>
      <w:r w:rsidRPr="005B0383">
        <w:t>(in the case of the insurance contribution for private school, 30 per cent is paid by the association of private schools and 20 per cent is paid by the Government). For the self-employed insured whose income is not easily identified, contributions are calculated by using a formula consisting of the insured person</w:t>
      </w:r>
      <w:r w:rsidR="008C4A59">
        <w:t>’</w:t>
      </w:r>
      <w:r w:rsidRPr="005B0383">
        <w:t xml:space="preserve">s income, assets, and others. </w:t>
      </w:r>
    </w:p>
    <w:p w:rsidR="006A5671" w:rsidRPr="005B0383" w:rsidRDefault="006A5671" w:rsidP="006A5671">
      <w:r w:rsidRPr="005B0383">
        <w:t>193.</w:t>
      </w:r>
      <w:r w:rsidRPr="005B0383">
        <w:tab/>
        <w:t>Those in the low-income bracket who have failed to pay insurance premiums are provided with various support and assistance, including exemption from overdue insurance premium payments and penalties, temporary suspension of insurance premium payment, and transferral of their status to medical aid recipients. For those living in islands or remote areas, the elderly aged 65 and older, the disabled, and people in low-income households, a reduction of 10</w:t>
      </w:r>
      <w:r w:rsidRPr="005B0383">
        <w:noBreakHyphen/>
        <w:t xml:space="preserve">50 per cent in the insurance premium is allowed in consideration of the lack of access to healthcare services and the low level of income. </w:t>
      </w:r>
    </w:p>
    <w:p w:rsidR="006A5671" w:rsidRPr="005B0383" w:rsidRDefault="006A5671" w:rsidP="006A5671">
      <w:r w:rsidRPr="005B0383">
        <w:t>194.</w:t>
      </w:r>
      <w:r w:rsidRPr="005B0383">
        <w:tab/>
        <w:t>The Government laid the institutional foundations for the early detection of diseases by introducing national health checkups in 1980. As of 2006, the employed insured and the self</w:t>
      </w:r>
      <w:r w:rsidRPr="005B0383">
        <w:noBreakHyphen/>
        <w:t>employed insured and their family members over 40 are provided with examinations for stomach cancer, intestinal cancer, breast cancer, liver cancer, and cervical cancer (for stomach, intestine, breast and liver cancer, the insured must pay 20 per cent of the exam fee themselves; for cervical cancer, the test is provided free of charge). In addition, those in the low-income bracket who are designated as eligible to receive the National Cancer Examination are provided with free examinations.</w:t>
      </w:r>
    </w:p>
    <w:p w:rsidR="006A5671" w:rsidRPr="005B0383" w:rsidRDefault="006A5671" w:rsidP="006A5671">
      <w:r w:rsidRPr="005B0383">
        <w:t>195.</w:t>
      </w:r>
      <w:r w:rsidRPr="005B0383">
        <w:tab/>
        <w:t>The insured or dependents of the insured should be individually responsible for a part of their costs though they receive insurance benefits at medical institutions. In-patients must pay a fixed fee of 20 per cent of the treatment cost, while the co-payment for out-patients varies by 30</w:t>
      </w:r>
      <w:r w:rsidRPr="005B0383">
        <w:noBreakHyphen/>
        <w:t xml:space="preserve">50 per cent depending on individual status. For the elderly aged 65 and over, self-payment is further reduced for out-patient treatment at a clinic-level healthcare institution. The number of days a patient could benefit from was 180 days until 1994, and increased by 30 days every year from 1995 to 330 days in 1999. Beginning in 2000, the restriction on days of benefit provision was abolished. However, as part of the efforts to stabilize the finances of the National Health Insurance, the measure was reinstituted and the number of benefit provision days was restricted to 365. In 2006, it was once again abolished. </w:t>
      </w:r>
    </w:p>
    <w:p w:rsidR="006A5671" w:rsidRPr="005B0383" w:rsidRDefault="006A5671" w:rsidP="006A5671">
      <w:r w:rsidRPr="005B0383">
        <w:t>196.</w:t>
      </w:r>
      <w:r w:rsidRPr="005B0383">
        <w:tab/>
        <w:t>The coverage rate of the National Health Insurance in Korea stands at 61.3 per cent (56.4 per cent when the pharmacy sector is excluded) as of 2004, which is slightly lower than other developed countries. However, plans calls for raising the payment rate (71.5 per cent) by 2008.</w:t>
      </w:r>
    </w:p>
    <w:p w:rsidR="006A5671" w:rsidRPr="005B0383" w:rsidRDefault="00F646EE" w:rsidP="008D600F">
      <w:pPr>
        <w:pStyle w:val="Heading3"/>
      </w:pPr>
      <w:r>
        <w:br w:type="page"/>
      </w:r>
      <w:r w:rsidR="006A5671" w:rsidRPr="005B0383">
        <w:t xml:space="preserve">Medical Aid Programme </w:t>
      </w:r>
    </w:p>
    <w:p w:rsidR="006A5671" w:rsidRPr="005B0383" w:rsidRDefault="006A5671" w:rsidP="006A5671">
      <w:r w:rsidRPr="005B0383">
        <w:t>197.</w:t>
      </w:r>
      <w:r w:rsidRPr="005B0383">
        <w:tab/>
        <w:t xml:space="preserve">The Medical Benefit Programme is one of the public assistance programmes in Korea. In accordance with the </w:t>
      </w:r>
      <w:r w:rsidRPr="005B0383">
        <w:rPr>
          <w:iCs/>
        </w:rPr>
        <w:t>Medical Service Act</w:t>
      </w:r>
      <w:r w:rsidRPr="005B0383">
        <w:t xml:space="preserve"> that was amended on 24 May 2001, the programme is designed to assist people in the low-income class that are not covered by the National Health Insurance and receive livelihood assistance. </w:t>
      </w:r>
    </w:p>
    <w:p w:rsidR="006A5671" w:rsidRPr="005B0383" w:rsidRDefault="006A5671" w:rsidP="006A5671">
      <w:r w:rsidRPr="005B0383">
        <w:t>198.</w:t>
      </w:r>
      <w:r w:rsidRPr="005B0383">
        <w:tab/>
        <w:t>The programme, funded by the State, provides medical benefits to people in the low</w:t>
      </w:r>
      <w:r w:rsidRPr="005B0383">
        <w:noBreakHyphen/>
        <w:t xml:space="preserve">income class, including those without working abilities among the recipients of the </w:t>
      </w:r>
      <w:r w:rsidRPr="005B0383">
        <w:rPr>
          <w:iCs/>
        </w:rPr>
        <w:t>National Basic Livelihood Security System</w:t>
      </w:r>
      <w:r w:rsidRPr="005B0383">
        <w:t>, people of national merit, people designated as human cultural assets, victims of natural disasters, those injured and family members of those killed in the act of protecting another, North Korean defectors, domestically adopted children under 18, people with rare and intractable diseases among marginally poor people, and children under 18. As of the end of December 2005, 1.76 million people received healthcare benefits from the programme. The Medical Benefit Fund has been established and operated by each local government. It is financed by State subsidies and local government funds. In 2005, a total of 2.9057 trillion won was provided to the Programme.</w:t>
      </w:r>
    </w:p>
    <w:p w:rsidR="006A5671" w:rsidRPr="005B0383" w:rsidRDefault="006A5671" w:rsidP="008D600F">
      <w:pPr>
        <w:pStyle w:val="Heading3"/>
      </w:pPr>
      <w:r w:rsidRPr="005B0383">
        <w:t>National Pension Scheme</w:t>
      </w:r>
    </w:p>
    <w:p w:rsidR="006A5671" w:rsidRPr="005B0383" w:rsidRDefault="006A5671" w:rsidP="006A5671">
      <w:r w:rsidRPr="005B0383">
        <w:t>199.</w:t>
      </w:r>
      <w:r w:rsidRPr="005B0383">
        <w:tab/>
        <w:t>The National Pension Scheme (NPS) was first introduced in 1988 for workplaces employing more than 10 employees then expanded to people in rural areas in 1995 and the self</w:t>
      </w:r>
      <w:r w:rsidR="008D600F">
        <w:noBreakHyphen/>
      </w:r>
      <w:r w:rsidRPr="005B0383">
        <w:t xml:space="preserve">employed in urban areas in April 1999, thereby offering a public pension system across the nation. Since July 2003, mandatory subscription to NPS for all small businesses has been implemented in stages. Since 1 January 2006 when the third stage of NPS implementation began, all businesses hiring more than one employee have joined the NPS, which now provides employee insurance covering all employees of small businesses and temporary employees working more than 80 hours a month. The expanded coverage helps protect the rights of workers in small businesses and enhance equity among workers. </w:t>
      </w:r>
    </w:p>
    <w:p w:rsidR="006A5671" w:rsidRPr="005B0383" w:rsidRDefault="006A5671" w:rsidP="006A5671">
      <w:r w:rsidRPr="005B0383">
        <w:t>200.</w:t>
      </w:r>
      <w:r w:rsidRPr="005B0383">
        <w:tab/>
        <w:t xml:space="preserve">The Korean public pension system consists of a </w:t>
      </w:r>
      <w:r w:rsidRPr="005B0383">
        <w:rPr>
          <w:iCs/>
        </w:rPr>
        <w:t>National Pension Scheme</w:t>
      </w:r>
      <w:r w:rsidRPr="005B0383">
        <w:t xml:space="preserve"> for ordinary citizens and a special occupation pension scheme for Government employees, military personnel and private school teachers. The Civil Servants</w:t>
      </w:r>
      <w:r w:rsidR="008C4A59">
        <w:t>’</w:t>
      </w:r>
      <w:r w:rsidRPr="005B0383">
        <w:t xml:space="preserve"> Scheme was introduced in 1960, followed by the Military Personal Pension Scheme in 1963, the Private Schoolteachers</w:t>
      </w:r>
      <w:r w:rsidR="008C4A59">
        <w:t>’</w:t>
      </w:r>
      <w:r w:rsidRPr="005B0383">
        <w:t xml:space="preserve"> Pension Scheme in 1975 and the National Pension Scheme in 1988. As of December 2005, 17,124,000 persons had joined in the national pension (7,950,000 workplace subscribers, 9,123,000 rural subscribers, 51,000 voluntary subscribers). While the number of workplace subscribers has risen steadily, those of other types have declined slightly.</w:t>
      </w:r>
    </w:p>
    <w:p w:rsidR="006A5671" w:rsidRPr="005B0383" w:rsidRDefault="006A5671" w:rsidP="006A5671">
      <w:r w:rsidRPr="005B0383">
        <w:t>201.</w:t>
      </w:r>
      <w:r w:rsidRPr="005B0383">
        <w:tab/>
        <w:t>Notwithstanding extensive growth, the national pension system may not be able to provide benefits in the future with an accumulated number of long-term delinquents due to unemployment and people exempted from payment at certain levels (see table 39). In particular, there are many people who either do not pay premiums due to their distrust of the system or simply refuse to disclose their exact income. In such cases, the Government works to increase payment of pension insurance premiums by campaigning for the national pension system, providing information about it, inducing payment through the exchange of data with the National Tax Service, taking positive collection action for those who pay high taxes, introducing an easy payment service and collecting exact income data. With a view to reducing exceptional grounds for non-payment of pension insurance, the basic pension system was introduced, the credit system and other national pension system are under review, and the national pension laws will be revised in the future, including the financial stabilization scheme. Furthermore, in an attempt to eliminate exceptions to payment and preclude long-term payment delinquency, the Government has made an effort to create jobs and minimize unemployment by designing the Nation Pension System, which is maintained by income generated by economic activity.</w:t>
      </w:r>
    </w:p>
    <w:p w:rsidR="006A5671" w:rsidRPr="005B0383" w:rsidRDefault="006A5671" w:rsidP="006A5671">
      <w:pPr>
        <w:pStyle w:val="Heading2"/>
      </w:pPr>
      <w:r w:rsidRPr="005B0383">
        <w:t>Table 39</w:t>
      </w:r>
    </w:p>
    <w:p w:rsidR="006A5671" w:rsidRPr="005B0383" w:rsidRDefault="006A5671" w:rsidP="006A5671">
      <w:pPr>
        <w:pStyle w:val="Heading2"/>
      </w:pPr>
      <w:r w:rsidRPr="005B0383">
        <w:t>Status of persons with long-term arrears and excluded from payment</w:t>
      </w:r>
      <w:r w:rsidRPr="005B0383">
        <w:br/>
        <w:t>(as of December 2005)</w:t>
      </w:r>
    </w:p>
    <w:p w:rsidR="006A5671" w:rsidRPr="005B0383" w:rsidRDefault="006A5671" w:rsidP="006A5671">
      <w:pPr>
        <w:jc w:val="right"/>
      </w:pPr>
      <w:r w:rsidRPr="005B0383">
        <w:t>(Unit: 1,000 persons)</w:t>
      </w:r>
    </w:p>
    <w:tbl>
      <w:tblPr>
        <w:tblStyle w:val="TableGrid"/>
        <w:tblW w:w="0" w:type="auto"/>
        <w:tblInd w:w="108" w:type="dxa"/>
        <w:tblLayout w:type="fixed"/>
        <w:tblLook w:val="01E0" w:firstRow="1" w:lastRow="1" w:firstColumn="1" w:lastColumn="1" w:noHBand="0" w:noVBand="0"/>
      </w:tblPr>
      <w:tblGrid>
        <w:gridCol w:w="851"/>
        <w:gridCol w:w="850"/>
        <w:gridCol w:w="851"/>
        <w:gridCol w:w="851"/>
        <w:gridCol w:w="851"/>
        <w:gridCol w:w="851"/>
        <w:gridCol w:w="851"/>
        <w:gridCol w:w="851"/>
        <w:gridCol w:w="851"/>
        <w:gridCol w:w="854"/>
        <w:gridCol w:w="851"/>
      </w:tblGrid>
      <w:tr w:rsidR="006A5671" w:rsidRPr="005B0383" w:rsidTr="00887C7B">
        <w:trPr>
          <w:trHeight w:val="476"/>
        </w:trPr>
        <w:tc>
          <w:tcPr>
            <w:tcW w:w="851" w:type="dxa"/>
            <w:vMerge w:val="restart"/>
            <w:textDirection w:val="btLr"/>
            <w:vAlign w:val="center"/>
          </w:tcPr>
          <w:p w:rsidR="006A5671" w:rsidRPr="005B0383" w:rsidRDefault="006A5671" w:rsidP="00887C7B">
            <w:pPr>
              <w:adjustRightInd w:val="0"/>
              <w:snapToGrid w:val="0"/>
              <w:ind w:left="57" w:right="113"/>
              <w:jc w:val="left"/>
              <w:rPr>
                <w:snapToGrid w:val="0"/>
                <w:sz w:val="20"/>
              </w:rPr>
            </w:pPr>
            <w:r w:rsidRPr="005B0383">
              <w:rPr>
                <w:snapToGrid w:val="0"/>
                <w:sz w:val="20"/>
              </w:rPr>
              <w:t>Entire subscribers</w:t>
            </w:r>
          </w:p>
        </w:tc>
        <w:tc>
          <w:tcPr>
            <w:tcW w:w="7658" w:type="dxa"/>
            <w:gridSpan w:val="9"/>
            <w:vAlign w:val="center"/>
          </w:tcPr>
          <w:p w:rsidR="006A5671" w:rsidRPr="005B0383" w:rsidRDefault="006A5671" w:rsidP="00887C7B">
            <w:pPr>
              <w:adjustRightInd w:val="0"/>
              <w:snapToGrid w:val="0"/>
              <w:spacing w:after="0"/>
              <w:jc w:val="center"/>
              <w:rPr>
                <w:snapToGrid w:val="0"/>
                <w:sz w:val="20"/>
              </w:rPr>
            </w:pPr>
            <w:r w:rsidRPr="005B0383">
              <w:rPr>
                <w:snapToGrid w:val="0"/>
                <w:sz w:val="20"/>
              </w:rPr>
              <w:t>Exceptions</w:t>
            </w:r>
          </w:p>
        </w:tc>
        <w:tc>
          <w:tcPr>
            <w:tcW w:w="851" w:type="dxa"/>
            <w:vMerge w:val="restart"/>
            <w:textDirection w:val="btLr"/>
            <w:vAlign w:val="center"/>
          </w:tcPr>
          <w:p w:rsidR="006A5671" w:rsidRPr="005B0383" w:rsidRDefault="006A5671" w:rsidP="00887C7B">
            <w:pPr>
              <w:adjustRightInd w:val="0"/>
              <w:snapToGrid w:val="0"/>
              <w:ind w:left="57" w:right="113"/>
              <w:jc w:val="left"/>
              <w:rPr>
                <w:snapToGrid w:val="0"/>
                <w:sz w:val="20"/>
              </w:rPr>
            </w:pPr>
            <w:r w:rsidRPr="005B0383">
              <w:rPr>
                <w:snapToGrid w:val="0"/>
                <w:sz w:val="20"/>
              </w:rPr>
              <w:t>In arrears for months or longer</w:t>
            </w:r>
          </w:p>
        </w:tc>
      </w:tr>
      <w:tr w:rsidR="006A5671" w:rsidRPr="005B0383" w:rsidTr="00887C7B">
        <w:trPr>
          <w:cantSplit/>
          <w:trHeight w:val="1588"/>
        </w:trPr>
        <w:tc>
          <w:tcPr>
            <w:tcW w:w="851" w:type="dxa"/>
            <w:vMerge/>
            <w:textDirection w:val="btLr"/>
            <w:vAlign w:val="center"/>
          </w:tcPr>
          <w:p w:rsidR="006A5671" w:rsidRPr="005B0383" w:rsidRDefault="006A5671" w:rsidP="00887C7B">
            <w:pPr>
              <w:adjustRightInd w:val="0"/>
              <w:snapToGrid w:val="0"/>
              <w:ind w:left="113" w:right="113"/>
              <w:jc w:val="right"/>
              <w:rPr>
                <w:snapToGrid w:val="0"/>
                <w:sz w:val="20"/>
              </w:rPr>
            </w:pPr>
          </w:p>
        </w:tc>
        <w:tc>
          <w:tcPr>
            <w:tcW w:w="850" w:type="dxa"/>
            <w:textDirection w:val="btLr"/>
            <w:vAlign w:val="center"/>
          </w:tcPr>
          <w:p w:rsidR="006A5671" w:rsidRPr="005B0383" w:rsidRDefault="006A5671" w:rsidP="00887C7B">
            <w:pPr>
              <w:adjustRightInd w:val="0"/>
              <w:snapToGrid w:val="0"/>
              <w:ind w:left="57" w:right="113"/>
              <w:jc w:val="left"/>
              <w:rPr>
                <w:snapToGrid w:val="0"/>
                <w:sz w:val="20"/>
              </w:rPr>
            </w:pPr>
            <w:r w:rsidRPr="005B0383">
              <w:rPr>
                <w:snapToGrid w:val="0"/>
                <w:sz w:val="20"/>
              </w:rPr>
              <w:t>Total</w:t>
            </w:r>
          </w:p>
        </w:tc>
        <w:tc>
          <w:tcPr>
            <w:tcW w:w="851" w:type="dxa"/>
            <w:textDirection w:val="btLr"/>
            <w:vAlign w:val="center"/>
          </w:tcPr>
          <w:p w:rsidR="006A5671" w:rsidRPr="005B0383" w:rsidRDefault="006A5671" w:rsidP="00887C7B">
            <w:pPr>
              <w:adjustRightInd w:val="0"/>
              <w:snapToGrid w:val="0"/>
              <w:ind w:left="57" w:right="113"/>
              <w:jc w:val="left"/>
              <w:rPr>
                <w:snapToGrid w:val="0"/>
                <w:sz w:val="20"/>
              </w:rPr>
            </w:pPr>
            <w:r w:rsidRPr="005B0383">
              <w:rPr>
                <w:snapToGrid w:val="0"/>
                <w:sz w:val="20"/>
              </w:rPr>
              <w:t>Military service</w:t>
            </w:r>
          </w:p>
        </w:tc>
        <w:tc>
          <w:tcPr>
            <w:tcW w:w="851" w:type="dxa"/>
            <w:textDirection w:val="btLr"/>
            <w:vAlign w:val="center"/>
          </w:tcPr>
          <w:p w:rsidR="006A5671" w:rsidRPr="005B0383" w:rsidRDefault="006A5671" w:rsidP="00887C7B">
            <w:pPr>
              <w:adjustRightInd w:val="0"/>
              <w:snapToGrid w:val="0"/>
              <w:ind w:left="57" w:right="113"/>
              <w:jc w:val="left"/>
              <w:rPr>
                <w:snapToGrid w:val="0"/>
                <w:sz w:val="20"/>
              </w:rPr>
            </w:pPr>
            <w:r w:rsidRPr="005B0383">
              <w:rPr>
                <w:snapToGrid w:val="0"/>
                <w:sz w:val="20"/>
              </w:rPr>
              <w:t>Enrolled</w:t>
            </w:r>
          </w:p>
        </w:tc>
        <w:tc>
          <w:tcPr>
            <w:tcW w:w="851" w:type="dxa"/>
            <w:textDirection w:val="btLr"/>
            <w:vAlign w:val="center"/>
          </w:tcPr>
          <w:p w:rsidR="006A5671" w:rsidRPr="005B0383" w:rsidRDefault="006A5671" w:rsidP="00887C7B">
            <w:pPr>
              <w:adjustRightInd w:val="0"/>
              <w:snapToGrid w:val="0"/>
              <w:ind w:left="57" w:right="113"/>
              <w:jc w:val="left"/>
              <w:rPr>
                <w:snapToGrid w:val="0"/>
                <w:sz w:val="20"/>
              </w:rPr>
            </w:pPr>
            <w:r w:rsidRPr="005B0383">
              <w:rPr>
                <w:snapToGrid w:val="0"/>
                <w:sz w:val="20"/>
              </w:rPr>
              <w:t>Correction and protection</w:t>
            </w:r>
          </w:p>
        </w:tc>
        <w:tc>
          <w:tcPr>
            <w:tcW w:w="851" w:type="dxa"/>
            <w:textDirection w:val="btLr"/>
            <w:vAlign w:val="center"/>
          </w:tcPr>
          <w:p w:rsidR="006A5671" w:rsidRPr="005B0383" w:rsidRDefault="006A5671" w:rsidP="00887C7B">
            <w:pPr>
              <w:adjustRightInd w:val="0"/>
              <w:snapToGrid w:val="0"/>
              <w:ind w:left="57" w:right="113"/>
              <w:jc w:val="left"/>
              <w:rPr>
                <w:snapToGrid w:val="0"/>
                <w:sz w:val="20"/>
              </w:rPr>
            </w:pPr>
            <w:r w:rsidRPr="005B0383">
              <w:rPr>
                <w:snapToGrid w:val="0"/>
                <w:sz w:val="20"/>
              </w:rPr>
              <w:t>Hospitalization and disaster</w:t>
            </w:r>
          </w:p>
        </w:tc>
        <w:tc>
          <w:tcPr>
            <w:tcW w:w="851" w:type="dxa"/>
            <w:textDirection w:val="btLr"/>
            <w:vAlign w:val="center"/>
          </w:tcPr>
          <w:p w:rsidR="006A5671" w:rsidRPr="005B0383" w:rsidRDefault="006A5671" w:rsidP="00887C7B">
            <w:pPr>
              <w:adjustRightInd w:val="0"/>
              <w:snapToGrid w:val="0"/>
              <w:ind w:left="57" w:right="113"/>
              <w:jc w:val="left"/>
              <w:rPr>
                <w:snapToGrid w:val="0"/>
                <w:sz w:val="20"/>
              </w:rPr>
            </w:pPr>
            <w:r w:rsidRPr="005B0383">
              <w:rPr>
                <w:snapToGrid w:val="0"/>
                <w:sz w:val="20"/>
              </w:rPr>
              <w:t>Unknown address</w:t>
            </w:r>
          </w:p>
        </w:tc>
        <w:tc>
          <w:tcPr>
            <w:tcW w:w="851" w:type="dxa"/>
            <w:textDirection w:val="btLr"/>
            <w:vAlign w:val="center"/>
          </w:tcPr>
          <w:p w:rsidR="006A5671" w:rsidRPr="005B0383" w:rsidRDefault="006A5671" w:rsidP="00887C7B">
            <w:pPr>
              <w:adjustRightInd w:val="0"/>
              <w:snapToGrid w:val="0"/>
              <w:ind w:left="57" w:right="113"/>
              <w:jc w:val="left"/>
              <w:rPr>
                <w:snapToGrid w:val="0"/>
                <w:sz w:val="20"/>
              </w:rPr>
            </w:pPr>
            <w:r w:rsidRPr="005B0383">
              <w:rPr>
                <w:snapToGrid w:val="0"/>
                <w:sz w:val="20"/>
              </w:rPr>
              <w:t>Business suspension</w:t>
            </w:r>
          </w:p>
        </w:tc>
        <w:tc>
          <w:tcPr>
            <w:tcW w:w="851" w:type="dxa"/>
            <w:textDirection w:val="btLr"/>
            <w:vAlign w:val="center"/>
          </w:tcPr>
          <w:p w:rsidR="006A5671" w:rsidRPr="005B0383" w:rsidRDefault="006A5671" w:rsidP="00887C7B">
            <w:pPr>
              <w:adjustRightInd w:val="0"/>
              <w:snapToGrid w:val="0"/>
              <w:ind w:left="57" w:right="113"/>
              <w:jc w:val="left"/>
              <w:rPr>
                <w:snapToGrid w:val="0"/>
                <w:sz w:val="20"/>
              </w:rPr>
            </w:pPr>
            <w:r w:rsidRPr="005B0383">
              <w:rPr>
                <w:snapToGrid w:val="0"/>
                <w:sz w:val="20"/>
              </w:rPr>
              <w:t>Lost job</w:t>
            </w:r>
          </w:p>
        </w:tc>
        <w:tc>
          <w:tcPr>
            <w:tcW w:w="851" w:type="dxa"/>
            <w:textDirection w:val="btLr"/>
            <w:vAlign w:val="center"/>
          </w:tcPr>
          <w:p w:rsidR="006A5671" w:rsidRPr="005B0383" w:rsidRDefault="006A5671" w:rsidP="00887C7B">
            <w:pPr>
              <w:adjustRightInd w:val="0"/>
              <w:snapToGrid w:val="0"/>
              <w:ind w:left="57" w:right="113"/>
              <w:jc w:val="left"/>
              <w:rPr>
                <w:snapToGrid w:val="0"/>
                <w:sz w:val="20"/>
              </w:rPr>
            </w:pPr>
            <w:r w:rsidRPr="005B0383">
              <w:rPr>
                <w:snapToGrid w:val="0"/>
                <w:sz w:val="20"/>
              </w:rPr>
              <w:t>Lay-off and others</w:t>
            </w:r>
          </w:p>
        </w:tc>
        <w:tc>
          <w:tcPr>
            <w:tcW w:w="851" w:type="dxa"/>
            <w:vMerge/>
            <w:textDirection w:val="btLr"/>
            <w:vAlign w:val="center"/>
          </w:tcPr>
          <w:p w:rsidR="006A5671" w:rsidRPr="005B0383" w:rsidRDefault="006A5671" w:rsidP="00887C7B">
            <w:pPr>
              <w:adjustRightInd w:val="0"/>
              <w:snapToGrid w:val="0"/>
              <w:ind w:left="57" w:right="113"/>
              <w:jc w:val="right"/>
              <w:rPr>
                <w:snapToGrid w:val="0"/>
                <w:sz w:val="20"/>
              </w:rPr>
            </w:pPr>
          </w:p>
        </w:tc>
      </w:tr>
      <w:tr w:rsidR="006A5671" w:rsidRPr="005B0383" w:rsidTr="00887C7B">
        <w:trPr>
          <w:cantSplit/>
        </w:trPr>
        <w:tc>
          <w:tcPr>
            <w:tcW w:w="851" w:type="dxa"/>
          </w:tcPr>
          <w:p w:rsidR="006A5671" w:rsidRPr="005B0383" w:rsidRDefault="006A5671" w:rsidP="00887C7B">
            <w:pPr>
              <w:adjustRightInd w:val="0"/>
              <w:snapToGrid w:val="0"/>
              <w:spacing w:after="0"/>
              <w:jc w:val="center"/>
              <w:rPr>
                <w:snapToGrid w:val="0"/>
                <w:sz w:val="20"/>
              </w:rPr>
            </w:pPr>
            <w:r w:rsidRPr="005B0383">
              <w:rPr>
                <w:sz w:val="20"/>
              </w:rPr>
              <w:t>17 124</w:t>
            </w:r>
          </w:p>
        </w:tc>
        <w:tc>
          <w:tcPr>
            <w:tcW w:w="850" w:type="dxa"/>
          </w:tcPr>
          <w:p w:rsidR="006A5671" w:rsidRPr="005B0383" w:rsidRDefault="006A5671" w:rsidP="00887C7B">
            <w:pPr>
              <w:adjustRightInd w:val="0"/>
              <w:snapToGrid w:val="0"/>
              <w:spacing w:after="0"/>
              <w:jc w:val="center"/>
              <w:rPr>
                <w:snapToGrid w:val="0"/>
                <w:sz w:val="20"/>
              </w:rPr>
            </w:pPr>
            <w:r w:rsidRPr="005B0383">
              <w:rPr>
                <w:sz w:val="20"/>
              </w:rPr>
              <w:t>4 634</w:t>
            </w:r>
          </w:p>
        </w:tc>
        <w:tc>
          <w:tcPr>
            <w:tcW w:w="851" w:type="dxa"/>
          </w:tcPr>
          <w:p w:rsidR="006A5671" w:rsidRPr="005B0383" w:rsidRDefault="006A5671" w:rsidP="00887C7B">
            <w:pPr>
              <w:adjustRightInd w:val="0"/>
              <w:snapToGrid w:val="0"/>
              <w:spacing w:after="0"/>
              <w:jc w:val="center"/>
              <w:rPr>
                <w:snapToGrid w:val="0"/>
                <w:sz w:val="20"/>
              </w:rPr>
            </w:pPr>
            <w:r w:rsidRPr="005B0383">
              <w:rPr>
                <w:sz w:val="20"/>
              </w:rPr>
              <w:t>28</w:t>
            </w:r>
          </w:p>
        </w:tc>
        <w:tc>
          <w:tcPr>
            <w:tcW w:w="851" w:type="dxa"/>
          </w:tcPr>
          <w:p w:rsidR="006A5671" w:rsidRPr="005B0383" w:rsidRDefault="006A5671" w:rsidP="00887C7B">
            <w:pPr>
              <w:adjustRightInd w:val="0"/>
              <w:snapToGrid w:val="0"/>
              <w:spacing w:after="0"/>
              <w:jc w:val="center"/>
              <w:rPr>
                <w:snapToGrid w:val="0"/>
                <w:sz w:val="20"/>
              </w:rPr>
            </w:pPr>
            <w:r w:rsidRPr="005B0383">
              <w:rPr>
                <w:sz w:val="20"/>
              </w:rPr>
              <w:t>100</w:t>
            </w:r>
          </w:p>
        </w:tc>
        <w:tc>
          <w:tcPr>
            <w:tcW w:w="850" w:type="dxa"/>
          </w:tcPr>
          <w:p w:rsidR="006A5671" w:rsidRPr="005B0383" w:rsidRDefault="006A5671" w:rsidP="00887C7B">
            <w:pPr>
              <w:adjustRightInd w:val="0"/>
              <w:snapToGrid w:val="0"/>
              <w:spacing w:after="0"/>
              <w:jc w:val="center"/>
              <w:rPr>
                <w:snapToGrid w:val="0"/>
                <w:sz w:val="20"/>
              </w:rPr>
            </w:pPr>
            <w:r w:rsidRPr="005B0383">
              <w:rPr>
                <w:sz w:val="20"/>
              </w:rPr>
              <w:t>14</w:t>
            </w:r>
          </w:p>
        </w:tc>
        <w:tc>
          <w:tcPr>
            <w:tcW w:w="851" w:type="dxa"/>
          </w:tcPr>
          <w:p w:rsidR="006A5671" w:rsidRPr="005B0383" w:rsidRDefault="006A5671" w:rsidP="00887C7B">
            <w:pPr>
              <w:adjustRightInd w:val="0"/>
              <w:snapToGrid w:val="0"/>
              <w:spacing w:after="0"/>
              <w:jc w:val="center"/>
              <w:rPr>
                <w:snapToGrid w:val="0"/>
                <w:sz w:val="20"/>
              </w:rPr>
            </w:pPr>
            <w:r w:rsidRPr="005B0383">
              <w:rPr>
                <w:sz w:val="20"/>
              </w:rPr>
              <w:t>15</w:t>
            </w:r>
          </w:p>
        </w:tc>
        <w:tc>
          <w:tcPr>
            <w:tcW w:w="850" w:type="dxa"/>
          </w:tcPr>
          <w:p w:rsidR="006A5671" w:rsidRPr="005B0383" w:rsidRDefault="006A5671" w:rsidP="00887C7B">
            <w:pPr>
              <w:adjustRightInd w:val="0"/>
              <w:snapToGrid w:val="0"/>
              <w:spacing w:after="0"/>
              <w:jc w:val="center"/>
              <w:rPr>
                <w:snapToGrid w:val="0"/>
                <w:sz w:val="20"/>
              </w:rPr>
            </w:pPr>
            <w:r w:rsidRPr="005B0383">
              <w:rPr>
                <w:sz w:val="20"/>
              </w:rPr>
              <w:t>520</w:t>
            </w:r>
          </w:p>
        </w:tc>
        <w:tc>
          <w:tcPr>
            <w:tcW w:w="851" w:type="dxa"/>
          </w:tcPr>
          <w:p w:rsidR="006A5671" w:rsidRPr="005B0383" w:rsidRDefault="006A5671" w:rsidP="00887C7B">
            <w:pPr>
              <w:adjustRightInd w:val="0"/>
              <w:snapToGrid w:val="0"/>
              <w:spacing w:after="0"/>
              <w:jc w:val="center"/>
              <w:rPr>
                <w:snapToGrid w:val="0"/>
                <w:sz w:val="20"/>
              </w:rPr>
            </w:pPr>
            <w:r w:rsidRPr="005B0383">
              <w:rPr>
                <w:sz w:val="20"/>
              </w:rPr>
              <w:t>419</w:t>
            </w:r>
          </w:p>
        </w:tc>
        <w:tc>
          <w:tcPr>
            <w:tcW w:w="850" w:type="dxa"/>
          </w:tcPr>
          <w:p w:rsidR="006A5671" w:rsidRPr="005B0383" w:rsidRDefault="006A5671" w:rsidP="00887C7B">
            <w:pPr>
              <w:adjustRightInd w:val="0"/>
              <w:snapToGrid w:val="0"/>
              <w:spacing w:after="0"/>
              <w:jc w:val="center"/>
              <w:rPr>
                <w:snapToGrid w:val="0"/>
                <w:sz w:val="20"/>
              </w:rPr>
            </w:pPr>
            <w:r w:rsidRPr="005B0383">
              <w:rPr>
                <w:sz w:val="20"/>
              </w:rPr>
              <w:t>3 281</w:t>
            </w:r>
          </w:p>
        </w:tc>
        <w:tc>
          <w:tcPr>
            <w:tcW w:w="854" w:type="dxa"/>
          </w:tcPr>
          <w:p w:rsidR="006A5671" w:rsidRPr="005B0383" w:rsidRDefault="006A5671" w:rsidP="00887C7B">
            <w:pPr>
              <w:adjustRightInd w:val="0"/>
              <w:snapToGrid w:val="0"/>
              <w:spacing w:after="0"/>
              <w:jc w:val="center"/>
              <w:rPr>
                <w:snapToGrid w:val="0"/>
                <w:sz w:val="20"/>
              </w:rPr>
            </w:pPr>
            <w:r w:rsidRPr="005B0383">
              <w:rPr>
                <w:sz w:val="20"/>
              </w:rPr>
              <w:t>257</w:t>
            </w:r>
          </w:p>
        </w:tc>
        <w:tc>
          <w:tcPr>
            <w:tcW w:w="851" w:type="dxa"/>
          </w:tcPr>
          <w:p w:rsidR="006A5671" w:rsidRPr="005B0383" w:rsidRDefault="006A5671" w:rsidP="00887C7B">
            <w:pPr>
              <w:adjustRightInd w:val="0"/>
              <w:snapToGrid w:val="0"/>
              <w:spacing w:after="0"/>
              <w:jc w:val="center"/>
              <w:rPr>
                <w:snapToGrid w:val="0"/>
                <w:sz w:val="20"/>
              </w:rPr>
            </w:pPr>
            <w:r w:rsidRPr="005B0383">
              <w:rPr>
                <w:sz w:val="20"/>
              </w:rPr>
              <w:t>2 425</w:t>
            </w:r>
          </w:p>
        </w:tc>
      </w:tr>
    </w:tbl>
    <w:p w:rsidR="006A5671" w:rsidRPr="005B0383" w:rsidRDefault="006A5671" w:rsidP="006A5671">
      <w:pPr>
        <w:spacing w:before="240"/>
      </w:pPr>
      <w:r w:rsidRPr="005B0383">
        <w:t>202.</w:t>
      </w:r>
      <w:r w:rsidRPr="005B0383">
        <w:tab/>
        <w:t xml:space="preserve">Financial calculations were made for every five years from 2003 in order to improve the financial status of the national pension system. Pensionable age was scheduled to be upwardly adjusted by one year from 2013 once every five years. The age will be increased from 60 to 65, and benefits compared to wage levels will be reduced from 70 per cent to 60 per cent of the income replacement rate. In addition, the plan is prepared to increase the insurance premium rate while lowering benefits in comparison to the wage levels. </w:t>
      </w:r>
    </w:p>
    <w:p w:rsidR="006A5671" w:rsidRPr="005B0383" w:rsidRDefault="006A5671" w:rsidP="006A5671">
      <w:r w:rsidRPr="005B0383">
        <w:t>203.</w:t>
      </w:r>
      <w:r w:rsidRPr="005B0383">
        <w:tab/>
        <w:t>The procurement of the national pension depends on the pension insurance premium paid by subscribers. However, approximately 40 per cent of management costs are supported by the national budget, and farmers and fishermen are partially supported from the special accounting system for agriculture and fishery special tax management (certain ratio of premises). As of the end of 2005, the national pension amounted to 156 trillion won, with the Government supporting a total of 193.3 billion won for management and operation expenses of the national pension management corporation and for pension insurance premiums for farmers and fishermen.</w:t>
      </w:r>
    </w:p>
    <w:p w:rsidR="006A5671" w:rsidRPr="005B0383" w:rsidRDefault="006A5671" w:rsidP="006A5671">
      <w:pPr>
        <w:pStyle w:val="Heading3"/>
      </w:pPr>
      <w:r w:rsidRPr="005B0383">
        <w:t>Employment insurance</w:t>
      </w:r>
    </w:p>
    <w:p w:rsidR="008330F3" w:rsidRDefault="006A5671" w:rsidP="006A5671">
      <w:r w:rsidRPr="005B0383">
        <w:t>204.</w:t>
      </w:r>
      <w:r w:rsidRPr="005B0383">
        <w:tab/>
      </w:r>
      <w:r w:rsidRPr="005B0383">
        <w:rPr>
          <w:iCs/>
        </w:rPr>
        <w:t>The Employment Insurance System</w:t>
      </w:r>
      <w:r w:rsidRPr="005B0383">
        <w:t xml:space="preserve"> (EIS), established in July 1995, is divided into two parts. One is to provide unemployment insurance for the unemployed, while the other is to implement a proactive labour policy designed to prevent unemployment by granting prior support for employment adjustment, promoting the employment of potential workforce, developing workers</w:t>
      </w:r>
      <w:r w:rsidR="008C4A59">
        <w:t>’</w:t>
      </w:r>
      <w:r w:rsidRPr="005B0383">
        <w:t xml:space="preserve"> vocational competencies and facilitating the achievement of a balance between labour supply and demand. The EIS consists of the following four types of programmes: </w:t>
      </w:r>
    </w:p>
    <w:p w:rsidR="006A5671" w:rsidRPr="005B0383" w:rsidRDefault="008330F3" w:rsidP="006A5671">
      <w:r>
        <w:br w:type="page"/>
      </w:r>
      <w:r w:rsidR="006A5671" w:rsidRPr="005B0383">
        <w:t>(1) traditional unemployment benefit programmes; (2) employment security and vocational competency development programmes as part of proactive labour market policies; (3)</w:t>
      </w:r>
      <w:r w:rsidR="00AC7DB2">
        <w:t> </w:t>
      </w:r>
      <w:r w:rsidR="006A5671" w:rsidRPr="005B0383">
        <w:t xml:space="preserve">unemployment benefit programmes; and (4) programmes for maternity leave benefits and child-care leave benefits. </w:t>
      </w:r>
    </w:p>
    <w:p w:rsidR="006A5671" w:rsidRPr="005B0383" w:rsidRDefault="006A5671" w:rsidP="006A5671">
      <w:r w:rsidRPr="005B0383">
        <w:t>205.</w:t>
      </w:r>
      <w:r w:rsidRPr="005B0383">
        <w:tab/>
        <w:t>Employment insurance programmes are financed by premiums paid by employers and workers. Administrative costs (200 million won in 2005) and maternity leave benefits (10</w:t>
      </w:r>
      <w:r w:rsidR="00AC7DB2">
        <w:t> </w:t>
      </w:r>
      <w:r w:rsidRPr="005B0383">
        <w:t>billion</w:t>
      </w:r>
      <w:r w:rsidR="0048558D">
        <w:t> </w:t>
      </w:r>
      <w:r w:rsidRPr="005B0383">
        <w:t>won in 2005) are partly covered out of the National Treasury. In 2005, the insurance premium rate varied depending on the size of workplace, ranging from 1.15 per cent to 1.75</w:t>
      </w:r>
      <w:r w:rsidR="0048558D">
        <w:t> </w:t>
      </w:r>
      <w:r w:rsidRPr="005B0383">
        <w:t>per</w:t>
      </w:r>
      <w:r w:rsidR="0048558D">
        <w:t> </w:t>
      </w:r>
      <w:r w:rsidRPr="005B0383">
        <w:t xml:space="preserve">cent of the total payroll. The share borne by workers was 0.45 per cent of the total payroll. In 2003, the insurance premium rate decreased from 0.3 per cent to 0.15 per cent for employment security programmes and from 1.0 per cent to 0.9 per cent for unemployment benefit programmes. </w:t>
      </w:r>
    </w:p>
    <w:p w:rsidR="006A5671" w:rsidRPr="005B0383" w:rsidRDefault="006A5671" w:rsidP="006A5671">
      <w:pPr>
        <w:pStyle w:val="Heading2"/>
      </w:pPr>
      <w:r w:rsidRPr="005B0383">
        <w:t>Table 40</w:t>
      </w:r>
    </w:p>
    <w:p w:rsidR="006A5671" w:rsidRPr="005B0383" w:rsidRDefault="006A5671" w:rsidP="006A5671">
      <w:pPr>
        <w:pStyle w:val="Heading2"/>
      </w:pPr>
      <w:r w:rsidRPr="005B0383">
        <w:t xml:space="preserve">Employment insurance premium rate </w:t>
      </w:r>
    </w:p>
    <w:tbl>
      <w:tblPr>
        <w:tblStyle w:val="TableGrid"/>
        <w:tblW w:w="0" w:type="auto"/>
        <w:tblInd w:w="108" w:type="dxa"/>
        <w:tblLook w:val="01E0" w:firstRow="1" w:lastRow="1" w:firstColumn="1" w:lastColumn="1" w:noHBand="0" w:noVBand="0"/>
      </w:tblPr>
      <w:tblGrid>
        <w:gridCol w:w="3118"/>
        <w:gridCol w:w="3119"/>
        <w:gridCol w:w="3119"/>
      </w:tblGrid>
      <w:tr w:rsidR="006A5671" w:rsidRPr="005B0383" w:rsidTr="00937FBB">
        <w:tc>
          <w:tcPr>
            <w:tcW w:w="3118" w:type="dxa"/>
          </w:tcPr>
          <w:p w:rsidR="006A5671" w:rsidRPr="005B0383" w:rsidRDefault="006A5671" w:rsidP="00937FBB">
            <w:pPr>
              <w:wordWrap/>
              <w:spacing w:after="0"/>
              <w:jc w:val="center"/>
            </w:pPr>
            <w:r w:rsidRPr="005B0383">
              <w:t>Employment security</w:t>
            </w:r>
          </w:p>
        </w:tc>
        <w:tc>
          <w:tcPr>
            <w:tcW w:w="3119" w:type="dxa"/>
          </w:tcPr>
          <w:p w:rsidR="006A5671" w:rsidRPr="005B0383" w:rsidRDefault="006A5671" w:rsidP="00937FBB">
            <w:pPr>
              <w:wordWrap/>
              <w:spacing w:after="0"/>
              <w:jc w:val="center"/>
            </w:pPr>
            <w:r w:rsidRPr="005B0383">
              <w:t>Vocational competency development</w:t>
            </w:r>
          </w:p>
        </w:tc>
        <w:tc>
          <w:tcPr>
            <w:tcW w:w="3119" w:type="dxa"/>
          </w:tcPr>
          <w:p w:rsidR="006A5671" w:rsidRPr="005B0383" w:rsidRDefault="006A5671" w:rsidP="00937FBB">
            <w:pPr>
              <w:wordWrap/>
              <w:spacing w:after="0"/>
              <w:jc w:val="center"/>
            </w:pPr>
            <w:r w:rsidRPr="005B0383">
              <w:t>Unemployment benefit</w:t>
            </w:r>
          </w:p>
        </w:tc>
      </w:tr>
      <w:tr w:rsidR="006A5671" w:rsidRPr="005B0383" w:rsidTr="00937FBB">
        <w:tc>
          <w:tcPr>
            <w:tcW w:w="3118" w:type="dxa"/>
          </w:tcPr>
          <w:p w:rsidR="006A5671" w:rsidRPr="005B0383" w:rsidRDefault="006A5671" w:rsidP="00937FBB">
            <w:pPr>
              <w:wordWrap/>
              <w:spacing w:after="0"/>
              <w:jc w:val="center"/>
            </w:pPr>
            <w:r w:rsidRPr="005B0383">
              <w:rPr>
                <w:rFonts w:eastAsia="휴먼명조,한컴돋움"/>
              </w:rPr>
              <w:t>0.15%</w:t>
            </w:r>
          </w:p>
        </w:tc>
        <w:tc>
          <w:tcPr>
            <w:tcW w:w="3119" w:type="dxa"/>
          </w:tcPr>
          <w:p w:rsidR="006A5671" w:rsidRPr="005B0383" w:rsidRDefault="006A5671" w:rsidP="00937FBB">
            <w:pPr>
              <w:wordWrap/>
              <w:spacing w:after="0"/>
              <w:jc w:val="center"/>
            </w:pPr>
            <w:r w:rsidRPr="005B0383">
              <w:rPr>
                <w:rFonts w:eastAsia="휴먼명조,한컴돋움"/>
              </w:rPr>
              <w:t>0.1-0.7%</w:t>
            </w:r>
          </w:p>
        </w:tc>
        <w:tc>
          <w:tcPr>
            <w:tcW w:w="3119" w:type="dxa"/>
          </w:tcPr>
          <w:p w:rsidR="006A5671" w:rsidRPr="005B0383" w:rsidRDefault="006A5671" w:rsidP="00937FBB">
            <w:pPr>
              <w:wordWrap/>
              <w:spacing w:after="0"/>
              <w:jc w:val="left"/>
            </w:pPr>
            <w:r w:rsidRPr="005B0383">
              <w:rPr>
                <w:rFonts w:eastAsia="휴먼명조,한컴돋움"/>
              </w:rPr>
              <w:t>0.9% (equally shared between employers and workers)</w:t>
            </w:r>
          </w:p>
        </w:tc>
      </w:tr>
    </w:tbl>
    <w:p w:rsidR="006A5671" w:rsidRPr="005B0383" w:rsidRDefault="006A5671" w:rsidP="006A5671">
      <w:pPr>
        <w:spacing w:before="240"/>
      </w:pPr>
      <w:r w:rsidRPr="005B0383">
        <w:t>206.</w:t>
      </w:r>
      <w:r w:rsidRPr="005B0383">
        <w:tab/>
        <w:t>The EIS was initially applied to businesses with 30 workers or more (those with</w:t>
      </w:r>
      <w:r w:rsidR="0048558D">
        <w:t> </w:t>
      </w:r>
      <w:r w:rsidRPr="005B0383">
        <w:t>70 workers or more in the case of employment security and vocational competency development programmes), and was expanded in October 1998 to cover all businesses. In January 2004, coverage of unemployment benefits was extended to daily workers employed for less than one month, workers who work 15 hours or more per week, and those aged 60 to 65</w:t>
      </w:r>
      <w:r w:rsidR="0048558D">
        <w:t> </w:t>
      </w:r>
      <w:r w:rsidRPr="005B0383">
        <w:t xml:space="preserve">years. By doing so, the EIS now fully performs its function as a social safety net to protect workers against unemployment and ensure employment security. However, it excludes those aged 65 or above and those whose working hours are less than 15 hours per week (the EIS is applied to those employed for three or more consecutive months even when their working hours are less than 15 hours). By December 2005, a total of 1,148,000 workplaces had joined employment insurance plans and a total of 8,064,000 workers (including 599,000 daily workers) were covered by it. </w:t>
      </w:r>
    </w:p>
    <w:p w:rsidR="006A5671" w:rsidRPr="005B0383" w:rsidRDefault="006A5671" w:rsidP="006A5671">
      <w:r w:rsidRPr="005B0383">
        <w:t>207.</w:t>
      </w:r>
      <w:r w:rsidRPr="005B0383">
        <w:tab/>
        <w:t>In the case of agricultural, forestry, fishery and hunting businesses with four workers or fewer (excluding body corporates) and construction projects with a total cost of less than</w:t>
      </w:r>
      <w:r w:rsidR="0048558D">
        <w:t> </w:t>
      </w:r>
      <w:r w:rsidRPr="005B0383">
        <w:t>20 million won, the actual benefits they would gain from joining the insurance are small and it is difficult to manage their insurance. For this reason, they are allowed to join and benefit from the insurance on a voluntary basis. Nor does the EIS apply to workers for whom actual protection gained from joining the EIS would be small, such as workers who participate temporarily and intermittently in the labour market or work less than 60 hours per month, public servants, and private schoolteachers. These workers are protected by other pension schemes, such as the civil servants</w:t>
      </w:r>
      <w:r w:rsidR="008C4A59">
        <w:t>’</w:t>
      </w:r>
      <w:r w:rsidRPr="005B0383">
        <w:t xml:space="preserve"> pension scheme. </w:t>
      </w:r>
    </w:p>
    <w:p w:rsidR="006A5671" w:rsidRPr="005B0383" w:rsidRDefault="006A5671" w:rsidP="006A5671">
      <w:r w:rsidRPr="005B0383">
        <w:t>208.</w:t>
      </w:r>
      <w:r w:rsidRPr="005B0383">
        <w:tab/>
        <w:t>Since 1 January 2006, the Government has applied the EIS (excluding unemployment benefits) to small self-employed businesses and those aged 65 or above. The Government will decide whether or not to make the application mandatory or to expand the coverage, after considering overall conditions such as actual advantages of joining the insurance and the feasibility of managing insurance work. Even workers not covered by the employment insurance because of their employers</w:t>
      </w:r>
      <w:r w:rsidR="008C4A59">
        <w:t>’</w:t>
      </w:r>
      <w:r w:rsidRPr="005B0383">
        <w:t xml:space="preserve"> failure to report can benefit from the employment insurance. Efforts are also being made in the form of publicity activities and the enforcement of compulsory application to minimize such failure so that these uninsured workers can promptly and conveniently benefit from the insurance. </w:t>
      </w:r>
    </w:p>
    <w:p w:rsidR="006A5671" w:rsidRPr="005B0383" w:rsidRDefault="006A5671" w:rsidP="006A5671">
      <w:r w:rsidRPr="005B0383">
        <w:t>209.</w:t>
      </w:r>
      <w:r w:rsidRPr="005B0383">
        <w:tab/>
        <w:t xml:space="preserve">Among the employment insurance programmes, </w:t>
      </w:r>
      <w:r w:rsidRPr="005B0383">
        <w:rPr>
          <w:iCs/>
        </w:rPr>
        <w:t>employment security programmes</w:t>
      </w:r>
      <w:r w:rsidRPr="005B0383">
        <w:t xml:space="preserve"> refer to programmes that are carried out to prevent unemployment, promote re-employment and expand employment opportunities when workers</w:t>
      </w:r>
      <w:r w:rsidR="008C4A59">
        <w:t>’</w:t>
      </w:r>
      <w:r w:rsidRPr="005B0383">
        <w:t xml:space="preserve"> employment becomes unstable because of economic reasons. Under these programmes, subsidies are provided to employers who create jobs by reducing working hours or switching to a shift work system. If employers who must inevitably restructure due to changes in business cycles and industrial structures retain their workers by temporarily suspending their business or provide vocational training to their workers or outplacement services, the Government bears part of the employers</w:t>
      </w:r>
      <w:r w:rsidR="008C4A59">
        <w:t>’</w:t>
      </w:r>
      <w:r w:rsidRPr="005B0383">
        <w:t xml:space="preserve"> costs. In an effort to promote the employment of workers such as the elderly, who in particular face great difficulty seeking employment under ordinary conditions in the labor market, employers who have recently hired aged workers or take measures to ensure their employment security are provided with subsidies. The employment security programmes supported employers</w:t>
      </w:r>
      <w:r w:rsidR="008C4A59">
        <w:t>’</w:t>
      </w:r>
      <w:r w:rsidRPr="005B0383">
        <w:t xml:space="preserve"> efforts to retain employment after the economic crisis at the end of 1997 and were instrumental in promoting the re-employment of the unemployed following restructuring. They also helped reduced the length of time which vulnerable groups of workers, such as the aged, women and long-term unemployed people, remain unemployed. </w:t>
      </w:r>
    </w:p>
    <w:p w:rsidR="006A5671" w:rsidRPr="005B0383" w:rsidRDefault="006A5671" w:rsidP="006A5671">
      <w:r w:rsidRPr="005B0383">
        <w:t>210.</w:t>
      </w:r>
      <w:r w:rsidRPr="005B0383">
        <w:tab/>
      </w:r>
      <w:r w:rsidRPr="005B0383">
        <w:rPr>
          <w:iCs/>
        </w:rPr>
        <w:t>Vocational competency development programmes</w:t>
      </w:r>
      <w:r w:rsidRPr="005B0383">
        <w:t xml:space="preserve"> refer to programmes designed to provide opportunities for both workers and the unemployed to develop and improve their vocational competencies throughout their working life. If employers provide training to develop and improve their workers</w:t>
      </w:r>
      <w:r w:rsidR="008C4A59">
        <w:t>’</w:t>
      </w:r>
      <w:r w:rsidRPr="005B0383">
        <w:t xml:space="preserve"> vocational competency, part of the cost is covered. If workers receive training at their own expense, part of the necessary expenses is covered as well. Training is provided to assist the unemployed in finding jobs. The vocational competency development programmes helped a great deal in overcoming massive unemployment during the economic crisis by providing vocational training across the board and continuously expanding training for employees. In particular, a project to create a vocational training consortium, launched in 2001, was instrumental in promoting training among SMEs, which used to provide relatively fewer vocational training opportunities, by making it possible for SMEs to share large companies</w:t>
      </w:r>
      <w:r w:rsidR="008C4A59">
        <w:t>’</w:t>
      </w:r>
      <w:r w:rsidRPr="005B0383">
        <w:t xml:space="preserve"> training facilities and expertise. </w:t>
      </w:r>
    </w:p>
    <w:p w:rsidR="006A5671" w:rsidRPr="005B0383" w:rsidRDefault="006A5671" w:rsidP="006A5671">
      <w:r w:rsidRPr="005B0383">
        <w:t>211.</w:t>
      </w:r>
      <w:r w:rsidRPr="005B0383">
        <w:tab/>
        <w:t xml:space="preserve">In order to ensure that the unemployed receive unemployment benefits, the following areas are being expanded: labour market information and vocational competency development training and investment in infrastructure for employment security, including employment promotion facilities; job centres; and public vocational training institutions. </w:t>
      </w:r>
    </w:p>
    <w:p w:rsidR="006A5671" w:rsidRPr="005B0383" w:rsidRDefault="006A5671" w:rsidP="006A5671">
      <w:r w:rsidRPr="005B0383">
        <w:t>212.</w:t>
      </w:r>
      <w:r w:rsidRPr="005B0383">
        <w:tab/>
        <w:t>Unemployment benefits, one of the programmes under the EIS, are divided into job</w:t>
      </w:r>
      <w:r w:rsidRPr="005B0383">
        <w:noBreakHyphen/>
        <w:t>seeking benefits and employment promotion allowances. If a person satisfies certain eligibility requirements (180-day or more contribution period and involuntary unemployment), 50 per cent (up to 35,000 won per day) of his/her wages prior to unemployment are provided as job-seeking benefits for 90-240 days, with duration varying according to contribution period and age. Employment promotion allowances refer to early re-employment allowances, vocational competency development allowances and moving expenses, all designed to promote the re</w:t>
      </w:r>
      <w:r w:rsidRPr="005B0383">
        <w:noBreakHyphen/>
        <w:t xml:space="preserve">employment of recipients. </w:t>
      </w:r>
    </w:p>
    <w:p w:rsidR="006A5671" w:rsidRPr="005B0383" w:rsidRDefault="006A5671" w:rsidP="006A5671">
      <w:r w:rsidRPr="005B0383">
        <w:t>213.</w:t>
      </w:r>
      <w:r w:rsidRPr="005B0383">
        <w:tab/>
        <w:t>With regard to maternity leave benefits, statutory maternity leave was increased from 60 days to 90 days by adding 30 days of unpaid leave in November 2001. The amount of wages corresponding to the additional 30 days is subsidized. Since 2006, the costs borne by companies have been financed from the employment insurance fund if companies are small or medium</w:t>
      </w:r>
      <w:r w:rsidRPr="005B0383">
        <w:noBreakHyphen/>
        <w:t>sized. Meanwhile, childcare leave benefits amounting to 400,000 won per month are provided during childcare leave, which help reduce women</w:t>
      </w:r>
      <w:r w:rsidR="008C4A59">
        <w:t>’</w:t>
      </w:r>
      <w:r w:rsidRPr="005B0383">
        <w:t xml:space="preserve">s career breaks due to childbirth or childcare. </w:t>
      </w:r>
    </w:p>
    <w:p w:rsidR="006A5671" w:rsidRPr="005B0383" w:rsidRDefault="006A5671" w:rsidP="006A5671">
      <w:pPr>
        <w:pStyle w:val="Heading3"/>
      </w:pPr>
      <w:r w:rsidRPr="005B0383">
        <w:t>Industrial Accident Compensation Insurance System</w:t>
      </w:r>
    </w:p>
    <w:p w:rsidR="006A5671" w:rsidRPr="005B0383" w:rsidRDefault="006A5671" w:rsidP="006A5671">
      <w:r w:rsidRPr="005B0383">
        <w:t>214.</w:t>
      </w:r>
      <w:r w:rsidRPr="005B0383">
        <w:tab/>
        <w:t xml:space="preserve">The </w:t>
      </w:r>
      <w:r w:rsidRPr="005B0383">
        <w:rPr>
          <w:iCs/>
        </w:rPr>
        <w:t>Industrial Accident Compensation Insurance System</w:t>
      </w:r>
      <w:r w:rsidRPr="005B0383">
        <w:t xml:space="preserve"> (IACIS) was devised to compensate workers for their injuries, diseases or death incurred while performing their duties. The State collects a certain amount of insurance premiums from employers every year and puts it aside to compensate workers and their families when the employers fail to properly compensate them for such injuries, diseases and deaths. </w:t>
      </w:r>
    </w:p>
    <w:p w:rsidR="006A5671" w:rsidRPr="005B0383" w:rsidRDefault="006A5671" w:rsidP="006A5671">
      <w:r w:rsidRPr="005B0383">
        <w:t>215.</w:t>
      </w:r>
      <w:r w:rsidRPr="005B0383">
        <w:tab/>
        <w:t xml:space="preserve">IACIS coverage was extended to workplaces with one or more workers on 1 July 2000. However, agricultural, fishery and hunting businesses (excluding judicial persons) with less than five workers and domestic services are not covered. At the end of December 2005, a total of 12,069,000 workers in 1,176,000 workplaces were covered. IACIS is financed by insurance premiums paid by employers. A necessary administrative cost (5.788 billion won in each of 2004 and 2005) is partly covered by the National Treasury. </w:t>
      </w:r>
    </w:p>
    <w:p w:rsidR="006A5671" w:rsidRPr="005B0383" w:rsidRDefault="006A5671" w:rsidP="006A5671">
      <w:r w:rsidRPr="005B0383">
        <w:t>216.</w:t>
      </w:r>
      <w:r w:rsidRPr="005B0383">
        <w:tab/>
        <w:t xml:space="preserve">Types of benefits include medical care, wage replacement (injury-disease compensation annuities), disability, family, funeral expenses, and nursing. Insurance benefits are paid regardless of whether or not a workplace is covered by the IACIS in order to protect accident victims of all workplaces eligible for the IACIS. </w:t>
      </w:r>
    </w:p>
    <w:p w:rsidR="006A5671" w:rsidRPr="005B0383" w:rsidRDefault="006A5671" w:rsidP="006A5671">
      <w:r w:rsidRPr="005B0383">
        <w:t>217.</w:t>
      </w:r>
      <w:r w:rsidRPr="005B0383">
        <w:tab/>
        <w:t xml:space="preserve">The current level of industrial accident compensation insurance benefits is higher than the one recommended by the ILO. If a wage level of an industrial accident victim is extremely low, which is deemed inappropriate as a basis for certain disability and bereaved family benefits, the amount calculated according to the minimum compensation standards announced by the Minister of Labour is regarded as his/her average wage. In addition, if the average wage of an accident victim falls short of the minimum wage, the latter is used in calculating benefits of shutdown or injury-disease compensation. </w:t>
      </w:r>
    </w:p>
    <w:p w:rsidR="006A5671" w:rsidRPr="005B0383" w:rsidRDefault="006A5671" w:rsidP="006A5671">
      <w:pPr>
        <w:rPr>
          <w:snapToGrid w:val="0"/>
        </w:rPr>
      </w:pPr>
      <w:r w:rsidRPr="005B0383">
        <w:t>218.</w:t>
      </w:r>
      <w:r w:rsidRPr="005B0383">
        <w:tab/>
        <w:t xml:space="preserve">Regarding workers with severe disabilities and those who have lost their ability to work due to an industrial accident, financial support is provided in the form of loans for livelihood settlement and scholarships for children in order to stabilize their livelihood and help them cultivate self-reliance and self-support. Medical facilities, self-reliant workplaces and rehabilitation training facilities are being established and operated in </w:t>
      </w:r>
      <w:r w:rsidRPr="005B0383">
        <w:rPr>
          <w:snapToGrid w:val="0"/>
        </w:rPr>
        <w:t>order to help industrial accident victims return to society as soon as possible and to support the process of rehabilitation.</w:t>
      </w:r>
    </w:p>
    <w:p w:rsidR="006A5671" w:rsidRPr="005B0383" w:rsidRDefault="006A5671" w:rsidP="006A5671">
      <w:pPr>
        <w:rPr>
          <w:snapToGrid w:val="0"/>
        </w:rPr>
      </w:pPr>
      <w:r w:rsidRPr="005B0383">
        <w:rPr>
          <w:bCs/>
          <w:snapToGrid w:val="0"/>
        </w:rPr>
        <w:t>219.</w:t>
      </w:r>
      <w:r w:rsidRPr="005B0383">
        <w:rPr>
          <w:bCs/>
          <w:snapToGrid w:val="0"/>
        </w:rPr>
        <w:tab/>
      </w:r>
      <w:r w:rsidRPr="005B0383">
        <w:rPr>
          <w:snapToGrid w:val="0"/>
        </w:rPr>
        <w:t xml:space="preserve">The Government established the </w:t>
      </w:r>
      <w:r w:rsidRPr="005B0383">
        <w:rPr>
          <w:iCs/>
          <w:snapToGrid w:val="0"/>
        </w:rPr>
        <w:t>Five-year Plan for Rehabilitation Projects for Industrial Accident Victims</w:t>
      </w:r>
      <w:r w:rsidRPr="005B0383">
        <w:rPr>
          <w:snapToGrid w:val="0"/>
        </w:rPr>
        <w:t xml:space="preserve"> (2001-2005) and is increasing types of rehabilitation projects and investments year after year with a view to strengthening the IACIS</w:t>
      </w:r>
      <w:r w:rsidR="008C4A59">
        <w:rPr>
          <w:snapToGrid w:val="0"/>
        </w:rPr>
        <w:t>’</w:t>
      </w:r>
      <w:r w:rsidRPr="005B0383">
        <w:rPr>
          <w:snapToGrid w:val="0"/>
        </w:rPr>
        <w:t xml:space="preserve">s role as a social safety net and helping accident victims return to work and society. Based on the evaluation of the outcomes of each project, the Government will also create the </w:t>
      </w:r>
      <w:r w:rsidRPr="005B0383">
        <w:rPr>
          <w:iCs/>
          <w:snapToGrid w:val="0"/>
        </w:rPr>
        <w:t>Mid-term Development Plan for Rehabilitation Projects</w:t>
      </w:r>
      <w:r w:rsidRPr="005B0383">
        <w:rPr>
          <w:snapToGrid w:val="0"/>
        </w:rPr>
        <w:t xml:space="preserve"> (2006-2008) and invest over 250 billion won over a three-year period in revitalizing medical rehabilitation, expanding vocational rehabilitation, strengthening social rehabilitation, and building rehabilitation infrastructure to help victims of industrial accidents return to work and society.</w:t>
      </w:r>
    </w:p>
    <w:p w:rsidR="006A5671" w:rsidRPr="005B0383" w:rsidRDefault="006A5671" w:rsidP="006A5671">
      <w:pPr>
        <w:pStyle w:val="Heading3"/>
        <w:rPr>
          <w:snapToGrid w:val="0"/>
        </w:rPr>
      </w:pPr>
      <w:r w:rsidRPr="005B0383">
        <w:rPr>
          <w:snapToGrid w:val="0"/>
        </w:rPr>
        <w:t>Welfare promotion policy for the disabled</w:t>
      </w:r>
    </w:p>
    <w:p w:rsidR="006A5671" w:rsidRPr="005B0383" w:rsidRDefault="006A5671" w:rsidP="006A5671">
      <w:pPr>
        <w:pStyle w:val="Heading3"/>
        <w:rPr>
          <w:snapToGrid w:val="0"/>
        </w:rPr>
      </w:pPr>
      <w:r w:rsidRPr="005B0383">
        <w:rPr>
          <w:snapToGrid w:val="0"/>
        </w:rPr>
        <w:tab/>
        <w:t>(1)</w:t>
      </w:r>
      <w:r w:rsidRPr="005B0383">
        <w:rPr>
          <w:snapToGrid w:val="0"/>
        </w:rPr>
        <w:tab/>
        <w:t xml:space="preserve">Improvement in legal system and establishment of plan </w:t>
      </w:r>
    </w:p>
    <w:p w:rsidR="006A5671" w:rsidRPr="005B0383" w:rsidRDefault="006A5671" w:rsidP="006A5671">
      <w:pPr>
        <w:rPr>
          <w:snapToGrid w:val="0"/>
        </w:rPr>
      </w:pPr>
      <w:r w:rsidRPr="005B0383">
        <w:rPr>
          <w:bCs/>
          <w:snapToGrid w:val="0"/>
        </w:rPr>
        <w:t>220.</w:t>
      </w:r>
      <w:r w:rsidRPr="005B0383">
        <w:rPr>
          <w:bCs/>
          <w:snapToGrid w:val="0"/>
        </w:rPr>
        <w:tab/>
      </w:r>
      <w:r w:rsidRPr="005B0383">
        <w:rPr>
          <w:snapToGrid w:val="0"/>
        </w:rPr>
        <w:t xml:space="preserve">In 1999, the </w:t>
      </w:r>
      <w:r w:rsidRPr="005B0383">
        <w:rPr>
          <w:iCs/>
          <w:snapToGrid w:val="0"/>
        </w:rPr>
        <w:t>Five-year Plan for the Welfare Development for the Disabled</w:t>
      </w:r>
      <w:r w:rsidRPr="005B0383">
        <w:rPr>
          <w:snapToGrid w:val="0"/>
        </w:rPr>
        <w:t xml:space="preserve"> (1998-2002) was established. Since 2003, the second such plan has been in force, with the goal of achieving an integrated society where all the disabled are acknowledged as equal citizens. Along with this, the </w:t>
      </w:r>
      <w:r w:rsidRPr="005B0383">
        <w:rPr>
          <w:iCs/>
          <w:snapToGrid w:val="0"/>
        </w:rPr>
        <w:t>Act on Convenience Promotion Guarantee of the Disabled, the Elderly and Pregnant Women</w:t>
      </w:r>
      <w:r w:rsidRPr="005B0383">
        <w:rPr>
          <w:snapToGrid w:val="0"/>
        </w:rPr>
        <w:t xml:space="preserve"> and the </w:t>
      </w:r>
      <w:r w:rsidRPr="005B0383">
        <w:rPr>
          <w:iCs/>
          <w:snapToGrid w:val="0"/>
        </w:rPr>
        <w:t>Disabled Welfare Act</w:t>
      </w:r>
      <w:r w:rsidRPr="005B0383">
        <w:rPr>
          <w:snapToGrid w:val="0"/>
        </w:rPr>
        <w:t xml:space="preserve"> were fully revised in 1999. In January 2000, the scope of disabilities was also expanded by recognizing internal disorders and adding five types as disabilities, namely, respiratory ailments, liver problems, serious strokes and sleeping disorders. Furthermore, in order to improve the employment environment of the disabled, the </w:t>
      </w:r>
      <w:r w:rsidRPr="005B0383">
        <w:rPr>
          <w:iCs/>
          <w:snapToGrid w:val="0"/>
        </w:rPr>
        <w:t>Disabled Employment Promotion and Rehabilitation Act</w:t>
      </w:r>
      <w:r w:rsidRPr="005B0383">
        <w:rPr>
          <w:i/>
          <w:snapToGrid w:val="0"/>
        </w:rPr>
        <w:t xml:space="preserve"> </w:t>
      </w:r>
      <w:r w:rsidRPr="005B0383">
        <w:rPr>
          <w:snapToGrid w:val="0"/>
        </w:rPr>
        <w:t xml:space="preserve">was amended in December 2005, and the </w:t>
      </w:r>
      <w:r w:rsidRPr="005B0383">
        <w:rPr>
          <w:iCs/>
          <w:snapToGrid w:val="0"/>
        </w:rPr>
        <w:t>Second National Comprehensive Five-Year Plan for Convenient Facilities Expansion</w:t>
      </w:r>
      <w:r w:rsidRPr="005B0383">
        <w:rPr>
          <w:i/>
          <w:snapToGrid w:val="0"/>
        </w:rPr>
        <w:t xml:space="preserve"> </w:t>
      </w:r>
      <w:r w:rsidRPr="005B0383">
        <w:rPr>
          <w:snapToGrid w:val="0"/>
        </w:rPr>
        <w:t>(2005-2009) was established from 2005 to promote the social participation of the disabled. As of September 2005, there were approximately 1.74 million persons registered as disabled. This number accounts for some 83 per cent of the estimated disabled population of 2.1 million persons.</w:t>
      </w:r>
    </w:p>
    <w:p w:rsidR="006A5671" w:rsidRPr="005B0383" w:rsidRDefault="006A5671" w:rsidP="006A5671">
      <w:pPr>
        <w:pStyle w:val="Heading3"/>
        <w:rPr>
          <w:snapToGrid w:val="0"/>
        </w:rPr>
      </w:pPr>
      <w:r w:rsidRPr="005B0383">
        <w:rPr>
          <w:snapToGrid w:val="0"/>
        </w:rPr>
        <w:tab/>
        <w:t>(2)</w:t>
      </w:r>
      <w:r w:rsidRPr="005B0383">
        <w:rPr>
          <w:snapToGrid w:val="0"/>
        </w:rPr>
        <w:tab/>
        <w:t>Guarantee of income and support for livelihood stability for the disabled</w:t>
      </w:r>
    </w:p>
    <w:p w:rsidR="006A5671" w:rsidRPr="005B0383" w:rsidRDefault="006A5671" w:rsidP="006A5671">
      <w:pPr>
        <w:rPr>
          <w:snapToGrid w:val="0"/>
        </w:rPr>
      </w:pPr>
      <w:r w:rsidRPr="005B0383">
        <w:rPr>
          <w:bCs/>
          <w:snapToGrid w:val="0"/>
        </w:rPr>
        <w:t>221.</w:t>
      </w:r>
      <w:r w:rsidRPr="005B0383">
        <w:rPr>
          <w:snapToGrid w:val="0"/>
        </w:rPr>
        <w:tab/>
        <w:t xml:space="preserve">The </w:t>
      </w:r>
      <w:r w:rsidRPr="005B0383">
        <w:rPr>
          <w:iCs/>
          <w:snapToGrid w:val="0"/>
        </w:rPr>
        <w:t>Disabled Welfare Act</w:t>
      </w:r>
      <w:r w:rsidRPr="005B0383">
        <w:rPr>
          <w:snapToGrid w:val="0"/>
        </w:rPr>
        <w:t xml:space="preserve"> was revised in 1989 to indirectly support income with the disability allowance, support allowance, children</w:t>
      </w:r>
      <w:r w:rsidR="008C4A59">
        <w:rPr>
          <w:snapToGrid w:val="0"/>
        </w:rPr>
        <w:t>’</w:t>
      </w:r>
      <w:r w:rsidRPr="005B0383">
        <w:rPr>
          <w:snapToGrid w:val="0"/>
        </w:rPr>
        <w:t>s education expenses, medical expenses, loan for independent fund, etc. In addition, it supports the special consumption tax, automobile tax, and registration tax for disabled persons</w:t>
      </w:r>
      <w:r w:rsidR="008C4A59">
        <w:rPr>
          <w:snapToGrid w:val="0"/>
        </w:rPr>
        <w:t>’</w:t>
      </w:r>
      <w:r w:rsidRPr="005B0383">
        <w:rPr>
          <w:snapToGrid w:val="0"/>
        </w:rPr>
        <w:t xml:space="preserve"> vehicles along with the tax support on vehicle, LPG fuel, income tax, inheritance tax and gift tax and others. Airline, railway and telephone charge discount, television license exemptions, mobile communication, Internet charge discount and other discounts are also available.</w:t>
      </w:r>
    </w:p>
    <w:p w:rsidR="006A5671" w:rsidRPr="005B0383" w:rsidRDefault="006A5671" w:rsidP="006A5671">
      <w:pPr>
        <w:pStyle w:val="Heading3"/>
        <w:rPr>
          <w:snapToGrid w:val="0"/>
        </w:rPr>
      </w:pPr>
      <w:r w:rsidRPr="005B0383">
        <w:rPr>
          <w:snapToGrid w:val="0"/>
        </w:rPr>
        <w:tab/>
        <w:t>(3)</w:t>
      </w:r>
      <w:r w:rsidRPr="005B0383">
        <w:rPr>
          <w:snapToGrid w:val="0"/>
        </w:rPr>
        <w:tab/>
        <w:t>Welfare facilities for the disabled</w:t>
      </w:r>
    </w:p>
    <w:p w:rsidR="006A5671" w:rsidRPr="005B0383" w:rsidRDefault="006A5671" w:rsidP="006A5671">
      <w:pPr>
        <w:rPr>
          <w:snapToGrid w:val="0"/>
        </w:rPr>
      </w:pPr>
      <w:r w:rsidRPr="005B0383">
        <w:rPr>
          <w:bCs/>
          <w:snapToGrid w:val="0"/>
        </w:rPr>
        <w:t>222.</w:t>
      </w:r>
      <w:r w:rsidRPr="005B0383">
        <w:rPr>
          <w:snapToGrid w:val="0"/>
        </w:rPr>
        <w:tab/>
        <w:t>As of 2005, 1,050 facilities for the disabled had been supported in order to counsel for rehabilitation, treat, and train and educate the disabled. With 265 living facilities for the disabled, there are approximately 20,000 disabled persons receiving rehabilitation services.</w:t>
      </w:r>
    </w:p>
    <w:p w:rsidR="006A5671" w:rsidRPr="005B0383" w:rsidRDefault="00FC4D78" w:rsidP="006A5671">
      <w:pPr>
        <w:pStyle w:val="Heading3"/>
        <w:rPr>
          <w:snapToGrid w:val="0"/>
        </w:rPr>
      </w:pPr>
      <w:r>
        <w:rPr>
          <w:snapToGrid w:val="0"/>
        </w:rPr>
        <w:br w:type="page"/>
      </w:r>
      <w:r w:rsidR="006A5671" w:rsidRPr="005B0383">
        <w:rPr>
          <w:snapToGrid w:val="0"/>
        </w:rPr>
        <w:tab/>
        <w:t>(4)</w:t>
      </w:r>
      <w:r w:rsidR="006A5671" w:rsidRPr="005B0383">
        <w:rPr>
          <w:snapToGrid w:val="0"/>
        </w:rPr>
        <w:tab/>
        <w:t xml:space="preserve">Rehabilitation support for the disabled </w:t>
      </w:r>
    </w:p>
    <w:p w:rsidR="006A5671" w:rsidRPr="005B0383" w:rsidRDefault="006A5671" w:rsidP="006A5671">
      <w:pPr>
        <w:rPr>
          <w:snapToGrid w:val="0"/>
        </w:rPr>
      </w:pPr>
      <w:r w:rsidRPr="005B0383">
        <w:rPr>
          <w:bCs/>
          <w:snapToGrid w:val="0"/>
        </w:rPr>
        <w:t>223.</w:t>
      </w:r>
      <w:r w:rsidRPr="005B0383">
        <w:rPr>
          <w:bCs/>
          <w:snapToGrid w:val="0"/>
        </w:rPr>
        <w:tab/>
      </w:r>
      <w:r w:rsidRPr="005B0383">
        <w:rPr>
          <w:snapToGrid w:val="0"/>
        </w:rPr>
        <w:t xml:space="preserve">In September 2002, the </w:t>
      </w:r>
      <w:r w:rsidRPr="005B0383">
        <w:rPr>
          <w:iCs/>
          <w:snapToGrid w:val="0"/>
        </w:rPr>
        <w:t>Regulations on Designation of Rehabilitation Auxiliary Tools and Items</w:t>
      </w:r>
      <w:r w:rsidRPr="005B0383">
        <w:rPr>
          <w:snapToGrid w:val="0"/>
        </w:rPr>
        <w:t xml:space="preserve"> provided support for 231 rehabilitation facilities, including artificial respirators. In 2005, equipment that qualified for insurance benefits was expanded to include electric wheelchairs, scooters and other types of equipment designed to replace the m</w:t>
      </w:r>
      <w:r w:rsidR="00FC4D78">
        <w:rPr>
          <w:snapToGrid w:val="0"/>
        </w:rPr>
        <w:t xml:space="preserve">otor functions of the disabled. </w:t>
      </w:r>
      <w:r w:rsidRPr="005B0383">
        <w:rPr>
          <w:snapToGrid w:val="0"/>
        </w:rPr>
        <w:t>In addition, at the end of 2004, 20 public health offices undertook community-based rehabilitation programmes for the local community.</w:t>
      </w:r>
    </w:p>
    <w:p w:rsidR="006A5671" w:rsidRPr="005B0383" w:rsidRDefault="006A5671" w:rsidP="006A5671">
      <w:pPr>
        <w:pStyle w:val="Heading3"/>
        <w:rPr>
          <w:snapToGrid w:val="0"/>
        </w:rPr>
      </w:pPr>
      <w:r w:rsidRPr="005B0383">
        <w:rPr>
          <w:snapToGrid w:val="0"/>
        </w:rPr>
        <w:t>Policy to promote welfare for senior citizens</w:t>
      </w:r>
    </w:p>
    <w:p w:rsidR="006A5671" w:rsidRPr="005B0383" w:rsidRDefault="006A5671" w:rsidP="006A5671">
      <w:pPr>
        <w:pStyle w:val="Heading3"/>
        <w:rPr>
          <w:snapToGrid w:val="0"/>
        </w:rPr>
      </w:pPr>
      <w:r w:rsidRPr="005B0383">
        <w:rPr>
          <w:snapToGrid w:val="0"/>
        </w:rPr>
        <w:tab/>
        <w:t>(1)</w:t>
      </w:r>
      <w:r w:rsidRPr="005B0383">
        <w:rPr>
          <w:snapToGrid w:val="0"/>
        </w:rPr>
        <w:tab/>
        <w:t>Enactment of the Basic Act on Low Fertility and Ageing Society</w:t>
      </w:r>
    </w:p>
    <w:p w:rsidR="006A5671" w:rsidRPr="005B0383" w:rsidRDefault="006A5671" w:rsidP="006A5671">
      <w:pPr>
        <w:rPr>
          <w:snapToGrid w:val="0"/>
        </w:rPr>
      </w:pPr>
      <w:r w:rsidRPr="005B0383">
        <w:rPr>
          <w:bCs/>
          <w:snapToGrid w:val="0"/>
        </w:rPr>
        <w:t>224.</w:t>
      </w:r>
      <w:r w:rsidRPr="005B0383">
        <w:rPr>
          <w:bCs/>
          <w:snapToGrid w:val="0"/>
        </w:rPr>
        <w:tab/>
      </w:r>
      <w:r w:rsidRPr="005B0383">
        <w:rPr>
          <w:snapToGrid w:val="0"/>
        </w:rPr>
        <w:t xml:space="preserve">The </w:t>
      </w:r>
      <w:r w:rsidRPr="005B0383">
        <w:rPr>
          <w:iCs/>
          <w:snapToGrid w:val="0"/>
        </w:rPr>
        <w:t>Basic Act on Low Fertility and Ageing Society</w:t>
      </w:r>
      <w:r w:rsidRPr="005B0383">
        <w:rPr>
          <w:snapToGrid w:val="0"/>
        </w:rPr>
        <w:t xml:space="preserve"> was promulgated on 18 May 2005, and has been implemented since 1 September 2005. The Korean Government organized the Presidential Committee on Ageing Society and Population Policies, with the President assuming the position of chairman. There are 25 ministers and specialists to review the basic long-term and mid-term plans. Accordingly, the first five-year basic plan on the policy on low fertility and ageing society will be established and promoted, including population policies, senior health and medical services, employment and income, residence and safety, education and culture, industry and financial policies, and other pertinent policies for the elderly.</w:t>
      </w:r>
    </w:p>
    <w:p w:rsidR="006A5671" w:rsidRPr="005B0383" w:rsidRDefault="006A5671" w:rsidP="006A5671">
      <w:pPr>
        <w:pStyle w:val="Heading3"/>
        <w:rPr>
          <w:snapToGrid w:val="0"/>
        </w:rPr>
      </w:pPr>
      <w:r w:rsidRPr="005B0383">
        <w:rPr>
          <w:snapToGrid w:val="0"/>
        </w:rPr>
        <w:tab/>
        <w:t>(2)</w:t>
      </w:r>
      <w:r w:rsidRPr="005B0383">
        <w:rPr>
          <w:snapToGrid w:val="0"/>
        </w:rPr>
        <w:tab/>
        <w:t>Senior income guarantee policy</w:t>
      </w:r>
    </w:p>
    <w:p w:rsidR="006A5671" w:rsidRPr="005B0383" w:rsidRDefault="006A5671" w:rsidP="006A5671">
      <w:pPr>
        <w:rPr>
          <w:snapToGrid w:val="0"/>
        </w:rPr>
      </w:pPr>
      <w:r w:rsidRPr="005B0383">
        <w:rPr>
          <w:bCs/>
          <w:snapToGrid w:val="0"/>
        </w:rPr>
        <w:t>225.</w:t>
      </w:r>
      <w:r w:rsidRPr="005B0383">
        <w:rPr>
          <w:bCs/>
          <w:snapToGrid w:val="0"/>
        </w:rPr>
        <w:tab/>
      </w:r>
      <w:r w:rsidRPr="005B0383">
        <w:rPr>
          <w:snapToGrid w:val="0"/>
        </w:rPr>
        <w:t>After expanding implementation of the national pension in 1998, as of July 2005, the number of national pension recipients (60 years or older) reached 1.26 million persons. The elderly subject to basic livelihood security (400,000 persons) and the second poorest group (220,000 persons) are paid senior economic support subsidies of 30,000-50,000 won to support their living.</w:t>
      </w:r>
    </w:p>
    <w:p w:rsidR="006A5671" w:rsidRPr="005B0383" w:rsidRDefault="006A5671" w:rsidP="006A5671">
      <w:pPr>
        <w:rPr>
          <w:snapToGrid w:val="0"/>
        </w:rPr>
      </w:pPr>
      <w:r w:rsidRPr="005B0383">
        <w:rPr>
          <w:bCs/>
          <w:snapToGrid w:val="0"/>
        </w:rPr>
        <w:t>226.</w:t>
      </w:r>
      <w:r w:rsidRPr="005B0383">
        <w:rPr>
          <w:bCs/>
          <w:snapToGrid w:val="0"/>
        </w:rPr>
        <w:tab/>
      </w:r>
      <w:r w:rsidRPr="005B0383">
        <w:rPr>
          <w:snapToGrid w:val="0"/>
        </w:rPr>
        <w:t>In addition, local governments provide 12,000-17,000 won per month to the elderly</w:t>
      </w:r>
      <w:r w:rsidR="0093682E">
        <w:rPr>
          <w:snapToGrid w:val="0"/>
        </w:rPr>
        <w:t> </w:t>
      </w:r>
      <w:r w:rsidRPr="005B0383">
        <w:rPr>
          <w:snapToGrid w:val="0"/>
        </w:rPr>
        <w:t>(65 years or older) for travel expenses. Those who are 80 years or older are provided with an allowance of 20,000 won per month through a retirement income guarantee programme. Local governments, senior welfare halls, local senior clubs and others generated 100,000 jobs in</w:t>
      </w:r>
      <w:r w:rsidR="0093682E">
        <w:rPr>
          <w:snapToGrid w:val="0"/>
        </w:rPr>
        <w:t> </w:t>
      </w:r>
      <w:r w:rsidRPr="005B0383">
        <w:rPr>
          <w:snapToGrid w:val="0"/>
        </w:rPr>
        <w:t>2005 and 180,000 positions in 2006 with a view to guaranteeing the income of the elderly.</w:t>
      </w:r>
    </w:p>
    <w:p w:rsidR="006A5671" w:rsidRPr="005B0383" w:rsidRDefault="006A5671" w:rsidP="006A5671">
      <w:pPr>
        <w:pStyle w:val="Heading3"/>
        <w:rPr>
          <w:snapToGrid w:val="0"/>
        </w:rPr>
      </w:pPr>
      <w:r w:rsidRPr="005B0383">
        <w:rPr>
          <w:snapToGrid w:val="0"/>
        </w:rPr>
        <w:tab/>
        <w:t>(3)</w:t>
      </w:r>
      <w:r w:rsidRPr="005B0383">
        <w:rPr>
          <w:snapToGrid w:val="0"/>
        </w:rPr>
        <w:tab/>
        <w:t>Strengthening medical services for the elderly</w:t>
      </w:r>
    </w:p>
    <w:p w:rsidR="006A5671" w:rsidRPr="005B0383" w:rsidRDefault="006A5671" w:rsidP="006A5671">
      <w:pPr>
        <w:rPr>
          <w:snapToGrid w:val="0"/>
        </w:rPr>
      </w:pPr>
      <w:r w:rsidRPr="005B0383">
        <w:rPr>
          <w:bCs/>
          <w:snapToGrid w:val="0"/>
        </w:rPr>
        <w:t>227.</w:t>
      </w:r>
      <w:r w:rsidRPr="005B0383">
        <w:rPr>
          <w:snapToGrid w:val="0"/>
        </w:rPr>
        <w:tab/>
        <w:t>The health insurance system provides wages to ensure that the elderly receive regular health examinations to prevent early-detectable and early-treatable elderly diseases; for the persons protected for minimal living standards and the elderly in the second poorest class, the health examination is provided free of charge.</w:t>
      </w:r>
    </w:p>
    <w:p w:rsidR="006A5671" w:rsidRPr="005B0383" w:rsidRDefault="006A5671" w:rsidP="006A5671">
      <w:pPr>
        <w:rPr>
          <w:snapToGrid w:val="0"/>
        </w:rPr>
      </w:pPr>
      <w:r w:rsidRPr="005B0383">
        <w:rPr>
          <w:bCs/>
          <w:snapToGrid w:val="0"/>
        </w:rPr>
        <w:t>228.</w:t>
      </w:r>
      <w:r w:rsidRPr="005B0383">
        <w:rPr>
          <w:snapToGrid w:val="0"/>
        </w:rPr>
        <w:tab/>
        <w:t>In particular, eye examinations and surgery costs are covered for elderly people with low incomes and for those aged 70 years or older. Basic livelihood recipients are provided with dentures free of charge. For the elderly who require care in attendance due to amentia, stroke and others, the elderly treatment guarantee system is in the process of being introduced. In addition, for the early discovery and management of the elderly with amentia, public health offices are to establish counseling centres (246 places), with nurses fully attending these elderly patients.</w:t>
      </w:r>
    </w:p>
    <w:p w:rsidR="006A5671" w:rsidRPr="005B0383" w:rsidRDefault="006A5671" w:rsidP="006A5671">
      <w:pPr>
        <w:pStyle w:val="Heading3"/>
        <w:rPr>
          <w:snapToGrid w:val="0"/>
        </w:rPr>
      </w:pPr>
      <w:r w:rsidRPr="005B0383">
        <w:rPr>
          <w:snapToGrid w:val="0"/>
        </w:rPr>
        <w:tab/>
        <w:t>(4)</w:t>
      </w:r>
      <w:r w:rsidRPr="005B0383">
        <w:rPr>
          <w:snapToGrid w:val="0"/>
        </w:rPr>
        <w:tab/>
        <w:t>Senior leisure culture</w:t>
      </w:r>
    </w:p>
    <w:p w:rsidR="006A5671" w:rsidRPr="005B0383" w:rsidRDefault="006A5671" w:rsidP="006A5671">
      <w:pPr>
        <w:rPr>
          <w:snapToGrid w:val="0"/>
        </w:rPr>
      </w:pPr>
      <w:r w:rsidRPr="005B0383">
        <w:rPr>
          <w:bCs/>
          <w:snapToGrid w:val="0"/>
        </w:rPr>
        <w:t>229.</w:t>
      </w:r>
      <w:r w:rsidRPr="005B0383">
        <w:rPr>
          <w:snapToGrid w:val="0"/>
        </w:rPr>
        <w:tab/>
        <w:t>There are 163 senior welfare halls that provide comprehensive welfare to local seniors for free or at an affordable cost. Senior recreation centres (53,000 centres) are assisted with operation expenses, heating and cooling expenses and exercise equipment.</w:t>
      </w:r>
    </w:p>
    <w:p w:rsidR="006A5671" w:rsidRPr="005B0383" w:rsidRDefault="006A5671" w:rsidP="006A5671">
      <w:pPr>
        <w:pStyle w:val="Heading3"/>
        <w:rPr>
          <w:snapToGrid w:val="0"/>
        </w:rPr>
      </w:pPr>
      <w:r w:rsidRPr="005B0383">
        <w:rPr>
          <w:snapToGrid w:val="0"/>
        </w:rPr>
        <w:tab/>
        <w:t>(5)</w:t>
      </w:r>
      <w:r w:rsidRPr="005B0383">
        <w:rPr>
          <w:snapToGrid w:val="0"/>
        </w:rPr>
        <w:tab/>
        <w:t>Senior residences</w:t>
      </w:r>
    </w:p>
    <w:p w:rsidR="006A5671" w:rsidRPr="005B0383" w:rsidRDefault="006A5671" w:rsidP="006A5671">
      <w:pPr>
        <w:rPr>
          <w:snapToGrid w:val="0"/>
        </w:rPr>
      </w:pPr>
      <w:r w:rsidRPr="005B0383">
        <w:rPr>
          <w:bCs/>
          <w:snapToGrid w:val="0"/>
        </w:rPr>
        <w:t>230.</w:t>
      </w:r>
      <w:r w:rsidRPr="005B0383">
        <w:rPr>
          <w:bCs/>
          <w:snapToGrid w:val="0"/>
        </w:rPr>
        <w:tab/>
      </w:r>
      <w:r w:rsidRPr="005B0383">
        <w:rPr>
          <w:snapToGrid w:val="0"/>
        </w:rPr>
        <w:t>Senior housing construction is provided by a Government support system. The system supports expanding senior welfare facilities and facilitating paid-for silver housing for common and middle class seniors. In addition, from 2005, four garden-type silver towns (Composite Senior Welfare Town) that have the residences, medical services and care with leisure and production activities are being planned, with plans to expand for each stage on the basis of pilot project results.</w:t>
      </w:r>
    </w:p>
    <w:p w:rsidR="006A5671" w:rsidRPr="005B0383" w:rsidRDefault="006A5671" w:rsidP="006A5671">
      <w:pPr>
        <w:pStyle w:val="Heading3"/>
        <w:rPr>
          <w:snapToGrid w:val="0"/>
        </w:rPr>
      </w:pPr>
      <w:r w:rsidRPr="005B0383">
        <w:rPr>
          <w:snapToGrid w:val="0"/>
        </w:rPr>
        <w:tab/>
        <w:t>(6)</w:t>
      </w:r>
      <w:r w:rsidRPr="005B0383">
        <w:rPr>
          <w:snapToGrid w:val="0"/>
        </w:rPr>
        <w:tab/>
        <w:t>Strengthening senior counseling services</w:t>
      </w:r>
    </w:p>
    <w:p w:rsidR="006A5671" w:rsidRPr="005B0383" w:rsidRDefault="006A5671" w:rsidP="006A5671">
      <w:pPr>
        <w:rPr>
          <w:snapToGrid w:val="0"/>
        </w:rPr>
      </w:pPr>
      <w:r w:rsidRPr="005B0383">
        <w:rPr>
          <w:bCs/>
          <w:snapToGrid w:val="0"/>
        </w:rPr>
        <w:t>231.</w:t>
      </w:r>
      <w:r w:rsidRPr="005B0383">
        <w:rPr>
          <w:snapToGrid w:val="0"/>
        </w:rPr>
        <w:tab/>
        <w:t>For prevention of and counseling on abuse, 16 major cities and provinces operate senior protection agencies and 24-hour counseling centres. To protect single seniors, a 1:1 sisterhood service with medical providers, students, volunteers, and religious groups is being promoted.</w:t>
      </w:r>
    </w:p>
    <w:p w:rsidR="006A5671" w:rsidRPr="005B0383" w:rsidRDefault="006A5671" w:rsidP="006A5671">
      <w:pPr>
        <w:pStyle w:val="Heading3"/>
        <w:rPr>
          <w:snapToGrid w:val="0"/>
        </w:rPr>
      </w:pPr>
      <w:r w:rsidRPr="005B0383">
        <w:rPr>
          <w:snapToGrid w:val="0"/>
        </w:rPr>
        <w:tab/>
        <w:t>(7)</w:t>
      </w:r>
      <w:r w:rsidRPr="005B0383">
        <w:rPr>
          <w:snapToGrid w:val="0"/>
        </w:rPr>
        <w:tab/>
        <w:t>Senior preference system</w:t>
      </w:r>
    </w:p>
    <w:p w:rsidR="006A5671" w:rsidRPr="005B0383" w:rsidRDefault="006A5671" w:rsidP="006A5671">
      <w:pPr>
        <w:rPr>
          <w:snapToGrid w:val="0"/>
        </w:rPr>
      </w:pPr>
      <w:r w:rsidRPr="005B0383">
        <w:rPr>
          <w:bCs/>
          <w:snapToGrid w:val="0"/>
        </w:rPr>
        <w:t>232.</w:t>
      </w:r>
      <w:r w:rsidRPr="005B0383">
        <w:rPr>
          <w:bCs/>
          <w:snapToGrid w:val="0"/>
        </w:rPr>
        <w:tab/>
      </w:r>
      <w:r w:rsidRPr="005B0383">
        <w:rPr>
          <w:snapToGrid w:val="0"/>
        </w:rPr>
        <w:t>The Government provides tax incentive benefits regarding inheritance tax, income tax and those who reside with elderly parents. It also expands proper understanding of the ageing society and the elderly preferential culture. There is additional support for housing funding discounts, priority housing rights and lease housing priority and others, and the elderly are given preferential treatment, including discounts in parks, railway, subway and other public and national facilities.</w:t>
      </w:r>
    </w:p>
    <w:p w:rsidR="006A5671" w:rsidRPr="005B0383" w:rsidRDefault="006A5671" w:rsidP="006A5671">
      <w:pPr>
        <w:pStyle w:val="Heading3"/>
        <w:rPr>
          <w:snapToGrid w:val="0"/>
        </w:rPr>
      </w:pPr>
      <w:r w:rsidRPr="005B0383">
        <w:rPr>
          <w:snapToGrid w:val="0"/>
        </w:rPr>
        <w:t>Livelihood support for sex slaves under the Japanese rule</w:t>
      </w:r>
    </w:p>
    <w:p w:rsidR="006A5671" w:rsidRPr="005B0383" w:rsidRDefault="006A5671" w:rsidP="006A5671">
      <w:pPr>
        <w:rPr>
          <w:snapToGrid w:val="0"/>
        </w:rPr>
      </w:pPr>
      <w:r w:rsidRPr="005B0383">
        <w:rPr>
          <w:bCs/>
          <w:snapToGrid w:val="0"/>
        </w:rPr>
        <w:t>233.</w:t>
      </w:r>
      <w:r w:rsidRPr="005B0383">
        <w:rPr>
          <w:snapToGrid w:val="0"/>
        </w:rPr>
        <w:tab/>
        <w:t>The Government continuously seeks to support comfort women, who were victimized under the Japanese rule during World War II. The Government grants comfort women priority on long-term housing leases, medical protection, and livelihood expenses.</w:t>
      </w:r>
    </w:p>
    <w:p w:rsidR="006A5671" w:rsidRPr="005B0383" w:rsidRDefault="006A5671" w:rsidP="006A5671">
      <w:pPr>
        <w:pStyle w:val="Heading2"/>
        <w:rPr>
          <w:snapToGrid w:val="0"/>
        </w:rPr>
      </w:pPr>
      <w:r w:rsidRPr="005B0383">
        <w:rPr>
          <w:snapToGrid w:val="0"/>
        </w:rPr>
        <w:t>Article 10</w:t>
      </w:r>
    </w:p>
    <w:p w:rsidR="006A5671" w:rsidRPr="005B0383" w:rsidRDefault="006A5671" w:rsidP="006A5671">
      <w:pPr>
        <w:pStyle w:val="Heading2"/>
        <w:rPr>
          <w:snapToGrid w:val="0"/>
        </w:rPr>
      </w:pPr>
      <w:r w:rsidRPr="005B0383">
        <w:rPr>
          <w:snapToGrid w:val="0"/>
        </w:rPr>
        <w:t>Clause 1</w:t>
      </w:r>
    </w:p>
    <w:p w:rsidR="006A5671" w:rsidRPr="005B0383" w:rsidRDefault="006A5671" w:rsidP="006A5671">
      <w:pPr>
        <w:pStyle w:val="Heading3"/>
        <w:rPr>
          <w:snapToGrid w:val="0"/>
        </w:rPr>
      </w:pPr>
      <w:r w:rsidRPr="005B0383">
        <w:rPr>
          <w:snapToGrid w:val="0"/>
        </w:rPr>
        <w:t>Amendment of the Family Act</w:t>
      </w:r>
    </w:p>
    <w:p w:rsidR="006A5671" w:rsidRPr="005B0383" w:rsidRDefault="006A5671" w:rsidP="006A5671">
      <w:pPr>
        <w:pStyle w:val="Heading3"/>
        <w:rPr>
          <w:snapToGrid w:val="0"/>
        </w:rPr>
      </w:pPr>
      <w:r w:rsidRPr="005B0383">
        <w:rPr>
          <w:snapToGrid w:val="0"/>
        </w:rPr>
        <w:tab/>
        <w:t>(1)</w:t>
      </w:r>
      <w:r w:rsidRPr="005B0383">
        <w:rPr>
          <w:snapToGrid w:val="0"/>
        </w:rPr>
        <w:tab/>
        <w:t xml:space="preserve">Abolition of the system that prohibits marriage between same surname and </w:t>
      </w:r>
      <w:r w:rsidRPr="005B0383">
        <w:rPr>
          <w:snapToGrid w:val="0"/>
        </w:rPr>
        <w:tab/>
      </w:r>
      <w:r w:rsidRPr="005B0383">
        <w:rPr>
          <w:snapToGrid w:val="0"/>
        </w:rPr>
        <w:tab/>
      </w:r>
      <w:r w:rsidRPr="005B0383">
        <w:rPr>
          <w:snapToGrid w:val="0"/>
        </w:rPr>
        <w:tab/>
        <w:t>same origin</w:t>
      </w:r>
    </w:p>
    <w:p w:rsidR="00981E92" w:rsidRDefault="006A5671" w:rsidP="006A5671">
      <w:pPr>
        <w:rPr>
          <w:snapToGrid w:val="0"/>
        </w:rPr>
      </w:pPr>
      <w:r w:rsidRPr="005B0383">
        <w:rPr>
          <w:bCs/>
          <w:snapToGrid w:val="0"/>
        </w:rPr>
        <w:t>234.</w:t>
      </w:r>
      <w:r w:rsidRPr="005B0383">
        <w:rPr>
          <w:snapToGrid w:val="0"/>
        </w:rPr>
        <w:tab/>
        <w:t xml:space="preserve">The former Civil Law, in Article 809, paragraph 1, defined that </w:t>
      </w:r>
      <w:r w:rsidR="008C4A59">
        <w:rPr>
          <w:snapToGrid w:val="0"/>
        </w:rPr>
        <w:t>“</w:t>
      </w:r>
      <w:r w:rsidRPr="005B0383">
        <w:rPr>
          <w:snapToGrid w:val="0"/>
        </w:rPr>
        <w:t>there shall be no marriage between the same surnames with same origin.</w:t>
      </w:r>
      <w:r w:rsidR="008C4A59">
        <w:rPr>
          <w:snapToGrid w:val="0"/>
        </w:rPr>
        <w:t>”</w:t>
      </w:r>
      <w:r w:rsidRPr="005B0383">
        <w:rPr>
          <w:snapToGrid w:val="0"/>
        </w:rPr>
        <w:t xml:space="preserve"> However, this provision has been internationally </w:t>
      </w:r>
    </w:p>
    <w:p w:rsidR="006A5671" w:rsidRPr="005B0383" w:rsidRDefault="00981E92" w:rsidP="006A5671">
      <w:pPr>
        <w:rPr>
          <w:snapToGrid w:val="0"/>
        </w:rPr>
      </w:pPr>
      <w:r>
        <w:rPr>
          <w:snapToGrid w:val="0"/>
        </w:rPr>
        <w:br w:type="page"/>
      </w:r>
      <w:r w:rsidR="006A5671" w:rsidRPr="005B0383">
        <w:rPr>
          <w:snapToGrid w:val="0"/>
        </w:rPr>
        <w:t>controversial, as some has viewed this as an anachronistic system. Consequently, the Constitutional Court adjudicated the provisions of article 809, paragraph 1 of the Civil Law as unconstitutional.</w:t>
      </w:r>
    </w:p>
    <w:p w:rsidR="006A5671" w:rsidRPr="005B0383" w:rsidRDefault="006A5671" w:rsidP="006A5671">
      <w:pPr>
        <w:rPr>
          <w:snapToGrid w:val="0"/>
        </w:rPr>
      </w:pPr>
      <w:r w:rsidRPr="005B0383">
        <w:rPr>
          <w:bCs/>
          <w:snapToGrid w:val="0"/>
        </w:rPr>
        <w:t>235.</w:t>
      </w:r>
      <w:r w:rsidRPr="005B0383">
        <w:rPr>
          <w:snapToGrid w:val="0"/>
        </w:rPr>
        <w:tab/>
        <w:t xml:space="preserve">In 2005, the revised Civil Law changed the traditional rule prohibiting marriage between men and women who have the same surname and ancestral family. Article 809 of the revised Civil Law states that </w:t>
      </w:r>
      <w:r w:rsidR="008C4A59">
        <w:rPr>
          <w:snapToGrid w:val="0"/>
        </w:rPr>
        <w:t>“</w:t>
      </w:r>
      <w:r w:rsidRPr="005B0383">
        <w:rPr>
          <w:snapToGrid w:val="0"/>
        </w:rPr>
        <w:t>marriage between the following cases are prohibited: blood ties of 8th</w:t>
      </w:r>
      <w:r w:rsidR="0093682E">
        <w:rPr>
          <w:snapToGrid w:val="0"/>
        </w:rPr>
        <w:t> </w:t>
      </w:r>
      <w:r w:rsidRPr="005B0383">
        <w:rPr>
          <w:snapToGrid w:val="0"/>
        </w:rPr>
        <w:t>degree of kinship, spouse of blood ties of 6th degree of kinship, blood ties of 6th degree of kinship of spouse, any one who was relative with the blood ties of 4th degree of kinship for spouse, and persons with blood ties of 6th degree of kinship for step parents and persons with the blood ties of 4th degree of kinship for stepparents</w:t>
      </w:r>
      <w:r w:rsidR="008C4A59">
        <w:rPr>
          <w:snapToGrid w:val="0"/>
        </w:rPr>
        <w:t>”</w:t>
      </w:r>
      <w:r w:rsidRPr="005B0383">
        <w:rPr>
          <w:snapToGrid w:val="0"/>
        </w:rPr>
        <w:t>.</w:t>
      </w:r>
    </w:p>
    <w:p w:rsidR="006A5671" w:rsidRPr="005B0383" w:rsidRDefault="006A5671" w:rsidP="006A5671">
      <w:pPr>
        <w:pStyle w:val="Heading3"/>
        <w:rPr>
          <w:snapToGrid w:val="0"/>
        </w:rPr>
      </w:pPr>
      <w:r w:rsidRPr="005B0383">
        <w:rPr>
          <w:snapToGrid w:val="0"/>
        </w:rPr>
        <w:tab/>
        <w:t>(2)</w:t>
      </w:r>
      <w:r w:rsidRPr="005B0383">
        <w:rPr>
          <w:snapToGrid w:val="0"/>
        </w:rPr>
        <w:tab/>
        <w:t>Change of family name for children</w:t>
      </w:r>
    </w:p>
    <w:p w:rsidR="006A5671" w:rsidRPr="005B0383" w:rsidRDefault="006A5671" w:rsidP="006A5671">
      <w:pPr>
        <w:rPr>
          <w:snapToGrid w:val="0"/>
        </w:rPr>
      </w:pPr>
      <w:r w:rsidRPr="005B0383">
        <w:rPr>
          <w:bCs/>
          <w:snapToGrid w:val="0"/>
        </w:rPr>
        <w:t>236.</w:t>
      </w:r>
      <w:r w:rsidRPr="005B0383">
        <w:rPr>
          <w:snapToGrid w:val="0"/>
        </w:rPr>
        <w:tab/>
        <w:t>The revised Civil Law recently introduced a provision for changing the surname of a child if this is deemed helpful for the welfare of the child. Court permission must be obtained in order to change one</w:t>
      </w:r>
      <w:r w:rsidR="008C4A59">
        <w:rPr>
          <w:snapToGrid w:val="0"/>
        </w:rPr>
        <w:t>’</w:t>
      </w:r>
      <w:r w:rsidRPr="005B0383">
        <w:rPr>
          <w:snapToGrid w:val="0"/>
        </w:rPr>
        <w:t>s surname. Either the parent or the child may request such a change (article 781, paragraph 6). With an increase in divorce rates and remarriages, the surname of a child is allowed to be changed, as the Government recognizes that children possibly suffer as a result of having a different surname. The surname change is a provision recently introduced for the best interests of children.</w:t>
      </w:r>
    </w:p>
    <w:p w:rsidR="006A5671" w:rsidRPr="005B0383" w:rsidRDefault="006A5671" w:rsidP="006A5671">
      <w:pPr>
        <w:pStyle w:val="Heading3"/>
        <w:rPr>
          <w:snapToGrid w:val="0"/>
        </w:rPr>
      </w:pPr>
      <w:r w:rsidRPr="005B0383">
        <w:rPr>
          <w:snapToGrid w:val="0"/>
        </w:rPr>
        <w:tab/>
        <w:t>(3)</w:t>
      </w:r>
      <w:r w:rsidRPr="005B0383">
        <w:rPr>
          <w:snapToGrid w:val="0"/>
        </w:rPr>
        <w:tab/>
        <w:t>Improvement of children</w:t>
      </w:r>
      <w:r w:rsidR="008C4A59">
        <w:rPr>
          <w:snapToGrid w:val="0"/>
        </w:rPr>
        <w:t>’</w:t>
      </w:r>
      <w:r w:rsidRPr="005B0383">
        <w:rPr>
          <w:snapToGrid w:val="0"/>
        </w:rPr>
        <w:t>s rights</w:t>
      </w:r>
    </w:p>
    <w:p w:rsidR="006A5671" w:rsidRPr="005B0383" w:rsidRDefault="006A5671" w:rsidP="006A5671">
      <w:pPr>
        <w:rPr>
          <w:snapToGrid w:val="0"/>
        </w:rPr>
      </w:pPr>
      <w:r w:rsidRPr="005B0383">
        <w:rPr>
          <w:bCs/>
          <w:snapToGrid w:val="0"/>
        </w:rPr>
        <w:t>237.</w:t>
      </w:r>
      <w:r w:rsidRPr="005B0383">
        <w:rPr>
          <w:b/>
          <w:snapToGrid w:val="0"/>
        </w:rPr>
        <w:tab/>
      </w:r>
      <w:r w:rsidRPr="005B0383">
        <w:rPr>
          <w:snapToGrid w:val="0"/>
        </w:rPr>
        <w:t xml:space="preserve">The former Civil Law provided that </w:t>
      </w:r>
      <w:r w:rsidR="008C4A59">
        <w:rPr>
          <w:snapToGrid w:val="0"/>
        </w:rPr>
        <w:t>“</w:t>
      </w:r>
      <w:r w:rsidRPr="005B0383">
        <w:rPr>
          <w:snapToGrid w:val="0"/>
        </w:rPr>
        <w:t>the minor child shall obey the parental right of parents and the adopted child shall obey the parental right of adopted parents</w:t>
      </w:r>
      <w:r w:rsidR="008C4A59">
        <w:rPr>
          <w:snapToGrid w:val="0"/>
        </w:rPr>
        <w:t>”</w:t>
      </w:r>
      <w:r w:rsidR="0093682E">
        <w:rPr>
          <w:snapToGrid w:val="0"/>
        </w:rPr>
        <w:t>,</w:t>
      </w:r>
      <w:r w:rsidRPr="005B0383">
        <w:rPr>
          <w:snapToGrid w:val="0"/>
        </w:rPr>
        <w:t xml:space="preserve"> which shows a deep-rooted perception that the parental right should be authoritative and hierarchical. However, the revised Civil Law stipulates that </w:t>
      </w:r>
      <w:r w:rsidR="008C4A59">
        <w:rPr>
          <w:snapToGrid w:val="0"/>
        </w:rPr>
        <w:t>“</w:t>
      </w:r>
      <w:r w:rsidRPr="005B0383">
        <w:rPr>
          <w:snapToGrid w:val="0"/>
        </w:rPr>
        <w:t>the parent shall have the parent right for the person of minor. For the adopted child, the adopted parent shall have the parental right</w:t>
      </w:r>
      <w:r w:rsidR="008C4A59">
        <w:rPr>
          <w:snapToGrid w:val="0"/>
        </w:rPr>
        <w:t>”</w:t>
      </w:r>
      <w:r w:rsidRPr="005B0383">
        <w:rPr>
          <w:snapToGrid w:val="0"/>
        </w:rPr>
        <w:t xml:space="preserve"> (article 909, paragraph 1 of the Civil Law).</w:t>
      </w:r>
    </w:p>
    <w:p w:rsidR="006A5671" w:rsidRPr="005B0383" w:rsidRDefault="006A5671" w:rsidP="006A5671">
      <w:pPr>
        <w:pStyle w:val="Heading3"/>
        <w:rPr>
          <w:snapToGrid w:val="0"/>
        </w:rPr>
      </w:pPr>
      <w:r w:rsidRPr="005B0383">
        <w:rPr>
          <w:snapToGrid w:val="0"/>
        </w:rPr>
        <w:tab/>
        <w:t>(4)</w:t>
      </w:r>
      <w:r w:rsidRPr="005B0383">
        <w:rPr>
          <w:snapToGrid w:val="0"/>
        </w:rPr>
        <w:tab/>
        <w:t>Introduction of the adoption system</w:t>
      </w:r>
    </w:p>
    <w:p w:rsidR="006A5671" w:rsidRPr="005B0383" w:rsidRDefault="006A5671" w:rsidP="006A5671">
      <w:pPr>
        <w:rPr>
          <w:snapToGrid w:val="0"/>
        </w:rPr>
      </w:pPr>
      <w:r w:rsidRPr="005B0383">
        <w:rPr>
          <w:bCs/>
          <w:snapToGrid w:val="0"/>
        </w:rPr>
        <w:t>238.</w:t>
      </w:r>
      <w:r w:rsidRPr="005B0383">
        <w:rPr>
          <w:bCs/>
          <w:snapToGrid w:val="0"/>
        </w:rPr>
        <w:tab/>
      </w:r>
      <w:r w:rsidRPr="005B0383">
        <w:rPr>
          <w:snapToGrid w:val="0"/>
        </w:rPr>
        <w:t>The previous adoption system required adopted children to take the surname of his/her birth father rather than taking the surname of his/her adoptive father. As a result, the adoptive family, not to mention the child, was placed at a considerable disadvantage. In addition, with an increase in remarriages, there are many cases of different surnames between parents and children that often interfere with the familiarity within the family relationship. Therefore, the revised Civil Law of 2005 maintains the current foster system while promoting welfare for the stepchild by recognizing the relationship of the step-parents and the stepchild as blood-parents and the blood-child in a way of terminating the traditional concept of blood ties. An adoption system which recognizes the kinship with the step-parents and allows the child to follow the step</w:t>
      </w:r>
      <w:r w:rsidRPr="005B0383">
        <w:rPr>
          <w:snapToGrid w:val="0"/>
        </w:rPr>
        <w:noBreakHyphen/>
        <w:t>parent</w:t>
      </w:r>
      <w:r w:rsidR="008C4A59">
        <w:rPr>
          <w:snapToGrid w:val="0"/>
        </w:rPr>
        <w:t>’</w:t>
      </w:r>
      <w:r w:rsidRPr="005B0383">
        <w:rPr>
          <w:snapToGrid w:val="0"/>
        </w:rPr>
        <w:t>s surname and origin was also established.</w:t>
      </w:r>
    </w:p>
    <w:p w:rsidR="006A5671" w:rsidRPr="005B0383" w:rsidRDefault="00981E92" w:rsidP="006A5671">
      <w:pPr>
        <w:pStyle w:val="Heading3"/>
        <w:rPr>
          <w:snapToGrid w:val="0"/>
        </w:rPr>
      </w:pPr>
      <w:r>
        <w:rPr>
          <w:snapToGrid w:val="0"/>
        </w:rPr>
        <w:br w:type="page"/>
      </w:r>
      <w:r w:rsidR="006A5671" w:rsidRPr="005B0383">
        <w:rPr>
          <w:snapToGrid w:val="0"/>
        </w:rPr>
        <w:t>Support of the independence of low-income families</w:t>
      </w:r>
    </w:p>
    <w:p w:rsidR="006A5671" w:rsidRPr="005B0383" w:rsidRDefault="006A5671" w:rsidP="006A5671">
      <w:pPr>
        <w:rPr>
          <w:snapToGrid w:val="0"/>
        </w:rPr>
      </w:pPr>
      <w:r w:rsidRPr="005B0383">
        <w:rPr>
          <w:bCs/>
          <w:snapToGrid w:val="0"/>
        </w:rPr>
        <w:t>239.</w:t>
      </w:r>
      <w:r w:rsidRPr="005B0383">
        <w:rPr>
          <w:bCs/>
          <w:snapToGrid w:val="0"/>
        </w:rPr>
        <w:tab/>
      </w:r>
      <w:r w:rsidRPr="005B0383">
        <w:rPr>
          <w:snapToGrid w:val="0"/>
        </w:rPr>
        <w:t xml:space="preserve">Support that was formerly limited to women financially responsible for taking care of a household as a result of the spouse losing the capability to retain long-term employment, losing the spouse due to death, divorce or other reasons was expanded to include men household heads who are living under similar circumstances from 2003 with the revision of the </w:t>
      </w:r>
      <w:r w:rsidRPr="005B0383">
        <w:rPr>
          <w:iCs/>
          <w:snapToGrid w:val="0"/>
        </w:rPr>
        <w:t>Single Parent Family Welfare Act</w:t>
      </w:r>
      <w:r w:rsidRPr="005B0383">
        <w:rPr>
          <w:i/>
          <w:snapToGrid w:val="0"/>
        </w:rPr>
        <w:t>.</w:t>
      </w:r>
    </w:p>
    <w:p w:rsidR="006A5671" w:rsidRPr="005B0383" w:rsidRDefault="006A5671" w:rsidP="006A5671">
      <w:pPr>
        <w:rPr>
          <w:snapToGrid w:val="0"/>
        </w:rPr>
      </w:pPr>
      <w:r w:rsidRPr="005B0383">
        <w:rPr>
          <w:bCs/>
          <w:snapToGrid w:val="0"/>
        </w:rPr>
        <w:t>240.</w:t>
      </w:r>
      <w:r w:rsidRPr="005B0383">
        <w:rPr>
          <w:snapToGrid w:val="0"/>
        </w:rPr>
        <w:tab/>
        <w:t>As for low-income single-parent families, the Government covers their childcare expenses for children six and under, study funds to high school students, welfare loans at long-term low interest rates, and a priority supply of perpetual lease housing. In addition, a total of 58 facilities, including 40 protection facilities, four self-reliance facilities and 14 temporary protection facilities, provide residential protection for a certain period of time. Furthermore, 12 facilities accommodate unwed single mothers with assistance at the time of delivery as well as maternity care. Finally, 18 group homes are operated for young unwed mothers and babies.</w:t>
      </w:r>
    </w:p>
    <w:p w:rsidR="006A5671" w:rsidRPr="005B0383" w:rsidRDefault="006A5671" w:rsidP="006A5671">
      <w:pPr>
        <w:pStyle w:val="Heading3"/>
        <w:rPr>
          <w:snapToGrid w:val="0"/>
        </w:rPr>
      </w:pPr>
      <w:r w:rsidRPr="005B0383">
        <w:rPr>
          <w:snapToGrid w:val="0"/>
        </w:rPr>
        <w:t>Prevention of family violence and protection of victims</w:t>
      </w:r>
    </w:p>
    <w:p w:rsidR="006A5671" w:rsidRPr="005B0383" w:rsidRDefault="006A5671" w:rsidP="006A5671">
      <w:pPr>
        <w:rPr>
          <w:snapToGrid w:val="0"/>
        </w:rPr>
      </w:pPr>
      <w:r w:rsidRPr="005B0383">
        <w:rPr>
          <w:bCs/>
          <w:snapToGrid w:val="0"/>
        </w:rPr>
        <w:t>241.</w:t>
      </w:r>
      <w:r w:rsidRPr="005B0383">
        <w:rPr>
          <w:snapToGrid w:val="0"/>
        </w:rPr>
        <w:tab/>
        <w:t xml:space="preserve">Since December 1997, there has been a prevalent perception that domestic violence is no longer a private or family matter, but a complex societal problem. Laws relating to domestic violence were enacted: the </w:t>
      </w:r>
      <w:r w:rsidRPr="005B0383">
        <w:rPr>
          <w:iCs/>
          <w:snapToGrid w:val="0"/>
        </w:rPr>
        <w:t>Special Act for the Punishment of Domestic Violence</w:t>
      </w:r>
      <w:r w:rsidRPr="005B0383">
        <w:rPr>
          <w:snapToGrid w:val="0"/>
        </w:rPr>
        <w:t xml:space="preserve"> and the </w:t>
      </w:r>
      <w:r w:rsidRPr="005B0383">
        <w:rPr>
          <w:iCs/>
          <w:snapToGrid w:val="0"/>
        </w:rPr>
        <w:t>Act on Prevention of Domestic Violence and Protection of Victims thereof</w:t>
      </w:r>
      <w:r w:rsidRPr="005B0383">
        <w:rPr>
          <w:i/>
          <w:snapToGrid w:val="0"/>
        </w:rPr>
        <w:t>.</w:t>
      </w:r>
      <w:r w:rsidRPr="005B0383">
        <w:rPr>
          <w:snapToGrid w:val="0"/>
        </w:rPr>
        <w:t xml:space="preserve"> Along with the enactment of such legislation, the launching of the Ministry of Gender Equality in 2001 (the Ministry of Gender Equality was restructured into the Ministry of Gender Equality and Family in 2005) helped women seek relief from domestic and sexual violence.</w:t>
      </w:r>
    </w:p>
    <w:p w:rsidR="006A5671" w:rsidRPr="005B0383" w:rsidRDefault="006A5671" w:rsidP="006A5671">
      <w:pPr>
        <w:rPr>
          <w:snapToGrid w:val="0"/>
        </w:rPr>
      </w:pPr>
      <w:r w:rsidRPr="005B0383">
        <w:rPr>
          <w:bCs/>
          <w:snapToGrid w:val="0"/>
        </w:rPr>
        <w:t>242.</w:t>
      </w:r>
      <w:r w:rsidRPr="005B0383">
        <w:rPr>
          <w:snapToGrid w:val="0"/>
        </w:rPr>
        <w:tab/>
        <w:t xml:space="preserve">As of December 2005, 297 counseling offices and 57 protective facilities were established and operated nationwide to protect victims, and specific support policies such as support for medical expenses, legal relief with civil and family affairs, vocational training and others were implemented. In particular, the </w:t>
      </w:r>
      <w:r w:rsidRPr="005B0383">
        <w:rPr>
          <w:iCs/>
          <w:snapToGrid w:val="0"/>
        </w:rPr>
        <w:t>Operation of Treatment and Recovery Programme for Victims</w:t>
      </w:r>
      <w:r w:rsidRPr="005B0383">
        <w:rPr>
          <w:snapToGrid w:val="0"/>
        </w:rPr>
        <w:t xml:space="preserve"> that manages programmes for individual psychological counseling and physical restoration camp had 2,735 persons in 2004 and 3,701 persons in 2005, which include victims of sexual violence.</w:t>
      </w:r>
    </w:p>
    <w:p w:rsidR="006A5671" w:rsidRPr="005B0383" w:rsidRDefault="006A5671" w:rsidP="006A5671">
      <w:pPr>
        <w:rPr>
          <w:snapToGrid w:val="0"/>
        </w:rPr>
      </w:pPr>
      <w:r w:rsidRPr="005B0383">
        <w:rPr>
          <w:bCs/>
          <w:snapToGrid w:val="0"/>
        </w:rPr>
        <w:t>243.</w:t>
      </w:r>
      <w:r w:rsidRPr="005B0383">
        <w:rPr>
          <w:snapToGrid w:val="0"/>
        </w:rPr>
        <w:tab/>
        <w:t xml:space="preserve">With the understanding that this is the appropriate time to intensify policy competency in dealing with the fundamental problem of clarifying the cause of domestic violence and preventing its recurrence, information has been accumulated to prevent violence by implementing nationwide surveys. A </w:t>
      </w:r>
      <w:r w:rsidRPr="005B0383">
        <w:rPr>
          <w:iCs/>
          <w:snapToGrid w:val="0"/>
        </w:rPr>
        <w:t xml:space="preserve">programme to correct the behavior of offenders has been </w:t>
      </w:r>
      <w:r w:rsidRPr="005B0383">
        <w:rPr>
          <w:snapToGrid w:val="0"/>
        </w:rPr>
        <w:t>devised, in which 99 counseling offices provide professional corrective counseling, such as individual counseling, group counseling, alcohol counseling and others, as there has been a study reporting that domestic violence offenders need to be provided with character and behavior counseling. Counseling services were provided to 1,667 persons in 2004 and 3,884 persons in 2005.</w:t>
      </w:r>
    </w:p>
    <w:p w:rsidR="006A5671" w:rsidRPr="005B0383" w:rsidRDefault="006A5671" w:rsidP="006A5671">
      <w:pPr>
        <w:pStyle w:val="Heading2"/>
        <w:rPr>
          <w:snapToGrid w:val="0"/>
        </w:rPr>
      </w:pPr>
      <w:r w:rsidRPr="005B0383">
        <w:rPr>
          <w:snapToGrid w:val="0"/>
        </w:rPr>
        <w:t>Clause 2</w:t>
      </w:r>
    </w:p>
    <w:p w:rsidR="006A5671" w:rsidRPr="005B0383" w:rsidRDefault="006A5671" w:rsidP="006A5671">
      <w:pPr>
        <w:pStyle w:val="Heading3"/>
        <w:rPr>
          <w:snapToGrid w:val="0"/>
        </w:rPr>
      </w:pPr>
      <w:r w:rsidRPr="005B0383">
        <w:rPr>
          <w:snapToGrid w:val="0"/>
        </w:rPr>
        <w:t>Protection of women workers</w:t>
      </w:r>
    </w:p>
    <w:p w:rsidR="006A5671" w:rsidRPr="005B0383" w:rsidRDefault="006A5671" w:rsidP="006A5671">
      <w:pPr>
        <w:rPr>
          <w:snapToGrid w:val="0"/>
        </w:rPr>
      </w:pPr>
      <w:r w:rsidRPr="005B0383">
        <w:rPr>
          <w:bCs/>
          <w:snapToGrid w:val="0"/>
        </w:rPr>
        <w:t>244.</w:t>
      </w:r>
      <w:r w:rsidRPr="005B0383">
        <w:rPr>
          <w:bCs/>
          <w:snapToGrid w:val="0"/>
        </w:rPr>
        <w:tab/>
      </w:r>
      <w:r w:rsidRPr="005B0383">
        <w:rPr>
          <w:snapToGrid w:val="0"/>
        </w:rPr>
        <w:t xml:space="preserve">Concerning maternity protection, the Government revised the </w:t>
      </w:r>
      <w:r w:rsidRPr="005B0383">
        <w:rPr>
          <w:iCs/>
          <w:snapToGrid w:val="0"/>
        </w:rPr>
        <w:t>Gender Equality Employment Act</w:t>
      </w:r>
      <w:r w:rsidRPr="005B0383">
        <w:rPr>
          <w:snapToGrid w:val="0"/>
        </w:rPr>
        <w:t xml:space="preserve"> and extended the maternity leave period from 60 days to 90 days as from 1 November 2001. During this extended 30-day period, wages are paid from the employment insurance fund in accordance with the spirits of ILO conventions that requires social insurance to cover costs without burdening individual employers. However, employers are still responsible for paying wages for the remaining 60 days due to significant social burdens. The Government provided 15 billion won in regard to wage payments for maternity leave in 2001 and 2002, and gave two billion won in 2004 and 2005.</w:t>
      </w:r>
    </w:p>
    <w:p w:rsidR="006A5671" w:rsidRPr="005B0383" w:rsidRDefault="006A5671" w:rsidP="006A5671">
      <w:pPr>
        <w:pStyle w:val="Heading2"/>
        <w:rPr>
          <w:snapToGrid w:val="0"/>
        </w:rPr>
      </w:pPr>
      <w:r w:rsidRPr="005B0383">
        <w:rPr>
          <w:snapToGrid w:val="0"/>
        </w:rPr>
        <w:t>Table 41</w:t>
      </w:r>
    </w:p>
    <w:p w:rsidR="006A5671" w:rsidRPr="005B0383" w:rsidRDefault="006A5671" w:rsidP="006A5671">
      <w:pPr>
        <w:pStyle w:val="Heading2"/>
        <w:rPr>
          <w:snapToGrid w:val="0"/>
        </w:rPr>
      </w:pPr>
      <w:r w:rsidRPr="005B0383">
        <w:rPr>
          <w:snapToGrid w:val="0"/>
        </w:rPr>
        <w:t>Payment of wage for maternity leave for each year</w:t>
      </w:r>
    </w:p>
    <w:p w:rsidR="006A5671" w:rsidRPr="005B0383" w:rsidRDefault="00937FBB" w:rsidP="00937FBB">
      <w:pPr>
        <w:adjustRightInd w:val="0"/>
        <w:snapToGrid w:val="0"/>
        <w:jc w:val="right"/>
        <w:rPr>
          <w:snapToGrid w:val="0"/>
        </w:rPr>
      </w:pPr>
      <w:r w:rsidRPr="005B0383">
        <w:rPr>
          <w:snapToGrid w:val="0"/>
        </w:rPr>
        <w:t xml:space="preserve"> </w:t>
      </w:r>
      <w:r w:rsidR="006A5671" w:rsidRPr="005B0383">
        <w:rPr>
          <w:snapToGrid w:val="0"/>
        </w:rPr>
        <w:t>(Unit: persons, million won)</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15" w:type="dxa"/>
          <w:left w:w="15" w:type="dxa"/>
          <w:bottom w:w="15" w:type="dxa"/>
          <w:right w:w="15" w:type="dxa"/>
        </w:tblCellMar>
        <w:tblLook w:val="0000" w:firstRow="0" w:lastRow="0" w:firstColumn="0" w:lastColumn="0" w:noHBand="0" w:noVBand="0"/>
      </w:tblPr>
      <w:tblGrid>
        <w:gridCol w:w="2895"/>
        <w:gridCol w:w="2160"/>
        <w:gridCol w:w="2160"/>
        <w:gridCol w:w="2160"/>
      </w:tblGrid>
      <w:tr w:rsidR="006A5671" w:rsidRPr="005B0383" w:rsidTr="00937FBB">
        <w:tc>
          <w:tcPr>
            <w:tcW w:w="2895" w:type="dxa"/>
            <w:tcBorders>
              <w:bottom w:val="single" w:sz="6" w:space="0" w:color="000000"/>
            </w:tcBorders>
            <w:shd w:val="clear" w:color="auto" w:fill="auto"/>
          </w:tcPr>
          <w:p w:rsidR="006A5671" w:rsidRPr="005B0383" w:rsidRDefault="006A5671" w:rsidP="00937FBB">
            <w:pPr>
              <w:spacing w:after="0"/>
              <w:jc w:val="center"/>
              <w:rPr>
                <w:snapToGrid w:val="0"/>
              </w:rPr>
            </w:pPr>
            <w:bookmarkStart w:id="35" w:name="#56925bf1"/>
            <w:bookmarkEnd w:id="35"/>
            <w:r w:rsidRPr="005B0383">
              <w:rPr>
                <w:snapToGrid w:val="0"/>
              </w:rPr>
              <w:t>Classification</w:t>
            </w:r>
          </w:p>
        </w:tc>
        <w:tc>
          <w:tcPr>
            <w:tcW w:w="2160" w:type="dxa"/>
            <w:tcBorders>
              <w:bottom w:val="single" w:sz="6" w:space="0" w:color="000000"/>
            </w:tcBorders>
            <w:shd w:val="clear" w:color="auto" w:fill="auto"/>
          </w:tcPr>
          <w:p w:rsidR="006A5671" w:rsidRPr="005B0383" w:rsidRDefault="006A5671" w:rsidP="00937FBB">
            <w:pPr>
              <w:spacing w:after="0"/>
              <w:jc w:val="center"/>
              <w:rPr>
                <w:snapToGrid w:val="0"/>
              </w:rPr>
            </w:pPr>
            <w:r w:rsidRPr="005B0383">
              <w:rPr>
                <w:snapToGrid w:val="0"/>
              </w:rPr>
              <w:t>2003</w:t>
            </w:r>
          </w:p>
        </w:tc>
        <w:tc>
          <w:tcPr>
            <w:tcW w:w="2160" w:type="dxa"/>
            <w:tcBorders>
              <w:bottom w:val="single" w:sz="6" w:space="0" w:color="000000"/>
            </w:tcBorders>
            <w:shd w:val="clear" w:color="auto" w:fill="auto"/>
          </w:tcPr>
          <w:p w:rsidR="006A5671" w:rsidRPr="005B0383" w:rsidRDefault="006A5671" w:rsidP="00937FBB">
            <w:pPr>
              <w:spacing w:after="0"/>
              <w:jc w:val="center"/>
              <w:rPr>
                <w:snapToGrid w:val="0"/>
              </w:rPr>
            </w:pPr>
            <w:r w:rsidRPr="005B0383">
              <w:rPr>
                <w:snapToGrid w:val="0"/>
              </w:rPr>
              <w:t>2004</w:t>
            </w:r>
          </w:p>
        </w:tc>
        <w:tc>
          <w:tcPr>
            <w:tcW w:w="2160" w:type="dxa"/>
            <w:tcBorders>
              <w:bottom w:val="single" w:sz="6" w:space="0" w:color="000000"/>
            </w:tcBorders>
            <w:shd w:val="clear" w:color="auto" w:fill="auto"/>
          </w:tcPr>
          <w:p w:rsidR="006A5671" w:rsidRPr="005B0383" w:rsidRDefault="006A5671" w:rsidP="00937FBB">
            <w:pPr>
              <w:spacing w:after="0"/>
              <w:jc w:val="center"/>
              <w:rPr>
                <w:snapToGrid w:val="0"/>
              </w:rPr>
            </w:pPr>
            <w:r w:rsidRPr="005B0383">
              <w:rPr>
                <w:snapToGrid w:val="0"/>
              </w:rPr>
              <w:t>2005.8</w:t>
            </w:r>
          </w:p>
        </w:tc>
      </w:tr>
      <w:tr w:rsidR="006A5671" w:rsidRPr="005B0383" w:rsidTr="00937FBB">
        <w:tc>
          <w:tcPr>
            <w:tcW w:w="2895" w:type="dxa"/>
            <w:tcBorders>
              <w:bottom w:val="nil"/>
            </w:tcBorders>
            <w:shd w:val="clear" w:color="auto" w:fill="auto"/>
          </w:tcPr>
          <w:p w:rsidR="006A5671" w:rsidRPr="005B0383" w:rsidRDefault="006A5671" w:rsidP="00937FBB">
            <w:pPr>
              <w:spacing w:after="0"/>
              <w:rPr>
                <w:snapToGrid w:val="0"/>
              </w:rPr>
            </w:pPr>
            <w:r w:rsidRPr="005B0383">
              <w:rPr>
                <w:snapToGrid w:val="0"/>
              </w:rPr>
              <w:t>Persons paid</w:t>
            </w:r>
          </w:p>
        </w:tc>
        <w:tc>
          <w:tcPr>
            <w:tcW w:w="2160" w:type="dxa"/>
            <w:tcBorders>
              <w:bottom w:val="nil"/>
            </w:tcBorders>
            <w:shd w:val="clear" w:color="auto" w:fill="auto"/>
          </w:tcPr>
          <w:p w:rsidR="006A5671" w:rsidRPr="005B0383" w:rsidRDefault="006A5671" w:rsidP="00937FBB">
            <w:pPr>
              <w:spacing w:after="0"/>
              <w:jc w:val="center"/>
              <w:rPr>
                <w:snapToGrid w:val="0"/>
              </w:rPr>
            </w:pPr>
            <w:r w:rsidRPr="005B0383">
              <w:rPr>
                <w:snapToGrid w:val="0"/>
              </w:rPr>
              <w:t>32 133</w:t>
            </w:r>
          </w:p>
        </w:tc>
        <w:tc>
          <w:tcPr>
            <w:tcW w:w="2160" w:type="dxa"/>
            <w:tcBorders>
              <w:bottom w:val="nil"/>
            </w:tcBorders>
            <w:shd w:val="clear" w:color="auto" w:fill="auto"/>
          </w:tcPr>
          <w:p w:rsidR="006A5671" w:rsidRPr="005B0383" w:rsidRDefault="006A5671" w:rsidP="00937FBB">
            <w:pPr>
              <w:spacing w:after="0"/>
              <w:jc w:val="center"/>
              <w:rPr>
                <w:snapToGrid w:val="0"/>
              </w:rPr>
            </w:pPr>
            <w:r w:rsidRPr="005B0383">
              <w:rPr>
                <w:snapToGrid w:val="0"/>
              </w:rPr>
              <w:t>38 541</w:t>
            </w:r>
          </w:p>
        </w:tc>
        <w:tc>
          <w:tcPr>
            <w:tcW w:w="2160" w:type="dxa"/>
            <w:tcBorders>
              <w:bottom w:val="nil"/>
            </w:tcBorders>
            <w:shd w:val="clear" w:color="auto" w:fill="auto"/>
          </w:tcPr>
          <w:p w:rsidR="006A5671" w:rsidRPr="005B0383" w:rsidRDefault="006A5671" w:rsidP="00937FBB">
            <w:pPr>
              <w:spacing w:after="0"/>
              <w:jc w:val="center"/>
              <w:rPr>
                <w:snapToGrid w:val="0"/>
              </w:rPr>
            </w:pPr>
            <w:r w:rsidRPr="005B0383">
              <w:rPr>
                <w:snapToGrid w:val="0"/>
              </w:rPr>
              <w:t>27 609</w:t>
            </w:r>
          </w:p>
        </w:tc>
      </w:tr>
      <w:tr w:rsidR="006A5671" w:rsidRPr="005B0383" w:rsidTr="00937FBB">
        <w:tc>
          <w:tcPr>
            <w:tcW w:w="2895" w:type="dxa"/>
            <w:tcBorders>
              <w:top w:val="nil"/>
            </w:tcBorders>
            <w:shd w:val="clear" w:color="auto" w:fill="auto"/>
          </w:tcPr>
          <w:p w:rsidR="006A5671" w:rsidRPr="005B0383" w:rsidRDefault="006A5671" w:rsidP="00937FBB">
            <w:pPr>
              <w:spacing w:after="0"/>
              <w:rPr>
                <w:snapToGrid w:val="0"/>
              </w:rPr>
            </w:pPr>
            <w:r w:rsidRPr="005B0383">
              <w:rPr>
                <w:snapToGrid w:val="0"/>
              </w:rPr>
              <w:t>Amount of payment</w:t>
            </w:r>
          </w:p>
        </w:tc>
        <w:tc>
          <w:tcPr>
            <w:tcW w:w="2160" w:type="dxa"/>
            <w:tcBorders>
              <w:top w:val="nil"/>
            </w:tcBorders>
            <w:shd w:val="clear" w:color="auto" w:fill="auto"/>
          </w:tcPr>
          <w:p w:rsidR="006A5671" w:rsidRPr="005B0383" w:rsidRDefault="006A5671" w:rsidP="00937FBB">
            <w:pPr>
              <w:spacing w:after="0"/>
              <w:jc w:val="center"/>
              <w:rPr>
                <w:snapToGrid w:val="0"/>
              </w:rPr>
            </w:pPr>
            <w:r w:rsidRPr="005B0383">
              <w:rPr>
                <w:snapToGrid w:val="0"/>
              </w:rPr>
              <w:t>33 522</w:t>
            </w:r>
          </w:p>
        </w:tc>
        <w:tc>
          <w:tcPr>
            <w:tcW w:w="2160" w:type="dxa"/>
            <w:tcBorders>
              <w:top w:val="nil"/>
            </w:tcBorders>
            <w:shd w:val="clear" w:color="auto" w:fill="auto"/>
          </w:tcPr>
          <w:p w:rsidR="006A5671" w:rsidRPr="005B0383" w:rsidRDefault="006A5671" w:rsidP="00937FBB">
            <w:pPr>
              <w:spacing w:after="0"/>
              <w:jc w:val="center"/>
              <w:rPr>
                <w:snapToGrid w:val="0"/>
              </w:rPr>
            </w:pPr>
            <w:r w:rsidRPr="005B0383">
              <w:rPr>
                <w:snapToGrid w:val="0"/>
              </w:rPr>
              <w:t>41 610</w:t>
            </w:r>
          </w:p>
        </w:tc>
        <w:tc>
          <w:tcPr>
            <w:tcW w:w="2160" w:type="dxa"/>
            <w:tcBorders>
              <w:top w:val="nil"/>
            </w:tcBorders>
            <w:shd w:val="clear" w:color="auto" w:fill="auto"/>
          </w:tcPr>
          <w:p w:rsidR="006A5671" w:rsidRPr="005B0383" w:rsidRDefault="006A5671" w:rsidP="00937FBB">
            <w:pPr>
              <w:spacing w:after="0"/>
              <w:jc w:val="center"/>
              <w:rPr>
                <w:snapToGrid w:val="0"/>
              </w:rPr>
            </w:pPr>
            <w:r w:rsidRPr="005B0383">
              <w:rPr>
                <w:snapToGrid w:val="0"/>
              </w:rPr>
              <w:t>30 937</w:t>
            </w:r>
          </w:p>
        </w:tc>
      </w:tr>
    </w:tbl>
    <w:p w:rsidR="006A5671" w:rsidRPr="005B0383" w:rsidRDefault="006A5671" w:rsidP="006A5671">
      <w:pPr>
        <w:spacing w:before="240"/>
        <w:rPr>
          <w:snapToGrid w:val="0"/>
        </w:rPr>
      </w:pPr>
      <w:r w:rsidRPr="005B0383">
        <w:rPr>
          <w:bCs/>
          <w:snapToGrid w:val="0"/>
        </w:rPr>
        <w:t>245.</w:t>
      </w:r>
      <w:r w:rsidRPr="005B0383">
        <w:rPr>
          <w:snapToGrid w:val="0"/>
        </w:rPr>
        <w:tab/>
        <w:t>Moreover, the Government considers that requiring employers to pay 60 days out of 90 days</w:t>
      </w:r>
      <w:r w:rsidR="008C4A59">
        <w:rPr>
          <w:snapToGrid w:val="0"/>
        </w:rPr>
        <w:t>’</w:t>
      </w:r>
      <w:r w:rsidRPr="005B0383">
        <w:rPr>
          <w:snapToGrid w:val="0"/>
        </w:rPr>
        <w:t xml:space="preserve"> maternity pay may increase the burden on employers and may deter them from hiring women in the workplace. Accordingly, on 31 May 2005, the </w:t>
      </w:r>
      <w:r w:rsidRPr="005B0383">
        <w:rPr>
          <w:iCs/>
          <w:snapToGrid w:val="0"/>
        </w:rPr>
        <w:t>Gender Equality Employment Act</w:t>
      </w:r>
      <w:r w:rsidRPr="005B0383">
        <w:rPr>
          <w:snapToGrid w:val="0"/>
        </w:rPr>
        <w:t xml:space="preserve">, the </w:t>
      </w:r>
      <w:r w:rsidRPr="005B0383">
        <w:rPr>
          <w:iCs/>
          <w:snapToGrid w:val="0"/>
        </w:rPr>
        <w:t>Labour Standards Act</w:t>
      </w:r>
      <w:r w:rsidRPr="005B0383">
        <w:rPr>
          <w:snapToGrid w:val="0"/>
        </w:rPr>
        <w:t xml:space="preserve"> and the </w:t>
      </w:r>
      <w:r w:rsidRPr="005B0383">
        <w:rPr>
          <w:iCs/>
          <w:snapToGrid w:val="0"/>
        </w:rPr>
        <w:t xml:space="preserve">Employment Insurance Act </w:t>
      </w:r>
      <w:r w:rsidRPr="005B0383">
        <w:rPr>
          <w:snapToGrid w:val="0"/>
        </w:rPr>
        <w:t xml:space="preserve">were amended to cover the full amount of maternity leave to companies designated under the </w:t>
      </w:r>
      <w:r w:rsidRPr="005B0383">
        <w:rPr>
          <w:iCs/>
          <w:snapToGrid w:val="0"/>
        </w:rPr>
        <w:t xml:space="preserve">Employment Insurance Act </w:t>
      </w:r>
      <w:r w:rsidRPr="005B0383">
        <w:rPr>
          <w:snapToGrid w:val="0"/>
        </w:rPr>
        <w:t>as of 1 January 2006. This policy considers the need to resolve social polarization and the burden of finance. With regard to these issues, the budget for 2006 was 110.8 billion won, and the Government plans to cover 10 billion won.</w:t>
      </w:r>
    </w:p>
    <w:p w:rsidR="006A5671" w:rsidRPr="005B0383" w:rsidRDefault="006A5671" w:rsidP="006A5671">
      <w:pPr>
        <w:pStyle w:val="Heading3"/>
        <w:rPr>
          <w:snapToGrid w:val="0"/>
        </w:rPr>
      </w:pPr>
      <w:r w:rsidRPr="005B0383">
        <w:rPr>
          <w:snapToGrid w:val="0"/>
        </w:rPr>
        <w:t>Protection of pregnant women</w:t>
      </w:r>
    </w:p>
    <w:p w:rsidR="006A5671" w:rsidRPr="005B0383" w:rsidRDefault="006A5671" w:rsidP="006A5671">
      <w:pPr>
        <w:rPr>
          <w:snapToGrid w:val="0"/>
        </w:rPr>
      </w:pPr>
      <w:r w:rsidRPr="005B0383">
        <w:rPr>
          <w:bCs/>
          <w:snapToGrid w:val="0"/>
        </w:rPr>
        <w:t>246.</w:t>
      </w:r>
      <w:r w:rsidRPr="005B0383">
        <w:rPr>
          <w:bCs/>
          <w:snapToGrid w:val="0"/>
        </w:rPr>
        <w:tab/>
      </w:r>
      <w:r w:rsidRPr="005B0383">
        <w:rPr>
          <w:snapToGrid w:val="0"/>
        </w:rPr>
        <w:t>The female population in the 15-44 age range was 6,799,000 persons (14.0 per cent). Among them, 98,000 pregnant women and 1,643 infants and toddlers were registered in the public health office (2005). The rate of safe birth was 99.3 per cent (99.4 per cent in cities and</w:t>
      </w:r>
      <w:r w:rsidR="0093682E">
        <w:rPr>
          <w:snapToGrid w:val="0"/>
        </w:rPr>
        <w:t> </w:t>
      </w:r>
      <w:r w:rsidRPr="005B0383">
        <w:rPr>
          <w:snapToGrid w:val="0"/>
        </w:rPr>
        <w:t xml:space="preserve">96.1 per cent in rural areas), which was higher than the percentage in 1994 (98.9 per cent, or 99.4 per cent in cities and 96.1 per cent in rural areas); the medical examination rate before birth by a specialist was 99.8 per cent, and the average number of examinations was 12.9. In 2003, the maternity mortality rate was 15 persons for every 100,000 persons, and this figure is expected to continue to decline. </w:t>
      </w:r>
    </w:p>
    <w:p w:rsidR="006A5671" w:rsidRPr="005B0383" w:rsidRDefault="006A5671" w:rsidP="006A5671">
      <w:pPr>
        <w:pStyle w:val="Heading3"/>
        <w:rPr>
          <w:snapToGrid w:val="0"/>
        </w:rPr>
      </w:pPr>
      <w:r w:rsidRPr="005B0383">
        <w:rPr>
          <w:snapToGrid w:val="0"/>
        </w:rPr>
        <w:t>Child support policy</w:t>
      </w:r>
    </w:p>
    <w:p w:rsidR="006A5671" w:rsidRPr="005B0383" w:rsidRDefault="006A5671" w:rsidP="006A5671">
      <w:pPr>
        <w:rPr>
          <w:snapToGrid w:val="0"/>
        </w:rPr>
      </w:pPr>
      <w:r w:rsidRPr="005B0383">
        <w:rPr>
          <w:bCs/>
          <w:snapToGrid w:val="0"/>
        </w:rPr>
        <w:t>247.</w:t>
      </w:r>
      <w:r w:rsidRPr="005B0383">
        <w:rPr>
          <w:bCs/>
          <w:snapToGrid w:val="0"/>
        </w:rPr>
        <w:tab/>
      </w:r>
      <w:r w:rsidRPr="005B0383">
        <w:rPr>
          <w:snapToGrid w:val="0"/>
        </w:rPr>
        <w:t xml:space="preserve">In June 2004, the </w:t>
      </w:r>
      <w:r w:rsidRPr="005B0383">
        <w:rPr>
          <w:iCs/>
          <w:snapToGrid w:val="0"/>
        </w:rPr>
        <w:t>Childcare Policy Support Plan</w:t>
      </w:r>
      <w:r w:rsidRPr="005B0383">
        <w:rPr>
          <w:snapToGrid w:val="0"/>
        </w:rPr>
        <w:t xml:space="preserve"> was defined as a national priority in a conference presided by the President. According to the plan, the Government will cover up 50 per cent of child care costs by 2008 and has adopted the </w:t>
      </w:r>
      <w:r w:rsidR="008C4A59">
        <w:rPr>
          <w:snapToGrid w:val="0"/>
        </w:rPr>
        <w:t>“</w:t>
      </w:r>
      <w:r w:rsidRPr="005B0383">
        <w:rPr>
          <w:snapToGrid w:val="0"/>
        </w:rPr>
        <w:t>different childcare system</w:t>
      </w:r>
      <w:r w:rsidR="008C4A59">
        <w:rPr>
          <w:snapToGrid w:val="0"/>
        </w:rPr>
        <w:t>”</w:t>
      </w:r>
      <w:r w:rsidRPr="005B0383">
        <w:rPr>
          <w:snapToGrid w:val="0"/>
        </w:rPr>
        <w:t xml:space="preserve"> to directly support parents rather than facilities. Moreover, this plan includes systematic support for all ages. For infants aged 0-12 months, maternity leave, child upbringing facilitation, dispatching of home teachers and other policies are being promoted. For infants aged 1-4 years, differentiated support is provided based on income levels. The proportion of children qualifying for support will be increased from 22.6 per cent (based on 2004) to 70 per cent by 2008. In particular, the recipients of basic livelihood security, the second poorest class and other urban workers who have 50 per cent or less of average income are qualified to receive full childcare support from the Government. For five-year-olds, free education and care is provided starting from the lower income class, and children aged 6 to 8 attend after-school classes until their parents return home from work. All students are required to take special talent and aptitude tests as a means to reduce private education expenses.</w:t>
      </w:r>
    </w:p>
    <w:p w:rsidR="006A5671" w:rsidRPr="005B0383" w:rsidRDefault="006A5671" w:rsidP="006A5671">
      <w:pPr>
        <w:pStyle w:val="Heading2"/>
        <w:rPr>
          <w:snapToGrid w:val="0"/>
        </w:rPr>
      </w:pPr>
      <w:r w:rsidRPr="005B0383">
        <w:rPr>
          <w:snapToGrid w:val="0"/>
        </w:rPr>
        <w:t>Table 42</w:t>
      </w:r>
    </w:p>
    <w:p w:rsidR="006A5671" w:rsidRPr="005B0383" w:rsidRDefault="006A5671" w:rsidP="006A5671">
      <w:pPr>
        <w:pStyle w:val="Heading2"/>
        <w:rPr>
          <w:snapToGrid w:val="0"/>
        </w:rPr>
      </w:pPr>
      <w:r w:rsidRPr="005B0383">
        <w:rPr>
          <w:snapToGrid w:val="0"/>
        </w:rPr>
        <w:t>Support policy of each age</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15" w:type="dxa"/>
          <w:left w:w="15" w:type="dxa"/>
          <w:bottom w:w="15" w:type="dxa"/>
          <w:right w:w="15" w:type="dxa"/>
        </w:tblCellMar>
        <w:tblLook w:val="0000" w:firstRow="0" w:lastRow="0" w:firstColumn="0" w:lastColumn="0" w:noHBand="0" w:noVBand="0"/>
      </w:tblPr>
      <w:tblGrid>
        <w:gridCol w:w="735"/>
        <w:gridCol w:w="6720"/>
        <w:gridCol w:w="1920"/>
      </w:tblGrid>
      <w:tr w:rsidR="006A5671" w:rsidRPr="005B0383" w:rsidTr="00626184">
        <w:tc>
          <w:tcPr>
            <w:tcW w:w="735" w:type="dxa"/>
            <w:tcBorders>
              <w:bottom w:val="single" w:sz="6" w:space="0" w:color="000000"/>
            </w:tcBorders>
            <w:shd w:val="clear" w:color="auto" w:fill="auto"/>
          </w:tcPr>
          <w:p w:rsidR="006A5671" w:rsidRPr="005B0383" w:rsidRDefault="006A5671" w:rsidP="00937FBB">
            <w:pPr>
              <w:spacing w:after="0"/>
              <w:jc w:val="center"/>
              <w:rPr>
                <w:snapToGrid w:val="0"/>
              </w:rPr>
            </w:pPr>
            <w:bookmarkStart w:id="36" w:name="#56276206"/>
            <w:bookmarkEnd w:id="36"/>
            <w:r w:rsidRPr="005B0383">
              <w:rPr>
                <w:snapToGrid w:val="0"/>
              </w:rPr>
              <w:t>Age</w:t>
            </w:r>
          </w:p>
        </w:tc>
        <w:tc>
          <w:tcPr>
            <w:tcW w:w="6720" w:type="dxa"/>
            <w:tcBorders>
              <w:bottom w:val="single" w:sz="6" w:space="0" w:color="000000"/>
            </w:tcBorders>
            <w:shd w:val="clear" w:color="auto" w:fill="auto"/>
          </w:tcPr>
          <w:p w:rsidR="006A5671" w:rsidRPr="005B0383" w:rsidRDefault="006A5671" w:rsidP="00937FBB">
            <w:pPr>
              <w:spacing w:after="0"/>
              <w:jc w:val="center"/>
              <w:rPr>
                <w:snapToGrid w:val="0"/>
              </w:rPr>
            </w:pPr>
            <w:r w:rsidRPr="005B0383">
              <w:rPr>
                <w:snapToGrid w:val="0"/>
              </w:rPr>
              <w:t>Support policy</w:t>
            </w:r>
          </w:p>
        </w:tc>
        <w:tc>
          <w:tcPr>
            <w:tcW w:w="1920" w:type="dxa"/>
            <w:shd w:val="clear" w:color="auto" w:fill="auto"/>
          </w:tcPr>
          <w:p w:rsidR="006A5671" w:rsidRPr="005B0383" w:rsidRDefault="006A5671" w:rsidP="00937FBB">
            <w:pPr>
              <w:spacing w:after="0"/>
              <w:jc w:val="center"/>
              <w:rPr>
                <w:snapToGrid w:val="0"/>
              </w:rPr>
            </w:pPr>
            <w:r w:rsidRPr="005B0383">
              <w:rPr>
                <w:snapToGrid w:val="0"/>
              </w:rPr>
              <w:t>Remark</w:t>
            </w:r>
          </w:p>
        </w:tc>
      </w:tr>
      <w:tr w:rsidR="006A5671" w:rsidRPr="005B0383" w:rsidTr="00626184">
        <w:tc>
          <w:tcPr>
            <w:tcW w:w="735" w:type="dxa"/>
            <w:tcBorders>
              <w:bottom w:val="nil"/>
            </w:tcBorders>
            <w:shd w:val="clear" w:color="auto" w:fill="auto"/>
          </w:tcPr>
          <w:p w:rsidR="006A5671" w:rsidRPr="005B0383" w:rsidRDefault="006A5671" w:rsidP="00937FBB">
            <w:pPr>
              <w:spacing w:after="0"/>
              <w:rPr>
                <w:snapToGrid w:val="0"/>
              </w:rPr>
            </w:pPr>
            <w:r w:rsidRPr="005B0383">
              <w:rPr>
                <w:snapToGrid w:val="0"/>
              </w:rPr>
              <w:t>0</w:t>
            </w:r>
          </w:p>
        </w:tc>
        <w:tc>
          <w:tcPr>
            <w:tcW w:w="6720" w:type="dxa"/>
            <w:tcBorders>
              <w:bottom w:val="nil"/>
            </w:tcBorders>
            <w:shd w:val="clear" w:color="auto" w:fill="auto"/>
          </w:tcPr>
          <w:p w:rsidR="006A5671" w:rsidRPr="005B0383" w:rsidRDefault="006A5671" w:rsidP="00937FBB">
            <w:pPr>
              <w:spacing w:after="0"/>
              <w:rPr>
                <w:snapToGrid w:val="0"/>
              </w:rPr>
            </w:pPr>
            <w:r w:rsidRPr="005B0383">
              <w:rPr>
                <w:snapToGrid w:val="0"/>
              </w:rPr>
              <w:t>Support of maternity leave and family caretaker support</w:t>
            </w:r>
          </w:p>
        </w:tc>
        <w:tc>
          <w:tcPr>
            <w:tcW w:w="1920" w:type="dxa"/>
            <w:vMerge w:val="restart"/>
            <w:shd w:val="clear" w:color="auto" w:fill="auto"/>
            <w:vAlign w:val="center"/>
          </w:tcPr>
          <w:p w:rsidR="006A5671" w:rsidRPr="005B0383" w:rsidRDefault="006A5671" w:rsidP="00937FBB">
            <w:pPr>
              <w:spacing w:after="0"/>
              <w:rPr>
                <w:snapToGrid w:val="0"/>
              </w:rPr>
            </w:pPr>
            <w:r w:rsidRPr="005B0383">
              <w:rPr>
                <w:snapToGrid w:val="0"/>
              </w:rPr>
              <w:t>Low income class and the disabled are supported for all age levels</w:t>
            </w:r>
          </w:p>
        </w:tc>
      </w:tr>
      <w:tr w:rsidR="006A5671" w:rsidRPr="005B0383" w:rsidTr="00626184">
        <w:tc>
          <w:tcPr>
            <w:tcW w:w="735" w:type="dxa"/>
            <w:tcBorders>
              <w:top w:val="nil"/>
              <w:bottom w:val="nil"/>
            </w:tcBorders>
            <w:shd w:val="clear" w:color="auto" w:fill="auto"/>
          </w:tcPr>
          <w:p w:rsidR="006A5671" w:rsidRPr="005B0383" w:rsidRDefault="006A5671" w:rsidP="00937FBB">
            <w:pPr>
              <w:spacing w:after="0"/>
              <w:rPr>
                <w:snapToGrid w:val="0"/>
              </w:rPr>
            </w:pPr>
            <w:r w:rsidRPr="005B0383">
              <w:rPr>
                <w:snapToGrid w:val="0"/>
              </w:rPr>
              <w:t>1-4</w:t>
            </w:r>
          </w:p>
        </w:tc>
        <w:tc>
          <w:tcPr>
            <w:tcW w:w="6720" w:type="dxa"/>
            <w:tcBorders>
              <w:top w:val="nil"/>
              <w:bottom w:val="nil"/>
            </w:tcBorders>
            <w:shd w:val="clear" w:color="auto" w:fill="auto"/>
          </w:tcPr>
          <w:p w:rsidR="006A5671" w:rsidRPr="005B0383" w:rsidRDefault="006A5671" w:rsidP="00937FBB">
            <w:pPr>
              <w:spacing w:after="0"/>
              <w:rPr>
                <w:snapToGrid w:val="0"/>
              </w:rPr>
            </w:pPr>
            <w:r w:rsidRPr="005B0383">
              <w:rPr>
                <w:snapToGrid w:val="0"/>
              </w:rPr>
              <w:t>Fine nursery and child care service, parent support programme, time extension nursery, holiday service, differentiated nursery costs for each income class</w:t>
            </w:r>
          </w:p>
        </w:tc>
        <w:tc>
          <w:tcPr>
            <w:tcW w:w="1920" w:type="dxa"/>
            <w:vMerge/>
            <w:shd w:val="clear" w:color="auto" w:fill="auto"/>
            <w:vAlign w:val="center"/>
          </w:tcPr>
          <w:p w:rsidR="006A5671" w:rsidRPr="005B0383" w:rsidRDefault="006A5671" w:rsidP="00937FBB">
            <w:pPr>
              <w:adjustRightInd w:val="0"/>
              <w:snapToGrid w:val="0"/>
              <w:spacing w:after="0"/>
              <w:rPr>
                <w:snapToGrid w:val="0"/>
              </w:rPr>
            </w:pPr>
          </w:p>
        </w:tc>
      </w:tr>
      <w:tr w:rsidR="006A5671" w:rsidRPr="005B0383" w:rsidTr="00626184">
        <w:tc>
          <w:tcPr>
            <w:tcW w:w="735" w:type="dxa"/>
            <w:tcBorders>
              <w:top w:val="nil"/>
              <w:bottom w:val="nil"/>
            </w:tcBorders>
            <w:shd w:val="clear" w:color="auto" w:fill="auto"/>
          </w:tcPr>
          <w:p w:rsidR="006A5671" w:rsidRPr="005B0383" w:rsidRDefault="006A5671" w:rsidP="00937FBB">
            <w:pPr>
              <w:spacing w:after="0"/>
              <w:rPr>
                <w:snapToGrid w:val="0"/>
              </w:rPr>
            </w:pPr>
            <w:r w:rsidRPr="005B0383">
              <w:rPr>
                <w:snapToGrid w:val="0"/>
              </w:rPr>
              <w:t>5</w:t>
            </w:r>
          </w:p>
        </w:tc>
        <w:tc>
          <w:tcPr>
            <w:tcW w:w="6720" w:type="dxa"/>
            <w:tcBorders>
              <w:top w:val="nil"/>
              <w:bottom w:val="nil"/>
            </w:tcBorders>
            <w:shd w:val="clear" w:color="auto" w:fill="auto"/>
          </w:tcPr>
          <w:p w:rsidR="006A5671" w:rsidRPr="005B0383" w:rsidRDefault="006A5671" w:rsidP="00937FBB">
            <w:pPr>
              <w:spacing w:after="0"/>
              <w:rPr>
                <w:snapToGrid w:val="0"/>
              </w:rPr>
            </w:pPr>
            <w:r w:rsidRPr="005B0383">
              <w:rPr>
                <w:snapToGrid w:val="0"/>
              </w:rPr>
              <w:t>Expand free care service and education, and all-day kindergarten service</w:t>
            </w:r>
          </w:p>
        </w:tc>
        <w:tc>
          <w:tcPr>
            <w:tcW w:w="1920" w:type="dxa"/>
            <w:vMerge/>
            <w:shd w:val="clear" w:color="auto" w:fill="auto"/>
            <w:vAlign w:val="center"/>
          </w:tcPr>
          <w:p w:rsidR="006A5671" w:rsidRPr="005B0383" w:rsidRDefault="006A5671" w:rsidP="00937FBB">
            <w:pPr>
              <w:adjustRightInd w:val="0"/>
              <w:snapToGrid w:val="0"/>
              <w:spacing w:after="0"/>
              <w:rPr>
                <w:snapToGrid w:val="0"/>
              </w:rPr>
            </w:pPr>
          </w:p>
        </w:tc>
      </w:tr>
      <w:tr w:rsidR="006A5671" w:rsidRPr="005B0383" w:rsidTr="00626184">
        <w:tc>
          <w:tcPr>
            <w:tcW w:w="735" w:type="dxa"/>
            <w:tcBorders>
              <w:top w:val="nil"/>
            </w:tcBorders>
            <w:shd w:val="clear" w:color="auto" w:fill="auto"/>
          </w:tcPr>
          <w:p w:rsidR="006A5671" w:rsidRPr="005B0383" w:rsidRDefault="006A5671" w:rsidP="00937FBB">
            <w:pPr>
              <w:spacing w:after="0"/>
              <w:rPr>
                <w:snapToGrid w:val="0"/>
              </w:rPr>
            </w:pPr>
            <w:r w:rsidRPr="005B0383">
              <w:rPr>
                <w:snapToGrid w:val="0"/>
              </w:rPr>
              <w:t>6-8</w:t>
            </w:r>
          </w:p>
        </w:tc>
        <w:tc>
          <w:tcPr>
            <w:tcW w:w="6720" w:type="dxa"/>
            <w:tcBorders>
              <w:top w:val="nil"/>
            </w:tcBorders>
            <w:shd w:val="clear" w:color="auto" w:fill="auto"/>
          </w:tcPr>
          <w:p w:rsidR="006A5671" w:rsidRPr="005B0383" w:rsidRDefault="006A5671" w:rsidP="00937FBB">
            <w:pPr>
              <w:spacing w:after="0"/>
              <w:rPr>
                <w:snapToGrid w:val="0"/>
              </w:rPr>
            </w:pPr>
            <w:r w:rsidRPr="005B0383">
              <w:rPr>
                <w:snapToGrid w:val="0"/>
              </w:rPr>
              <w:t>After-class care, special aptitude education for local children</w:t>
            </w:r>
            <w:r w:rsidR="008C4A59">
              <w:rPr>
                <w:snapToGrid w:val="0"/>
              </w:rPr>
              <w:t>’</w:t>
            </w:r>
            <w:r w:rsidRPr="005B0383">
              <w:rPr>
                <w:snapToGrid w:val="0"/>
              </w:rPr>
              <w:t>s centre</w:t>
            </w:r>
          </w:p>
        </w:tc>
        <w:tc>
          <w:tcPr>
            <w:tcW w:w="1920" w:type="dxa"/>
            <w:vMerge/>
            <w:shd w:val="clear" w:color="auto" w:fill="auto"/>
            <w:vAlign w:val="center"/>
          </w:tcPr>
          <w:p w:rsidR="006A5671" w:rsidRPr="005B0383" w:rsidRDefault="006A5671" w:rsidP="00937FBB">
            <w:pPr>
              <w:adjustRightInd w:val="0"/>
              <w:snapToGrid w:val="0"/>
              <w:spacing w:after="0"/>
              <w:rPr>
                <w:snapToGrid w:val="0"/>
              </w:rPr>
            </w:pPr>
          </w:p>
        </w:tc>
      </w:tr>
    </w:tbl>
    <w:p w:rsidR="006A5671" w:rsidRPr="005B0383" w:rsidRDefault="006A5671" w:rsidP="006A5671">
      <w:pPr>
        <w:pStyle w:val="Heading2"/>
        <w:spacing w:before="240"/>
        <w:rPr>
          <w:snapToGrid w:val="0"/>
        </w:rPr>
      </w:pPr>
      <w:r w:rsidRPr="005B0383">
        <w:rPr>
          <w:snapToGrid w:val="0"/>
        </w:rPr>
        <w:t>Clause 3</w:t>
      </w:r>
    </w:p>
    <w:p w:rsidR="006A5671" w:rsidRPr="005B0383" w:rsidRDefault="006A5671" w:rsidP="006A5671">
      <w:pPr>
        <w:pStyle w:val="Heading3"/>
        <w:rPr>
          <w:snapToGrid w:val="0"/>
        </w:rPr>
      </w:pPr>
      <w:r w:rsidRPr="005B0383">
        <w:rPr>
          <w:snapToGrid w:val="0"/>
        </w:rPr>
        <w:t>Policy to protect children and youth from working</w:t>
      </w:r>
    </w:p>
    <w:p w:rsidR="006A5671" w:rsidRPr="005B0383" w:rsidRDefault="006A5671" w:rsidP="006A5671">
      <w:pPr>
        <w:rPr>
          <w:snapToGrid w:val="0"/>
        </w:rPr>
      </w:pPr>
      <w:r w:rsidRPr="005B0383">
        <w:rPr>
          <w:bCs/>
          <w:snapToGrid w:val="0"/>
        </w:rPr>
        <w:t>248.</w:t>
      </w:r>
      <w:r w:rsidRPr="005B0383">
        <w:rPr>
          <w:snapToGrid w:val="0"/>
        </w:rPr>
        <w:tab/>
        <w:t xml:space="preserve">Article 32, paragraph 4 of the Constitution of Korea states that </w:t>
      </w:r>
      <w:r w:rsidR="008C4A59">
        <w:rPr>
          <w:snapToGrid w:val="0"/>
        </w:rPr>
        <w:t>“</w:t>
      </w:r>
      <w:r w:rsidRPr="005B0383">
        <w:rPr>
          <w:snapToGrid w:val="0"/>
        </w:rPr>
        <w:t>special protection shall be accorded to working women and children.</w:t>
      </w:r>
      <w:r w:rsidR="008C4A59">
        <w:rPr>
          <w:snapToGrid w:val="0"/>
        </w:rPr>
        <w:t>”</w:t>
      </w:r>
      <w:r w:rsidRPr="005B0383">
        <w:rPr>
          <w:snapToGrid w:val="0"/>
        </w:rPr>
        <w:t xml:space="preserve"> Accordingly, Chapter 5 of the </w:t>
      </w:r>
      <w:r w:rsidRPr="005B0383">
        <w:rPr>
          <w:iCs/>
          <w:snapToGrid w:val="0"/>
        </w:rPr>
        <w:t>Labour Standards Act</w:t>
      </w:r>
      <w:r w:rsidRPr="005B0383">
        <w:rPr>
          <w:snapToGrid w:val="0"/>
        </w:rPr>
        <w:t xml:space="preserve"> regulates the protection of young working people. The </w:t>
      </w:r>
      <w:r w:rsidRPr="005B0383">
        <w:rPr>
          <w:iCs/>
          <w:snapToGrid w:val="0"/>
        </w:rPr>
        <w:t>Labour Standards Act</w:t>
      </w:r>
      <w:r w:rsidRPr="005B0383">
        <w:rPr>
          <w:snapToGrid w:val="0"/>
        </w:rPr>
        <w:t xml:space="preserve"> sets 15 years of age as the minimum age for employment. In order for persons below the age of 15 years and those between the age of 15 and 18 years to seek employment, permission from the Minister of Labour is required,</w:t>
      </w:r>
      <w:r w:rsidR="00937DA1">
        <w:rPr>
          <w:snapToGrid w:val="0"/>
        </w:rPr>
        <w:t xml:space="preserve"> as they are obligated to fulfi</w:t>
      </w:r>
      <w:r w:rsidRPr="005B0383">
        <w:rPr>
          <w:snapToGrid w:val="0"/>
        </w:rPr>
        <w:t>l their obligatory education. In consideration of the mental and physical characteristics of young people, it is prohibited to hire them in harmful and dangerous labor environments due to health or ethical concerns.</w:t>
      </w:r>
    </w:p>
    <w:p w:rsidR="006A5671" w:rsidRPr="005B0383" w:rsidRDefault="006A5671" w:rsidP="006A5671">
      <w:pPr>
        <w:rPr>
          <w:snapToGrid w:val="0"/>
        </w:rPr>
      </w:pPr>
      <w:r w:rsidRPr="005B0383">
        <w:rPr>
          <w:bCs/>
          <w:snapToGrid w:val="0"/>
        </w:rPr>
        <w:t>249.</w:t>
      </w:r>
      <w:r w:rsidRPr="005B0383">
        <w:rPr>
          <w:snapToGrid w:val="0"/>
        </w:rPr>
        <w:tab/>
        <w:t>No minor shall be employed for longer than seven hours a day or 40 hours a week. Night shifts (22:00 to 06:00) and working on holidays is permitted on a limited basis and requires a permit from the Minister of Labour.</w:t>
      </w:r>
    </w:p>
    <w:p w:rsidR="006A5671" w:rsidRPr="005B0383" w:rsidRDefault="006A5671" w:rsidP="006A5671">
      <w:pPr>
        <w:rPr>
          <w:snapToGrid w:val="0"/>
        </w:rPr>
      </w:pPr>
      <w:r w:rsidRPr="005B0383">
        <w:rPr>
          <w:bCs/>
          <w:snapToGrid w:val="0"/>
        </w:rPr>
        <w:t>250.</w:t>
      </w:r>
      <w:r w:rsidRPr="005B0383">
        <w:rPr>
          <w:snapToGrid w:val="0"/>
        </w:rPr>
        <w:tab/>
        <w:t>The Government closely inspects workplaces to protect the working conditions of minor workers (e.g., fast-food restaurants, convenience stores, gas stations, Internet cafes) during the summer and winter vacation periods, and legal sanctions are applied in cases that violate the law.</w:t>
      </w:r>
    </w:p>
    <w:p w:rsidR="006A5671" w:rsidRPr="005B0383" w:rsidRDefault="0093682E" w:rsidP="006A5671">
      <w:pPr>
        <w:pStyle w:val="Heading2"/>
        <w:keepLines/>
        <w:rPr>
          <w:snapToGrid w:val="0"/>
        </w:rPr>
      </w:pPr>
      <w:r>
        <w:rPr>
          <w:snapToGrid w:val="0"/>
        </w:rPr>
        <w:br w:type="page"/>
      </w:r>
      <w:r w:rsidR="006A5671" w:rsidRPr="005B0383">
        <w:rPr>
          <w:snapToGrid w:val="0"/>
        </w:rPr>
        <w:t>Table 43</w:t>
      </w:r>
    </w:p>
    <w:p w:rsidR="006A5671" w:rsidRPr="005B0383" w:rsidRDefault="006A5671" w:rsidP="006A5671">
      <w:pPr>
        <w:pStyle w:val="Heading2"/>
        <w:keepLines/>
        <w:rPr>
          <w:snapToGrid w:val="0"/>
        </w:rPr>
      </w:pPr>
      <w:r w:rsidRPr="005B0383">
        <w:rPr>
          <w:snapToGrid w:val="0"/>
        </w:rPr>
        <w:t>Protection instruction and inspection record for minor workers</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15" w:type="dxa"/>
          <w:left w:w="15" w:type="dxa"/>
          <w:bottom w:w="15" w:type="dxa"/>
          <w:right w:w="15" w:type="dxa"/>
        </w:tblCellMar>
        <w:tblLook w:val="0000" w:firstRow="0" w:lastRow="0" w:firstColumn="0" w:lastColumn="0" w:noHBand="0" w:noVBand="0"/>
      </w:tblPr>
      <w:tblGrid>
        <w:gridCol w:w="3015"/>
        <w:gridCol w:w="1272"/>
        <w:gridCol w:w="1272"/>
        <w:gridCol w:w="1272"/>
        <w:gridCol w:w="1272"/>
        <w:gridCol w:w="1272"/>
      </w:tblGrid>
      <w:tr w:rsidR="006A5671" w:rsidRPr="005B0383" w:rsidTr="00C240ED">
        <w:tc>
          <w:tcPr>
            <w:tcW w:w="3015" w:type="dxa"/>
            <w:tcBorders>
              <w:bottom w:val="single" w:sz="6" w:space="0" w:color="000000"/>
            </w:tcBorders>
            <w:shd w:val="clear" w:color="auto" w:fill="auto"/>
          </w:tcPr>
          <w:p w:rsidR="006A5671" w:rsidRPr="005B0383" w:rsidRDefault="006A5671" w:rsidP="00C240ED">
            <w:pPr>
              <w:spacing w:after="0"/>
              <w:jc w:val="center"/>
              <w:rPr>
                <w:snapToGrid w:val="0"/>
              </w:rPr>
            </w:pPr>
            <w:bookmarkStart w:id="37" w:name="#56276207"/>
            <w:bookmarkEnd w:id="37"/>
            <w:r w:rsidRPr="005B0383">
              <w:rPr>
                <w:snapToGrid w:val="0"/>
              </w:rPr>
              <w:t>Classification/Year</w:t>
            </w:r>
          </w:p>
        </w:tc>
        <w:tc>
          <w:tcPr>
            <w:tcW w:w="1272" w:type="dxa"/>
            <w:tcBorders>
              <w:bottom w:val="single" w:sz="6" w:space="0" w:color="000000"/>
            </w:tcBorders>
            <w:shd w:val="clear" w:color="auto" w:fill="auto"/>
          </w:tcPr>
          <w:p w:rsidR="006A5671" w:rsidRPr="005B0383" w:rsidRDefault="006A5671" w:rsidP="00C240ED">
            <w:pPr>
              <w:spacing w:after="0"/>
              <w:jc w:val="center"/>
              <w:rPr>
                <w:snapToGrid w:val="0"/>
              </w:rPr>
            </w:pPr>
            <w:r w:rsidRPr="005B0383">
              <w:rPr>
                <w:snapToGrid w:val="0"/>
              </w:rPr>
              <w:t>2002</w:t>
            </w:r>
          </w:p>
        </w:tc>
        <w:tc>
          <w:tcPr>
            <w:tcW w:w="1272" w:type="dxa"/>
            <w:tcBorders>
              <w:bottom w:val="single" w:sz="6" w:space="0" w:color="000000"/>
            </w:tcBorders>
            <w:shd w:val="clear" w:color="auto" w:fill="auto"/>
          </w:tcPr>
          <w:p w:rsidR="006A5671" w:rsidRPr="005B0383" w:rsidRDefault="006A5671" w:rsidP="00C240ED">
            <w:pPr>
              <w:spacing w:after="0"/>
              <w:jc w:val="center"/>
              <w:rPr>
                <w:snapToGrid w:val="0"/>
              </w:rPr>
            </w:pPr>
            <w:r w:rsidRPr="005B0383">
              <w:rPr>
                <w:snapToGrid w:val="0"/>
              </w:rPr>
              <w:t>2003</w:t>
            </w:r>
          </w:p>
        </w:tc>
        <w:tc>
          <w:tcPr>
            <w:tcW w:w="1272" w:type="dxa"/>
            <w:tcBorders>
              <w:bottom w:val="single" w:sz="6" w:space="0" w:color="000000"/>
            </w:tcBorders>
            <w:shd w:val="clear" w:color="auto" w:fill="auto"/>
          </w:tcPr>
          <w:p w:rsidR="006A5671" w:rsidRPr="005B0383" w:rsidRDefault="006A5671" w:rsidP="00C240ED">
            <w:pPr>
              <w:spacing w:after="0"/>
              <w:jc w:val="center"/>
              <w:rPr>
                <w:snapToGrid w:val="0"/>
              </w:rPr>
            </w:pPr>
            <w:r w:rsidRPr="005B0383">
              <w:rPr>
                <w:snapToGrid w:val="0"/>
              </w:rPr>
              <w:t>2004</w:t>
            </w:r>
          </w:p>
        </w:tc>
        <w:tc>
          <w:tcPr>
            <w:tcW w:w="1272" w:type="dxa"/>
            <w:tcBorders>
              <w:bottom w:val="single" w:sz="6" w:space="0" w:color="000000"/>
            </w:tcBorders>
            <w:shd w:val="clear" w:color="auto" w:fill="auto"/>
          </w:tcPr>
          <w:p w:rsidR="006A5671" w:rsidRPr="005B0383" w:rsidRDefault="006A5671" w:rsidP="00C240ED">
            <w:pPr>
              <w:spacing w:after="0"/>
              <w:jc w:val="center"/>
              <w:rPr>
                <w:snapToGrid w:val="0"/>
              </w:rPr>
            </w:pPr>
            <w:r w:rsidRPr="005B0383">
              <w:rPr>
                <w:snapToGrid w:val="0"/>
              </w:rPr>
              <w:t>2005</w:t>
            </w:r>
          </w:p>
        </w:tc>
        <w:tc>
          <w:tcPr>
            <w:tcW w:w="1272" w:type="dxa"/>
            <w:tcBorders>
              <w:bottom w:val="single" w:sz="6" w:space="0" w:color="000000"/>
            </w:tcBorders>
            <w:shd w:val="clear" w:color="auto" w:fill="auto"/>
          </w:tcPr>
          <w:p w:rsidR="006A5671" w:rsidRPr="005B0383" w:rsidRDefault="006A5671" w:rsidP="00C240ED">
            <w:pPr>
              <w:spacing w:after="0"/>
              <w:jc w:val="center"/>
              <w:rPr>
                <w:snapToGrid w:val="0"/>
              </w:rPr>
            </w:pPr>
            <w:r w:rsidRPr="005B0383">
              <w:rPr>
                <w:snapToGrid w:val="0"/>
              </w:rPr>
              <w:t>2006.1</w:t>
            </w:r>
          </w:p>
        </w:tc>
      </w:tr>
      <w:tr w:rsidR="006A5671" w:rsidRPr="005B0383" w:rsidTr="00C240ED">
        <w:tc>
          <w:tcPr>
            <w:tcW w:w="3015" w:type="dxa"/>
            <w:tcBorders>
              <w:bottom w:val="nil"/>
            </w:tcBorders>
            <w:shd w:val="clear" w:color="auto" w:fill="auto"/>
          </w:tcPr>
          <w:p w:rsidR="006A5671" w:rsidRPr="005B0383" w:rsidRDefault="006A5671" w:rsidP="00C240ED">
            <w:pPr>
              <w:spacing w:after="0"/>
              <w:rPr>
                <w:snapToGrid w:val="0"/>
              </w:rPr>
            </w:pPr>
            <w:r w:rsidRPr="005B0383">
              <w:rPr>
                <w:snapToGrid w:val="0"/>
              </w:rPr>
              <w:t>Inspected companies</w:t>
            </w:r>
          </w:p>
        </w:tc>
        <w:tc>
          <w:tcPr>
            <w:tcW w:w="1272" w:type="dxa"/>
            <w:tcBorders>
              <w:bottom w:val="nil"/>
            </w:tcBorders>
            <w:shd w:val="clear" w:color="auto" w:fill="auto"/>
          </w:tcPr>
          <w:p w:rsidR="006A5671" w:rsidRPr="005B0383" w:rsidRDefault="006A5671" w:rsidP="00C240ED">
            <w:pPr>
              <w:spacing w:after="0"/>
              <w:jc w:val="center"/>
              <w:rPr>
                <w:snapToGrid w:val="0"/>
              </w:rPr>
            </w:pPr>
            <w:r w:rsidRPr="005B0383">
              <w:rPr>
                <w:snapToGrid w:val="0"/>
              </w:rPr>
              <w:t>524</w:t>
            </w:r>
          </w:p>
        </w:tc>
        <w:tc>
          <w:tcPr>
            <w:tcW w:w="1272" w:type="dxa"/>
            <w:tcBorders>
              <w:bottom w:val="nil"/>
            </w:tcBorders>
            <w:shd w:val="clear" w:color="auto" w:fill="auto"/>
          </w:tcPr>
          <w:p w:rsidR="006A5671" w:rsidRPr="005B0383" w:rsidRDefault="006A5671" w:rsidP="00C240ED">
            <w:pPr>
              <w:spacing w:after="0"/>
              <w:jc w:val="center"/>
              <w:rPr>
                <w:snapToGrid w:val="0"/>
              </w:rPr>
            </w:pPr>
            <w:r w:rsidRPr="005B0383">
              <w:rPr>
                <w:snapToGrid w:val="0"/>
              </w:rPr>
              <w:t>907</w:t>
            </w:r>
          </w:p>
        </w:tc>
        <w:tc>
          <w:tcPr>
            <w:tcW w:w="1272" w:type="dxa"/>
            <w:tcBorders>
              <w:bottom w:val="nil"/>
            </w:tcBorders>
            <w:shd w:val="clear" w:color="auto" w:fill="auto"/>
          </w:tcPr>
          <w:p w:rsidR="006A5671" w:rsidRPr="005B0383" w:rsidRDefault="006A5671" w:rsidP="00C240ED">
            <w:pPr>
              <w:tabs>
                <w:tab w:val="right" w:pos="863"/>
              </w:tabs>
              <w:spacing w:after="0"/>
              <w:rPr>
                <w:snapToGrid w:val="0"/>
              </w:rPr>
            </w:pPr>
            <w:r w:rsidRPr="005B0383">
              <w:rPr>
                <w:snapToGrid w:val="0"/>
              </w:rPr>
              <w:tab/>
              <w:t>1 241</w:t>
            </w:r>
          </w:p>
        </w:tc>
        <w:tc>
          <w:tcPr>
            <w:tcW w:w="1272" w:type="dxa"/>
            <w:tcBorders>
              <w:bottom w:val="nil"/>
            </w:tcBorders>
            <w:shd w:val="clear" w:color="auto" w:fill="auto"/>
          </w:tcPr>
          <w:p w:rsidR="006A5671" w:rsidRPr="005B0383" w:rsidRDefault="006A5671" w:rsidP="00C240ED">
            <w:pPr>
              <w:tabs>
                <w:tab w:val="right" w:pos="969"/>
              </w:tabs>
              <w:spacing w:after="0"/>
              <w:rPr>
                <w:snapToGrid w:val="0"/>
              </w:rPr>
            </w:pPr>
            <w:r w:rsidRPr="005B0383">
              <w:rPr>
                <w:snapToGrid w:val="0"/>
              </w:rPr>
              <w:tab/>
              <w:t>913</w:t>
            </w:r>
          </w:p>
        </w:tc>
        <w:tc>
          <w:tcPr>
            <w:tcW w:w="1272" w:type="dxa"/>
            <w:tcBorders>
              <w:bottom w:val="nil"/>
            </w:tcBorders>
            <w:shd w:val="clear" w:color="auto" w:fill="auto"/>
          </w:tcPr>
          <w:p w:rsidR="006A5671" w:rsidRPr="005B0383" w:rsidRDefault="006A5671" w:rsidP="00C240ED">
            <w:pPr>
              <w:spacing w:after="0"/>
              <w:jc w:val="center"/>
              <w:rPr>
                <w:snapToGrid w:val="0"/>
              </w:rPr>
            </w:pPr>
            <w:r w:rsidRPr="005B0383">
              <w:rPr>
                <w:snapToGrid w:val="0"/>
              </w:rPr>
              <w:t>474</w:t>
            </w:r>
          </w:p>
        </w:tc>
      </w:tr>
      <w:tr w:rsidR="006A5671" w:rsidRPr="005B0383" w:rsidTr="00C240ED">
        <w:tc>
          <w:tcPr>
            <w:tcW w:w="3015" w:type="dxa"/>
            <w:tcBorders>
              <w:top w:val="nil"/>
              <w:bottom w:val="nil"/>
            </w:tcBorders>
            <w:shd w:val="clear" w:color="auto" w:fill="auto"/>
          </w:tcPr>
          <w:p w:rsidR="006A5671" w:rsidRPr="005B0383" w:rsidRDefault="006A5671" w:rsidP="00C240ED">
            <w:pPr>
              <w:spacing w:after="0"/>
              <w:rPr>
                <w:snapToGrid w:val="0"/>
              </w:rPr>
            </w:pPr>
            <w:r w:rsidRPr="005B0383">
              <w:rPr>
                <w:snapToGrid w:val="0"/>
              </w:rPr>
              <w:t>Companies with violations</w:t>
            </w:r>
          </w:p>
        </w:tc>
        <w:tc>
          <w:tcPr>
            <w:tcW w:w="1272" w:type="dxa"/>
            <w:tcBorders>
              <w:top w:val="nil"/>
              <w:bottom w:val="nil"/>
            </w:tcBorders>
            <w:shd w:val="clear" w:color="auto" w:fill="auto"/>
          </w:tcPr>
          <w:p w:rsidR="006A5671" w:rsidRPr="005B0383" w:rsidRDefault="006A5671" w:rsidP="00C240ED">
            <w:pPr>
              <w:spacing w:after="0"/>
              <w:jc w:val="center"/>
              <w:rPr>
                <w:snapToGrid w:val="0"/>
              </w:rPr>
            </w:pPr>
            <w:r w:rsidRPr="005B0383">
              <w:rPr>
                <w:snapToGrid w:val="0"/>
              </w:rPr>
              <w:t>206</w:t>
            </w:r>
          </w:p>
        </w:tc>
        <w:tc>
          <w:tcPr>
            <w:tcW w:w="1272" w:type="dxa"/>
            <w:tcBorders>
              <w:top w:val="nil"/>
              <w:bottom w:val="nil"/>
            </w:tcBorders>
            <w:shd w:val="clear" w:color="auto" w:fill="auto"/>
          </w:tcPr>
          <w:p w:rsidR="006A5671" w:rsidRPr="005B0383" w:rsidRDefault="006A5671" w:rsidP="00C240ED">
            <w:pPr>
              <w:spacing w:after="0"/>
              <w:jc w:val="center"/>
              <w:rPr>
                <w:snapToGrid w:val="0"/>
              </w:rPr>
            </w:pPr>
            <w:r w:rsidRPr="005B0383">
              <w:rPr>
                <w:snapToGrid w:val="0"/>
              </w:rPr>
              <w:t>431</w:t>
            </w:r>
          </w:p>
        </w:tc>
        <w:tc>
          <w:tcPr>
            <w:tcW w:w="1272" w:type="dxa"/>
            <w:tcBorders>
              <w:top w:val="nil"/>
              <w:bottom w:val="nil"/>
            </w:tcBorders>
            <w:shd w:val="clear" w:color="auto" w:fill="auto"/>
          </w:tcPr>
          <w:p w:rsidR="006A5671" w:rsidRPr="005B0383" w:rsidRDefault="006A5671" w:rsidP="00C240ED">
            <w:pPr>
              <w:tabs>
                <w:tab w:val="right" w:pos="863"/>
              </w:tabs>
              <w:spacing w:after="0"/>
              <w:rPr>
                <w:snapToGrid w:val="0"/>
              </w:rPr>
            </w:pPr>
            <w:r w:rsidRPr="005B0383">
              <w:rPr>
                <w:snapToGrid w:val="0"/>
              </w:rPr>
              <w:tab/>
              <w:t>721</w:t>
            </w:r>
          </w:p>
        </w:tc>
        <w:tc>
          <w:tcPr>
            <w:tcW w:w="1272" w:type="dxa"/>
            <w:tcBorders>
              <w:top w:val="nil"/>
              <w:bottom w:val="nil"/>
            </w:tcBorders>
            <w:shd w:val="clear" w:color="auto" w:fill="auto"/>
          </w:tcPr>
          <w:p w:rsidR="006A5671" w:rsidRPr="005B0383" w:rsidRDefault="006A5671" w:rsidP="00C240ED">
            <w:pPr>
              <w:tabs>
                <w:tab w:val="right" w:pos="969"/>
              </w:tabs>
              <w:spacing w:after="0"/>
              <w:rPr>
                <w:snapToGrid w:val="0"/>
              </w:rPr>
            </w:pPr>
            <w:r w:rsidRPr="005B0383">
              <w:rPr>
                <w:snapToGrid w:val="0"/>
              </w:rPr>
              <w:tab/>
              <w:t>544</w:t>
            </w:r>
          </w:p>
        </w:tc>
        <w:tc>
          <w:tcPr>
            <w:tcW w:w="1272" w:type="dxa"/>
            <w:tcBorders>
              <w:top w:val="nil"/>
              <w:bottom w:val="nil"/>
            </w:tcBorders>
            <w:shd w:val="clear" w:color="auto" w:fill="auto"/>
          </w:tcPr>
          <w:p w:rsidR="006A5671" w:rsidRPr="005B0383" w:rsidRDefault="006A5671" w:rsidP="00C240ED">
            <w:pPr>
              <w:spacing w:after="0"/>
              <w:jc w:val="center"/>
              <w:rPr>
                <w:snapToGrid w:val="0"/>
              </w:rPr>
            </w:pPr>
            <w:r w:rsidRPr="005B0383">
              <w:rPr>
                <w:snapToGrid w:val="0"/>
              </w:rPr>
              <w:t>307</w:t>
            </w:r>
          </w:p>
        </w:tc>
      </w:tr>
      <w:tr w:rsidR="006A5671" w:rsidRPr="005B0383" w:rsidTr="00C240ED">
        <w:tc>
          <w:tcPr>
            <w:tcW w:w="3015" w:type="dxa"/>
            <w:tcBorders>
              <w:top w:val="nil"/>
            </w:tcBorders>
            <w:shd w:val="clear" w:color="auto" w:fill="auto"/>
          </w:tcPr>
          <w:p w:rsidR="006A5671" w:rsidRPr="005B0383" w:rsidRDefault="006A5671" w:rsidP="00C240ED">
            <w:pPr>
              <w:spacing w:after="0"/>
              <w:rPr>
                <w:snapToGrid w:val="0"/>
              </w:rPr>
            </w:pPr>
            <w:r w:rsidRPr="005B0383">
              <w:rPr>
                <w:snapToGrid w:val="0"/>
              </w:rPr>
              <w:t>Corrective measures (cases)</w:t>
            </w:r>
          </w:p>
        </w:tc>
        <w:tc>
          <w:tcPr>
            <w:tcW w:w="1272" w:type="dxa"/>
            <w:tcBorders>
              <w:top w:val="nil"/>
            </w:tcBorders>
            <w:shd w:val="clear" w:color="auto" w:fill="auto"/>
          </w:tcPr>
          <w:p w:rsidR="006A5671" w:rsidRPr="005B0383" w:rsidRDefault="006A5671" w:rsidP="00C240ED">
            <w:pPr>
              <w:spacing w:after="0"/>
              <w:jc w:val="center"/>
              <w:rPr>
                <w:snapToGrid w:val="0"/>
              </w:rPr>
            </w:pPr>
            <w:r w:rsidRPr="005B0383">
              <w:rPr>
                <w:snapToGrid w:val="0"/>
              </w:rPr>
              <w:t>369</w:t>
            </w:r>
          </w:p>
        </w:tc>
        <w:tc>
          <w:tcPr>
            <w:tcW w:w="1272" w:type="dxa"/>
            <w:tcBorders>
              <w:top w:val="nil"/>
            </w:tcBorders>
            <w:shd w:val="clear" w:color="auto" w:fill="auto"/>
          </w:tcPr>
          <w:p w:rsidR="006A5671" w:rsidRPr="005B0383" w:rsidRDefault="006A5671" w:rsidP="00C240ED">
            <w:pPr>
              <w:spacing w:after="0"/>
              <w:jc w:val="center"/>
              <w:rPr>
                <w:snapToGrid w:val="0"/>
              </w:rPr>
            </w:pPr>
            <w:r w:rsidRPr="005B0383">
              <w:rPr>
                <w:snapToGrid w:val="0"/>
              </w:rPr>
              <w:t>839</w:t>
            </w:r>
          </w:p>
        </w:tc>
        <w:tc>
          <w:tcPr>
            <w:tcW w:w="1272" w:type="dxa"/>
            <w:tcBorders>
              <w:top w:val="nil"/>
            </w:tcBorders>
            <w:shd w:val="clear" w:color="auto" w:fill="auto"/>
          </w:tcPr>
          <w:p w:rsidR="006A5671" w:rsidRPr="005B0383" w:rsidRDefault="006A5671" w:rsidP="00C240ED">
            <w:pPr>
              <w:tabs>
                <w:tab w:val="right" w:pos="863"/>
              </w:tabs>
              <w:spacing w:after="0"/>
              <w:rPr>
                <w:snapToGrid w:val="0"/>
              </w:rPr>
            </w:pPr>
            <w:r w:rsidRPr="005B0383">
              <w:rPr>
                <w:snapToGrid w:val="0"/>
              </w:rPr>
              <w:tab/>
              <w:t>1 485</w:t>
            </w:r>
          </w:p>
        </w:tc>
        <w:tc>
          <w:tcPr>
            <w:tcW w:w="1272" w:type="dxa"/>
            <w:tcBorders>
              <w:top w:val="nil"/>
            </w:tcBorders>
            <w:shd w:val="clear" w:color="auto" w:fill="auto"/>
          </w:tcPr>
          <w:p w:rsidR="006A5671" w:rsidRPr="005B0383" w:rsidRDefault="006A5671" w:rsidP="00C240ED">
            <w:pPr>
              <w:tabs>
                <w:tab w:val="right" w:pos="969"/>
              </w:tabs>
              <w:spacing w:after="0"/>
              <w:rPr>
                <w:snapToGrid w:val="0"/>
              </w:rPr>
            </w:pPr>
            <w:r w:rsidRPr="005B0383">
              <w:rPr>
                <w:snapToGrid w:val="0"/>
              </w:rPr>
              <w:tab/>
              <w:t>1 093</w:t>
            </w:r>
          </w:p>
        </w:tc>
        <w:tc>
          <w:tcPr>
            <w:tcW w:w="1272" w:type="dxa"/>
            <w:tcBorders>
              <w:top w:val="nil"/>
            </w:tcBorders>
            <w:shd w:val="clear" w:color="auto" w:fill="auto"/>
          </w:tcPr>
          <w:p w:rsidR="006A5671" w:rsidRPr="005B0383" w:rsidRDefault="006A5671" w:rsidP="00C240ED">
            <w:pPr>
              <w:spacing w:after="0"/>
              <w:jc w:val="center"/>
              <w:rPr>
                <w:snapToGrid w:val="0"/>
              </w:rPr>
            </w:pPr>
            <w:r w:rsidRPr="005B0383">
              <w:rPr>
                <w:snapToGrid w:val="0"/>
              </w:rPr>
              <w:t>586</w:t>
            </w:r>
          </w:p>
        </w:tc>
      </w:tr>
    </w:tbl>
    <w:p w:rsidR="006A5671" w:rsidRPr="005B0383" w:rsidRDefault="006A5671" w:rsidP="006A5671">
      <w:pPr>
        <w:adjustRightInd w:val="0"/>
        <w:snapToGrid w:val="0"/>
        <w:spacing w:before="240"/>
        <w:rPr>
          <w:snapToGrid w:val="0"/>
        </w:rPr>
      </w:pPr>
      <w:r w:rsidRPr="005B0383">
        <w:rPr>
          <w:bCs/>
          <w:snapToGrid w:val="0"/>
        </w:rPr>
        <w:t>251</w:t>
      </w:r>
      <w:r w:rsidRPr="005B0383">
        <w:rPr>
          <w:snapToGrid w:val="0"/>
        </w:rPr>
        <w:t>.</w:t>
      </w:r>
      <w:r w:rsidRPr="005B0383">
        <w:rPr>
          <w:snapToGrid w:val="0"/>
        </w:rPr>
        <w:tab/>
        <w:t xml:space="preserve">In addition, the Government has steadily implemented diverse education and publicity campaigns to enhance working conditions for minors. it produces various publicity materials including posters and leaflets regarding working minors, and these materials are distributed at workplaces where minors work. Furthermore, the Government has undertaken the </w:t>
      </w:r>
      <w:r w:rsidRPr="005B0383">
        <w:rPr>
          <w:iCs/>
          <w:snapToGrid w:val="0"/>
        </w:rPr>
        <w:t>Youth Labour Protection Campaign</w:t>
      </w:r>
      <w:r w:rsidRPr="005B0383">
        <w:rPr>
          <w:snapToGrid w:val="0"/>
        </w:rPr>
        <w:t xml:space="preserve"> for various events involving youths. It provides middle and high school principals and career counsellors with relevant information on labour-related laws for youth.</w:t>
      </w:r>
    </w:p>
    <w:p w:rsidR="006A5671" w:rsidRPr="005B0383" w:rsidRDefault="006A5671" w:rsidP="006A5671">
      <w:pPr>
        <w:adjustRightInd w:val="0"/>
        <w:snapToGrid w:val="0"/>
        <w:rPr>
          <w:snapToGrid w:val="0"/>
        </w:rPr>
      </w:pPr>
      <w:r w:rsidRPr="005B0383">
        <w:rPr>
          <w:bCs/>
          <w:snapToGrid w:val="0"/>
        </w:rPr>
        <w:t>252.</w:t>
      </w:r>
      <w:r w:rsidRPr="005B0383">
        <w:rPr>
          <w:snapToGrid w:val="0"/>
        </w:rPr>
        <w:tab/>
        <w:t>As of 2004, the economically active population in the 15-19 age group was 301,000 persons. Looking into the ratio in industry, 1.2 per cent worked in agriculture and fishery sectors, 13.5 per cent in the mineral industry, 84.9 per cent in SOC and other service business. Part-time work for young people emerged as a new working style. A survey in 2004 showed that the rate of youth working part time was 38.1 per cent, and that the majority of them worked by distributing leaflets or sticking stickers (29.4 per cent), or in general restaurants (21.7 per cent), fast-food restaurants (10.7 per cent), gas stations (4.8 per cent) and others.</w:t>
      </w:r>
    </w:p>
    <w:p w:rsidR="006A5671" w:rsidRPr="005B0383" w:rsidRDefault="006A5671" w:rsidP="006A5671">
      <w:pPr>
        <w:pStyle w:val="Heading2"/>
        <w:rPr>
          <w:snapToGrid w:val="0"/>
        </w:rPr>
      </w:pPr>
      <w:r w:rsidRPr="005B0383">
        <w:rPr>
          <w:snapToGrid w:val="0"/>
        </w:rPr>
        <w:t>Table 44</w:t>
      </w:r>
    </w:p>
    <w:p w:rsidR="006A5671" w:rsidRPr="005B0383" w:rsidRDefault="006A5671" w:rsidP="006A5671">
      <w:pPr>
        <w:pStyle w:val="Heading2"/>
        <w:rPr>
          <w:snapToGrid w:val="0"/>
        </w:rPr>
      </w:pPr>
      <w:r w:rsidRPr="005B0383">
        <w:rPr>
          <w:snapToGrid w:val="0"/>
        </w:rPr>
        <w:t>Economically active population for 15-19 years of age for each year</w:t>
      </w:r>
    </w:p>
    <w:tbl>
      <w:tblPr>
        <w:tblW w:w="93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15" w:type="dxa"/>
          <w:left w:w="15" w:type="dxa"/>
          <w:bottom w:w="15" w:type="dxa"/>
          <w:right w:w="15" w:type="dxa"/>
        </w:tblCellMar>
        <w:tblLook w:val="0000" w:firstRow="0" w:lastRow="0" w:firstColumn="0" w:lastColumn="0" w:noHBand="0" w:noVBand="0"/>
      </w:tblPr>
      <w:tblGrid>
        <w:gridCol w:w="4335"/>
        <w:gridCol w:w="1080"/>
        <w:gridCol w:w="1080"/>
        <w:gridCol w:w="960"/>
        <w:gridCol w:w="960"/>
        <w:gridCol w:w="960"/>
      </w:tblGrid>
      <w:tr w:rsidR="00DE2F8D" w:rsidRPr="005B0383" w:rsidTr="00DE2F8D">
        <w:trPr>
          <w:trHeight w:val="311"/>
        </w:trPr>
        <w:tc>
          <w:tcPr>
            <w:tcW w:w="4335" w:type="dxa"/>
            <w:tcBorders>
              <w:bottom w:val="single" w:sz="6" w:space="0" w:color="000000"/>
            </w:tcBorders>
            <w:shd w:val="clear" w:color="auto" w:fill="auto"/>
          </w:tcPr>
          <w:p w:rsidR="006A5671" w:rsidRPr="005B0383" w:rsidRDefault="006A5671" w:rsidP="006A5671">
            <w:pPr>
              <w:spacing w:after="0"/>
              <w:jc w:val="center"/>
              <w:rPr>
                <w:snapToGrid w:val="0"/>
              </w:rPr>
            </w:pPr>
            <w:bookmarkStart w:id="38" w:name="#56276208"/>
            <w:bookmarkEnd w:id="38"/>
            <w:r w:rsidRPr="005B0383">
              <w:rPr>
                <w:snapToGrid w:val="0"/>
              </w:rPr>
              <w:t>Classification</w:t>
            </w:r>
          </w:p>
        </w:tc>
        <w:tc>
          <w:tcPr>
            <w:tcW w:w="1080" w:type="dxa"/>
            <w:tcBorders>
              <w:bottom w:val="single" w:sz="6" w:space="0" w:color="000000"/>
            </w:tcBorders>
            <w:shd w:val="clear" w:color="auto" w:fill="auto"/>
          </w:tcPr>
          <w:p w:rsidR="006A5671" w:rsidRPr="005B0383" w:rsidRDefault="006A5671" w:rsidP="006A5671">
            <w:pPr>
              <w:spacing w:after="0"/>
              <w:jc w:val="center"/>
              <w:rPr>
                <w:snapToGrid w:val="0"/>
              </w:rPr>
            </w:pPr>
            <w:r w:rsidRPr="005B0383">
              <w:rPr>
                <w:snapToGrid w:val="0"/>
              </w:rPr>
              <w:t>2000</w:t>
            </w:r>
          </w:p>
        </w:tc>
        <w:tc>
          <w:tcPr>
            <w:tcW w:w="1080" w:type="dxa"/>
            <w:tcBorders>
              <w:bottom w:val="single" w:sz="6" w:space="0" w:color="000000"/>
            </w:tcBorders>
            <w:shd w:val="clear" w:color="auto" w:fill="auto"/>
          </w:tcPr>
          <w:p w:rsidR="006A5671" w:rsidRPr="005B0383" w:rsidRDefault="006A5671" w:rsidP="006A5671">
            <w:pPr>
              <w:spacing w:after="0"/>
              <w:jc w:val="center"/>
              <w:rPr>
                <w:snapToGrid w:val="0"/>
              </w:rPr>
            </w:pPr>
            <w:r w:rsidRPr="005B0383">
              <w:rPr>
                <w:snapToGrid w:val="0"/>
              </w:rPr>
              <w:t>2001</w:t>
            </w:r>
          </w:p>
        </w:tc>
        <w:tc>
          <w:tcPr>
            <w:tcW w:w="960" w:type="dxa"/>
            <w:tcBorders>
              <w:bottom w:val="single" w:sz="6" w:space="0" w:color="000000"/>
            </w:tcBorders>
            <w:shd w:val="clear" w:color="auto" w:fill="auto"/>
          </w:tcPr>
          <w:p w:rsidR="006A5671" w:rsidRPr="005B0383" w:rsidRDefault="006A5671" w:rsidP="006A5671">
            <w:pPr>
              <w:spacing w:after="0"/>
              <w:jc w:val="center"/>
              <w:rPr>
                <w:snapToGrid w:val="0"/>
              </w:rPr>
            </w:pPr>
            <w:r w:rsidRPr="005B0383">
              <w:rPr>
                <w:snapToGrid w:val="0"/>
              </w:rPr>
              <w:t>2002</w:t>
            </w:r>
          </w:p>
        </w:tc>
        <w:tc>
          <w:tcPr>
            <w:tcW w:w="960" w:type="dxa"/>
            <w:tcBorders>
              <w:bottom w:val="single" w:sz="6" w:space="0" w:color="000000"/>
            </w:tcBorders>
            <w:shd w:val="clear" w:color="auto" w:fill="auto"/>
          </w:tcPr>
          <w:p w:rsidR="006A5671" w:rsidRPr="005B0383" w:rsidRDefault="006A5671" w:rsidP="006A5671">
            <w:pPr>
              <w:spacing w:after="0"/>
              <w:jc w:val="center"/>
              <w:rPr>
                <w:snapToGrid w:val="0"/>
              </w:rPr>
            </w:pPr>
            <w:r w:rsidRPr="005B0383">
              <w:rPr>
                <w:snapToGrid w:val="0"/>
              </w:rPr>
              <w:t>2003</w:t>
            </w:r>
          </w:p>
        </w:tc>
        <w:tc>
          <w:tcPr>
            <w:tcW w:w="960" w:type="dxa"/>
            <w:tcBorders>
              <w:bottom w:val="single" w:sz="6" w:space="0" w:color="000000"/>
            </w:tcBorders>
            <w:shd w:val="clear" w:color="auto" w:fill="auto"/>
          </w:tcPr>
          <w:p w:rsidR="006A5671" w:rsidRPr="005B0383" w:rsidRDefault="006A5671" w:rsidP="006A5671">
            <w:pPr>
              <w:spacing w:after="0"/>
              <w:jc w:val="center"/>
              <w:rPr>
                <w:snapToGrid w:val="0"/>
              </w:rPr>
            </w:pPr>
            <w:r w:rsidRPr="005B0383">
              <w:rPr>
                <w:snapToGrid w:val="0"/>
              </w:rPr>
              <w:t>2004</w:t>
            </w:r>
          </w:p>
        </w:tc>
      </w:tr>
      <w:tr w:rsidR="00DE2F8D" w:rsidRPr="005B0383" w:rsidTr="00DE2F8D">
        <w:tc>
          <w:tcPr>
            <w:tcW w:w="4335" w:type="dxa"/>
            <w:tcBorders>
              <w:bottom w:val="nil"/>
            </w:tcBorders>
            <w:shd w:val="clear" w:color="auto" w:fill="auto"/>
          </w:tcPr>
          <w:p w:rsidR="006A5671" w:rsidRPr="005B0383" w:rsidRDefault="00900029" w:rsidP="006A5671">
            <w:pPr>
              <w:spacing w:after="0"/>
              <w:rPr>
                <w:snapToGrid w:val="0"/>
              </w:rPr>
            </w:pPr>
            <w:r>
              <w:rPr>
                <w:snapToGrid w:val="0"/>
              </w:rPr>
              <w:t>Persons (1,</w:t>
            </w:r>
            <w:r w:rsidR="006A5671" w:rsidRPr="005B0383">
              <w:rPr>
                <w:snapToGrid w:val="0"/>
              </w:rPr>
              <w:t>000 persons)</w:t>
            </w:r>
          </w:p>
        </w:tc>
        <w:tc>
          <w:tcPr>
            <w:tcW w:w="1080" w:type="dxa"/>
            <w:tcBorders>
              <w:bottom w:val="nil"/>
            </w:tcBorders>
            <w:shd w:val="clear" w:color="auto" w:fill="auto"/>
          </w:tcPr>
          <w:p w:rsidR="006A5671" w:rsidRPr="005B0383" w:rsidRDefault="006A5671" w:rsidP="006A5671">
            <w:pPr>
              <w:spacing w:after="0"/>
              <w:jc w:val="center"/>
              <w:rPr>
                <w:snapToGrid w:val="0"/>
              </w:rPr>
            </w:pPr>
            <w:r w:rsidRPr="005B0383">
              <w:rPr>
                <w:snapToGrid w:val="0"/>
              </w:rPr>
              <w:t>450</w:t>
            </w:r>
          </w:p>
        </w:tc>
        <w:tc>
          <w:tcPr>
            <w:tcW w:w="1080" w:type="dxa"/>
            <w:tcBorders>
              <w:bottom w:val="nil"/>
            </w:tcBorders>
            <w:shd w:val="clear" w:color="auto" w:fill="auto"/>
          </w:tcPr>
          <w:p w:rsidR="006A5671" w:rsidRPr="005B0383" w:rsidRDefault="006A5671" w:rsidP="006A5671">
            <w:pPr>
              <w:spacing w:after="0"/>
              <w:jc w:val="center"/>
              <w:rPr>
                <w:snapToGrid w:val="0"/>
              </w:rPr>
            </w:pPr>
            <w:r w:rsidRPr="005B0383">
              <w:rPr>
                <w:snapToGrid w:val="0"/>
              </w:rPr>
              <w:t>417</w:t>
            </w:r>
          </w:p>
        </w:tc>
        <w:tc>
          <w:tcPr>
            <w:tcW w:w="960" w:type="dxa"/>
            <w:tcBorders>
              <w:bottom w:val="nil"/>
            </w:tcBorders>
            <w:shd w:val="clear" w:color="auto" w:fill="auto"/>
          </w:tcPr>
          <w:p w:rsidR="006A5671" w:rsidRPr="005B0383" w:rsidRDefault="006A5671" w:rsidP="006A5671">
            <w:pPr>
              <w:spacing w:after="0"/>
              <w:jc w:val="center"/>
              <w:rPr>
                <w:snapToGrid w:val="0"/>
              </w:rPr>
            </w:pPr>
            <w:r w:rsidRPr="005B0383">
              <w:rPr>
                <w:snapToGrid w:val="0"/>
              </w:rPr>
              <w:t>356</w:t>
            </w:r>
          </w:p>
        </w:tc>
        <w:tc>
          <w:tcPr>
            <w:tcW w:w="960" w:type="dxa"/>
            <w:tcBorders>
              <w:bottom w:val="nil"/>
            </w:tcBorders>
            <w:shd w:val="clear" w:color="auto" w:fill="auto"/>
          </w:tcPr>
          <w:p w:rsidR="006A5671" w:rsidRPr="005B0383" w:rsidRDefault="006A5671" w:rsidP="006A5671">
            <w:pPr>
              <w:spacing w:after="0"/>
              <w:jc w:val="center"/>
              <w:rPr>
                <w:snapToGrid w:val="0"/>
              </w:rPr>
            </w:pPr>
            <w:r w:rsidRPr="005B0383">
              <w:rPr>
                <w:snapToGrid w:val="0"/>
              </w:rPr>
              <w:t>312</w:t>
            </w:r>
          </w:p>
        </w:tc>
        <w:tc>
          <w:tcPr>
            <w:tcW w:w="960" w:type="dxa"/>
            <w:tcBorders>
              <w:bottom w:val="nil"/>
            </w:tcBorders>
            <w:shd w:val="clear" w:color="auto" w:fill="auto"/>
          </w:tcPr>
          <w:p w:rsidR="006A5671" w:rsidRPr="005B0383" w:rsidRDefault="006A5671" w:rsidP="006A5671">
            <w:pPr>
              <w:spacing w:after="0"/>
              <w:jc w:val="center"/>
              <w:rPr>
                <w:snapToGrid w:val="0"/>
              </w:rPr>
            </w:pPr>
            <w:r w:rsidRPr="005B0383">
              <w:rPr>
                <w:snapToGrid w:val="0"/>
              </w:rPr>
              <w:t>301</w:t>
            </w:r>
          </w:p>
        </w:tc>
      </w:tr>
      <w:tr w:rsidR="00DE2F8D" w:rsidRPr="005B0383" w:rsidTr="00DE2F8D">
        <w:tc>
          <w:tcPr>
            <w:tcW w:w="4335" w:type="dxa"/>
            <w:tcBorders>
              <w:top w:val="nil"/>
            </w:tcBorders>
            <w:shd w:val="clear" w:color="auto" w:fill="auto"/>
          </w:tcPr>
          <w:p w:rsidR="006A5671" w:rsidRPr="005B0383" w:rsidRDefault="006A5671" w:rsidP="006A5671">
            <w:pPr>
              <w:spacing w:after="0"/>
              <w:rPr>
                <w:snapToGrid w:val="0"/>
              </w:rPr>
            </w:pPr>
            <w:r w:rsidRPr="005B0383">
              <w:rPr>
                <w:snapToGrid w:val="0"/>
              </w:rPr>
              <w:t>Rate of participation in economic activities</w:t>
            </w:r>
          </w:p>
        </w:tc>
        <w:tc>
          <w:tcPr>
            <w:tcW w:w="1080" w:type="dxa"/>
            <w:tcBorders>
              <w:top w:val="nil"/>
            </w:tcBorders>
            <w:shd w:val="clear" w:color="auto" w:fill="auto"/>
          </w:tcPr>
          <w:p w:rsidR="006A5671" w:rsidRPr="005B0383" w:rsidRDefault="006A5671" w:rsidP="006A5671">
            <w:pPr>
              <w:spacing w:after="0"/>
              <w:jc w:val="center"/>
              <w:rPr>
                <w:snapToGrid w:val="0"/>
              </w:rPr>
            </w:pPr>
            <w:r w:rsidRPr="005B0383">
              <w:rPr>
                <w:snapToGrid w:val="0"/>
              </w:rPr>
              <w:t>11.9%</w:t>
            </w:r>
          </w:p>
        </w:tc>
        <w:tc>
          <w:tcPr>
            <w:tcW w:w="1080" w:type="dxa"/>
            <w:tcBorders>
              <w:top w:val="nil"/>
            </w:tcBorders>
            <w:shd w:val="clear" w:color="auto" w:fill="auto"/>
          </w:tcPr>
          <w:p w:rsidR="006A5671" w:rsidRPr="005B0383" w:rsidRDefault="006A5671" w:rsidP="006A5671">
            <w:pPr>
              <w:spacing w:after="0"/>
              <w:jc w:val="center"/>
              <w:rPr>
                <w:snapToGrid w:val="0"/>
              </w:rPr>
            </w:pPr>
            <w:r w:rsidRPr="005B0383">
              <w:rPr>
                <w:snapToGrid w:val="0"/>
              </w:rPr>
              <w:t>11.6%</w:t>
            </w:r>
          </w:p>
        </w:tc>
        <w:tc>
          <w:tcPr>
            <w:tcW w:w="960" w:type="dxa"/>
            <w:tcBorders>
              <w:top w:val="nil"/>
            </w:tcBorders>
            <w:shd w:val="clear" w:color="auto" w:fill="auto"/>
          </w:tcPr>
          <w:p w:rsidR="006A5671" w:rsidRPr="005B0383" w:rsidRDefault="006A5671" w:rsidP="006A5671">
            <w:pPr>
              <w:spacing w:after="0"/>
              <w:jc w:val="center"/>
              <w:rPr>
                <w:snapToGrid w:val="0"/>
              </w:rPr>
            </w:pPr>
            <w:r w:rsidRPr="005B0383">
              <w:rPr>
                <w:snapToGrid w:val="0"/>
              </w:rPr>
              <w:t>10.6%</w:t>
            </w:r>
          </w:p>
        </w:tc>
        <w:tc>
          <w:tcPr>
            <w:tcW w:w="960" w:type="dxa"/>
            <w:tcBorders>
              <w:top w:val="nil"/>
            </w:tcBorders>
            <w:shd w:val="clear" w:color="auto" w:fill="auto"/>
          </w:tcPr>
          <w:p w:rsidR="006A5671" w:rsidRPr="005B0383" w:rsidRDefault="006A5671" w:rsidP="006A5671">
            <w:pPr>
              <w:spacing w:after="0"/>
              <w:jc w:val="center"/>
              <w:rPr>
                <w:snapToGrid w:val="0"/>
              </w:rPr>
            </w:pPr>
            <w:r w:rsidRPr="005B0383">
              <w:rPr>
                <w:snapToGrid w:val="0"/>
              </w:rPr>
              <w:t>9.8%</w:t>
            </w:r>
          </w:p>
        </w:tc>
        <w:tc>
          <w:tcPr>
            <w:tcW w:w="960" w:type="dxa"/>
            <w:tcBorders>
              <w:top w:val="nil"/>
            </w:tcBorders>
            <w:shd w:val="clear" w:color="auto" w:fill="auto"/>
          </w:tcPr>
          <w:p w:rsidR="006A5671" w:rsidRPr="005B0383" w:rsidRDefault="006A5671" w:rsidP="006A5671">
            <w:pPr>
              <w:spacing w:after="0"/>
              <w:jc w:val="center"/>
              <w:rPr>
                <w:snapToGrid w:val="0"/>
              </w:rPr>
            </w:pPr>
            <w:r w:rsidRPr="005B0383">
              <w:rPr>
                <w:snapToGrid w:val="0"/>
              </w:rPr>
              <w:t>9.7%</w:t>
            </w:r>
          </w:p>
        </w:tc>
      </w:tr>
    </w:tbl>
    <w:p w:rsidR="006A5671" w:rsidRPr="005B0383" w:rsidRDefault="006A5671" w:rsidP="006A5671">
      <w:pPr>
        <w:pStyle w:val="Heading3"/>
        <w:spacing w:before="240"/>
        <w:rPr>
          <w:snapToGrid w:val="0"/>
        </w:rPr>
      </w:pPr>
      <w:r w:rsidRPr="005B0383">
        <w:rPr>
          <w:snapToGrid w:val="0"/>
        </w:rPr>
        <w:t>Prevention of sex trade for children and youth</w:t>
      </w:r>
    </w:p>
    <w:p w:rsidR="006A5671" w:rsidRPr="005B0383" w:rsidRDefault="006A5671" w:rsidP="006A5671">
      <w:pPr>
        <w:rPr>
          <w:snapToGrid w:val="0"/>
        </w:rPr>
      </w:pPr>
      <w:r w:rsidRPr="005B0383">
        <w:rPr>
          <w:bCs/>
          <w:snapToGrid w:val="0"/>
        </w:rPr>
        <w:t>253.</w:t>
      </w:r>
      <w:r w:rsidRPr="005B0383">
        <w:rPr>
          <w:snapToGrid w:val="0"/>
        </w:rPr>
        <w:tab/>
        <w:t xml:space="preserve">The </w:t>
      </w:r>
      <w:r w:rsidRPr="005B0383">
        <w:rPr>
          <w:iCs/>
          <w:snapToGrid w:val="0"/>
        </w:rPr>
        <w:t>Juvenile Sex Protection Law</w:t>
      </w:r>
      <w:r w:rsidRPr="005B0383">
        <w:rPr>
          <w:snapToGrid w:val="0"/>
        </w:rPr>
        <w:t xml:space="preserve"> (July 2000) and the </w:t>
      </w:r>
      <w:r w:rsidRPr="005B0383">
        <w:rPr>
          <w:iCs/>
          <w:snapToGrid w:val="0"/>
        </w:rPr>
        <w:t>Act on the Prevention of Prostitution and Protection of Victims thereof</w:t>
      </w:r>
      <w:r w:rsidRPr="005B0383">
        <w:rPr>
          <w:snapToGrid w:val="0"/>
        </w:rPr>
        <w:t xml:space="preserve"> (March 2004) were enacted and implemented to prevent the prostitution of children and youth. The </w:t>
      </w:r>
      <w:r w:rsidRPr="005B0383">
        <w:rPr>
          <w:iCs/>
          <w:snapToGrid w:val="0"/>
        </w:rPr>
        <w:t>Juvenile Sex Protection Law</w:t>
      </w:r>
      <w:r w:rsidRPr="005B0383">
        <w:rPr>
          <w:snapToGrid w:val="0"/>
        </w:rPr>
        <w:t xml:space="preserve"> defines the identification disclosure system that the name, age, occupation and other personal information of the sex offenders against children or youths as well as a summary of criminal facts are required to be publicized via the Internet and other media. In addition, for persons who have been convicted twice or more for sexual violent crimes against children and youths, detailed information is registered to prevent them from committing future sex crimes. According to the amended law implemented on 29 June 2006, sex offenders will be prohibited from seeking employment at schools, kindergartens and academies.</w:t>
      </w:r>
    </w:p>
    <w:p w:rsidR="006A5671" w:rsidRPr="005B0383" w:rsidRDefault="006A5671" w:rsidP="006A5671">
      <w:pPr>
        <w:rPr>
          <w:snapToGrid w:val="0"/>
        </w:rPr>
      </w:pPr>
      <w:r w:rsidRPr="005B0383">
        <w:rPr>
          <w:bCs/>
          <w:snapToGrid w:val="0"/>
        </w:rPr>
        <w:t>254.</w:t>
      </w:r>
      <w:r w:rsidRPr="005B0383">
        <w:rPr>
          <w:bCs/>
          <w:snapToGrid w:val="0"/>
        </w:rPr>
        <w:tab/>
      </w:r>
      <w:r w:rsidRPr="005B0383">
        <w:rPr>
          <w:snapToGrid w:val="0"/>
        </w:rPr>
        <w:t xml:space="preserve">In the meantime, additional revision for the </w:t>
      </w:r>
      <w:r w:rsidRPr="005B0383">
        <w:rPr>
          <w:iCs/>
          <w:snapToGrid w:val="0"/>
        </w:rPr>
        <w:t>Juvenile Sex Protection Law</w:t>
      </w:r>
      <w:r w:rsidRPr="005B0383">
        <w:rPr>
          <w:snapToGrid w:val="0"/>
        </w:rPr>
        <w:t xml:space="preserve"> is pending. It mainly deals with strengthening punishment for sex violence crimes against children and youths, abolishing family protection for crimes against own family members, suspending the statute of limitations until children and youth turn 24, disclosing photographs, genetic information and car license numbers of sex offenders, and allowing local residents to gain access to the information.</w:t>
      </w:r>
    </w:p>
    <w:p w:rsidR="006A5671" w:rsidRPr="005B0383" w:rsidRDefault="006A5671" w:rsidP="006A5671">
      <w:pPr>
        <w:rPr>
          <w:snapToGrid w:val="0"/>
        </w:rPr>
      </w:pPr>
      <w:r w:rsidRPr="005B0383">
        <w:rPr>
          <w:bCs/>
          <w:snapToGrid w:val="0"/>
        </w:rPr>
        <w:t>255</w:t>
      </w:r>
      <w:r w:rsidRPr="005B0383">
        <w:rPr>
          <w:snapToGrid w:val="0"/>
        </w:rPr>
        <w:t>.</w:t>
      </w:r>
      <w:r w:rsidRPr="005B0383">
        <w:rPr>
          <w:snapToGrid w:val="0"/>
        </w:rPr>
        <w:tab/>
        <w:t xml:space="preserve">In addition, the Ministry of Justice submitted an opinion on the </w:t>
      </w:r>
      <w:r w:rsidRPr="005B0383">
        <w:rPr>
          <w:iCs/>
          <w:snapToGrid w:val="0"/>
        </w:rPr>
        <w:t>Act on the Punishment of Sexual Violence and Protection of Victims Thereof</w:t>
      </w:r>
      <w:r w:rsidRPr="005B0383">
        <w:rPr>
          <w:snapToGrid w:val="0"/>
        </w:rPr>
        <w:t xml:space="preserve"> to the National Assembly on 24 March 2006. This opinion aims to reclassify sexual crimes and violence by persons who are in charge of supervising</w:t>
      </w:r>
      <w:r w:rsidRPr="005B0383">
        <w:rPr>
          <w:b/>
          <w:snapToGrid w:val="0"/>
        </w:rPr>
        <w:t xml:space="preserve"> </w:t>
      </w:r>
      <w:r w:rsidRPr="005B0383">
        <w:rPr>
          <w:snapToGrid w:val="0"/>
        </w:rPr>
        <w:t>criminals</w:t>
      </w:r>
      <w:r w:rsidRPr="005B0383">
        <w:rPr>
          <w:b/>
          <w:snapToGrid w:val="0"/>
        </w:rPr>
        <w:t xml:space="preserve"> </w:t>
      </w:r>
      <w:r w:rsidRPr="005B0383">
        <w:rPr>
          <w:snapToGrid w:val="0"/>
        </w:rPr>
        <w:t>or engaged in disabled protection facilities as an offense not subject to appeal. It also aims to introduce a new punishment provision on quasi rape by violence and threat.</w:t>
      </w:r>
    </w:p>
    <w:p w:rsidR="006A5671" w:rsidRPr="005B0383" w:rsidRDefault="006A5671" w:rsidP="006A5671">
      <w:pPr>
        <w:pStyle w:val="Heading2"/>
        <w:rPr>
          <w:snapToGrid w:val="0"/>
        </w:rPr>
      </w:pPr>
      <w:r w:rsidRPr="005B0383">
        <w:rPr>
          <w:snapToGrid w:val="0"/>
        </w:rPr>
        <w:t>Table 45</w:t>
      </w:r>
    </w:p>
    <w:p w:rsidR="006A5671" w:rsidRPr="005B0383" w:rsidRDefault="006A5671" w:rsidP="006A5671">
      <w:pPr>
        <w:pStyle w:val="Heading2"/>
        <w:rPr>
          <w:snapToGrid w:val="0"/>
        </w:rPr>
      </w:pPr>
      <w:r w:rsidRPr="005B0383">
        <w:rPr>
          <w:snapToGrid w:val="0"/>
        </w:rPr>
        <w:t>Status of disposition of sex violence crimes against 12 or younger minors</w:t>
      </w:r>
    </w:p>
    <w:p w:rsidR="006A5671" w:rsidRPr="005B0383" w:rsidRDefault="006A5671" w:rsidP="005948E0">
      <w:pPr>
        <w:adjustRightInd w:val="0"/>
        <w:snapToGrid w:val="0"/>
        <w:jc w:val="right"/>
        <w:rPr>
          <w:snapToGrid w:val="0"/>
        </w:rPr>
      </w:pPr>
      <w:r w:rsidRPr="005B0383">
        <w:rPr>
          <w:snapToGrid w:val="0"/>
        </w:rPr>
        <w:t>(Unit: persons)</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735"/>
        <w:gridCol w:w="698"/>
        <w:gridCol w:w="851"/>
        <w:gridCol w:w="851"/>
        <w:gridCol w:w="840"/>
        <w:gridCol w:w="958"/>
        <w:gridCol w:w="902"/>
        <w:gridCol w:w="900"/>
        <w:gridCol w:w="899"/>
        <w:gridCol w:w="900"/>
        <w:gridCol w:w="780"/>
      </w:tblGrid>
      <w:tr w:rsidR="006A5671" w:rsidRPr="005B0383" w:rsidTr="00F71AB2">
        <w:trPr>
          <w:trHeight w:val="119"/>
        </w:trPr>
        <w:tc>
          <w:tcPr>
            <w:tcW w:w="735" w:type="dxa"/>
            <w:vMerge w:val="restart"/>
            <w:shd w:val="clear" w:color="auto" w:fill="auto"/>
            <w:textDirection w:val="btLr"/>
            <w:vAlign w:val="center"/>
          </w:tcPr>
          <w:p w:rsidR="006A5671" w:rsidRPr="005B0383" w:rsidRDefault="006A5671" w:rsidP="00F71AB2">
            <w:pPr>
              <w:spacing w:after="0"/>
              <w:ind w:right="113"/>
              <w:rPr>
                <w:snapToGrid w:val="0"/>
              </w:rPr>
            </w:pPr>
            <w:bookmarkStart w:id="39" w:name="#56276209"/>
            <w:bookmarkEnd w:id="39"/>
            <w:r w:rsidRPr="005B0383">
              <w:rPr>
                <w:snapToGrid w:val="0"/>
              </w:rPr>
              <w:t>Classification/</w:t>
            </w:r>
            <w:r w:rsidRPr="005B0383">
              <w:rPr>
                <w:snapToGrid w:val="0"/>
              </w:rPr>
              <w:br/>
              <w:t>Year</w:t>
            </w:r>
          </w:p>
        </w:tc>
        <w:tc>
          <w:tcPr>
            <w:tcW w:w="698" w:type="dxa"/>
            <w:vMerge w:val="restart"/>
            <w:shd w:val="clear" w:color="auto" w:fill="auto"/>
            <w:textDirection w:val="btLr"/>
            <w:vAlign w:val="center"/>
          </w:tcPr>
          <w:p w:rsidR="006A5671" w:rsidRPr="005B0383" w:rsidRDefault="006A5671" w:rsidP="00F71AB2">
            <w:pPr>
              <w:spacing w:after="0"/>
              <w:ind w:right="113"/>
              <w:rPr>
                <w:snapToGrid w:val="0"/>
              </w:rPr>
            </w:pPr>
            <w:r w:rsidRPr="005B0383">
              <w:rPr>
                <w:snapToGrid w:val="0"/>
              </w:rPr>
              <w:t>Reception</w:t>
            </w:r>
            <w:r w:rsidRPr="005B0383">
              <w:rPr>
                <w:snapToGrid w:val="0"/>
              </w:rPr>
              <w:br/>
              <w:t>(Conviction)</w:t>
            </w:r>
          </w:p>
        </w:tc>
        <w:tc>
          <w:tcPr>
            <w:tcW w:w="7881" w:type="dxa"/>
            <w:gridSpan w:val="9"/>
            <w:shd w:val="clear" w:color="auto" w:fill="auto"/>
            <w:vAlign w:val="center"/>
          </w:tcPr>
          <w:p w:rsidR="006A5671" w:rsidRPr="005B0383" w:rsidRDefault="006A5671" w:rsidP="006A5671">
            <w:pPr>
              <w:spacing w:after="0"/>
              <w:jc w:val="center"/>
              <w:rPr>
                <w:snapToGrid w:val="0"/>
              </w:rPr>
            </w:pPr>
            <w:r w:rsidRPr="005B0383">
              <w:rPr>
                <w:snapToGrid w:val="0"/>
              </w:rPr>
              <w:t>Disposition</w:t>
            </w:r>
          </w:p>
        </w:tc>
      </w:tr>
      <w:tr w:rsidR="006A5671" w:rsidRPr="005B0383" w:rsidTr="00F71AB2">
        <w:trPr>
          <w:trHeight w:val="158"/>
        </w:trPr>
        <w:tc>
          <w:tcPr>
            <w:tcW w:w="735" w:type="dxa"/>
            <w:vMerge/>
            <w:shd w:val="clear" w:color="auto" w:fill="auto"/>
            <w:vAlign w:val="center"/>
          </w:tcPr>
          <w:p w:rsidR="006A5671" w:rsidRPr="005B0383" w:rsidRDefault="006A5671" w:rsidP="006A5671">
            <w:pPr>
              <w:spacing w:after="0"/>
              <w:rPr>
                <w:snapToGrid w:val="0"/>
              </w:rPr>
            </w:pPr>
          </w:p>
        </w:tc>
        <w:tc>
          <w:tcPr>
            <w:tcW w:w="698" w:type="dxa"/>
            <w:vMerge/>
            <w:shd w:val="clear" w:color="auto" w:fill="auto"/>
            <w:vAlign w:val="center"/>
          </w:tcPr>
          <w:p w:rsidR="006A5671" w:rsidRPr="005B0383" w:rsidRDefault="006A5671" w:rsidP="006A5671">
            <w:pPr>
              <w:spacing w:after="0"/>
              <w:rPr>
                <w:snapToGrid w:val="0"/>
              </w:rPr>
            </w:pPr>
          </w:p>
        </w:tc>
        <w:tc>
          <w:tcPr>
            <w:tcW w:w="851" w:type="dxa"/>
            <w:vMerge w:val="restart"/>
            <w:shd w:val="clear" w:color="auto" w:fill="auto"/>
            <w:textDirection w:val="btLr"/>
            <w:vAlign w:val="center"/>
          </w:tcPr>
          <w:p w:rsidR="006A5671" w:rsidRPr="005B0383" w:rsidRDefault="006A5671" w:rsidP="00F71AB2">
            <w:pPr>
              <w:spacing w:after="0"/>
              <w:ind w:right="113"/>
              <w:jc w:val="both"/>
              <w:rPr>
                <w:snapToGrid w:val="0"/>
              </w:rPr>
            </w:pPr>
            <w:r w:rsidRPr="005B0383">
              <w:rPr>
                <w:snapToGrid w:val="0"/>
              </w:rPr>
              <w:t>Total</w:t>
            </w:r>
          </w:p>
        </w:tc>
        <w:tc>
          <w:tcPr>
            <w:tcW w:w="2649" w:type="dxa"/>
            <w:gridSpan w:val="3"/>
            <w:shd w:val="clear" w:color="auto" w:fill="auto"/>
            <w:vAlign w:val="center"/>
          </w:tcPr>
          <w:p w:rsidR="006A5671" w:rsidRPr="005B0383" w:rsidRDefault="006A5671" w:rsidP="006A5671">
            <w:pPr>
              <w:spacing w:after="0"/>
              <w:jc w:val="center"/>
              <w:rPr>
                <w:snapToGrid w:val="0"/>
              </w:rPr>
            </w:pPr>
            <w:r w:rsidRPr="005B0383">
              <w:rPr>
                <w:snapToGrid w:val="0"/>
              </w:rPr>
              <w:t>Arraignment</w:t>
            </w:r>
          </w:p>
        </w:tc>
        <w:tc>
          <w:tcPr>
            <w:tcW w:w="2701" w:type="dxa"/>
            <w:gridSpan w:val="3"/>
            <w:shd w:val="clear" w:color="auto" w:fill="auto"/>
            <w:vAlign w:val="center"/>
          </w:tcPr>
          <w:p w:rsidR="006A5671" w:rsidRPr="005B0383" w:rsidRDefault="006A5671" w:rsidP="006A5671">
            <w:pPr>
              <w:spacing w:after="0"/>
              <w:jc w:val="center"/>
              <w:rPr>
                <w:snapToGrid w:val="0"/>
              </w:rPr>
            </w:pPr>
            <w:r w:rsidRPr="005B0383">
              <w:rPr>
                <w:snapToGrid w:val="0"/>
              </w:rPr>
              <w:t>No arraignment</w:t>
            </w:r>
          </w:p>
        </w:tc>
        <w:tc>
          <w:tcPr>
            <w:tcW w:w="900" w:type="dxa"/>
            <w:vMerge w:val="restart"/>
            <w:shd w:val="clear" w:color="auto" w:fill="auto"/>
            <w:textDirection w:val="btLr"/>
            <w:vAlign w:val="center"/>
          </w:tcPr>
          <w:p w:rsidR="006A5671" w:rsidRPr="005B0383" w:rsidRDefault="006A5671" w:rsidP="00F71AB2">
            <w:pPr>
              <w:spacing w:after="0"/>
              <w:ind w:left="46" w:right="113"/>
              <w:rPr>
                <w:snapToGrid w:val="0"/>
              </w:rPr>
            </w:pPr>
            <w:r w:rsidRPr="005B0383">
              <w:rPr>
                <w:snapToGrid w:val="0"/>
              </w:rPr>
              <w:t>Sent to juvenile detention</w:t>
            </w:r>
          </w:p>
        </w:tc>
        <w:tc>
          <w:tcPr>
            <w:tcW w:w="780" w:type="dxa"/>
            <w:vMerge w:val="restart"/>
            <w:shd w:val="clear" w:color="auto" w:fill="auto"/>
            <w:textDirection w:val="btLr"/>
            <w:vAlign w:val="center"/>
          </w:tcPr>
          <w:p w:rsidR="006A5671" w:rsidRPr="005B0383" w:rsidRDefault="006A5671" w:rsidP="00F71AB2">
            <w:pPr>
              <w:spacing w:after="0"/>
              <w:ind w:left="46" w:right="113"/>
              <w:rPr>
                <w:snapToGrid w:val="0"/>
              </w:rPr>
            </w:pPr>
            <w:r w:rsidRPr="005B0383">
              <w:rPr>
                <w:snapToGrid w:val="0"/>
              </w:rPr>
              <w:t>Other</w:t>
            </w:r>
          </w:p>
        </w:tc>
      </w:tr>
      <w:tr w:rsidR="006A5671" w:rsidRPr="005B0383" w:rsidTr="00F71AB2">
        <w:trPr>
          <w:cantSplit/>
          <w:trHeight w:val="1390"/>
        </w:trPr>
        <w:tc>
          <w:tcPr>
            <w:tcW w:w="735" w:type="dxa"/>
            <w:vMerge/>
            <w:tcBorders>
              <w:bottom w:val="single" w:sz="6" w:space="0" w:color="000000"/>
            </w:tcBorders>
            <w:shd w:val="clear" w:color="auto" w:fill="auto"/>
            <w:vAlign w:val="center"/>
          </w:tcPr>
          <w:p w:rsidR="006A5671" w:rsidRPr="005B0383" w:rsidRDefault="006A5671" w:rsidP="006A5671">
            <w:pPr>
              <w:adjustRightInd w:val="0"/>
              <w:snapToGrid w:val="0"/>
              <w:spacing w:after="0"/>
              <w:rPr>
                <w:snapToGrid w:val="0"/>
              </w:rPr>
            </w:pPr>
          </w:p>
        </w:tc>
        <w:tc>
          <w:tcPr>
            <w:tcW w:w="698" w:type="dxa"/>
            <w:vMerge/>
            <w:tcBorders>
              <w:bottom w:val="single" w:sz="6" w:space="0" w:color="000000"/>
            </w:tcBorders>
            <w:shd w:val="clear" w:color="auto" w:fill="auto"/>
            <w:vAlign w:val="center"/>
          </w:tcPr>
          <w:p w:rsidR="006A5671" w:rsidRPr="005B0383" w:rsidRDefault="006A5671" w:rsidP="006A5671">
            <w:pPr>
              <w:adjustRightInd w:val="0"/>
              <w:snapToGrid w:val="0"/>
              <w:spacing w:after="0"/>
              <w:rPr>
                <w:snapToGrid w:val="0"/>
              </w:rPr>
            </w:pPr>
          </w:p>
        </w:tc>
        <w:tc>
          <w:tcPr>
            <w:tcW w:w="851" w:type="dxa"/>
            <w:vMerge/>
            <w:tcBorders>
              <w:bottom w:val="single" w:sz="6" w:space="0" w:color="000000"/>
            </w:tcBorders>
            <w:shd w:val="clear" w:color="auto" w:fill="auto"/>
            <w:vAlign w:val="center"/>
          </w:tcPr>
          <w:p w:rsidR="006A5671" w:rsidRPr="005B0383" w:rsidRDefault="006A5671" w:rsidP="006A5671">
            <w:pPr>
              <w:adjustRightInd w:val="0"/>
              <w:snapToGrid w:val="0"/>
              <w:spacing w:after="0"/>
              <w:rPr>
                <w:snapToGrid w:val="0"/>
              </w:rPr>
            </w:pPr>
          </w:p>
        </w:tc>
        <w:tc>
          <w:tcPr>
            <w:tcW w:w="851" w:type="dxa"/>
            <w:tcBorders>
              <w:bottom w:val="single" w:sz="6" w:space="0" w:color="000000"/>
            </w:tcBorders>
            <w:shd w:val="clear" w:color="auto" w:fill="auto"/>
            <w:tcMar>
              <w:top w:w="28" w:type="dxa"/>
              <w:bottom w:w="28" w:type="dxa"/>
            </w:tcMar>
            <w:textDirection w:val="btLr"/>
            <w:vAlign w:val="center"/>
          </w:tcPr>
          <w:p w:rsidR="006A5671" w:rsidRPr="005B0383" w:rsidRDefault="006A5671" w:rsidP="00F71AB2">
            <w:pPr>
              <w:adjustRightInd w:val="0"/>
              <w:snapToGrid w:val="0"/>
              <w:spacing w:after="0"/>
              <w:ind w:left="-4" w:right="113"/>
              <w:rPr>
                <w:snapToGrid w:val="0"/>
              </w:rPr>
            </w:pPr>
            <w:r w:rsidRPr="005B0383">
              <w:rPr>
                <w:bCs/>
                <w:snapToGrid w:val="0"/>
              </w:rPr>
              <w:t>Total</w:t>
            </w:r>
          </w:p>
        </w:tc>
        <w:tc>
          <w:tcPr>
            <w:tcW w:w="840" w:type="dxa"/>
            <w:tcBorders>
              <w:bottom w:val="single" w:sz="6" w:space="0" w:color="000000"/>
            </w:tcBorders>
            <w:shd w:val="clear" w:color="auto" w:fill="auto"/>
            <w:tcMar>
              <w:top w:w="28" w:type="dxa"/>
              <w:bottom w:w="28" w:type="dxa"/>
            </w:tcMar>
            <w:textDirection w:val="btLr"/>
            <w:vAlign w:val="center"/>
          </w:tcPr>
          <w:p w:rsidR="006A5671" w:rsidRPr="005B0383" w:rsidRDefault="007B3CC6" w:rsidP="00F71AB2">
            <w:pPr>
              <w:adjustRightInd w:val="0"/>
              <w:snapToGrid w:val="0"/>
              <w:spacing w:after="0"/>
              <w:ind w:left="-4" w:right="113"/>
              <w:rPr>
                <w:snapToGrid w:val="0"/>
              </w:rPr>
            </w:pPr>
            <w:r>
              <w:rPr>
                <w:bCs/>
                <w:snapToGrid w:val="0"/>
              </w:rPr>
              <w:t>Old adjudicatio</w:t>
            </w:r>
            <w:r w:rsidR="006A5671" w:rsidRPr="005B0383">
              <w:rPr>
                <w:bCs/>
                <w:snapToGrid w:val="0"/>
              </w:rPr>
              <w:t>n</w:t>
            </w:r>
          </w:p>
        </w:tc>
        <w:tc>
          <w:tcPr>
            <w:tcW w:w="958" w:type="dxa"/>
            <w:tcBorders>
              <w:bottom w:val="single" w:sz="6" w:space="0" w:color="000000"/>
            </w:tcBorders>
            <w:shd w:val="clear" w:color="auto" w:fill="auto"/>
            <w:tcMar>
              <w:top w:w="28" w:type="dxa"/>
              <w:bottom w:w="28" w:type="dxa"/>
            </w:tcMar>
            <w:textDirection w:val="btLr"/>
            <w:vAlign w:val="center"/>
          </w:tcPr>
          <w:p w:rsidR="006A5671" w:rsidRPr="005B0383" w:rsidRDefault="006A5671" w:rsidP="00F71AB2">
            <w:pPr>
              <w:adjustRightInd w:val="0"/>
              <w:snapToGrid w:val="0"/>
              <w:spacing w:after="0"/>
              <w:ind w:left="-4" w:right="113"/>
              <w:rPr>
                <w:snapToGrid w:val="0"/>
              </w:rPr>
            </w:pPr>
            <w:r w:rsidRPr="005B0383">
              <w:rPr>
                <w:bCs/>
                <w:snapToGrid w:val="0"/>
              </w:rPr>
              <w:t>Old summary disposition</w:t>
            </w:r>
          </w:p>
        </w:tc>
        <w:tc>
          <w:tcPr>
            <w:tcW w:w="902" w:type="dxa"/>
            <w:tcBorders>
              <w:bottom w:val="single" w:sz="6" w:space="0" w:color="000000"/>
            </w:tcBorders>
            <w:shd w:val="clear" w:color="auto" w:fill="auto"/>
            <w:tcMar>
              <w:top w:w="28" w:type="dxa"/>
              <w:bottom w:w="28" w:type="dxa"/>
            </w:tcMar>
            <w:textDirection w:val="btLr"/>
            <w:vAlign w:val="center"/>
          </w:tcPr>
          <w:p w:rsidR="006A5671" w:rsidRPr="005B0383" w:rsidRDefault="006A5671" w:rsidP="00F71AB2">
            <w:pPr>
              <w:adjustRightInd w:val="0"/>
              <w:snapToGrid w:val="0"/>
              <w:spacing w:after="0"/>
              <w:ind w:left="-4" w:right="113"/>
              <w:rPr>
                <w:snapToGrid w:val="0"/>
              </w:rPr>
            </w:pPr>
            <w:r w:rsidRPr="005B0383">
              <w:rPr>
                <w:bCs/>
                <w:snapToGrid w:val="0"/>
              </w:rPr>
              <w:t>No prosecution</w:t>
            </w:r>
          </w:p>
        </w:tc>
        <w:tc>
          <w:tcPr>
            <w:tcW w:w="900" w:type="dxa"/>
            <w:tcBorders>
              <w:bottom w:val="single" w:sz="6" w:space="0" w:color="000000"/>
            </w:tcBorders>
            <w:shd w:val="clear" w:color="auto" w:fill="auto"/>
            <w:tcMar>
              <w:top w:w="28" w:type="dxa"/>
              <w:bottom w:w="28" w:type="dxa"/>
            </w:tcMar>
            <w:textDirection w:val="btLr"/>
            <w:vAlign w:val="center"/>
          </w:tcPr>
          <w:p w:rsidR="006A5671" w:rsidRPr="005B0383" w:rsidRDefault="006A5671" w:rsidP="00F71AB2">
            <w:pPr>
              <w:adjustRightInd w:val="0"/>
              <w:snapToGrid w:val="0"/>
              <w:spacing w:after="0"/>
              <w:ind w:left="-4" w:right="113"/>
              <w:rPr>
                <w:snapToGrid w:val="0"/>
              </w:rPr>
            </w:pPr>
            <w:r w:rsidRPr="005B0383">
              <w:rPr>
                <w:bCs/>
                <w:snapToGrid w:val="0"/>
              </w:rPr>
              <w:t>Probation</w:t>
            </w:r>
          </w:p>
        </w:tc>
        <w:tc>
          <w:tcPr>
            <w:tcW w:w="899" w:type="dxa"/>
            <w:tcBorders>
              <w:bottom w:val="single" w:sz="6" w:space="0" w:color="000000"/>
            </w:tcBorders>
            <w:shd w:val="clear" w:color="auto" w:fill="auto"/>
            <w:tcMar>
              <w:top w:w="28" w:type="dxa"/>
              <w:bottom w:w="28" w:type="dxa"/>
            </w:tcMar>
            <w:textDirection w:val="btLr"/>
            <w:vAlign w:val="center"/>
          </w:tcPr>
          <w:p w:rsidR="006A5671" w:rsidRPr="005B0383" w:rsidRDefault="006A5671" w:rsidP="00F71AB2">
            <w:pPr>
              <w:adjustRightInd w:val="0"/>
              <w:snapToGrid w:val="0"/>
              <w:spacing w:after="0"/>
              <w:ind w:left="-4" w:right="113"/>
              <w:rPr>
                <w:snapToGrid w:val="0"/>
              </w:rPr>
            </w:pPr>
            <w:r w:rsidRPr="005B0383">
              <w:rPr>
                <w:bCs/>
                <w:snapToGrid w:val="0"/>
              </w:rPr>
              <w:t>Other</w:t>
            </w:r>
          </w:p>
        </w:tc>
        <w:tc>
          <w:tcPr>
            <w:tcW w:w="900" w:type="dxa"/>
            <w:vMerge/>
            <w:tcBorders>
              <w:bottom w:val="single" w:sz="6" w:space="0" w:color="000000"/>
            </w:tcBorders>
            <w:shd w:val="clear" w:color="auto" w:fill="auto"/>
            <w:vAlign w:val="center"/>
          </w:tcPr>
          <w:p w:rsidR="006A5671" w:rsidRPr="005B0383" w:rsidRDefault="006A5671" w:rsidP="006A5671">
            <w:pPr>
              <w:adjustRightInd w:val="0"/>
              <w:snapToGrid w:val="0"/>
              <w:spacing w:after="0"/>
              <w:rPr>
                <w:snapToGrid w:val="0"/>
              </w:rPr>
            </w:pPr>
          </w:p>
        </w:tc>
        <w:tc>
          <w:tcPr>
            <w:tcW w:w="780" w:type="dxa"/>
            <w:vMerge/>
            <w:tcBorders>
              <w:bottom w:val="single" w:sz="6" w:space="0" w:color="000000"/>
            </w:tcBorders>
            <w:shd w:val="clear" w:color="auto" w:fill="auto"/>
            <w:vAlign w:val="center"/>
          </w:tcPr>
          <w:p w:rsidR="006A5671" w:rsidRPr="005B0383" w:rsidRDefault="006A5671" w:rsidP="006A5671">
            <w:pPr>
              <w:adjustRightInd w:val="0"/>
              <w:snapToGrid w:val="0"/>
              <w:spacing w:after="0"/>
              <w:rPr>
                <w:snapToGrid w:val="0"/>
              </w:rPr>
            </w:pPr>
          </w:p>
        </w:tc>
      </w:tr>
      <w:tr w:rsidR="006A5671" w:rsidRPr="005B0383" w:rsidTr="007B3CC6">
        <w:tc>
          <w:tcPr>
            <w:tcW w:w="735" w:type="dxa"/>
            <w:tcBorders>
              <w:bottom w:val="nil"/>
            </w:tcBorders>
            <w:shd w:val="clear" w:color="auto" w:fill="auto"/>
          </w:tcPr>
          <w:p w:rsidR="006A5671" w:rsidRPr="005B0383" w:rsidRDefault="006A5671" w:rsidP="00CA3DAC">
            <w:pPr>
              <w:spacing w:after="0"/>
              <w:rPr>
                <w:snapToGrid w:val="0"/>
              </w:rPr>
            </w:pPr>
            <w:r w:rsidRPr="005B0383">
              <w:rPr>
                <w:snapToGrid w:val="0"/>
              </w:rPr>
              <w:t>2005</w:t>
            </w:r>
          </w:p>
        </w:tc>
        <w:tc>
          <w:tcPr>
            <w:tcW w:w="698" w:type="dxa"/>
            <w:tcBorders>
              <w:bottom w:val="nil"/>
            </w:tcBorders>
            <w:shd w:val="clear" w:color="auto" w:fill="auto"/>
          </w:tcPr>
          <w:p w:rsidR="006A5671" w:rsidRPr="005B0383" w:rsidRDefault="006A5671" w:rsidP="00CA3DAC">
            <w:pPr>
              <w:spacing w:after="0"/>
              <w:jc w:val="center"/>
              <w:rPr>
                <w:snapToGrid w:val="0"/>
              </w:rPr>
            </w:pPr>
            <w:r w:rsidRPr="005B0383">
              <w:rPr>
                <w:snapToGrid w:val="0"/>
              </w:rPr>
              <w:t>684</w:t>
            </w:r>
            <w:r w:rsidR="00937DA1" w:rsidRPr="005B0383">
              <w:rPr>
                <w:snapToGrid w:val="0"/>
              </w:rPr>
              <w:t xml:space="preserve"> </w:t>
            </w:r>
            <w:r w:rsidRPr="005B0383">
              <w:rPr>
                <w:snapToGrid w:val="0"/>
              </w:rPr>
              <w:t>(337)</w:t>
            </w:r>
          </w:p>
        </w:tc>
        <w:tc>
          <w:tcPr>
            <w:tcW w:w="851" w:type="dxa"/>
            <w:tcBorders>
              <w:bottom w:val="nil"/>
            </w:tcBorders>
            <w:shd w:val="clear" w:color="auto" w:fill="auto"/>
          </w:tcPr>
          <w:p w:rsidR="006A5671" w:rsidRPr="005B0383" w:rsidRDefault="006A5671" w:rsidP="00CA3DAC">
            <w:pPr>
              <w:spacing w:after="0"/>
              <w:jc w:val="center"/>
              <w:rPr>
                <w:snapToGrid w:val="0"/>
              </w:rPr>
            </w:pPr>
            <w:r w:rsidRPr="005B0383">
              <w:rPr>
                <w:snapToGrid w:val="0"/>
              </w:rPr>
              <w:t>675</w:t>
            </w:r>
          </w:p>
        </w:tc>
        <w:tc>
          <w:tcPr>
            <w:tcW w:w="851" w:type="dxa"/>
            <w:tcBorders>
              <w:bottom w:val="nil"/>
            </w:tcBorders>
            <w:shd w:val="clear" w:color="auto" w:fill="auto"/>
          </w:tcPr>
          <w:p w:rsidR="006A5671" w:rsidRPr="005B0383" w:rsidRDefault="006A5671" w:rsidP="00CA3DAC">
            <w:pPr>
              <w:spacing w:after="0"/>
              <w:jc w:val="center"/>
              <w:rPr>
                <w:snapToGrid w:val="0"/>
              </w:rPr>
            </w:pPr>
            <w:r w:rsidRPr="005B0383">
              <w:rPr>
                <w:snapToGrid w:val="0"/>
              </w:rPr>
              <w:t>438</w:t>
            </w:r>
          </w:p>
        </w:tc>
        <w:tc>
          <w:tcPr>
            <w:tcW w:w="840" w:type="dxa"/>
            <w:tcBorders>
              <w:bottom w:val="nil"/>
            </w:tcBorders>
            <w:shd w:val="clear" w:color="auto" w:fill="auto"/>
          </w:tcPr>
          <w:p w:rsidR="006A5671" w:rsidRPr="005B0383" w:rsidRDefault="006A5671" w:rsidP="00CA3DAC">
            <w:pPr>
              <w:spacing w:after="0"/>
              <w:jc w:val="center"/>
              <w:rPr>
                <w:snapToGrid w:val="0"/>
              </w:rPr>
            </w:pPr>
            <w:r w:rsidRPr="005B0383">
              <w:rPr>
                <w:snapToGrid w:val="0"/>
              </w:rPr>
              <w:t>394</w:t>
            </w:r>
          </w:p>
        </w:tc>
        <w:tc>
          <w:tcPr>
            <w:tcW w:w="958" w:type="dxa"/>
            <w:tcBorders>
              <w:bottom w:val="nil"/>
            </w:tcBorders>
            <w:shd w:val="clear" w:color="auto" w:fill="auto"/>
          </w:tcPr>
          <w:p w:rsidR="006A5671" w:rsidRPr="005B0383" w:rsidRDefault="006A5671" w:rsidP="00CA3DAC">
            <w:pPr>
              <w:spacing w:after="0"/>
              <w:jc w:val="center"/>
              <w:rPr>
                <w:snapToGrid w:val="0"/>
              </w:rPr>
            </w:pPr>
            <w:r w:rsidRPr="005B0383">
              <w:rPr>
                <w:snapToGrid w:val="0"/>
              </w:rPr>
              <w:t>44</w:t>
            </w:r>
          </w:p>
        </w:tc>
        <w:tc>
          <w:tcPr>
            <w:tcW w:w="902" w:type="dxa"/>
            <w:tcBorders>
              <w:bottom w:val="nil"/>
            </w:tcBorders>
            <w:shd w:val="clear" w:color="auto" w:fill="auto"/>
          </w:tcPr>
          <w:p w:rsidR="006A5671" w:rsidRPr="005B0383" w:rsidRDefault="006A5671" w:rsidP="00CA3DAC">
            <w:pPr>
              <w:spacing w:after="0"/>
              <w:jc w:val="center"/>
              <w:rPr>
                <w:snapToGrid w:val="0"/>
              </w:rPr>
            </w:pPr>
            <w:r w:rsidRPr="005B0383">
              <w:rPr>
                <w:snapToGrid w:val="0"/>
              </w:rPr>
              <w:t>59</w:t>
            </w:r>
          </w:p>
        </w:tc>
        <w:tc>
          <w:tcPr>
            <w:tcW w:w="900" w:type="dxa"/>
            <w:tcBorders>
              <w:bottom w:val="nil"/>
            </w:tcBorders>
            <w:shd w:val="clear" w:color="auto" w:fill="auto"/>
          </w:tcPr>
          <w:p w:rsidR="006A5671" w:rsidRPr="005B0383" w:rsidRDefault="006A5671" w:rsidP="00CA3DAC">
            <w:pPr>
              <w:spacing w:after="0"/>
              <w:jc w:val="center"/>
              <w:rPr>
                <w:snapToGrid w:val="0"/>
              </w:rPr>
            </w:pPr>
            <w:r w:rsidRPr="005B0383">
              <w:rPr>
                <w:snapToGrid w:val="0"/>
              </w:rPr>
              <w:t>55</w:t>
            </w:r>
          </w:p>
        </w:tc>
        <w:tc>
          <w:tcPr>
            <w:tcW w:w="899" w:type="dxa"/>
            <w:tcBorders>
              <w:bottom w:val="nil"/>
            </w:tcBorders>
            <w:shd w:val="clear" w:color="auto" w:fill="auto"/>
          </w:tcPr>
          <w:p w:rsidR="006A5671" w:rsidRPr="005B0383" w:rsidRDefault="006A5671" w:rsidP="00CA3DAC">
            <w:pPr>
              <w:spacing w:after="0"/>
              <w:jc w:val="center"/>
              <w:rPr>
                <w:snapToGrid w:val="0"/>
              </w:rPr>
            </w:pPr>
            <w:r w:rsidRPr="005B0383">
              <w:rPr>
                <w:snapToGrid w:val="0"/>
              </w:rPr>
              <w:t>21</w:t>
            </w:r>
          </w:p>
        </w:tc>
        <w:tc>
          <w:tcPr>
            <w:tcW w:w="900" w:type="dxa"/>
            <w:tcBorders>
              <w:bottom w:val="nil"/>
            </w:tcBorders>
            <w:shd w:val="clear" w:color="auto" w:fill="auto"/>
          </w:tcPr>
          <w:p w:rsidR="006A5671" w:rsidRPr="005B0383" w:rsidRDefault="006A5671" w:rsidP="00CA3DAC">
            <w:pPr>
              <w:spacing w:after="0"/>
              <w:jc w:val="center"/>
              <w:rPr>
                <w:snapToGrid w:val="0"/>
              </w:rPr>
            </w:pPr>
            <w:r w:rsidRPr="005B0383">
              <w:rPr>
                <w:snapToGrid w:val="0"/>
              </w:rPr>
              <w:t>52</w:t>
            </w:r>
          </w:p>
        </w:tc>
        <w:tc>
          <w:tcPr>
            <w:tcW w:w="780" w:type="dxa"/>
            <w:tcBorders>
              <w:bottom w:val="nil"/>
            </w:tcBorders>
            <w:shd w:val="clear" w:color="auto" w:fill="auto"/>
          </w:tcPr>
          <w:p w:rsidR="006A5671" w:rsidRPr="005B0383" w:rsidRDefault="006A5671" w:rsidP="00CA3DAC">
            <w:pPr>
              <w:spacing w:after="0"/>
              <w:jc w:val="center"/>
              <w:rPr>
                <w:snapToGrid w:val="0"/>
              </w:rPr>
            </w:pPr>
            <w:r w:rsidRPr="005B0383">
              <w:rPr>
                <w:snapToGrid w:val="0"/>
              </w:rPr>
              <w:t>50</w:t>
            </w:r>
          </w:p>
        </w:tc>
      </w:tr>
      <w:tr w:rsidR="006A5671" w:rsidRPr="005B0383" w:rsidTr="007B3CC6">
        <w:tc>
          <w:tcPr>
            <w:tcW w:w="735" w:type="dxa"/>
            <w:tcBorders>
              <w:top w:val="nil"/>
              <w:bottom w:val="nil"/>
            </w:tcBorders>
            <w:shd w:val="clear" w:color="auto" w:fill="auto"/>
          </w:tcPr>
          <w:p w:rsidR="006A5671" w:rsidRPr="005B0383" w:rsidRDefault="006A5671" w:rsidP="00CA3DAC">
            <w:pPr>
              <w:spacing w:after="0"/>
              <w:rPr>
                <w:snapToGrid w:val="0"/>
              </w:rPr>
            </w:pPr>
            <w:r w:rsidRPr="005B0383">
              <w:rPr>
                <w:snapToGrid w:val="0"/>
              </w:rPr>
              <w:t>2004</w:t>
            </w:r>
          </w:p>
        </w:tc>
        <w:tc>
          <w:tcPr>
            <w:tcW w:w="698" w:type="dxa"/>
            <w:tcBorders>
              <w:top w:val="nil"/>
              <w:bottom w:val="nil"/>
            </w:tcBorders>
            <w:shd w:val="clear" w:color="auto" w:fill="auto"/>
          </w:tcPr>
          <w:p w:rsidR="006A5671" w:rsidRPr="005B0383" w:rsidRDefault="006A5671" w:rsidP="00CA3DAC">
            <w:pPr>
              <w:spacing w:after="0"/>
              <w:jc w:val="center"/>
              <w:rPr>
                <w:snapToGrid w:val="0"/>
              </w:rPr>
            </w:pPr>
            <w:r w:rsidRPr="005B0383">
              <w:rPr>
                <w:snapToGrid w:val="0"/>
              </w:rPr>
              <w:t>627</w:t>
            </w:r>
            <w:r w:rsidR="00937DA1" w:rsidRPr="005B0383">
              <w:rPr>
                <w:snapToGrid w:val="0"/>
              </w:rPr>
              <w:t xml:space="preserve"> </w:t>
            </w:r>
            <w:r w:rsidRPr="005B0383">
              <w:rPr>
                <w:snapToGrid w:val="0"/>
              </w:rPr>
              <w:t>(374)</w:t>
            </w:r>
          </w:p>
        </w:tc>
        <w:tc>
          <w:tcPr>
            <w:tcW w:w="851" w:type="dxa"/>
            <w:tcBorders>
              <w:top w:val="nil"/>
              <w:bottom w:val="nil"/>
            </w:tcBorders>
            <w:shd w:val="clear" w:color="auto" w:fill="auto"/>
          </w:tcPr>
          <w:p w:rsidR="006A5671" w:rsidRPr="005B0383" w:rsidRDefault="006A5671" w:rsidP="00CA3DAC">
            <w:pPr>
              <w:spacing w:after="0"/>
              <w:jc w:val="center"/>
              <w:rPr>
                <w:snapToGrid w:val="0"/>
              </w:rPr>
            </w:pPr>
            <w:r w:rsidRPr="005B0383">
              <w:rPr>
                <w:snapToGrid w:val="0"/>
              </w:rPr>
              <w:t>622</w:t>
            </w:r>
          </w:p>
        </w:tc>
        <w:tc>
          <w:tcPr>
            <w:tcW w:w="851" w:type="dxa"/>
            <w:tcBorders>
              <w:top w:val="nil"/>
              <w:bottom w:val="nil"/>
            </w:tcBorders>
            <w:shd w:val="clear" w:color="auto" w:fill="auto"/>
          </w:tcPr>
          <w:p w:rsidR="006A5671" w:rsidRPr="005B0383" w:rsidRDefault="006A5671" w:rsidP="00CA3DAC">
            <w:pPr>
              <w:spacing w:after="0"/>
              <w:jc w:val="center"/>
              <w:rPr>
                <w:snapToGrid w:val="0"/>
              </w:rPr>
            </w:pPr>
            <w:r w:rsidRPr="005B0383">
              <w:rPr>
                <w:snapToGrid w:val="0"/>
              </w:rPr>
              <w:t>443</w:t>
            </w:r>
          </w:p>
        </w:tc>
        <w:tc>
          <w:tcPr>
            <w:tcW w:w="840" w:type="dxa"/>
            <w:tcBorders>
              <w:top w:val="nil"/>
              <w:bottom w:val="nil"/>
            </w:tcBorders>
            <w:shd w:val="clear" w:color="auto" w:fill="auto"/>
          </w:tcPr>
          <w:p w:rsidR="006A5671" w:rsidRPr="005B0383" w:rsidRDefault="006A5671" w:rsidP="00CA3DAC">
            <w:pPr>
              <w:spacing w:after="0"/>
              <w:jc w:val="center"/>
              <w:rPr>
                <w:snapToGrid w:val="0"/>
              </w:rPr>
            </w:pPr>
            <w:r w:rsidRPr="005B0383">
              <w:rPr>
                <w:snapToGrid w:val="0"/>
              </w:rPr>
              <w:t>400</w:t>
            </w:r>
          </w:p>
        </w:tc>
        <w:tc>
          <w:tcPr>
            <w:tcW w:w="958" w:type="dxa"/>
            <w:tcBorders>
              <w:top w:val="nil"/>
              <w:bottom w:val="nil"/>
            </w:tcBorders>
            <w:shd w:val="clear" w:color="auto" w:fill="auto"/>
          </w:tcPr>
          <w:p w:rsidR="006A5671" w:rsidRPr="005B0383" w:rsidRDefault="006A5671" w:rsidP="00CA3DAC">
            <w:pPr>
              <w:spacing w:after="0"/>
              <w:jc w:val="center"/>
              <w:rPr>
                <w:snapToGrid w:val="0"/>
              </w:rPr>
            </w:pPr>
            <w:r w:rsidRPr="005B0383">
              <w:rPr>
                <w:snapToGrid w:val="0"/>
              </w:rPr>
              <w:t>43</w:t>
            </w:r>
          </w:p>
        </w:tc>
        <w:tc>
          <w:tcPr>
            <w:tcW w:w="902" w:type="dxa"/>
            <w:tcBorders>
              <w:top w:val="nil"/>
              <w:bottom w:val="nil"/>
            </w:tcBorders>
            <w:shd w:val="clear" w:color="auto" w:fill="auto"/>
          </w:tcPr>
          <w:p w:rsidR="006A5671" w:rsidRPr="005B0383" w:rsidRDefault="006A5671" w:rsidP="00CA3DAC">
            <w:pPr>
              <w:spacing w:after="0"/>
              <w:jc w:val="center"/>
              <w:rPr>
                <w:snapToGrid w:val="0"/>
              </w:rPr>
            </w:pPr>
            <w:r w:rsidRPr="005B0383">
              <w:rPr>
                <w:snapToGrid w:val="0"/>
              </w:rPr>
              <w:t>48</w:t>
            </w:r>
          </w:p>
        </w:tc>
        <w:tc>
          <w:tcPr>
            <w:tcW w:w="900" w:type="dxa"/>
            <w:tcBorders>
              <w:top w:val="nil"/>
              <w:bottom w:val="nil"/>
            </w:tcBorders>
            <w:shd w:val="clear" w:color="auto" w:fill="auto"/>
          </w:tcPr>
          <w:p w:rsidR="006A5671" w:rsidRPr="005B0383" w:rsidRDefault="006A5671" w:rsidP="00CA3DAC">
            <w:pPr>
              <w:spacing w:after="0"/>
              <w:jc w:val="center"/>
              <w:rPr>
                <w:snapToGrid w:val="0"/>
              </w:rPr>
            </w:pPr>
            <w:r w:rsidRPr="005B0383">
              <w:rPr>
                <w:snapToGrid w:val="0"/>
              </w:rPr>
              <w:t>37</w:t>
            </w:r>
          </w:p>
        </w:tc>
        <w:tc>
          <w:tcPr>
            <w:tcW w:w="899" w:type="dxa"/>
            <w:tcBorders>
              <w:top w:val="nil"/>
              <w:bottom w:val="nil"/>
            </w:tcBorders>
            <w:shd w:val="clear" w:color="auto" w:fill="auto"/>
          </w:tcPr>
          <w:p w:rsidR="006A5671" w:rsidRPr="005B0383" w:rsidRDefault="006A5671" w:rsidP="00CA3DAC">
            <w:pPr>
              <w:spacing w:after="0"/>
              <w:jc w:val="center"/>
              <w:rPr>
                <w:snapToGrid w:val="0"/>
              </w:rPr>
            </w:pPr>
            <w:r w:rsidRPr="005B0383">
              <w:rPr>
                <w:snapToGrid w:val="0"/>
              </w:rPr>
              <w:t>19</w:t>
            </w:r>
          </w:p>
        </w:tc>
        <w:tc>
          <w:tcPr>
            <w:tcW w:w="900" w:type="dxa"/>
            <w:tcBorders>
              <w:top w:val="nil"/>
              <w:bottom w:val="nil"/>
            </w:tcBorders>
            <w:shd w:val="clear" w:color="auto" w:fill="auto"/>
          </w:tcPr>
          <w:p w:rsidR="006A5671" w:rsidRPr="005B0383" w:rsidRDefault="006A5671" w:rsidP="00CA3DAC">
            <w:pPr>
              <w:spacing w:after="0"/>
              <w:jc w:val="center"/>
              <w:rPr>
                <w:snapToGrid w:val="0"/>
              </w:rPr>
            </w:pPr>
            <w:r w:rsidRPr="005B0383">
              <w:rPr>
                <w:snapToGrid w:val="0"/>
              </w:rPr>
              <w:t>42</w:t>
            </w:r>
          </w:p>
        </w:tc>
        <w:tc>
          <w:tcPr>
            <w:tcW w:w="780" w:type="dxa"/>
            <w:tcBorders>
              <w:top w:val="nil"/>
              <w:bottom w:val="nil"/>
            </w:tcBorders>
            <w:shd w:val="clear" w:color="auto" w:fill="auto"/>
          </w:tcPr>
          <w:p w:rsidR="006A5671" w:rsidRPr="005B0383" w:rsidRDefault="006A5671" w:rsidP="00CA3DAC">
            <w:pPr>
              <w:spacing w:after="0"/>
              <w:jc w:val="center"/>
              <w:rPr>
                <w:snapToGrid w:val="0"/>
              </w:rPr>
            </w:pPr>
            <w:r w:rsidRPr="005B0383">
              <w:rPr>
                <w:snapToGrid w:val="0"/>
              </w:rPr>
              <w:t>33</w:t>
            </w:r>
          </w:p>
        </w:tc>
      </w:tr>
      <w:tr w:rsidR="006A5671" w:rsidRPr="005B0383" w:rsidTr="007B3CC6">
        <w:tc>
          <w:tcPr>
            <w:tcW w:w="735" w:type="dxa"/>
            <w:tcBorders>
              <w:top w:val="nil"/>
            </w:tcBorders>
            <w:shd w:val="clear" w:color="auto" w:fill="auto"/>
          </w:tcPr>
          <w:p w:rsidR="006A5671" w:rsidRPr="005B0383" w:rsidRDefault="006A5671" w:rsidP="00CA3DAC">
            <w:pPr>
              <w:spacing w:after="0"/>
              <w:rPr>
                <w:snapToGrid w:val="0"/>
              </w:rPr>
            </w:pPr>
            <w:r w:rsidRPr="005B0383">
              <w:rPr>
                <w:snapToGrid w:val="0"/>
              </w:rPr>
              <w:t>2003</w:t>
            </w:r>
          </w:p>
        </w:tc>
        <w:tc>
          <w:tcPr>
            <w:tcW w:w="698" w:type="dxa"/>
            <w:tcBorders>
              <w:top w:val="nil"/>
            </w:tcBorders>
            <w:shd w:val="clear" w:color="auto" w:fill="auto"/>
          </w:tcPr>
          <w:p w:rsidR="006A5671" w:rsidRPr="005B0383" w:rsidRDefault="006A5671" w:rsidP="00CA3DAC">
            <w:pPr>
              <w:spacing w:after="0"/>
              <w:jc w:val="center"/>
              <w:rPr>
                <w:snapToGrid w:val="0"/>
              </w:rPr>
            </w:pPr>
            <w:r w:rsidRPr="005B0383">
              <w:rPr>
                <w:snapToGrid w:val="0"/>
              </w:rPr>
              <w:t>637</w:t>
            </w:r>
            <w:r w:rsidR="00937DA1">
              <w:rPr>
                <w:snapToGrid w:val="0"/>
              </w:rPr>
              <w:t xml:space="preserve"> </w:t>
            </w:r>
            <w:r w:rsidRPr="005B0383">
              <w:rPr>
                <w:snapToGrid w:val="0"/>
              </w:rPr>
              <w:t>(391)</w:t>
            </w:r>
          </w:p>
        </w:tc>
        <w:tc>
          <w:tcPr>
            <w:tcW w:w="851" w:type="dxa"/>
            <w:tcBorders>
              <w:top w:val="nil"/>
            </w:tcBorders>
            <w:shd w:val="clear" w:color="auto" w:fill="auto"/>
          </w:tcPr>
          <w:p w:rsidR="006A5671" w:rsidRPr="005B0383" w:rsidRDefault="006A5671" w:rsidP="00CA3DAC">
            <w:pPr>
              <w:spacing w:after="0"/>
              <w:jc w:val="center"/>
              <w:rPr>
                <w:snapToGrid w:val="0"/>
              </w:rPr>
            </w:pPr>
            <w:r w:rsidRPr="005B0383">
              <w:rPr>
                <w:snapToGrid w:val="0"/>
              </w:rPr>
              <w:t>643</w:t>
            </w:r>
          </w:p>
        </w:tc>
        <w:tc>
          <w:tcPr>
            <w:tcW w:w="851" w:type="dxa"/>
            <w:tcBorders>
              <w:top w:val="nil"/>
            </w:tcBorders>
            <w:shd w:val="clear" w:color="auto" w:fill="auto"/>
          </w:tcPr>
          <w:p w:rsidR="006A5671" w:rsidRPr="005B0383" w:rsidRDefault="006A5671" w:rsidP="00CA3DAC">
            <w:pPr>
              <w:spacing w:after="0"/>
              <w:jc w:val="center"/>
              <w:rPr>
                <w:snapToGrid w:val="0"/>
              </w:rPr>
            </w:pPr>
            <w:r w:rsidRPr="005B0383">
              <w:rPr>
                <w:snapToGrid w:val="0"/>
              </w:rPr>
              <w:t>454</w:t>
            </w:r>
          </w:p>
        </w:tc>
        <w:tc>
          <w:tcPr>
            <w:tcW w:w="840" w:type="dxa"/>
            <w:tcBorders>
              <w:top w:val="nil"/>
            </w:tcBorders>
            <w:shd w:val="clear" w:color="auto" w:fill="auto"/>
          </w:tcPr>
          <w:p w:rsidR="006A5671" w:rsidRPr="005B0383" w:rsidRDefault="006A5671" w:rsidP="00CA3DAC">
            <w:pPr>
              <w:spacing w:after="0"/>
              <w:jc w:val="center"/>
              <w:rPr>
                <w:snapToGrid w:val="0"/>
              </w:rPr>
            </w:pPr>
            <w:r w:rsidRPr="005B0383">
              <w:rPr>
                <w:snapToGrid w:val="0"/>
              </w:rPr>
              <w:t>420</w:t>
            </w:r>
          </w:p>
        </w:tc>
        <w:tc>
          <w:tcPr>
            <w:tcW w:w="958" w:type="dxa"/>
            <w:tcBorders>
              <w:top w:val="nil"/>
            </w:tcBorders>
            <w:shd w:val="clear" w:color="auto" w:fill="auto"/>
          </w:tcPr>
          <w:p w:rsidR="006A5671" w:rsidRPr="005B0383" w:rsidRDefault="006A5671" w:rsidP="00CA3DAC">
            <w:pPr>
              <w:spacing w:after="0"/>
              <w:jc w:val="center"/>
              <w:rPr>
                <w:snapToGrid w:val="0"/>
              </w:rPr>
            </w:pPr>
            <w:r w:rsidRPr="005B0383">
              <w:rPr>
                <w:snapToGrid w:val="0"/>
              </w:rPr>
              <w:t>34</w:t>
            </w:r>
          </w:p>
        </w:tc>
        <w:tc>
          <w:tcPr>
            <w:tcW w:w="902" w:type="dxa"/>
            <w:tcBorders>
              <w:top w:val="nil"/>
            </w:tcBorders>
            <w:shd w:val="clear" w:color="auto" w:fill="auto"/>
          </w:tcPr>
          <w:p w:rsidR="006A5671" w:rsidRPr="005B0383" w:rsidRDefault="006A5671" w:rsidP="00CA3DAC">
            <w:pPr>
              <w:spacing w:after="0"/>
              <w:jc w:val="center"/>
              <w:rPr>
                <w:snapToGrid w:val="0"/>
              </w:rPr>
            </w:pPr>
            <w:r w:rsidRPr="005B0383">
              <w:rPr>
                <w:snapToGrid w:val="0"/>
              </w:rPr>
              <w:t>47</w:t>
            </w:r>
          </w:p>
        </w:tc>
        <w:tc>
          <w:tcPr>
            <w:tcW w:w="900" w:type="dxa"/>
            <w:tcBorders>
              <w:top w:val="nil"/>
            </w:tcBorders>
            <w:shd w:val="clear" w:color="auto" w:fill="auto"/>
          </w:tcPr>
          <w:p w:rsidR="006A5671" w:rsidRPr="005B0383" w:rsidRDefault="006A5671" w:rsidP="00CA3DAC">
            <w:pPr>
              <w:spacing w:after="0"/>
              <w:jc w:val="center"/>
              <w:rPr>
                <w:snapToGrid w:val="0"/>
              </w:rPr>
            </w:pPr>
            <w:r w:rsidRPr="005B0383">
              <w:rPr>
                <w:snapToGrid w:val="0"/>
              </w:rPr>
              <w:t>45</w:t>
            </w:r>
          </w:p>
        </w:tc>
        <w:tc>
          <w:tcPr>
            <w:tcW w:w="899" w:type="dxa"/>
            <w:tcBorders>
              <w:top w:val="nil"/>
            </w:tcBorders>
            <w:shd w:val="clear" w:color="auto" w:fill="auto"/>
          </w:tcPr>
          <w:p w:rsidR="006A5671" w:rsidRPr="005B0383" w:rsidRDefault="006A5671" w:rsidP="00CA3DAC">
            <w:pPr>
              <w:spacing w:after="0"/>
              <w:jc w:val="center"/>
              <w:rPr>
                <w:snapToGrid w:val="0"/>
              </w:rPr>
            </w:pPr>
            <w:r w:rsidRPr="005B0383">
              <w:rPr>
                <w:snapToGrid w:val="0"/>
              </w:rPr>
              <w:t>22</w:t>
            </w:r>
          </w:p>
        </w:tc>
        <w:tc>
          <w:tcPr>
            <w:tcW w:w="900" w:type="dxa"/>
            <w:tcBorders>
              <w:top w:val="nil"/>
            </w:tcBorders>
            <w:shd w:val="clear" w:color="auto" w:fill="auto"/>
          </w:tcPr>
          <w:p w:rsidR="006A5671" w:rsidRPr="005B0383" w:rsidRDefault="006A5671" w:rsidP="00CA3DAC">
            <w:pPr>
              <w:spacing w:after="0"/>
              <w:jc w:val="center"/>
              <w:rPr>
                <w:snapToGrid w:val="0"/>
              </w:rPr>
            </w:pPr>
            <w:r w:rsidRPr="005B0383">
              <w:rPr>
                <w:snapToGrid w:val="0"/>
              </w:rPr>
              <w:t>47</w:t>
            </w:r>
          </w:p>
        </w:tc>
        <w:tc>
          <w:tcPr>
            <w:tcW w:w="780" w:type="dxa"/>
            <w:tcBorders>
              <w:top w:val="nil"/>
            </w:tcBorders>
            <w:shd w:val="clear" w:color="auto" w:fill="auto"/>
          </w:tcPr>
          <w:p w:rsidR="006A5671" w:rsidRPr="005B0383" w:rsidRDefault="006A5671" w:rsidP="00CA3DAC">
            <w:pPr>
              <w:spacing w:after="0"/>
              <w:jc w:val="center"/>
              <w:rPr>
                <w:snapToGrid w:val="0"/>
              </w:rPr>
            </w:pPr>
            <w:r w:rsidRPr="005B0383">
              <w:rPr>
                <w:snapToGrid w:val="0"/>
              </w:rPr>
              <w:t>28</w:t>
            </w:r>
          </w:p>
        </w:tc>
      </w:tr>
    </w:tbl>
    <w:p w:rsidR="006A5671" w:rsidRPr="005B0383" w:rsidRDefault="006A5671" w:rsidP="006A5671">
      <w:pPr>
        <w:pStyle w:val="Heading3"/>
        <w:spacing w:before="240"/>
        <w:rPr>
          <w:snapToGrid w:val="0"/>
        </w:rPr>
      </w:pPr>
      <w:r w:rsidRPr="005B0383">
        <w:rPr>
          <w:snapToGrid w:val="0"/>
        </w:rPr>
        <w:t xml:space="preserve">Strengthening of child protection and support </w:t>
      </w:r>
    </w:p>
    <w:p w:rsidR="006A5671" w:rsidRPr="005B0383" w:rsidRDefault="006A5671" w:rsidP="006A5671">
      <w:pPr>
        <w:pStyle w:val="Heading3"/>
        <w:rPr>
          <w:snapToGrid w:val="0"/>
        </w:rPr>
      </w:pPr>
      <w:r w:rsidRPr="005B0383">
        <w:rPr>
          <w:snapToGrid w:val="0"/>
        </w:rPr>
        <w:tab/>
        <w:t>(1)</w:t>
      </w:r>
      <w:r w:rsidRPr="005B0383">
        <w:rPr>
          <w:snapToGrid w:val="0"/>
        </w:rPr>
        <w:tab/>
        <w:t>Adoption</w:t>
      </w:r>
    </w:p>
    <w:p w:rsidR="006A5671" w:rsidRPr="005B0383" w:rsidRDefault="006A5671" w:rsidP="006A5671">
      <w:pPr>
        <w:rPr>
          <w:snapToGrid w:val="0"/>
        </w:rPr>
      </w:pPr>
      <w:r w:rsidRPr="005B0383">
        <w:rPr>
          <w:bCs/>
          <w:snapToGrid w:val="0"/>
        </w:rPr>
        <w:t>256.</w:t>
      </w:r>
      <w:r w:rsidRPr="005B0383">
        <w:rPr>
          <w:snapToGrid w:val="0"/>
        </w:rPr>
        <w:tab/>
        <w:t xml:space="preserve">For the facilitation of domestic adoption, the </w:t>
      </w:r>
      <w:r w:rsidRPr="005B0383">
        <w:rPr>
          <w:iCs/>
          <w:snapToGrid w:val="0"/>
        </w:rPr>
        <w:t>Special Act on Adoption Promotion and Procedure</w:t>
      </w:r>
      <w:r w:rsidRPr="005B0383">
        <w:rPr>
          <w:i/>
          <w:snapToGrid w:val="0"/>
        </w:rPr>
        <w:t xml:space="preserve"> </w:t>
      </w:r>
      <w:r w:rsidRPr="005B0383">
        <w:rPr>
          <w:snapToGrid w:val="0"/>
        </w:rPr>
        <w:t>was enacted in January 1995. From 1996, childcare subsidies and medical expenses were supported for families that adopted disabled children.</w:t>
      </w:r>
    </w:p>
    <w:p w:rsidR="006A5671" w:rsidRPr="005B0383" w:rsidRDefault="006A5671" w:rsidP="006A5671">
      <w:pPr>
        <w:pStyle w:val="Heading3"/>
        <w:rPr>
          <w:snapToGrid w:val="0"/>
        </w:rPr>
      </w:pPr>
      <w:r w:rsidRPr="005B0383">
        <w:rPr>
          <w:snapToGrid w:val="0"/>
        </w:rPr>
        <w:tab/>
        <w:t>(2)</w:t>
      </w:r>
      <w:r w:rsidRPr="005B0383">
        <w:rPr>
          <w:snapToGrid w:val="0"/>
        </w:rPr>
        <w:tab/>
        <w:t xml:space="preserve">Improvement of the foster care system </w:t>
      </w:r>
    </w:p>
    <w:p w:rsidR="006A5671" w:rsidRPr="005B0383" w:rsidRDefault="006A5671" w:rsidP="006A5671">
      <w:pPr>
        <w:rPr>
          <w:snapToGrid w:val="0"/>
        </w:rPr>
      </w:pPr>
      <w:r w:rsidRPr="005B0383">
        <w:rPr>
          <w:bCs/>
          <w:snapToGrid w:val="0"/>
        </w:rPr>
        <w:t>257.</w:t>
      </w:r>
      <w:r w:rsidRPr="005B0383">
        <w:rPr>
          <w:snapToGrid w:val="0"/>
        </w:rPr>
        <w:tab/>
        <w:t>From 2000, the Government has expanded the support for family foster care by supporting childcare costs and providing basic livelihood security for foster children. There are 18 support centres operating nationwide that focus on foster care.</w:t>
      </w:r>
    </w:p>
    <w:p w:rsidR="006A5671" w:rsidRPr="005B0383" w:rsidRDefault="006A5671" w:rsidP="006A5671">
      <w:pPr>
        <w:pStyle w:val="Heading3"/>
        <w:rPr>
          <w:snapToGrid w:val="0"/>
        </w:rPr>
      </w:pPr>
      <w:r w:rsidRPr="005B0383">
        <w:rPr>
          <w:snapToGrid w:val="0"/>
        </w:rPr>
        <w:tab/>
        <w:t>(3)</w:t>
      </w:r>
      <w:r w:rsidRPr="005B0383">
        <w:rPr>
          <w:snapToGrid w:val="0"/>
        </w:rPr>
        <w:tab/>
        <w:t>Expansion of group homes</w:t>
      </w:r>
    </w:p>
    <w:p w:rsidR="006A5671" w:rsidRPr="005B0383" w:rsidRDefault="006A5671" w:rsidP="006A5671">
      <w:pPr>
        <w:rPr>
          <w:snapToGrid w:val="0"/>
        </w:rPr>
      </w:pPr>
      <w:r w:rsidRPr="005B0383">
        <w:rPr>
          <w:bCs/>
          <w:snapToGrid w:val="0"/>
        </w:rPr>
        <w:t>258.</w:t>
      </w:r>
      <w:r w:rsidRPr="005B0383">
        <w:rPr>
          <w:snapToGrid w:val="0"/>
        </w:rPr>
        <w:tab/>
        <w:t xml:space="preserve">Introduced in 1997, a </w:t>
      </w:r>
      <w:r w:rsidR="008C4A59">
        <w:rPr>
          <w:snapToGrid w:val="0"/>
        </w:rPr>
        <w:t>“</w:t>
      </w:r>
      <w:r w:rsidRPr="005B0383">
        <w:rPr>
          <w:snapToGrid w:val="0"/>
        </w:rPr>
        <w:t>group home</w:t>
      </w:r>
      <w:r w:rsidR="008C4A59">
        <w:rPr>
          <w:snapToGrid w:val="0"/>
        </w:rPr>
        <w:t>”</w:t>
      </w:r>
      <w:r w:rsidRPr="005B0383">
        <w:rPr>
          <w:snapToGrid w:val="0"/>
        </w:rPr>
        <w:t xml:space="preserve"> is the form of child protection consisting of five to seven persons. The group home was incorporated into facility types in the revised </w:t>
      </w:r>
      <w:r w:rsidRPr="005B0383">
        <w:rPr>
          <w:iCs/>
          <w:snapToGrid w:val="0"/>
        </w:rPr>
        <w:t>Children Welfare Act</w:t>
      </w:r>
      <w:r w:rsidRPr="005B0383">
        <w:rPr>
          <w:snapToGrid w:val="0"/>
        </w:rPr>
        <w:t xml:space="preserve"> in January 2004.</w:t>
      </w:r>
    </w:p>
    <w:p w:rsidR="006A5671" w:rsidRPr="005B0383" w:rsidRDefault="006A5671" w:rsidP="006A5671">
      <w:pPr>
        <w:pStyle w:val="Heading3"/>
        <w:rPr>
          <w:snapToGrid w:val="0"/>
        </w:rPr>
      </w:pPr>
      <w:r w:rsidRPr="005B0383">
        <w:rPr>
          <w:snapToGrid w:val="0"/>
        </w:rPr>
        <w:tab/>
        <w:t>(4)</w:t>
      </w:r>
      <w:r w:rsidRPr="005B0383">
        <w:rPr>
          <w:snapToGrid w:val="0"/>
        </w:rPr>
        <w:tab/>
        <w:t>Support of children in local communities</w:t>
      </w:r>
    </w:p>
    <w:p w:rsidR="006A5671" w:rsidRPr="005B0383" w:rsidRDefault="006A5671" w:rsidP="006A5671">
      <w:pPr>
        <w:rPr>
          <w:snapToGrid w:val="0"/>
        </w:rPr>
      </w:pPr>
      <w:r w:rsidRPr="005B0383">
        <w:rPr>
          <w:bCs/>
          <w:snapToGrid w:val="0"/>
        </w:rPr>
        <w:t>259</w:t>
      </w:r>
      <w:r w:rsidRPr="005B0383">
        <w:rPr>
          <w:snapToGrid w:val="0"/>
        </w:rPr>
        <w:t>.</w:t>
      </w:r>
      <w:r w:rsidRPr="005B0383">
        <w:rPr>
          <w:snapToGrid w:val="0"/>
        </w:rPr>
        <w:tab/>
        <w:t xml:space="preserve">From 2004, 244 </w:t>
      </w:r>
      <w:r w:rsidRPr="005B0383">
        <w:rPr>
          <w:iCs/>
          <w:snapToGrid w:val="0"/>
        </w:rPr>
        <w:t>Community Children Centres</w:t>
      </w:r>
      <w:r w:rsidRPr="005B0383">
        <w:rPr>
          <w:i/>
          <w:snapToGrid w:val="0"/>
        </w:rPr>
        <w:t xml:space="preserve"> </w:t>
      </w:r>
      <w:r w:rsidRPr="005B0383">
        <w:rPr>
          <w:snapToGrid w:val="0"/>
        </w:rPr>
        <w:t>have provided protection, education and cultural activities. In 2005, support was expanded to 800 places and 286 children welfare facilities were responsible to function as local child centres.</w:t>
      </w:r>
    </w:p>
    <w:p w:rsidR="006A5671" w:rsidRPr="005B0383" w:rsidRDefault="006A5671" w:rsidP="006A5671">
      <w:pPr>
        <w:pStyle w:val="Heading3"/>
        <w:rPr>
          <w:snapToGrid w:val="0"/>
        </w:rPr>
      </w:pPr>
      <w:r w:rsidRPr="005B0383">
        <w:rPr>
          <w:snapToGrid w:val="0"/>
        </w:rPr>
        <w:tab/>
        <w:t>(5)</w:t>
      </w:r>
      <w:r w:rsidRPr="005B0383">
        <w:rPr>
          <w:snapToGrid w:val="0"/>
        </w:rPr>
        <w:tab/>
        <w:t>Expansion of meal service</w:t>
      </w:r>
    </w:p>
    <w:p w:rsidR="006A5671" w:rsidRPr="005B0383" w:rsidRDefault="006A5671" w:rsidP="006A5671">
      <w:pPr>
        <w:rPr>
          <w:snapToGrid w:val="0"/>
        </w:rPr>
      </w:pPr>
      <w:r w:rsidRPr="005B0383">
        <w:rPr>
          <w:bCs/>
          <w:snapToGrid w:val="0"/>
        </w:rPr>
        <w:t>260.</w:t>
      </w:r>
      <w:r w:rsidRPr="005B0383">
        <w:rPr>
          <w:snapToGrid w:val="0"/>
        </w:rPr>
        <w:tab/>
        <w:t>The Government has been providing meal support for 15,000 impoverished children. The meal service was expanded to cover approximately 250,000 children starting in the winter vacation of 2004. As of 2005, the Children</w:t>
      </w:r>
      <w:r w:rsidR="008C4A59">
        <w:rPr>
          <w:snapToGrid w:val="0"/>
        </w:rPr>
        <w:t>’</w:t>
      </w:r>
      <w:r w:rsidRPr="005B0383">
        <w:rPr>
          <w:snapToGrid w:val="0"/>
        </w:rPr>
        <w:t>s Meal Service Committee for each city, county and ward determines the meal service provider and the meal service method suited to local circumstances.</w:t>
      </w:r>
    </w:p>
    <w:p w:rsidR="006A5671" w:rsidRPr="005B0383" w:rsidRDefault="006A5671" w:rsidP="006A5671">
      <w:pPr>
        <w:pStyle w:val="Heading3"/>
        <w:rPr>
          <w:snapToGrid w:val="0"/>
        </w:rPr>
      </w:pPr>
      <w:r w:rsidRPr="005B0383">
        <w:rPr>
          <w:snapToGrid w:val="0"/>
        </w:rPr>
        <w:tab/>
        <w:t>(6)</w:t>
      </w:r>
      <w:r w:rsidRPr="005B0383">
        <w:rPr>
          <w:snapToGrid w:val="0"/>
        </w:rPr>
        <w:tab/>
        <w:t>Diversification of child welfare facilities</w:t>
      </w:r>
    </w:p>
    <w:p w:rsidR="006A5671" w:rsidRPr="005B0383" w:rsidRDefault="006A5671" w:rsidP="006A5671">
      <w:pPr>
        <w:rPr>
          <w:snapToGrid w:val="0"/>
        </w:rPr>
      </w:pPr>
      <w:r w:rsidRPr="005B0383">
        <w:rPr>
          <w:bCs/>
          <w:snapToGrid w:val="0"/>
        </w:rPr>
        <w:t>261.</w:t>
      </w:r>
      <w:r w:rsidRPr="005B0383">
        <w:rPr>
          <w:b/>
          <w:bCs/>
          <w:snapToGrid w:val="0"/>
        </w:rPr>
        <w:tab/>
      </w:r>
      <w:r w:rsidRPr="005B0383">
        <w:rPr>
          <w:bCs/>
          <w:snapToGrid w:val="0"/>
        </w:rPr>
        <w:t>As of the end of</w:t>
      </w:r>
      <w:r w:rsidRPr="005B0383">
        <w:rPr>
          <w:b/>
          <w:bCs/>
          <w:snapToGrid w:val="0"/>
        </w:rPr>
        <w:t xml:space="preserve"> </w:t>
      </w:r>
      <w:r w:rsidRPr="005B0383">
        <w:rPr>
          <w:snapToGrid w:val="0"/>
        </w:rPr>
        <w:t>2005, there were 286 welfare facilities for children in which 19,151 children reside. Certain funds go into supporting independent livelihood, and children who need education for college entrance and others are continuously protected. In all, 13 centres for children</w:t>
      </w:r>
      <w:r w:rsidR="008C4A59">
        <w:rPr>
          <w:snapToGrid w:val="0"/>
        </w:rPr>
        <w:t>’</w:t>
      </w:r>
      <w:r w:rsidRPr="005B0383">
        <w:rPr>
          <w:snapToGrid w:val="0"/>
        </w:rPr>
        <w:t>s welfare and independence assist with activities that nurture independence, including pre-job training, vocational education, social counseling, etc.</w:t>
      </w:r>
    </w:p>
    <w:p w:rsidR="006A5671" w:rsidRPr="005B0383" w:rsidRDefault="006A5671" w:rsidP="006A5671">
      <w:pPr>
        <w:pStyle w:val="Heading3"/>
        <w:rPr>
          <w:snapToGrid w:val="0"/>
        </w:rPr>
      </w:pPr>
      <w:r w:rsidRPr="005B0383">
        <w:rPr>
          <w:snapToGrid w:val="0"/>
        </w:rPr>
        <w:tab/>
        <w:t>(7)</w:t>
      </w:r>
      <w:r w:rsidRPr="005B0383">
        <w:rPr>
          <w:snapToGrid w:val="0"/>
        </w:rPr>
        <w:tab/>
        <w:t xml:space="preserve">Strengthening the prevention of child abuse and protection </w:t>
      </w:r>
    </w:p>
    <w:p w:rsidR="006A5671" w:rsidRPr="005B0383" w:rsidRDefault="006A5671" w:rsidP="006A5671">
      <w:pPr>
        <w:rPr>
          <w:snapToGrid w:val="0"/>
        </w:rPr>
      </w:pPr>
      <w:r w:rsidRPr="005B0383">
        <w:rPr>
          <w:bCs/>
          <w:snapToGrid w:val="0"/>
        </w:rPr>
        <w:t>262.</w:t>
      </w:r>
      <w:r w:rsidRPr="005B0383">
        <w:rPr>
          <w:snapToGrid w:val="0"/>
        </w:rPr>
        <w:tab/>
        <w:t xml:space="preserve">In order to actively respond to the problems of child abuse, the </w:t>
      </w:r>
      <w:r w:rsidRPr="005B0383">
        <w:rPr>
          <w:iCs/>
          <w:snapToGrid w:val="0"/>
        </w:rPr>
        <w:t xml:space="preserve">Child Welfare Act </w:t>
      </w:r>
      <w:r w:rsidRPr="005B0383">
        <w:rPr>
          <w:snapToGrid w:val="0"/>
        </w:rPr>
        <w:t>was amended in 2000 to specify the concept of child abuse, which was classified into physical, mental and sexual abuse or neglect. Stricter measures of punishment for child abusers were also implemented.</w:t>
      </w:r>
    </w:p>
    <w:p w:rsidR="006A5671" w:rsidRPr="005B0383" w:rsidRDefault="006A5671" w:rsidP="006A5671">
      <w:pPr>
        <w:rPr>
          <w:snapToGrid w:val="0"/>
        </w:rPr>
      </w:pPr>
      <w:r w:rsidRPr="005B0383">
        <w:rPr>
          <w:bCs/>
          <w:snapToGrid w:val="0"/>
        </w:rPr>
        <w:t>263.</w:t>
      </w:r>
      <w:r w:rsidRPr="005B0383">
        <w:rPr>
          <w:snapToGrid w:val="0"/>
        </w:rPr>
        <w:tab/>
        <w:t>To protect abused children, there is an emergency contact number (1391) and child abuse prevention centres have been established (39 places). Those obligated to promptly report any case of child abuse include teachers, doctors, managers of welfare facilities and childcare centres, social welfare specialists, and child abuse prevention institutions (39 organs).</w:t>
      </w:r>
    </w:p>
    <w:p w:rsidR="006A5671" w:rsidRPr="005B0383" w:rsidRDefault="006A5671" w:rsidP="006A5671">
      <w:pPr>
        <w:rPr>
          <w:snapToGrid w:val="0"/>
        </w:rPr>
      </w:pPr>
      <w:r w:rsidRPr="005B0383">
        <w:rPr>
          <w:bCs/>
          <w:snapToGrid w:val="0"/>
        </w:rPr>
        <w:t>264.</w:t>
      </w:r>
      <w:r w:rsidRPr="005B0383">
        <w:rPr>
          <w:snapToGrid w:val="0"/>
        </w:rPr>
        <w:tab/>
        <w:t>In order to protect children against sexual violence, the Sunflower Centre, an institution for sexually abused children, was established in June 2004 in Seoul to provide treatment, psychological counseling, investigation and legal support for victims and their family. In June 2005, additional centres were set up in Youngnam and Honam. Last year alone, services were provided to 611 victimized children. In all, 1,510 cases of medical support, 2,735 cases of psychological counseling, and 974 cases of legal support were provided as well.</w:t>
      </w:r>
    </w:p>
    <w:p w:rsidR="006A5671" w:rsidRPr="005B0383" w:rsidRDefault="006A5671" w:rsidP="006A5671">
      <w:pPr>
        <w:pStyle w:val="Heading3"/>
        <w:rPr>
          <w:snapToGrid w:val="0"/>
        </w:rPr>
      </w:pPr>
      <w:r w:rsidRPr="005B0383">
        <w:rPr>
          <w:snapToGrid w:val="0"/>
        </w:rPr>
        <w:tab/>
        <w:t>(8)</w:t>
      </w:r>
      <w:r w:rsidRPr="005B0383">
        <w:rPr>
          <w:snapToGrid w:val="0"/>
        </w:rPr>
        <w:tab/>
        <w:t>Protection and support systems for missing children</w:t>
      </w:r>
    </w:p>
    <w:p w:rsidR="006A5671" w:rsidRPr="005B0383" w:rsidRDefault="006A5671" w:rsidP="006A5671">
      <w:pPr>
        <w:rPr>
          <w:snapToGrid w:val="0"/>
        </w:rPr>
      </w:pPr>
      <w:r w:rsidRPr="005B0383">
        <w:rPr>
          <w:bCs/>
          <w:snapToGrid w:val="0"/>
        </w:rPr>
        <w:t>265.</w:t>
      </w:r>
      <w:r w:rsidRPr="005B0383">
        <w:rPr>
          <w:snapToGrid w:val="0"/>
        </w:rPr>
        <w:tab/>
        <w:t xml:space="preserve">To prevent and report children missing, the </w:t>
      </w:r>
      <w:r w:rsidRPr="005B0383">
        <w:rPr>
          <w:iCs/>
          <w:snapToGrid w:val="0"/>
        </w:rPr>
        <w:t>Act on Protection and Support of Missing Children</w:t>
      </w:r>
      <w:r w:rsidRPr="005B0383">
        <w:rPr>
          <w:i/>
          <w:snapToGrid w:val="0"/>
        </w:rPr>
        <w:t xml:space="preserve"> </w:t>
      </w:r>
      <w:r w:rsidRPr="005B0383">
        <w:rPr>
          <w:snapToGrid w:val="0"/>
        </w:rPr>
        <w:t>was enacted. This instrument included the designation of an emergency hotline and the establishment of a specialized agency for missing children.</w:t>
      </w:r>
    </w:p>
    <w:p w:rsidR="006A5671" w:rsidRPr="005B0383" w:rsidRDefault="006A5671" w:rsidP="006A5671">
      <w:pPr>
        <w:pStyle w:val="Heading3"/>
        <w:rPr>
          <w:snapToGrid w:val="0"/>
        </w:rPr>
      </w:pPr>
      <w:r w:rsidRPr="005B0383">
        <w:rPr>
          <w:snapToGrid w:val="0"/>
        </w:rPr>
        <w:t>Promotion of rights for youth</w:t>
      </w:r>
    </w:p>
    <w:p w:rsidR="006A5671" w:rsidRPr="005B0383" w:rsidRDefault="006A5671" w:rsidP="006A5671">
      <w:pPr>
        <w:rPr>
          <w:snapToGrid w:val="0"/>
        </w:rPr>
      </w:pPr>
      <w:r w:rsidRPr="005B0383">
        <w:rPr>
          <w:bCs/>
          <w:snapToGrid w:val="0"/>
        </w:rPr>
        <w:t>266.</w:t>
      </w:r>
      <w:r w:rsidRPr="005B0383">
        <w:rPr>
          <w:snapToGrid w:val="0"/>
        </w:rPr>
        <w:tab/>
        <w:t>As of July 2005, the youth population between the ages of 9 and 24 years was</w:t>
      </w:r>
      <w:r w:rsidR="00EF010C">
        <w:rPr>
          <w:snapToGrid w:val="0"/>
        </w:rPr>
        <w:t> </w:t>
      </w:r>
      <w:r w:rsidRPr="005B0383">
        <w:rPr>
          <w:snapToGrid w:val="0"/>
        </w:rPr>
        <w:t>11,101,000</w:t>
      </w:r>
      <w:r w:rsidR="00EF010C">
        <w:rPr>
          <w:snapToGrid w:val="0"/>
        </w:rPr>
        <w:t> </w:t>
      </w:r>
      <w:r w:rsidRPr="005B0383">
        <w:rPr>
          <w:snapToGrid w:val="0"/>
        </w:rPr>
        <w:t>persons (5,845,000 male and 5,256,000 female). This accounts for 22.9 per cent of the entire population and the ratio is showing a downward trend.</w:t>
      </w:r>
    </w:p>
    <w:p w:rsidR="006A5671" w:rsidRPr="005B0383" w:rsidRDefault="006A5671" w:rsidP="006A5671">
      <w:pPr>
        <w:rPr>
          <w:snapToGrid w:val="0"/>
        </w:rPr>
      </w:pPr>
      <w:r w:rsidRPr="005B0383">
        <w:rPr>
          <w:bCs/>
          <w:snapToGrid w:val="0"/>
        </w:rPr>
        <w:t>267.</w:t>
      </w:r>
      <w:r w:rsidRPr="005B0383">
        <w:rPr>
          <w:snapToGrid w:val="0"/>
        </w:rPr>
        <w:tab/>
        <w:t xml:space="preserve">In 2003, the </w:t>
      </w:r>
      <w:r w:rsidRPr="005B0383">
        <w:rPr>
          <w:iCs/>
          <w:snapToGrid w:val="0"/>
        </w:rPr>
        <w:t>Third Basic Plan for Youth Development</w:t>
      </w:r>
      <w:r w:rsidRPr="005B0383">
        <w:rPr>
          <w:snapToGrid w:val="0"/>
        </w:rPr>
        <w:t xml:space="preserve"> and the </w:t>
      </w:r>
      <w:r w:rsidRPr="005B0383">
        <w:rPr>
          <w:iCs/>
          <w:snapToGrid w:val="0"/>
        </w:rPr>
        <w:t>Youth Basic Law</w:t>
      </w:r>
      <w:r w:rsidRPr="005B0383">
        <w:rPr>
          <w:i/>
          <w:snapToGrid w:val="0"/>
        </w:rPr>
        <w:t xml:space="preserve"> </w:t>
      </w:r>
      <w:r w:rsidRPr="005B0383">
        <w:rPr>
          <w:snapToGrid w:val="0"/>
        </w:rPr>
        <w:t>were fully amended to guarantee the rights of youth to participate. The main points were on the systematic policy participation of youth, facilitation of community participation of youth, improvement of systems to enhance the rights of youth, and the protection of human right activities in school and local community.</w:t>
      </w:r>
    </w:p>
    <w:p w:rsidR="006A5671" w:rsidRPr="005B0383" w:rsidRDefault="006A5671" w:rsidP="006A5671">
      <w:pPr>
        <w:rPr>
          <w:snapToGrid w:val="0"/>
        </w:rPr>
      </w:pPr>
      <w:r w:rsidRPr="005B0383">
        <w:rPr>
          <w:bCs/>
          <w:snapToGrid w:val="0"/>
        </w:rPr>
        <w:t>268.</w:t>
      </w:r>
      <w:r w:rsidRPr="005B0383">
        <w:rPr>
          <w:snapToGrid w:val="0"/>
        </w:rPr>
        <w:tab/>
        <w:t xml:space="preserve">The </w:t>
      </w:r>
      <w:r w:rsidRPr="005B0383">
        <w:rPr>
          <w:iCs/>
          <w:snapToGrid w:val="0"/>
        </w:rPr>
        <w:t>Youth Activity Promotion Act</w:t>
      </w:r>
      <w:r w:rsidRPr="005B0383">
        <w:rPr>
          <w:snapToGrid w:val="0"/>
        </w:rPr>
        <w:t>, enacted in 2004, encourages and supports voluntary activities of youth such as youth community activities, volunteer service activities and others. Youth training facilities are to establish Youth Steering Committees made up of young people and duly reflect their views in the operation of youth training facilities.</w:t>
      </w:r>
    </w:p>
    <w:p w:rsidR="006A5671" w:rsidRPr="005B0383" w:rsidRDefault="006A5671" w:rsidP="006A5671">
      <w:pPr>
        <w:rPr>
          <w:snapToGrid w:val="0"/>
        </w:rPr>
      </w:pPr>
      <w:r w:rsidRPr="005B0383">
        <w:rPr>
          <w:bCs/>
          <w:snapToGrid w:val="0"/>
        </w:rPr>
        <w:t>269.</w:t>
      </w:r>
      <w:r w:rsidRPr="005B0383">
        <w:rPr>
          <w:snapToGrid w:val="0"/>
        </w:rPr>
        <w:tab/>
        <w:t xml:space="preserve">The </w:t>
      </w:r>
      <w:r w:rsidRPr="005B0383">
        <w:rPr>
          <w:iCs/>
          <w:snapToGrid w:val="0"/>
        </w:rPr>
        <w:t>Youth Welfare Support Law</w:t>
      </w:r>
      <w:r w:rsidRPr="005B0383">
        <w:rPr>
          <w:snapToGrid w:val="0"/>
        </w:rPr>
        <w:t>, enacted in 2004, focuses on special, social and economic support to supplement the basic requirements for the growth and livelihood of youth. The law expanded the autonomous rights of youth by setting youth policies, prohibiting discrimination against young people and legalizing additional support, including basic support for livelihood, support for education, medical services and occupational capability-building.</w:t>
      </w:r>
    </w:p>
    <w:p w:rsidR="006A5671" w:rsidRPr="005B0383" w:rsidRDefault="006A5671" w:rsidP="006A5671">
      <w:pPr>
        <w:rPr>
          <w:snapToGrid w:val="0"/>
        </w:rPr>
      </w:pPr>
      <w:r w:rsidRPr="005B0383">
        <w:rPr>
          <w:bCs/>
          <w:snapToGrid w:val="0"/>
        </w:rPr>
        <w:t>270.</w:t>
      </w:r>
      <w:r w:rsidRPr="005B0383">
        <w:rPr>
          <w:snapToGrid w:val="0"/>
        </w:rPr>
        <w:tab/>
        <w:t>As of 27 April 2005, youth policy organizations, namely the Youth Bureau under the direction of the Ministry of Culture and Tourism and the Youth Protection Committee have been merged into the Youth Committee as part of the Office of the Prime Minister. In January 2006, affairs regarding human rights and the participation of youth which were previously handled by the Participatory Development Team and the Human Rights against Violence Team were integrated into the Participatory Human Rights Team.</w:t>
      </w:r>
    </w:p>
    <w:p w:rsidR="006A5671" w:rsidRPr="005B0383" w:rsidRDefault="006A5671" w:rsidP="006A5671">
      <w:pPr>
        <w:rPr>
          <w:snapToGrid w:val="0"/>
        </w:rPr>
      </w:pPr>
      <w:r w:rsidRPr="005B0383">
        <w:rPr>
          <w:bCs/>
          <w:snapToGrid w:val="0"/>
        </w:rPr>
        <w:t>271.</w:t>
      </w:r>
      <w:r w:rsidRPr="005B0383">
        <w:rPr>
          <w:snapToGrid w:val="0"/>
        </w:rPr>
        <w:tab/>
        <w:t>In 2005, a survey concentrating on the human rights of youth was conducted in an attempt to identify policy alternatives to enhance human rights for young people.</w:t>
      </w:r>
    </w:p>
    <w:p w:rsidR="006A5671" w:rsidRPr="005B0383" w:rsidRDefault="006A5671" w:rsidP="006A5671">
      <w:pPr>
        <w:rPr>
          <w:snapToGrid w:val="0"/>
        </w:rPr>
      </w:pPr>
      <w:r w:rsidRPr="005B0383">
        <w:rPr>
          <w:bCs/>
          <w:snapToGrid w:val="0"/>
        </w:rPr>
        <w:t>272.</w:t>
      </w:r>
      <w:r w:rsidRPr="005B0383">
        <w:rPr>
          <w:snapToGrid w:val="0"/>
        </w:rPr>
        <w:tab/>
        <w:t xml:space="preserve">In September 2005, the youth emergency hotline (1388) and the counseling hotline for runaway youth (1588-0924) were merged into the </w:t>
      </w:r>
      <w:r w:rsidR="008C4A59">
        <w:rPr>
          <w:snapToGrid w:val="0"/>
        </w:rPr>
        <w:t>“</w:t>
      </w:r>
      <w:r w:rsidRPr="005B0383">
        <w:rPr>
          <w:snapToGrid w:val="0"/>
        </w:rPr>
        <w:t>youth contact number 1388</w:t>
      </w:r>
      <w:r w:rsidR="008C4A59">
        <w:rPr>
          <w:snapToGrid w:val="0"/>
        </w:rPr>
        <w:t>”</w:t>
      </w:r>
      <w:r w:rsidRPr="005B0383">
        <w:rPr>
          <w:snapToGrid w:val="0"/>
        </w:rPr>
        <w:t>. This serves as a form of social safety structure for youth operated by the Ministry of Education and Human Resources Development and the National Police Agency to support all services and counselling for young people whose human rights have been infringed.</w:t>
      </w:r>
    </w:p>
    <w:p w:rsidR="006A5671" w:rsidRPr="005B0383" w:rsidRDefault="006A5671" w:rsidP="006A5671">
      <w:pPr>
        <w:rPr>
          <w:snapToGrid w:val="0"/>
        </w:rPr>
      </w:pPr>
      <w:r w:rsidRPr="005B0383">
        <w:rPr>
          <w:bCs/>
          <w:snapToGrid w:val="0"/>
        </w:rPr>
        <w:t>273.</w:t>
      </w:r>
      <w:r w:rsidRPr="005B0383">
        <w:rPr>
          <w:snapToGrid w:val="0"/>
        </w:rPr>
        <w:tab/>
        <w:t xml:space="preserve">In 2006, the Government plans to reorganize systems regarding youth policy-participating organizations, support and substantiate youth policy participation activities, expand consensus on youth policy participation with various policies. In the meanwhile, working on the basis of the </w:t>
      </w:r>
      <w:r w:rsidR="00EF010C">
        <w:rPr>
          <w:snapToGrid w:val="0"/>
        </w:rPr>
        <w:br w:type="page"/>
      </w:r>
      <w:r w:rsidRPr="005B0383">
        <w:rPr>
          <w:snapToGrid w:val="0"/>
        </w:rPr>
        <w:t>Basic Plan of Youth Human Rights Policy of 2005, the Youth Human Rights Protection System was set up and operated along with the expansion of various projects and education on human rights.</w:t>
      </w:r>
    </w:p>
    <w:p w:rsidR="006A5671" w:rsidRPr="005B0383" w:rsidRDefault="006A5671" w:rsidP="006A5671">
      <w:pPr>
        <w:pStyle w:val="Heading2"/>
        <w:rPr>
          <w:snapToGrid w:val="0"/>
        </w:rPr>
      </w:pPr>
      <w:r w:rsidRPr="005B0383">
        <w:rPr>
          <w:snapToGrid w:val="0"/>
        </w:rPr>
        <w:t>Article 11</w:t>
      </w:r>
    </w:p>
    <w:p w:rsidR="006A5671" w:rsidRPr="005B0383" w:rsidRDefault="006A5671" w:rsidP="006A5671">
      <w:pPr>
        <w:rPr>
          <w:snapToGrid w:val="0"/>
        </w:rPr>
      </w:pPr>
      <w:r w:rsidRPr="005B0383">
        <w:rPr>
          <w:bCs/>
          <w:snapToGrid w:val="0"/>
        </w:rPr>
        <w:t>274.</w:t>
      </w:r>
      <w:r w:rsidRPr="005B0383">
        <w:rPr>
          <w:snapToGrid w:val="0"/>
        </w:rPr>
        <w:tab/>
        <w:t>The financial crisis in 1997 was a turning point in terms of strengthening the social safety network of orean society, and it contributed significantly to minimizing the negative impacts of economic restructuring on the enjoyment of economic, social and cultural rights. Immediately after the crisis, the Korean Government intensified support for stable employment and re</w:t>
      </w:r>
      <w:r w:rsidRPr="005B0383">
        <w:rPr>
          <w:snapToGrid w:val="0"/>
        </w:rPr>
        <w:noBreakHyphen/>
        <w:t>employment. Furthermore, the scope of employment insurance (October 1998), workers</w:t>
      </w:r>
      <w:r w:rsidR="008C4A59">
        <w:rPr>
          <w:snapToGrid w:val="0"/>
        </w:rPr>
        <w:t>’</w:t>
      </w:r>
      <w:r w:rsidRPr="005B0383">
        <w:rPr>
          <w:snapToGrid w:val="0"/>
        </w:rPr>
        <w:t xml:space="preserve"> compensation insurance (July 2000) and the minimum wage system (November 2000) was expanded from workplaces employing five or more workers to all workplaces. In addition, the national pension system was modified to apply even to self-employed individuals in city areas (April 1999), enabling the system to cover all people, while the national basic livelihood security system was implemented (October 2000) to enhance the social safety net for low-income and vulnerable classes.</w:t>
      </w:r>
    </w:p>
    <w:p w:rsidR="006A5671" w:rsidRPr="005B0383" w:rsidRDefault="006A5671" w:rsidP="006A5671">
      <w:pPr>
        <w:pStyle w:val="Heading3"/>
        <w:rPr>
          <w:snapToGrid w:val="0"/>
        </w:rPr>
      </w:pPr>
      <w:r w:rsidRPr="005B0383">
        <w:rPr>
          <w:snapToGrid w:val="0"/>
        </w:rPr>
        <w:t>Guarantee of basic living for people in absolute poverty</w:t>
      </w:r>
    </w:p>
    <w:p w:rsidR="006A5671" w:rsidRPr="005B0383" w:rsidRDefault="006A5671" w:rsidP="006A5671">
      <w:pPr>
        <w:rPr>
          <w:snapToGrid w:val="0"/>
        </w:rPr>
      </w:pPr>
      <w:r w:rsidRPr="005B0383">
        <w:rPr>
          <w:bCs/>
          <w:snapToGrid w:val="0"/>
        </w:rPr>
        <w:t>275.</w:t>
      </w:r>
      <w:r w:rsidRPr="005B0383">
        <w:rPr>
          <w:bCs/>
          <w:snapToGrid w:val="0"/>
        </w:rPr>
        <w:tab/>
      </w:r>
      <w:r w:rsidRPr="005B0383">
        <w:rPr>
          <w:snapToGrid w:val="0"/>
        </w:rPr>
        <w:t>In order to emphasize social responsibility for the poverty-stricken, the Government introduced the national basic livelihood security system in October 2000. The number of beneficiaries has increased and wage levels have steadily improved. The minimum living expenses in 2005 were 401,000 won, a rise of 35 per cent since 2005. Every three years, a survey is conducted to reflect the actual living conditions of recipients.</w:t>
      </w:r>
    </w:p>
    <w:p w:rsidR="006A5671" w:rsidRPr="005B0383" w:rsidRDefault="006A5671" w:rsidP="006A5671">
      <w:pPr>
        <w:pStyle w:val="Heading2"/>
        <w:rPr>
          <w:snapToGrid w:val="0"/>
        </w:rPr>
      </w:pPr>
      <w:r w:rsidRPr="005B0383">
        <w:rPr>
          <w:snapToGrid w:val="0"/>
        </w:rPr>
        <w:t>Table 46</w:t>
      </w:r>
    </w:p>
    <w:p w:rsidR="006A5671" w:rsidRPr="005B0383" w:rsidRDefault="006A5671" w:rsidP="006A5671">
      <w:pPr>
        <w:pStyle w:val="Heading2"/>
        <w:rPr>
          <w:snapToGrid w:val="0"/>
        </w:rPr>
      </w:pPr>
      <w:r w:rsidRPr="005B0383">
        <w:rPr>
          <w:snapToGrid w:val="0"/>
        </w:rPr>
        <w:t>Minimum living expenses for each household in 2005</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15" w:type="dxa"/>
          <w:left w:w="15" w:type="dxa"/>
          <w:bottom w:w="15" w:type="dxa"/>
          <w:right w:w="15" w:type="dxa"/>
        </w:tblCellMar>
        <w:tblLook w:val="0000" w:firstRow="0" w:lastRow="0" w:firstColumn="0" w:lastColumn="0" w:noHBand="0" w:noVBand="0"/>
      </w:tblPr>
      <w:tblGrid>
        <w:gridCol w:w="1935"/>
        <w:gridCol w:w="1200"/>
        <w:gridCol w:w="1080"/>
        <w:gridCol w:w="1320"/>
        <w:gridCol w:w="1320"/>
        <w:gridCol w:w="1200"/>
        <w:gridCol w:w="1320"/>
      </w:tblGrid>
      <w:tr w:rsidR="006A5671" w:rsidRPr="005B0383" w:rsidTr="00E933C4">
        <w:tc>
          <w:tcPr>
            <w:tcW w:w="1935" w:type="dxa"/>
            <w:tcBorders>
              <w:bottom w:val="single" w:sz="6" w:space="0" w:color="000000"/>
            </w:tcBorders>
            <w:shd w:val="clear" w:color="auto" w:fill="auto"/>
          </w:tcPr>
          <w:p w:rsidR="006A5671" w:rsidRPr="005B0383" w:rsidRDefault="006A5671" w:rsidP="006A5671">
            <w:pPr>
              <w:spacing w:after="0"/>
              <w:jc w:val="center"/>
              <w:rPr>
                <w:snapToGrid w:val="0"/>
              </w:rPr>
            </w:pPr>
            <w:bookmarkStart w:id="40" w:name="#5627620a"/>
            <w:bookmarkEnd w:id="40"/>
            <w:r w:rsidRPr="005B0383">
              <w:rPr>
                <w:snapToGrid w:val="0"/>
              </w:rPr>
              <w:t>Household</w:t>
            </w:r>
          </w:p>
        </w:tc>
        <w:tc>
          <w:tcPr>
            <w:tcW w:w="1200" w:type="dxa"/>
            <w:tcBorders>
              <w:bottom w:val="single" w:sz="6" w:space="0" w:color="000000"/>
            </w:tcBorders>
            <w:shd w:val="clear" w:color="auto" w:fill="auto"/>
          </w:tcPr>
          <w:p w:rsidR="006A5671" w:rsidRPr="005B0383" w:rsidRDefault="006A5671" w:rsidP="006A5671">
            <w:pPr>
              <w:spacing w:after="0"/>
              <w:jc w:val="center"/>
              <w:rPr>
                <w:snapToGrid w:val="0"/>
              </w:rPr>
            </w:pPr>
            <w:r w:rsidRPr="005B0383">
              <w:rPr>
                <w:snapToGrid w:val="0"/>
              </w:rPr>
              <w:t>1-person</w:t>
            </w:r>
          </w:p>
        </w:tc>
        <w:tc>
          <w:tcPr>
            <w:tcW w:w="1080" w:type="dxa"/>
            <w:tcBorders>
              <w:bottom w:val="single" w:sz="6" w:space="0" w:color="000000"/>
            </w:tcBorders>
            <w:shd w:val="clear" w:color="auto" w:fill="auto"/>
          </w:tcPr>
          <w:p w:rsidR="006A5671" w:rsidRPr="005B0383" w:rsidRDefault="006A5671" w:rsidP="006A5671">
            <w:pPr>
              <w:spacing w:after="0"/>
              <w:jc w:val="center"/>
              <w:rPr>
                <w:snapToGrid w:val="0"/>
              </w:rPr>
            </w:pPr>
            <w:r w:rsidRPr="005B0383">
              <w:rPr>
                <w:snapToGrid w:val="0"/>
              </w:rPr>
              <w:t>2-person</w:t>
            </w:r>
          </w:p>
        </w:tc>
        <w:tc>
          <w:tcPr>
            <w:tcW w:w="1320" w:type="dxa"/>
            <w:tcBorders>
              <w:bottom w:val="single" w:sz="6" w:space="0" w:color="000000"/>
            </w:tcBorders>
            <w:shd w:val="clear" w:color="auto" w:fill="auto"/>
          </w:tcPr>
          <w:p w:rsidR="006A5671" w:rsidRPr="005B0383" w:rsidRDefault="006A5671" w:rsidP="006A5671">
            <w:pPr>
              <w:spacing w:after="0"/>
              <w:jc w:val="center"/>
              <w:rPr>
                <w:snapToGrid w:val="0"/>
              </w:rPr>
            </w:pPr>
            <w:r w:rsidRPr="005B0383">
              <w:rPr>
                <w:snapToGrid w:val="0"/>
              </w:rPr>
              <w:t>3-person</w:t>
            </w:r>
          </w:p>
        </w:tc>
        <w:tc>
          <w:tcPr>
            <w:tcW w:w="1320" w:type="dxa"/>
            <w:tcBorders>
              <w:bottom w:val="single" w:sz="6" w:space="0" w:color="000000"/>
            </w:tcBorders>
            <w:shd w:val="clear" w:color="auto" w:fill="auto"/>
          </w:tcPr>
          <w:p w:rsidR="006A5671" w:rsidRPr="005B0383" w:rsidRDefault="006A5671" w:rsidP="006A5671">
            <w:pPr>
              <w:spacing w:after="0"/>
              <w:jc w:val="center"/>
              <w:rPr>
                <w:snapToGrid w:val="0"/>
              </w:rPr>
            </w:pPr>
            <w:r w:rsidRPr="005B0383">
              <w:rPr>
                <w:snapToGrid w:val="0"/>
              </w:rPr>
              <w:t>4-person</w:t>
            </w:r>
          </w:p>
        </w:tc>
        <w:tc>
          <w:tcPr>
            <w:tcW w:w="1200" w:type="dxa"/>
            <w:tcBorders>
              <w:bottom w:val="single" w:sz="6" w:space="0" w:color="000000"/>
            </w:tcBorders>
            <w:shd w:val="clear" w:color="auto" w:fill="auto"/>
          </w:tcPr>
          <w:p w:rsidR="006A5671" w:rsidRPr="005B0383" w:rsidRDefault="006A5671" w:rsidP="006A5671">
            <w:pPr>
              <w:spacing w:after="0"/>
              <w:jc w:val="center"/>
              <w:rPr>
                <w:snapToGrid w:val="0"/>
              </w:rPr>
            </w:pPr>
            <w:r w:rsidRPr="005B0383">
              <w:rPr>
                <w:snapToGrid w:val="0"/>
              </w:rPr>
              <w:t>5-person</w:t>
            </w:r>
          </w:p>
        </w:tc>
        <w:tc>
          <w:tcPr>
            <w:tcW w:w="1320" w:type="dxa"/>
            <w:tcBorders>
              <w:bottom w:val="single" w:sz="6" w:space="0" w:color="000000"/>
            </w:tcBorders>
            <w:shd w:val="clear" w:color="auto" w:fill="auto"/>
          </w:tcPr>
          <w:p w:rsidR="006A5671" w:rsidRPr="005B0383" w:rsidRDefault="006A5671" w:rsidP="006A5671">
            <w:pPr>
              <w:spacing w:after="0"/>
              <w:jc w:val="center"/>
              <w:rPr>
                <w:snapToGrid w:val="0"/>
              </w:rPr>
            </w:pPr>
            <w:r w:rsidRPr="005B0383">
              <w:rPr>
                <w:snapToGrid w:val="0"/>
              </w:rPr>
              <w:t>6-person</w:t>
            </w:r>
          </w:p>
        </w:tc>
      </w:tr>
      <w:tr w:rsidR="006A5671" w:rsidRPr="005B0383" w:rsidTr="00E933C4">
        <w:tc>
          <w:tcPr>
            <w:tcW w:w="1935" w:type="dxa"/>
            <w:tcBorders>
              <w:bottom w:val="nil"/>
            </w:tcBorders>
            <w:shd w:val="clear" w:color="auto" w:fill="auto"/>
          </w:tcPr>
          <w:p w:rsidR="006A5671" w:rsidRPr="005B0383" w:rsidRDefault="006A5671" w:rsidP="006A5671">
            <w:pPr>
              <w:spacing w:after="0"/>
              <w:rPr>
                <w:snapToGrid w:val="0"/>
              </w:rPr>
            </w:pPr>
            <w:r w:rsidRPr="005B0383">
              <w:rPr>
                <w:snapToGrid w:val="0"/>
              </w:rPr>
              <w:t>2005 (Won/month)</w:t>
            </w:r>
          </w:p>
        </w:tc>
        <w:tc>
          <w:tcPr>
            <w:tcW w:w="1200" w:type="dxa"/>
            <w:tcBorders>
              <w:bottom w:val="nil"/>
            </w:tcBorders>
            <w:shd w:val="clear" w:color="auto" w:fill="auto"/>
          </w:tcPr>
          <w:p w:rsidR="006A5671" w:rsidRPr="005B0383" w:rsidRDefault="006A5671" w:rsidP="006A5671">
            <w:pPr>
              <w:spacing w:after="0"/>
              <w:jc w:val="center"/>
              <w:rPr>
                <w:snapToGrid w:val="0"/>
              </w:rPr>
            </w:pPr>
            <w:r w:rsidRPr="005B0383">
              <w:rPr>
                <w:snapToGrid w:val="0"/>
              </w:rPr>
              <w:t>401 466</w:t>
            </w:r>
          </w:p>
        </w:tc>
        <w:tc>
          <w:tcPr>
            <w:tcW w:w="1080" w:type="dxa"/>
            <w:tcBorders>
              <w:bottom w:val="nil"/>
            </w:tcBorders>
            <w:shd w:val="clear" w:color="auto" w:fill="auto"/>
          </w:tcPr>
          <w:p w:rsidR="006A5671" w:rsidRPr="005B0383" w:rsidRDefault="006A5671" w:rsidP="006A5671">
            <w:pPr>
              <w:spacing w:after="0"/>
              <w:jc w:val="center"/>
              <w:rPr>
                <w:snapToGrid w:val="0"/>
              </w:rPr>
            </w:pPr>
            <w:r w:rsidRPr="005B0383">
              <w:rPr>
                <w:snapToGrid w:val="0"/>
              </w:rPr>
              <w:t>668 504</w:t>
            </w:r>
          </w:p>
        </w:tc>
        <w:tc>
          <w:tcPr>
            <w:tcW w:w="1320" w:type="dxa"/>
            <w:tcBorders>
              <w:bottom w:val="nil"/>
            </w:tcBorders>
            <w:shd w:val="clear" w:color="auto" w:fill="auto"/>
          </w:tcPr>
          <w:p w:rsidR="006A5671" w:rsidRPr="005B0383" w:rsidRDefault="006A5671" w:rsidP="006A5671">
            <w:pPr>
              <w:spacing w:after="0"/>
              <w:jc w:val="center"/>
              <w:rPr>
                <w:snapToGrid w:val="0"/>
              </w:rPr>
            </w:pPr>
            <w:r w:rsidRPr="005B0383">
              <w:rPr>
                <w:snapToGrid w:val="0"/>
              </w:rPr>
              <w:t>907 929</w:t>
            </w:r>
          </w:p>
        </w:tc>
        <w:tc>
          <w:tcPr>
            <w:tcW w:w="1320" w:type="dxa"/>
            <w:tcBorders>
              <w:bottom w:val="nil"/>
            </w:tcBorders>
            <w:shd w:val="clear" w:color="auto" w:fill="auto"/>
          </w:tcPr>
          <w:p w:rsidR="006A5671" w:rsidRPr="005B0383" w:rsidRDefault="006A5671" w:rsidP="006A5671">
            <w:pPr>
              <w:spacing w:after="0"/>
              <w:jc w:val="center"/>
              <w:rPr>
                <w:snapToGrid w:val="0"/>
              </w:rPr>
            </w:pPr>
            <w:r w:rsidRPr="005B0383">
              <w:rPr>
                <w:snapToGrid w:val="0"/>
              </w:rPr>
              <w:t>1 136 332</w:t>
            </w:r>
          </w:p>
        </w:tc>
        <w:tc>
          <w:tcPr>
            <w:tcW w:w="1200" w:type="dxa"/>
            <w:tcBorders>
              <w:bottom w:val="nil"/>
            </w:tcBorders>
            <w:shd w:val="clear" w:color="auto" w:fill="auto"/>
          </w:tcPr>
          <w:p w:rsidR="006A5671" w:rsidRPr="005B0383" w:rsidRDefault="006A5671" w:rsidP="006A5671">
            <w:pPr>
              <w:spacing w:after="0"/>
              <w:jc w:val="center"/>
              <w:rPr>
                <w:snapToGrid w:val="0"/>
              </w:rPr>
            </w:pPr>
            <w:r w:rsidRPr="005B0383">
              <w:rPr>
                <w:snapToGrid w:val="0"/>
              </w:rPr>
              <w:t>1 302 918</w:t>
            </w:r>
          </w:p>
        </w:tc>
        <w:tc>
          <w:tcPr>
            <w:tcW w:w="1320" w:type="dxa"/>
            <w:tcBorders>
              <w:bottom w:val="nil"/>
            </w:tcBorders>
            <w:shd w:val="clear" w:color="auto" w:fill="auto"/>
          </w:tcPr>
          <w:p w:rsidR="006A5671" w:rsidRPr="005B0383" w:rsidRDefault="006A5671" w:rsidP="006A5671">
            <w:pPr>
              <w:spacing w:after="0"/>
              <w:jc w:val="center"/>
              <w:rPr>
                <w:snapToGrid w:val="0"/>
              </w:rPr>
            </w:pPr>
            <w:r w:rsidRPr="005B0383">
              <w:rPr>
                <w:snapToGrid w:val="0"/>
              </w:rPr>
              <w:t>1 477 800</w:t>
            </w:r>
          </w:p>
        </w:tc>
      </w:tr>
      <w:tr w:rsidR="006A5671" w:rsidRPr="005B0383" w:rsidTr="00E933C4">
        <w:tc>
          <w:tcPr>
            <w:tcW w:w="1935" w:type="dxa"/>
            <w:tcBorders>
              <w:top w:val="nil"/>
            </w:tcBorders>
            <w:shd w:val="clear" w:color="auto" w:fill="auto"/>
          </w:tcPr>
          <w:p w:rsidR="006A5671" w:rsidRPr="005B0383" w:rsidRDefault="006A5671" w:rsidP="006A5671">
            <w:pPr>
              <w:spacing w:after="0"/>
              <w:rPr>
                <w:snapToGrid w:val="0"/>
              </w:rPr>
            </w:pPr>
            <w:r w:rsidRPr="005B0383">
              <w:rPr>
                <w:snapToGrid w:val="0"/>
              </w:rPr>
              <w:t>2004 (Won/month)</w:t>
            </w:r>
          </w:p>
        </w:tc>
        <w:tc>
          <w:tcPr>
            <w:tcW w:w="1200" w:type="dxa"/>
            <w:tcBorders>
              <w:top w:val="nil"/>
            </w:tcBorders>
            <w:shd w:val="clear" w:color="auto" w:fill="auto"/>
          </w:tcPr>
          <w:p w:rsidR="006A5671" w:rsidRPr="005B0383" w:rsidRDefault="006A5671" w:rsidP="006A5671">
            <w:pPr>
              <w:spacing w:after="0"/>
              <w:jc w:val="center"/>
              <w:rPr>
                <w:snapToGrid w:val="0"/>
              </w:rPr>
            </w:pPr>
            <w:r w:rsidRPr="005B0383">
              <w:rPr>
                <w:snapToGrid w:val="0"/>
              </w:rPr>
              <w:t>368 226</w:t>
            </w:r>
          </w:p>
        </w:tc>
        <w:tc>
          <w:tcPr>
            <w:tcW w:w="1080" w:type="dxa"/>
            <w:tcBorders>
              <w:top w:val="nil"/>
            </w:tcBorders>
            <w:shd w:val="clear" w:color="auto" w:fill="auto"/>
          </w:tcPr>
          <w:p w:rsidR="006A5671" w:rsidRPr="005B0383" w:rsidRDefault="006A5671" w:rsidP="006A5671">
            <w:pPr>
              <w:spacing w:after="0"/>
              <w:jc w:val="center"/>
              <w:rPr>
                <w:snapToGrid w:val="0"/>
              </w:rPr>
            </w:pPr>
            <w:r w:rsidRPr="005B0383">
              <w:rPr>
                <w:snapToGrid w:val="0"/>
              </w:rPr>
              <w:t>609 842</w:t>
            </w:r>
          </w:p>
        </w:tc>
        <w:tc>
          <w:tcPr>
            <w:tcW w:w="1320" w:type="dxa"/>
            <w:tcBorders>
              <w:top w:val="nil"/>
            </w:tcBorders>
            <w:shd w:val="clear" w:color="auto" w:fill="auto"/>
          </w:tcPr>
          <w:p w:rsidR="006A5671" w:rsidRPr="005B0383" w:rsidRDefault="006A5671" w:rsidP="006A5671">
            <w:pPr>
              <w:spacing w:after="0"/>
              <w:jc w:val="center"/>
              <w:rPr>
                <w:snapToGrid w:val="0"/>
              </w:rPr>
            </w:pPr>
            <w:r w:rsidRPr="005B0383">
              <w:rPr>
                <w:snapToGrid w:val="0"/>
              </w:rPr>
              <w:t>838 796</w:t>
            </w:r>
          </w:p>
        </w:tc>
        <w:tc>
          <w:tcPr>
            <w:tcW w:w="1320" w:type="dxa"/>
            <w:tcBorders>
              <w:top w:val="nil"/>
            </w:tcBorders>
            <w:shd w:val="clear" w:color="auto" w:fill="auto"/>
          </w:tcPr>
          <w:p w:rsidR="006A5671" w:rsidRPr="005B0383" w:rsidRDefault="006A5671" w:rsidP="006A5671">
            <w:pPr>
              <w:spacing w:after="0"/>
              <w:jc w:val="center"/>
              <w:rPr>
                <w:snapToGrid w:val="0"/>
              </w:rPr>
            </w:pPr>
            <w:r w:rsidRPr="005B0383">
              <w:rPr>
                <w:snapToGrid w:val="0"/>
              </w:rPr>
              <w:t>1 055 090</w:t>
            </w:r>
          </w:p>
        </w:tc>
        <w:tc>
          <w:tcPr>
            <w:tcW w:w="1200" w:type="dxa"/>
            <w:tcBorders>
              <w:top w:val="nil"/>
            </w:tcBorders>
            <w:shd w:val="clear" w:color="auto" w:fill="auto"/>
          </w:tcPr>
          <w:p w:rsidR="006A5671" w:rsidRPr="005B0383" w:rsidRDefault="006A5671" w:rsidP="006A5671">
            <w:pPr>
              <w:spacing w:after="0"/>
              <w:jc w:val="center"/>
              <w:rPr>
                <w:snapToGrid w:val="0"/>
              </w:rPr>
            </w:pPr>
            <w:r w:rsidRPr="005B0383">
              <w:rPr>
                <w:snapToGrid w:val="0"/>
              </w:rPr>
              <w:t>1 199 637</w:t>
            </w:r>
          </w:p>
        </w:tc>
        <w:tc>
          <w:tcPr>
            <w:tcW w:w="1320" w:type="dxa"/>
            <w:tcBorders>
              <w:top w:val="nil"/>
            </w:tcBorders>
            <w:shd w:val="clear" w:color="auto" w:fill="auto"/>
          </w:tcPr>
          <w:p w:rsidR="006A5671" w:rsidRPr="005B0383" w:rsidRDefault="006A5671" w:rsidP="006A5671">
            <w:pPr>
              <w:spacing w:after="0"/>
              <w:jc w:val="center"/>
              <w:rPr>
                <w:snapToGrid w:val="0"/>
              </w:rPr>
            </w:pPr>
            <w:r w:rsidRPr="005B0383">
              <w:rPr>
                <w:snapToGrid w:val="0"/>
              </w:rPr>
              <w:t>1 353 680</w:t>
            </w:r>
          </w:p>
        </w:tc>
      </w:tr>
    </w:tbl>
    <w:p w:rsidR="006A5671" w:rsidRPr="005B0383" w:rsidRDefault="006A5671" w:rsidP="006A5671">
      <w:pPr>
        <w:pStyle w:val="Heading3"/>
        <w:spacing w:before="240"/>
        <w:rPr>
          <w:snapToGrid w:val="0"/>
        </w:rPr>
      </w:pPr>
      <w:r w:rsidRPr="005B0383">
        <w:rPr>
          <w:snapToGrid w:val="0"/>
        </w:rPr>
        <w:t xml:space="preserve">Improvement of food production, preservation and distribution </w:t>
      </w:r>
    </w:p>
    <w:p w:rsidR="006A5671" w:rsidRPr="005B0383" w:rsidRDefault="006A5671" w:rsidP="006A5671">
      <w:pPr>
        <w:pStyle w:val="Heading3"/>
        <w:rPr>
          <w:snapToGrid w:val="0"/>
        </w:rPr>
      </w:pPr>
      <w:r w:rsidRPr="005B0383">
        <w:rPr>
          <w:snapToGrid w:val="0"/>
        </w:rPr>
        <w:tab/>
        <w:t>(1)</w:t>
      </w:r>
      <w:r w:rsidRPr="005B0383">
        <w:rPr>
          <w:snapToGrid w:val="0"/>
        </w:rPr>
        <w:tab/>
        <w:t>Status of the rice industry</w:t>
      </w:r>
    </w:p>
    <w:p w:rsidR="00EF010C" w:rsidRDefault="006A5671" w:rsidP="006A5671">
      <w:pPr>
        <w:rPr>
          <w:snapToGrid w:val="0"/>
        </w:rPr>
      </w:pPr>
      <w:r w:rsidRPr="005B0383">
        <w:rPr>
          <w:bCs/>
          <w:snapToGrid w:val="0"/>
        </w:rPr>
        <w:t>276.</w:t>
      </w:r>
      <w:r w:rsidRPr="005B0383">
        <w:rPr>
          <w:snapToGrid w:val="0"/>
        </w:rPr>
        <w:tab/>
        <w:t>The rice industry has become larger in terms of management size and the steady volume of production has not decreased while consumption levels have declined. In particular, due to the increase in the volume of important minimum market access (MMA) rice since 1995, there has been an oversupply of rice.</w:t>
      </w:r>
    </w:p>
    <w:p w:rsidR="006A5671" w:rsidRPr="005B0383" w:rsidRDefault="00EF010C" w:rsidP="00EF010C">
      <w:pPr>
        <w:pStyle w:val="Heading2"/>
        <w:rPr>
          <w:snapToGrid w:val="0"/>
        </w:rPr>
      </w:pPr>
      <w:r>
        <w:rPr>
          <w:snapToGrid w:val="0"/>
        </w:rPr>
        <w:br w:type="page"/>
      </w:r>
      <w:r w:rsidR="006A5671" w:rsidRPr="005B0383">
        <w:rPr>
          <w:snapToGrid w:val="0"/>
        </w:rPr>
        <w:t>Table 47</w:t>
      </w:r>
    </w:p>
    <w:p w:rsidR="006A5671" w:rsidRPr="005B0383" w:rsidRDefault="006A5671" w:rsidP="006A5671">
      <w:pPr>
        <w:pStyle w:val="Heading2"/>
        <w:rPr>
          <w:snapToGrid w:val="0"/>
        </w:rPr>
      </w:pPr>
      <w:r w:rsidRPr="005B0383">
        <w:rPr>
          <w:snapToGrid w:val="0"/>
        </w:rPr>
        <w:t>Rice production by year</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15" w:type="dxa"/>
          <w:left w:w="15" w:type="dxa"/>
          <w:bottom w:w="15" w:type="dxa"/>
          <w:right w:w="15" w:type="dxa"/>
        </w:tblCellMar>
        <w:tblLook w:val="0000" w:firstRow="0" w:lastRow="0" w:firstColumn="0" w:lastColumn="0" w:noHBand="0" w:noVBand="0"/>
      </w:tblPr>
      <w:tblGrid>
        <w:gridCol w:w="3495"/>
        <w:gridCol w:w="1920"/>
        <w:gridCol w:w="1920"/>
        <w:gridCol w:w="1920"/>
      </w:tblGrid>
      <w:tr w:rsidR="006A5671" w:rsidRPr="005B0383" w:rsidTr="00CA3DAC">
        <w:tc>
          <w:tcPr>
            <w:tcW w:w="3495" w:type="dxa"/>
            <w:tcBorders>
              <w:bottom w:val="single" w:sz="6" w:space="0" w:color="000000"/>
            </w:tcBorders>
            <w:shd w:val="clear" w:color="auto" w:fill="auto"/>
          </w:tcPr>
          <w:p w:rsidR="006A5671" w:rsidRPr="005B0383" w:rsidRDefault="006A5671" w:rsidP="006A5671">
            <w:pPr>
              <w:spacing w:after="0"/>
              <w:jc w:val="center"/>
              <w:rPr>
                <w:snapToGrid w:val="0"/>
              </w:rPr>
            </w:pPr>
            <w:bookmarkStart w:id="41" w:name="#5627620b"/>
            <w:bookmarkEnd w:id="41"/>
            <w:r w:rsidRPr="005B0383">
              <w:rPr>
                <w:snapToGrid w:val="0"/>
              </w:rPr>
              <w:t>Classification</w:t>
            </w:r>
          </w:p>
        </w:tc>
        <w:tc>
          <w:tcPr>
            <w:tcW w:w="1920" w:type="dxa"/>
            <w:tcBorders>
              <w:bottom w:val="single" w:sz="6" w:space="0" w:color="000000"/>
            </w:tcBorders>
            <w:shd w:val="clear" w:color="auto" w:fill="auto"/>
          </w:tcPr>
          <w:p w:rsidR="006A5671" w:rsidRPr="005B0383" w:rsidRDefault="006A5671" w:rsidP="006A5671">
            <w:pPr>
              <w:spacing w:after="0"/>
              <w:jc w:val="center"/>
              <w:rPr>
                <w:snapToGrid w:val="0"/>
              </w:rPr>
            </w:pPr>
            <w:r w:rsidRPr="005B0383">
              <w:rPr>
                <w:snapToGrid w:val="0"/>
              </w:rPr>
              <w:t>2003</w:t>
            </w:r>
          </w:p>
        </w:tc>
        <w:tc>
          <w:tcPr>
            <w:tcW w:w="1920" w:type="dxa"/>
            <w:tcBorders>
              <w:bottom w:val="single" w:sz="6" w:space="0" w:color="000000"/>
            </w:tcBorders>
            <w:shd w:val="clear" w:color="auto" w:fill="auto"/>
          </w:tcPr>
          <w:p w:rsidR="006A5671" w:rsidRPr="005B0383" w:rsidRDefault="006A5671" w:rsidP="006A5671">
            <w:pPr>
              <w:spacing w:after="0"/>
              <w:jc w:val="center"/>
              <w:rPr>
                <w:snapToGrid w:val="0"/>
              </w:rPr>
            </w:pPr>
            <w:r w:rsidRPr="005B0383">
              <w:rPr>
                <w:snapToGrid w:val="0"/>
              </w:rPr>
              <w:t>2004</w:t>
            </w:r>
          </w:p>
        </w:tc>
        <w:tc>
          <w:tcPr>
            <w:tcW w:w="1920" w:type="dxa"/>
            <w:tcBorders>
              <w:bottom w:val="single" w:sz="6" w:space="0" w:color="000000"/>
            </w:tcBorders>
            <w:shd w:val="clear" w:color="auto" w:fill="auto"/>
          </w:tcPr>
          <w:p w:rsidR="006A5671" w:rsidRPr="005B0383" w:rsidRDefault="006A5671" w:rsidP="006A5671">
            <w:pPr>
              <w:spacing w:after="0"/>
              <w:jc w:val="center"/>
              <w:rPr>
                <w:snapToGrid w:val="0"/>
              </w:rPr>
            </w:pPr>
            <w:r w:rsidRPr="005B0383">
              <w:rPr>
                <w:snapToGrid w:val="0"/>
              </w:rPr>
              <w:t>2005</w:t>
            </w:r>
          </w:p>
        </w:tc>
      </w:tr>
      <w:tr w:rsidR="006A5671" w:rsidRPr="005B0383" w:rsidTr="00CA3DAC">
        <w:tc>
          <w:tcPr>
            <w:tcW w:w="3495" w:type="dxa"/>
            <w:tcBorders>
              <w:bottom w:val="nil"/>
            </w:tcBorders>
            <w:shd w:val="clear" w:color="auto" w:fill="auto"/>
          </w:tcPr>
          <w:p w:rsidR="006A5671" w:rsidRPr="005B0383" w:rsidRDefault="00CA3DAC" w:rsidP="006A5671">
            <w:pPr>
              <w:spacing w:after="0"/>
              <w:rPr>
                <w:snapToGrid w:val="0"/>
              </w:rPr>
            </w:pPr>
            <w:r>
              <w:rPr>
                <w:snapToGrid w:val="0"/>
              </w:rPr>
              <w:t>Production (1,</w:t>
            </w:r>
            <w:r w:rsidR="006A5671" w:rsidRPr="005B0383">
              <w:rPr>
                <w:snapToGrid w:val="0"/>
              </w:rPr>
              <w:t>000 tons)</w:t>
            </w:r>
          </w:p>
        </w:tc>
        <w:tc>
          <w:tcPr>
            <w:tcW w:w="1920" w:type="dxa"/>
            <w:tcBorders>
              <w:bottom w:val="nil"/>
            </w:tcBorders>
            <w:shd w:val="clear" w:color="auto" w:fill="auto"/>
          </w:tcPr>
          <w:p w:rsidR="006A5671" w:rsidRPr="005B0383" w:rsidRDefault="006A5671" w:rsidP="00EF010C">
            <w:pPr>
              <w:spacing w:after="0"/>
              <w:ind w:left="-2535" w:right="680"/>
              <w:jc w:val="right"/>
              <w:rPr>
                <w:snapToGrid w:val="0"/>
              </w:rPr>
            </w:pPr>
            <w:r w:rsidRPr="005B0383">
              <w:rPr>
                <w:snapToGrid w:val="0"/>
              </w:rPr>
              <w:t>4 451</w:t>
            </w:r>
          </w:p>
        </w:tc>
        <w:tc>
          <w:tcPr>
            <w:tcW w:w="1920" w:type="dxa"/>
            <w:tcBorders>
              <w:bottom w:val="nil"/>
            </w:tcBorders>
            <w:shd w:val="clear" w:color="auto" w:fill="auto"/>
          </w:tcPr>
          <w:p w:rsidR="006A5671" w:rsidRPr="005B0383" w:rsidRDefault="006A5671" w:rsidP="00CA3DAC">
            <w:pPr>
              <w:spacing w:after="0"/>
              <w:ind w:right="705"/>
              <w:jc w:val="right"/>
              <w:rPr>
                <w:snapToGrid w:val="0"/>
              </w:rPr>
            </w:pPr>
            <w:r w:rsidRPr="005B0383">
              <w:rPr>
                <w:snapToGrid w:val="0"/>
              </w:rPr>
              <w:t>5 000</w:t>
            </w:r>
          </w:p>
        </w:tc>
        <w:tc>
          <w:tcPr>
            <w:tcW w:w="1920" w:type="dxa"/>
            <w:tcBorders>
              <w:bottom w:val="nil"/>
            </w:tcBorders>
            <w:shd w:val="clear" w:color="auto" w:fill="auto"/>
          </w:tcPr>
          <w:p w:rsidR="006A5671" w:rsidRPr="005B0383" w:rsidRDefault="006A5671" w:rsidP="006A5671">
            <w:pPr>
              <w:spacing w:after="0"/>
              <w:ind w:right="737"/>
              <w:jc w:val="right"/>
              <w:rPr>
                <w:snapToGrid w:val="0"/>
              </w:rPr>
            </w:pPr>
            <w:r w:rsidRPr="005B0383">
              <w:rPr>
                <w:snapToGrid w:val="0"/>
              </w:rPr>
              <w:t>4 768</w:t>
            </w:r>
          </w:p>
        </w:tc>
      </w:tr>
      <w:tr w:rsidR="006A5671" w:rsidRPr="005B0383" w:rsidTr="00CA3DAC">
        <w:tc>
          <w:tcPr>
            <w:tcW w:w="3495" w:type="dxa"/>
            <w:tcBorders>
              <w:top w:val="nil"/>
              <w:bottom w:val="nil"/>
            </w:tcBorders>
            <w:shd w:val="clear" w:color="auto" w:fill="auto"/>
          </w:tcPr>
          <w:p w:rsidR="006A5671" w:rsidRPr="005B0383" w:rsidRDefault="006A5671" w:rsidP="006A5671">
            <w:pPr>
              <w:spacing w:after="0"/>
              <w:rPr>
                <w:snapToGrid w:val="0"/>
              </w:rPr>
            </w:pPr>
            <w:r w:rsidRPr="005B0383">
              <w:rPr>
                <w:snapToGrid w:val="0"/>
              </w:rPr>
              <w:t>Consumption per person (kg)</w:t>
            </w:r>
          </w:p>
        </w:tc>
        <w:tc>
          <w:tcPr>
            <w:tcW w:w="1920" w:type="dxa"/>
            <w:tcBorders>
              <w:top w:val="nil"/>
              <w:bottom w:val="nil"/>
            </w:tcBorders>
            <w:shd w:val="clear" w:color="auto" w:fill="auto"/>
          </w:tcPr>
          <w:p w:rsidR="006A5671" w:rsidRPr="005B0383" w:rsidRDefault="006A5671" w:rsidP="006A5671">
            <w:pPr>
              <w:spacing w:after="0"/>
              <w:ind w:right="680"/>
              <w:jc w:val="right"/>
              <w:rPr>
                <w:snapToGrid w:val="0"/>
              </w:rPr>
            </w:pPr>
            <w:r w:rsidRPr="005B0383">
              <w:rPr>
                <w:snapToGrid w:val="0"/>
              </w:rPr>
              <w:t>83.2</w:t>
            </w:r>
          </w:p>
        </w:tc>
        <w:tc>
          <w:tcPr>
            <w:tcW w:w="1920" w:type="dxa"/>
            <w:tcBorders>
              <w:top w:val="nil"/>
              <w:bottom w:val="nil"/>
            </w:tcBorders>
            <w:shd w:val="clear" w:color="auto" w:fill="auto"/>
          </w:tcPr>
          <w:p w:rsidR="006A5671" w:rsidRPr="005B0383" w:rsidRDefault="006A5671" w:rsidP="00CA3DAC">
            <w:pPr>
              <w:spacing w:after="0"/>
              <w:ind w:right="705"/>
              <w:jc w:val="right"/>
              <w:rPr>
                <w:snapToGrid w:val="0"/>
              </w:rPr>
            </w:pPr>
            <w:r w:rsidRPr="005B0383">
              <w:rPr>
                <w:snapToGrid w:val="0"/>
              </w:rPr>
              <w:t>82.0</w:t>
            </w:r>
          </w:p>
        </w:tc>
        <w:tc>
          <w:tcPr>
            <w:tcW w:w="1920" w:type="dxa"/>
            <w:tcBorders>
              <w:top w:val="nil"/>
              <w:bottom w:val="nil"/>
            </w:tcBorders>
            <w:shd w:val="clear" w:color="auto" w:fill="auto"/>
          </w:tcPr>
          <w:p w:rsidR="006A5671" w:rsidRPr="005B0383" w:rsidRDefault="006A5671" w:rsidP="006A5671">
            <w:pPr>
              <w:spacing w:after="0"/>
              <w:ind w:right="737"/>
              <w:jc w:val="right"/>
              <w:rPr>
                <w:snapToGrid w:val="0"/>
              </w:rPr>
            </w:pPr>
            <w:r w:rsidRPr="005B0383">
              <w:rPr>
                <w:snapToGrid w:val="0"/>
              </w:rPr>
              <w:t>80.7</w:t>
            </w:r>
          </w:p>
        </w:tc>
      </w:tr>
      <w:tr w:rsidR="006A5671" w:rsidRPr="005B0383" w:rsidTr="00CA3DAC">
        <w:tc>
          <w:tcPr>
            <w:tcW w:w="3495" w:type="dxa"/>
            <w:tcBorders>
              <w:top w:val="nil"/>
            </w:tcBorders>
            <w:shd w:val="clear" w:color="auto" w:fill="auto"/>
          </w:tcPr>
          <w:p w:rsidR="006A5671" w:rsidRPr="005B0383" w:rsidRDefault="00CA3DAC" w:rsidP="006A5671">
            <w:pPr>
              <w:spacing w:after="0"/>
              <w:rPr>
                <w:snapToGrid w:val="0"/>
              </w:rPr>
            </w:pPr>
            <w:r>
              <w:rPr>
                <w:snapToGrid w:val="0"/>
              </w:rPr>
              <w:t>Inventory (1,</w:t>
            </w:r>
            <w:r w:rsidR="006A5671" w:rsidRPr="005B0383">
              <w:rPr>
                <w:snapToGrid w:val="0"/>
              </w:rPr>
              <w:t>000 tons)</w:t>
            </w:r>
          </w:p>
        </w:tc>
        <w:tc>
          <w:tcPr>
            <w:tcW w:w="1920" w:type="dxa"/>
            <w:tcBorders>
              <w:top w:val="nil"/>
            </w:tcBorders>
            <w:shd w:val="clear" w:color="auto" w:fill="auto"/>
          </w:tcPr>
          <w:p w:rsidR="006A5671" w:rsidRPr="005B0383" w:rsidRDefault="006A5671" w:rsidP="006A5671">
            <w:pPr>
              <w:spacing w:after="0"/>
              <w:ind w:right="680"/>
              <w:jc w:val="right"/>
              <w:rPr>
                <w:snapToGrid w:val="0"/>
              </w:rPr>
            </w:pPr>
            <w:r w:rsidRPr="005B0383">
              <w:rPr>
                <w:snapToGrid w:val="0"/>
              </w:rPr>
              <w:t>923</w:t>
            </w:r>
          </w:p>
        </w:tc>
        <w:tc>
          <w:tcPr>
            <w:tcW w:w="1920" w:type="dxa"/>
            <w:tcBorders>
              <w:top w:val="nil"/>
            </w:tcBorders>
            <w:shd w:val="clear" w:color="auto" w:fill="auto"/>
          </w:tcPr>
          <w:p w:rsidR="006A5671" w:rsidRPr="005B0383" w:rsidRDefault="006A5671" w:rsidP="00CA3DAC">
            <w:pPr>
              <w:spacing w:after="0"/>
              <w:ind w:right="705"/>
              <w:jc w:val="right"/>
              <w:rPr>
                <w:snapToGrid w:val="0"/>
              </w:rPr>
            </w:pPr>
            <w:r w:rsidRPr="005B0383">
              <w:rPr>
                <w:snapToGrid w:val="0"/>
              </w:rPr>
              <w:t>850</w:t>
            </w:r>
          </w:p>
        </w:tc>
        <w:tc>
          <w:tcPr>
            <w:tcW w:w="1920" w:type="dxa"/>
            <w:tcBorders>
              <w:top w:val="nil"/>
            </w:tcBorders>
            <w:shd w:val="clear" w:color="auto" w:fill="auto"/>
          </w:tcPr>
          <w:p w:rsidR="006A5671" w:rsidRPr="005B0383" w:rsidRDefault="006A5671" w:rsidP="006A5671">
            <w:pPr>
              <w:spacing w:after="0"/>
              <w:ind w:right="737"/>
              <w:jc w:val="right"/>
              <w:rPr>
                <w:snapToGrid w:val="0"/>
              </w:rPr>
            </w:pPr>
            <w:r w:rsidRPr="005B0383">
              <w:rPr>
                <w:snapToGrid w:val="0"/>
              </w:rPr>
              <w:t>817</w:t>
            </w:r>
          </w:p>
        </w:tc>
      </w:tr>
    </w:tbl>
    <w:p w:rsidR="006A5671" w:rsidRPr="005B0383" w:rsidRDefault="006A5671" w:rsidP="006A5671">
      <w:pPr>
        <w:spacing w:before="240"/>
        <w:rPr>
          <w:snapToGrid w:val="0"/>
        </w:rPr>
      </w:pPr>
      <w:r w:rsidRPr="005B0383">
        <w:rPr>
          <w:bCs/>
          <w:snapToGrid w:val="0"/>
        </w:rPr>
        <w:t>277.</w:t>
      </w:r>
      <w:r w:rsidRPr="005B0383">
        <w:rPr>
          <w:snapToGrid w:val="0"/>
        </w:rPr>
        <w:tab/>
        <w:t>Despite the efforts of the Korean Government to nurture full-time farmers and increase the scale of farming up to a competitive level after the Uruguay Round, the average rice cultivation size per farmhouse remains at a mere 1.03 ha. However, there has been some progress in increasing farm scale, producing 51,000 farmhouses with 3 ha or larger and 18,000 farmhouses with 5 ha or larger farmland. After the launch of the World Trade Organization (WTO), Government subsidies were reduced. As the domestic rice price has consistently risen, it is currently three to four times higher than the price of rice from abroad.</w:t>
      </w:r>
    </w:p>
    <w:p w:rsidR="006A5671" w:rsidRPr="005B0383" w:rsidRDefault="006A5671" w:rsidP="006A5671">
      <w:pPr>
        <w:pStyle w:val="Heading3"/>
        <w:rPr>
          <w:snapToGrid w:val="0"/>
        </w:rPr>
      </w:pPr>
      <w:r w:rsidRPr="005B0383">
        <w:rPr>
          <w:snapToGrid w:val="0"/>
        </w:rPr>
        <w:tab/>
        <w:t>(2)</w:t>
      </w:r>
      <w:r w:rsidRPr="005B0383">
        <w:rPr>
          <w:snapToGrid w:val="0"/>
        </w:rPr>
        <w:tab/>
        <w:t>Implementation of direct payment: income compensation for rice farmers</w:t>
      </w:r>
    </w:p>
    <w:p w:rsidR="006A5671" w:rsidRPr="005B0383" w:rsidRDefault="006A5671" w:rsidP="006A5671">
      <w:pPr>
        <w:rPr>
          <w:snapToGrid w:val="0"/>
        </w:rPr>
      </w:pPr>
      <w:r w:rsidRPr="005B0383">
        <w:rPr>
          <w:bCs/>
          <w:snapToGrid w:val="0"/>
        </w:rPr>
        <w:t>278.</w:t>
      </w:r>
      <w:r w:rsidRPr="005B0383">
        <w:rPr>
          <w:snapToGrid w:val="0"/>
        </w:rPr>
        <w:tab/>
        <w:t xml:space="preserve">In order to compensate farmers for their loss in income due to the rice market opening, the </w:t>
      </w:r>
      <w:r w:rsidRPr="005B0383">
        <w:rPr>
          <w:iCs/>
          <w:snapToGrid w:val="0"/>
        </w:rPr>
        <w:t>Act on the Compensation of Rice Income</w:t>
      </w:r>
      <w:r w:rsidRPr="005B0383">
        <w:rPr>
          <w:snapToGrid w:val="0"/>
        </w:rPr>
        <w:t xml:space="preserve"> was introduced (effective 1 July 2005). This instrument is designed to set the target price of rice, compensating farmers for 85 per cent of the difference in the event that actual rice prices were to dip below the target price. Through this system, rice farmers</w:t>
      </w:r>
      <w:r w:rsidR="008C4A59">
        <w:rPr>
          <w:snapToGrid w:val="0"/>
        </w:rPr>
        <w:t>’</w:t>
      </w:r>
      <w:r w:rsidRPr="005B0383">
        <w:rPr>
          <w:snapToGrid w:val="0"/>
        </w:rPr>
        <w:t xml:space="preserve"> income has been maintained in a stable manner even though the market price of rice has fallen.</w:t>
      </w:r>
    </w:p>
    <w:p w:rsidR="006A5671" w:rsidRPr="005B0383" w:rsidRDefault="006A5671" w:rsidP="00654F4F">
      <w:pPr>
        <w:pStyle w:val="Heading3"/>
        <w:ind w:left="567" w:hanging="567"/>
        <w:rPr>
          <w:snapToGrid w:val="0"/>
        </w:rPr>
      </w:pPr>
      <w:r w:rsidRPr="005B0383">
        <w:rPr>
          <w:snapToGrid w:val="0"/>
        </w:rPr>
        <w:tab/>
        <w:t>(3)</w:t>
      </w:r>
      <w:r w:rsidRPr="005B0383">
        <w:rPr>
          <w:snapToGrid w:val="0"/>
        </w:rPr>
        <w:tab/>
        <w:t>Conversion of the Government purchasing system into the public stockpile</w:t>
      </w:r>
      <w:r w:rsidRPr="005B0383">
        <w:rPr>
          <w:snapToGrid w:val="0"/>
        </w:rPr>
        <w:br/>
      </w:r>
      <w:r w:rsidRPr="005B0383">
        <w:rPr>
          <w:snapToGrid w:val="0"/>
        </w:rPr>
        <w:tab/>
        <w:t>system</w:t>
      </w:r>
    </w:p>
    <w:p w:rsidR="006A5671" w:rsidRPr="005B0383" w:rsidRDefault="006A5671" w:rsidP="006A5671">
      <w:pPr>
        <w:rPr>
          <w:snapToGrid w:val="0"/>
        </w:rPr>
      </w:pPr>
      <w:r w:rsidRPr="005B0383">
        <w:rPr>
          <w:bCs/>
          <w:snapToGrid w:val="0"/>
        </w:rPr>
        <w:t>279.</w:t>
      </w:r>
      <w:r w:rsidRPr="005B0383">
        <w:rPr>
          <w:snapToGrid w:val="0"/>
        </w:rPr>
        <w:tab/>
        <w:t xml:space="preserve">The Government purchasing system that was introduced in 1948 played a role in supporting the income of farmers, and controlling the supply/demand of rice through the increase of rice production and the stabilization of rice prices. The volume of rice purchased by the Government took up 30 per cent of domestic production prior to the launch of WTO, but decreased significantly following the commitment that the Government made to reduce domestic subsidies based on the </w:t>
      </w:r>
      <w:r w:rsidRPr="005B0383">
        <w:rPr>
          <w:iCs/>
          <w:snapToGrid w:val="0"/>
        </w:rPr>
        <w:t>WTO Agreement on Agriculture</w:t>
      </w:r>
      <w:r w:rsidRPr="005B0383">
        <w:rPr>
          <w:snapToGrid w:val="0"/>
        </w:rPr>
        <w:t xml:space="preserve">. On 31 March 2005, the Government purchasing system that had been in force for 50 years was abolished, and the public stockpile system through which the Government purchases a certain amount of rice for the market price was introduced for the public purpose of achieving food security. </w:t>
      </w:r>
    </w:p>
    <w:p w:rsidR="006A5671" w:rsidRPr="005B0383" w:rsidRDefault="006A5671" w:rsidP="006A5671">
      <w:pPr>
        <w:pStyle w:val="Heading3"/>
        <w:rPr>
          <w:snapToGrid w:val="0"/>
        </w:rPr>
      </w:pPr>
      <w:r w:rsidRPr="005B0383">
        <w:rPr>
          <w:snapToGrid w:val="0"/>
        </w:rPr>
        <w:tab/>
        <w:t>(4)</w:t>
      </w:r>
      <w:r w:rsidRPr="005B0383">
        <w:rPr>
          <w:snapToGrid w:val="0"/>
        </w:rPr>
        <w:tab/>
        <w:t>Gaining the confidence of consumers by producing and distributing</w:t>
      </w:r>
      <w:r w:rsidR="00654F4F">
        <w:rPr>
          <w:snapToGrid w:val="0"/>
        </w:rPr>
        <w:br/>
      </w:r>
      <w:r w:rsidR="00654F4F">
        <w:rPr>
          <w:snapToGrid w:val="0"/>
        </w:rPr>
        <w:tab/>
      </w:r>
      <w:r w:rsidR="00654F4F">
        <w:rPr>
          <w:snapToGrid w:val="0"/>
        </w:rPr>
        <w:tab/>
      </w:r>
      <w:r w:rsidRPr="005B0383">
        <w:rPr>
          <w:snapToGrid w:val="0"/>
        </w:rPr>
        <w:t>high</w:t>
      </w:r>
      <w:r w:rsidRPr="005B0383">
        <w:rPr>
          <w:snapToGrid w:val="0"/>
        </w:rPr>
        <w:noBreakHyphen/>
        <w:t>quality rice</w:t>
      </w:r>
    </w:p>
    <w:p w:rsidR="006A5671" w:rsidRPr="005B0383" w:rsidRDefault="006A5671" w:rsidP="006A5671">
      <w:pPr>
        <w:rPr>
          <w:snapToGrid w:val="0"/>
        </w:rPr>
      </w:pPr>
      <w:r w:rsidRPr="005B0383">
        <w:rPr>
          <w:bCs/>
          <w:snapToGrid w:val="0"/>
        </w:rPr>
        <w:t>280.</w:t>
      </w:r>
      <w:r w:rsidRPr="005B0383">
        <w:rPr>
          <w:snapToGrid w:val="0"/>
        </w:rPr>
        <w:tab/>
        <w:t>The Government is striving to increase the quality of rice for the purpose of meeting market demand in terms of production and distribution. To this end, it is developing and distributing high-quality seeds, standardizing cultivation management methods, reducing the use of chemical fertilizers and expanding storage facilities.</w:t>
      </w:r>
    </w:p>
    <w:p w:rsidR="006A5671" w:rsidRPr="005B0383" w:rsidRDefault="006A5671" w:rsidP="006A5671">
      <w:pPr>
        <w:pStyle w:val="Heading3"/>
        <w:rPr>
          <w:snapToGrid w:val="0"/>
        </w:rPr>
      </w:pPr>
      <w:r w:rsidRPr="005B0383">
        <w:rPr>
          <w:snapToGrid w:val="0"/>
        </w:rPr>
        <w:tab/>
        <w:t>(5)</w:t>
      </w:r>
      <w:r w:rsidRPr="005B0383">
        <w:rPr>
          <w:snapToGrid w:val="0"/>
        </w:rPr>
        <w:tab/>
        <w:t>Increasing farm scale up to the competitive level</w:t>
      </w:r>
    </w:p>
    <w:p w:rsidR="006A5671" w:rsidRPr="005B0383" w:rsidRDefault="006A5671" w:rsidP="006A5671">
      <w:pPr>
        <w:rPr>
          <w:snapToGrid w:val="0"/>
        </w:rPr>
      </w:pPr>
      <w:r w:rsidRPr="005B0383">
        <w:rPr>
          <w:bCs/>
          <w:snapToGrid w:val="0"/>
        </w:rPr>
        <w:t>281.</w:t>
      </w:r>
      <w:r w:rsidRPr="005B0383">
        <w:rPr>
          <w:snapToGrid w:val="0"/>
        </w:rPr>
        <w:tab/>
        <w:t>In order to strengthen the competitiveness of the rice industry, the Government needs to reduce rice production costs by nurturing full-time rice farmers and increasing farm scales up to a competitive level. During 1995-2005, the Government selected a total of 81,000 farmhouses as candidate recipients; of these, 49,000 farmhouses received support through projects for increasing farm scale up to a competitive level. From 1995 to 2005, the Government provided 3.5 trillion won in loans. As a result, the management scale of full-time rice farmers increased.</w:t>
      </w:r>
    </w:p>
    <w:p w:rsidR="006A5671" w:rsidRPr="005B0383" w:rsidRDefault="006A5671" w:rsidP="006A5671">
      <w:pPr>
        <w:rPr>
          <w:snapToGrid w:val="0"/>
        </w:rPr>
      </w:pPr>
      <w:r w:rsidRPr="005B0383">
        <w:rPr>
          <w:bCs/>
          <w:snapToGrid w:val="0"/>
        </w:rPr>
        <w:t>282.</w:t>
      </w:r>
      <w:r w:rsidRPr="005B0383">
        <w:rPr>
          <w:snapToGrid w:val="0"/>
        </w:rPr>
        <w:tab/>
        <w:t>The Government aims at improving the competitiveness of its rice industry by securing a basic income for retiring rice farmers and increasing farm scale up to the competitive level. Accordingly, it introduced a direct payment system to support the transfer of farmland ownership in 1997. During 1997-2005, the Government provided 126.8 billion won for this purpose and the ownership of 45,000 ha of rice farmland was transferred.</w:t>
      </w:r>
    </w:p>
    <w:p w:rsidR="006A5671" w:rsidRPr="005B0383" w:rsidRDefault="006A5671" w:rsidP="006A5671">
      <w:pPr>
        <w:pStyle w:val="Heading3"/>
        <w:rPr>
          <w:snapToGrid w:val="0"/>
        </w:rPr>
      </w:pPr>
      <w:r w:rsidRPr="005B0383">
        <w:rPr>
          <w:snapToGrid w:val="0"/>
        </w:rPr>
        <w:t>Right to safe food</w:t>
      </w:r>
    </w:p>
    <w:p w:rsidR="006A5671" w:rsidRPr="005B0383" w:rsidRDefault="006A5671" w:rsidP="006A5671">
      <w:pPr>
        <w:rPr>
          <w:snapToGrid w:val="0"/>
        </w:rPr>
      </w:pPr>
      <w:r w:rsidRPr="005B0383">
        <w:rPr>
          <w:bCs/>
          <w:snapToGrid w:val="0"/>
        </w:rPr>
        <w:t>283.</w:t>
      </w:r>
      <w:r w:rsidRPr="005B0383">
        <w:rPr>
          <w:bCs/>
          <w:snapToGrid w:val="0"/>
        </w:rPr>
        <w:tab/>
      </w:r>
      <w:r w:rsidRPr="005B0383">
        <w:rPr>
          <w:snapToGrid w:val="0"/>
        </w:rPr>
        <w:t>Legal and institutional devices for safe food supplies and the sanitary management of food are explained in greater detail in paragraphs 231 and 239 of the First Periodic Report on the Covenant. In order to assess the general health condition of Korean citizens, a national nutrition survey has been conducted on a yearly basis from 1969 to 1995 to gather data on nutritional intake volume and food intake volume. Since 1996, this survey has been conducted every three years.</w:t>
      </w:r>
    </w:p>
    <w:p w:rsidR="006A5671" w:rsidRPr="005B0383" w:rsidRDefault="006A5671" w:rsidP="006A5671">
      <w:pPr>
        <w:rPr>
          <w:snapToGrid w:val="0"/>
        </w:rPr>
      </w:pPr>
      <w:r w:rsidRPr="005B0383">
        <w:rPr>
          <w:bCs/>
          <w:snapToGrid w:val="0"/>
        </w:rPr>
        <w:t>284.</w:t>
      </w:r>
      <w:r w:rsidRPr="005B0383">
        <w:rPr>
          <w:bCs/>
          <w:snapToGrid w:val="0"/>
        </w:rPr>
        <w:tab/>
      </w:r>
      <w:r w:rsidRPr="005B0383">
        <w:rPr>
          <w:snapToGrid w:val="0"/>
        </w:rPr>
        <w:t xml:space="preserve">Information regarding food can be obtained from the Ministry of Health and Welfare (MOHW), the Korea Food and Drug Administration (KFDA), local governments at the city, county and province level, and private organizations. Local municipalities operate consumer complaint centres for illegal and defective goods to receive reports on illegal activities while keeping an eye on those producing harmful goods and closely monitoring workplaces operating under unsanitary conditions. </w:t>
      </w:r>
    </w:p>
    <w:p w:rsidR="006A5671" w:rsidRPr="005B0383" w:rsidRDefault="006A5671" w:rsidP="006A5671">
      <w:pPr>
        <w:pStyle w:val="Heading3"/>
        <w:rPr>
          <w:snapToGrid w:val="0"/>
        </w:rPr>
      </w:pPr>
      <w:r w:rsidRPr="005B0383">
        <w:rPr>
          <w:snapToGrid w:val="0"/>
        </w:rPr>
        <w:t>Nationwide nutritional survey</w:t>
      </w:r>
    </w:p>
    <w:p w:rsidR="006A5671" w:rsidRPr="005B0383" w:rsidRDefault="006A5671" w:rsidP="006A5671">
      <w:pPr>
        <w:rPr>
          <w:snapToGrid w:val="0"/>
        </w:rPr>
      </w:pPr>
      <w:r w:rsidRPr="005B0383">
        <w:rPr>
          <w:bCs/>
          <w:snapToGrid w:val="0"/>
        </w:rPr>
        <w:t>285.</w:t>
      </w:r>
      <w:r w:rsidRPr="005B0383">
        <w:rPr>
          <w:snapToGrid w:val="0"/>
        </w:rPr>
        <w:tab/>
        <w:t>Since 1998, the National Health and Nutrition Survey has been conducted nationwide every three years. The size and quality of its contents ensure its reliability and representation. The Government polls 4,000 households, including family members of all ages from 200 areas nationwide, to examine food habits and intake volumes.</w:t>
      </w:r>
    </w:p>
    <w:p w:rsidR="006A5671" w:rsidRPr="005B0383" w:rsidRDefault="006A5671" w:rsidP="006A5671">
      <w:pPr>
        <w:rPr>
          <w:snapToGrid w:val="0"/>
        </w:rPr>
      </w:pPr>
      <w:r w:rsidRPr="005B0383">
        <w:rPr>
          <w:bCs/>
          <w:snapToGrid w:val="0"/>
        </w:rPr>
        <w:t>286.</w:t>
      </w:r>
      <w:r w:rsidRPr="005B0383">
        <w:rPr>
          <w:snapToGrid w:val="0"/>
        </w:rPr>
        <w:tab/>
        <w:t>In 2002, a dietary goal was established to promote healthy eating habits and provide appropriate dietary instructions. During 2002-2003, nutrition guidelines were created for every age group in order to address their specific characteristic, nutrition, and health needs. Moreover, the nutrition mark system on processed food was introduced to provide relevant dietary information for consumers.</w:t>
      </w:r>
    </w:p>
    <w:p w:rsidR="006A5671" w:rsidRPr="005B0383" w:rsidRDefault="006A5671" w:rsidP="006A5671">
      <w:pPr>
        <w:rPr>
          <w:snapToGrid w:val="0"/>
        </w:rPr>
      </w:pPr>
      <w:r w:rsidRPr="005B0383">
        <w:rPr>
          <w:bCs/>
          <w:snapToGrid w:val="0"/>
        </w:rPr>
        <w:t>287.</w:t>
      </w:r>
      <w:r w:rsidRPr="005B0383">
        <w:rPr>
          <w:snapToGrid w:val="0"/>
        </w:rPr>
        <w:tab/>
        <w:t>A pilot project to support regular nutritional education and specific supplementary food for pregnant women, maternity, breast-feeding women, infants and children five or younger were implemented in three public health centres in 2005 and was expanded to 15 centres in 2006.</w:t>
      </w:r>
    </w:p>
    <w:p w:rsidR="006A5671" w:rsidRPr="005B0383" w:rsidRDefault="006A5671" w:rsidP="006A5671">
      <w:pPr>
        <w:pStyle w:val="Heading3"/>
        <w:rPr>
          <w:snapToGrid w:val="0"/>
        </w:rPr>
      </w:pPr>
      <w:r w:rsidRPr="005B0383">
        <w:rPr>
          <w:snapToGrid w:val="0"/>
        </w:rPr>
        <w:t>General residential situation</w:t>
      </w:r>
    </w:p>
    <w:p w:rsidR="006A5671" w:rsidRPr="005B0383" w:rsidRDefault="006A5671" w:rsidP="006A5671">
      <w:pPr>
        <w:rPr>
          <w:snapToGrid w:val="0"/>
        </w:rPr>
      </w:pPr>
      <w:r w:rsidRPr="005B0383">
        <w:rPr>
          <w:bCs/>
          <w:snapToGrid w:val="0"/>
        </w:rPr>
        <w:t>288.</w:t>
      </w:r>
      <w:r w:rsidRPr="005B0383">
        <w:rPr>
          <w:snapToGrid w:val="0"/>
        </w:rPr>
        <w:tab/>
        <w:t>Korea lacked housing with a 69.8 per cent supply rate in 1985. However, as a result of efficient cooperation between the public and private sector, over 500,000 units of housing per year have been supplied each year. As a result, the rate reached 100 per cent nationwide by 2002.</w:t>
      </w:r>
    </w:p>
    <w:p w:rsidR="006A5671" w:rsidRPr="005B0383" w:rsidRDefault="006A5671" w:rsidP="006A5671">
      <w:pPr>
        <w:rPr>
          <w:snapToGrid w:val="0"/>
        </w:rPr>
      </w:pPr>
      <w:r w:rsidRPr="005B0383">
        <w:rPr>
          <w:bCs/>
          <w:snapToGrid w:val="0"/>
        </w:rPr>
        <w:t>289.</w:t>
      </w:r>
      <w:r w:rsidRPr="005B0383">
        <w:rPr>
          <w:snapToGrid w:val="0"/>
        </w:rPr>
        <w:tab/>
        <w:t xml:space="preserve">In addition, the number of housing per 1,000 persons was 214.5 in 1995, but increased significantly to 248.7 in 2000, and the residence area per person enlarged from 5.2 </w:t>
      </w:r>
      <w:r w:rsidRPr="005B0383">
        <w:rPr>
          <w:i/>
          <w:snapToGrid w:val="0"/>
        </w:rPr>
        <w:t>pyeong</w:t>
      </w:r>
      <w:r w:rsidRPr="005B0383">
        <w:rPr>
          <w:snapToGrid w:val="0"/>
        </w:rPr>
        <w:t xml:space="preserve"> (equivalent to 3.3058m²) in 1995 to 6.1 </w:t>
      </w:r>
      <w:r w:rsidRPr="005B0383">
        <w:rPr>
          <w:i/>
          <w:snapToGrid w:val="0"/>
        </w:rPr>
        <w:t>pyeong</w:t>
      </w:r>
      <w:r w:rsidRPr="005B0383">
        <w:rPr>
          <w:snapToGrid w:val="0"/>
        </w:rPr>
        <w:t xml:space="preserve"> in 2000. The ratio of apartments in terms of types of residences, with fairly decent basic structure for living, increased from 37.5 per cent in 1995 to 47.4 per cent in 2000. Approximately 80 per cent of housing constructed were apartment complexes. The current trend for apartment construction is expected to continue.</w:t>
      </w:r>
    </w:p>
    <w:p w:rsidR="006A5671" w:rsidRPr="005B0383" w:rsidRDefault="006A5671" w:rsidP="006A5671">
      <w:pPr>
        <w:adjustRightInd w:val="0"/>
        <w:snapToGrid w:val="0"/>
        <w:rPr>
          <w:snapToGrid w:val="0"/>
        </w:rPr>
      </w:pPr>
      <w:r w:rsidRPr="005B0383">
        <w:rPr>
          <w:bCs/>
          <w:snapToGrid w:val="0"/>
        </w:rPr>
        <w:t>290.</w:t>
      </w:r>
      <w:r w:rsidRPr="005B0383">
        <w:rPr>
          <w:snapToGrid w:val="0"/>
        </w:rPr>
        <w:tab/>
        <w:t xml:space="preserve">However, the capital region including Seoul had a housing supply rate of about 94 per cent at the end of 2004, and the supply was still insufficient. Therefore, the </w:t>
      </w:r>
      <w:r w:rsidRPr="005B0383">
        <w:rPr>
          <w:iCs/>
          <w:snapToGrid w:val="0"/>
        </w:rPr>
        <w:t>Participatory Government</w:t>
      </w:r>
      <w:r w:rsidRPr="005B0383">
        <w:rPr>
          <w:snapToGrid w:val="0"/>
        </w:rPr>
        <w:t xml:space="preserve"> that began in 2003 set the long-term housing plan (2003-2012) away from the previous short</w:t>
      </w:r>
      <w:r w:rsidRPr="005B0383">
        <w:rPr>
          <w:snapToGrid w:val="0"/>
        </w:rPr>
        <w:noBreakHyphen/>
        <w:t>term policies in order to work on systematic housing policies by breaking away from short</w:t>
      </w:r>
      <w:r w:rsidRPr="005B0383">
        <w:rPr>
          <w:snapToGrid w:val="0"/>
        </w:rPr>
        <w:noBreakHyphen/>
        <w:t>term plans.</w:t>
      </w:r>
    </w:p>
    <w:p w:rsidR="006A5671" w:rsidRPr="005B0383" w:rsidRDefault="006A5671" w:rsidP="006A5671">
      <w:pPr>
        <w:adjustRightInd w:val="0"/>
        <w:snapToGrid w:val="0"/>
        <w:rPr>
          <w:snapToGrid w:val="0"/>
        </w:rPr>
      </w:pPr>
      <w:r w:rsidRPr="005B0383">
        <w:rPr>
          <w:bCs/>
          <w:snapToGrid w:val="0"/>
        </w:rPr>
        <w:t>291.</w:t>
      </w:r>
      <w:r w:rsidRPr="005B0383">
        <w:rPr>
          <w:snapToGrid w:val="0"/>
        </w:rPr>
        <w:tab/>
        <w:t>The housing policy focuses more on improving residential welfare for the socially neglected class and improving quality of the environment in residential areas rather than focusing on the quantitative supply of housing.</w:t>
      </w:r>
    </w:p>
    <w:p w:rsidR="006A5671" w:rsidRPr="005B0383" w:rsidRDefault="006A5671" w:rsidP="006A5671">
      <w:pPr>
        <w:pStyle w:val="Heading2"/>
        <w:rPr>
          <w:snapToGrid w:val="0"/>
        </w:rPr>
      </w:pPr>
      <w:r w:rsidRPr="005B0383">
        <w:rPr>
          <w:snapToGrid w:val="0"/>
        </w:rPr>
        <w:t>Table 48</w:t>
      </w:r>
    </w:p>
    <w:p w:rsidR="006A5671" w:rsidRPr="005B0383" w:rsidRDefault="006A5671" w:rsidP="006A5671">
      <w:pPr>
        <w:pStyle w:val="Heading2"/>
        <w:rPr>
          <w:snapToGrid w:val="0"/>
        </w:rPr>
      </w:pPr>
      <w:r w:rsidRPr="005B0383">
        <w:rPr>
          <w:snapToGrid w:val="0"/>
        </w:rPr>
        <w:t>Status of nationwide by each type</w:t>
      </w:r>
    </w:p>
    <w:p w:rsidR="006A5671" w:rsidRPr="005B0383" w:rsidRDefault="006A5671" w:rsidP="00654F4F">
      <w:pPr>
        <w:adjustRightInd w:val="0"/>
        <w:snapToGrid w:val="0"/>
        <w:jc w:val="right"/>
        <w:rPr>
          <w:snapToGrid w:val="0"/>
        </w:rPr>
      </w:pPr>
      <w:r w:rsidRPr="005B0383">
        <w:rPr>
          <w:snapToGrid w:val="0"/>
        </w:rPr>
        <w:t>(Unit: 1,000 units)</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1077"/>
        <w:gridCol w:w="907"/>
        <w:gridCol w:w="854"/>
        <w:gridCol w:w="853"/>
        <w:gridCol w:w="964"/>
        <w:gridCol w:w="853"/>
        <w:gridCol w:w="853"/>
        <w:gridCol w:w="702"/>
        <w:gridCol w:w="1191"/>
        <w:gridCol w:w="1121"/>
      </w:tblGrid>
      <w:tr w:rsidR="006A5671" w:rsidRPr="002754D0" w:rsidTr="00CA3DAC">
        <w:tc>
          <w:tcPr>
            <w:tcW w:w="1077" w:type="dxa"/>
            <w:tcBorders>
              <w:bottom w:val="single" w:sz="6" w:space="0" w:color="000000"/>
            </w:tcBorders>
            <w:shd w:val="clear" w:color="auto" w:fill="auto"/>
          </w:tcPr>
          <w:p w:rsidR="006A5671" w:rsidRPr="002754D0" w:rsidRDefault="006A5671" w:rsidP="006A5671">
            <w:pPr>
              <w:spacing w:after="0"/>
              <w:jc w:val="center"/>
              <w:rPr>
                <w:snapToGrid w:val="0"/>
                <w:sz w:val="18"/>
                <w:szCs w:val="18"/>
              </w:rPr>
            </w:pPr>
            <w:bookmarkStart w:id="42" w:name="#5627620c"/>
            <w:bookmarkEnd w:id="42"/>
            <w:r w:rsidRPr="002754D0">
              <w:rPr>
                <w:snapToGrid w:val="0"/>
                <w:sz w:val="18"/>
                <w:szCs w:val="18"/>
              </w:rPr>
              <w:t>Classification/</w:t>
            </w:r>
            <w:r w:rsidR="00CA3DAC" w:rsidRPr="002754D0">
              <w:rPr>
                <w:snapToGrid w:val="0"/>
                <w:sz w:val="18"/>
                <w:szCs w:val="18"/>
              </w:rPr>
              <w:br/>
            </w:r>
            <w:r w:rsidRPr="002754D0">
              <w:rPr>
                <w:snapToGrid w:val="0"/>
                <w:sz w:val="18"/>
                <w:szCs w:val="18"/>
              </w:rPr>
              <w:t>Year</w:t>
            </w:r>
          </w:p>
        </w:tc>
        <w:tc>
          <w:tcPr>
            <w:tcW w:w="907" w:type="dxa"/>
            <w:tcBorders>
              <w:bottom w:val="single" w:sz="6" w:space="0" w:color="000000"/>
            </w:tcBorders>
            <w:shd w:val="clear" w:color="auto" w:fill="auto"/>
          </w:tcPr>
          <w:p w:rsidR="006A5671" w:rsidRPr="002754D0" w:rsidRDefault="006A5671" w:rsidP="006A5671">
            <w:pPr>
              <w:spacing w:after="0"/>
              <w:jc w:val="center"/>
              <w:rPr>
                <w:snapToGrid w:val="0"/>
                <w:sz w:val="18"/>
                <w:szCs w:val="18"/>
              </w:rPr>
            </w:pPr>
            <w:r w:rsidRPr="002754D0">
              <w:rPr>
                <w:snapToGrid w:val="0"/>
                <w:sz w:val="18"/>
                <w:szCs w:val="18"/>
              </w:rPr>
              <w:t>Total</w:t>
            </w:r>
            <w:r w:rsidR="00654F4F" w:rsidRPr="002754D0">
              <w:rPr>
                <w:snapToGrid w:val="0"/>
                <w:sz w:val="18"/>
                <w:szCs w:val="18"/>
              </w:rPr>
              <w:t xml:space="preserve"> </w:t>
            </w:r>
            <w:r w:rsidRPr="002754D0">
              <w:rPr>
                <w:snapToGrid w:val="0"/>
                <w:sz w:val="18"/>
                <w:szCs w:val="18"/>
              </w:rPr>
              <w:t>(Except vacant housing)</w:t>
            </w:r>
          </w:p>
        </w:tc>
        <w:tc>
          <w:tcPr>
            <w:tcW w:w="854" w:type="dxa"/>
            <w:tcBorders>
              <w:bottom w:val="single" w:sz="6" w:space="0" w:color="000000"/>
            </w:tcBorders>
            <w:shd w:val="clear" w:color="auto" w:fill="auto"/>
          </w:tcPr>
          <w:p w:rsidR="006A5671" w:rsidRPr="002754D0" w:rsidRDefault="006A5671" w:rsidP="006A5671">
            <w:pPr>
              <w:spacing w:after="0"/>
              <w:jc w:val="center"/>
              <w:rPr>
                <w:snapToGrid w:val="0"/>
                <w:sz w:val="18"/>
                <w:szCs w:val="18"/>
              </w:rPr>
            </w:pPr>
            <w:r w:rsidRPr="002754D0">
              <w:rPr>
                <w:snapToGrid w:val="0"/>
                <w:sz w:val="18"/>
                <w:szCs w:val="18"/>
              </w:rPr>
              <w:t>Subtotal for single unit</w:t>
            </w:r>
          </w:p>
        </w:tc>
        <w:tc>
          <w:tcPr>
            <w:tcW w:w="853" w:type="dxa"/>
            <w:tcBorders>
              <w:bottom w:val="single" w:sz="6" w:space="0" w:color="000000"/>
            </w:tcBorders>
            <w:shd w:val="clear" w:color="auto" w:fill="auto"/>
          </w:tcPr>
          <w:p w:rsidR="006A5671" w:rsidRPr="002754D0" w:rsidRDefault="006A5671" w:rsidP="006A5671">
            <w:pPr>
              <w:spacing w:after="0"/>
              <w:jc w:val="center"/>
              <w:rPr>
                <w:snapToGrid w:val="0"/>
                <w:sz w:val="18"/>
                <w:szCs w:val="18"/>
              </w:rPr>
            </w:pPr>
            <w:r w:rsidRPr="002754D0">
              <w:rPr>
                <w:snapToGrid w:val="0"/>
                <w:sz w:val="18"/>
                <w:szCs w:val="18"/>
              </w:rPr>
              <w:t>No. of multi-housing units</w:t>
            </w:r>
          </w:p>
        </w:tc>
        <w:tc>
          <w:tcPr>
            <w:tcW w:w="964" w:type="dxa"/>
            <w:tcBorders>
              <w:bottom w:val="single" w:sz="6" w:space="0" w:color="000000"/>
            </w:tcBorders>
            <w:shd w:val="clear" w:color="auto" w:fill="auto"/>
          </w:tcPr>
          <w:p w:rsidR="006A5671" w:rsidRPr="002754D0" w:rsidRDefault="006A5671" w:rsidP="006A5671">
            <w:pPr>
              <w:spacing w:after="0"/>
              <w:jc w:val="center"/>
              <w:rPr>
                <w:snapToGrid w:val="0"/>
                <w:sz w:val="18"/>
                <w:szCs w:val="18"/>
              </w:rPr>
            </w:pPr>
            <w:r w:rsidRPr="002754D0">
              <w:rPr>
                <w:snapToGrid w:val="0"/>
                <w:sz w:val="18"/>
                <w:szCs w:val="18"/>
              </w:rPr>
              <w:t>No. of multi-housing complex</w:t>
            </w:r>
          </w:p>
        </w:tc>
        <w:tc>
          <w:tcPr>
            <w:tcW w:w="853" w:type="dxa"/>
            <w:tcBorders>
              <w:bottom w:val="single" w:sz="6" w:space="0" w:color="000000"/>
            </w:tcBorders>
            <w:shd w:val="clear" w:color="auto" w:fill="auto"/>
          </w:tcPr>
          <w:p w:rsidR="006A5671" w:rsidRPr="002754D0" w:rsidRDefault="006A5671" w:rsidP="006A5671">
            <w:pPr>
              <w:spacing w:after="0"/>
              <w:jc w:val="center"/>
              <w:rPr>
                <w:snapToGrid w:val="0"/>
                <w:sz w:val="18"/>
                <w:szCs w:val="18"/>
              </w:rPr>
            </w:pPr>
            <w:r w:rsidRPr="002754D0">
              <w:rPr>
                <w:snapToGrid w:val="0"/>
                <w:sz w:val="18"/>
                <w:szCs w:val="18"/>
              </w:rPr>
              <w:t>Apt.</w:t>
            </w:r>
          </w:p>
        </w:tc>
        <w:tc>
          <w:tcPr>
            <w:tcW w:w="853" w:type="dxa"/>
            <w:tcBorders>
              <w:bottom w:val="single" w:sz="6" w:space="0" w:color="000000"/>
            </w:tcBorders>
            <w:shd w:val="clear" w:color="auto" w:fill="auto"/>
          </w:tcPr>
          <w:p w:rsidR="006A5671" w:rsidRPr="002754D0" w:rsidRDefault="006A5671" w:rsidP="006A5671">
            <w:pPr>
              <w:spacing w:after="0"/>
              <w:jc w:val="center"/>
              <w:rPr>
                <w:snapToGrid w:val="0"/>
                <w:sz w:val="18"/>
                <w:szCs w:val="18"/>
              </w:rPr>
            </w:pPr>
            <w:r w:rsidRPr="002754D0">
              <w:rPr>
                <w:snapToGrid w:val="0"/>
                <w:sz w:val="18"/>
                <w:szCs w:val="18"/>
              </w:rPr>
              <w:t>Row-house</w:t>
            </w:r>
          </w:p>
        </w:tc>
        <w:tc>
          <w:tcPr>
            <w:tcW w:w="702" w:type="dxa"/>
            <w:tcBorders>
              <w:bottom w:val="single" w:sz="6" w:space="0" w:color="000000"/>
            </w:tcBorders>
            <w:shd w:val="clear" w:color="auto" w:fill="auto"/>
          </w:tcPr>
          <w:p w:rsidR="006A5671" w:rsidRPr="002754D0" w:rsidRDefault="006A5671" w:rsidP="006A5671">
            <w:pPr>
              <w:spacing w:after="0"/>
              <w:jc w:val="center"/>
              <w:rPr>
                <w:snapToGrid w:val="0"/>
                <w:sz w:val="18"/>
                <w:szCs w:val="18"/>
              </w:rPr>
            </w:pPr>
            <w:r w:rsidRPr="002754D0">
              <w:rPr>
                <w:snapToGrid w:val="0"/>
                <w:sz w:val="18"/>
                <w:szCs w:val="18"/>
              </w:rPr>
              <w:t>Multi-unit house</w:t>
            </w:r>
          </w:p>
        </w:tc>
        <w:tc>
          <w:tcPr>
            <w:tcW w:w="1191" w:type="dxa"/>
            <w:tcBorders>
              <w:bottom w:val="single" w:sz="6" w:space="0" w:color="000000"/>
            </w:tcBorders>
            <w:shd w:val="clear" w:color="auto" w:fill="auto"/>
          </w:tcPr>
          <w:p w:rsidR="006A5671" w:rsidRPr="002754D0" w:rsidRDefault="006A5671" w:rsidP="006A5671">
            <w:pPr>
              <w:spacing w:after="0"/>
              <w:jc w:val="center"/>
              <w:rPr>
                <w:snapToGrid w:val="0"/>
                <w:sz w:val="18"/>
                <w:szCs w:val="18"/>
              </w:rPr>
            </w:pPr>
            <w:r w:rsidRPr="002754D0">
              <w:rPr>
                <w:snapToGrid w:val="0"/>
                <w:sz w:val="18"/>
                <w:szCs w:val="18"/>
              </w:rPr>
              <w:t>Housing in commercial properties</w:t>
            </w:r>
          </w:p>
        </w:tc>
        <w:tc>
          <w:tcPr>
            <w:tcW w:w="1121" w:type="dxa"/>
            <w:tcBorders>
              <w:bottom w:val="single" w:sz="6" w:space="0" w:color="000000"/>
            </w:tcBorders>
            <w:shd w:val="clear" w:color="auto" w:fill="auto"/>
          </w:tcPr>
          <w:p w:rsidR="006A5671" w:rsidRPr="002754D0" w:rsidRDefault="006A5671" w:rsidP="006A5671">
            <w:pPr>
              <w:spacing w:after="0"/>
              <w:jc w:val="center"/>
              <w:rPr>
                <w:snapToGrid w:val="0"/>
                <w:sz w:val="18"/>
                <w:szCs w:val="18"/>
              </w:rPr>
            </w:pPr>
            <w:r w:rsidRPr="002754D0">
              <w:rPr>
                <w:snapToGrid w:val="0"/>
                <w:sz w:val="18"/>
                <w:szCs w:val="18"/>
              </w:rPr>
              <w:t>No. of empty housing</w:t>
            </w:r>
          </w:p>
        </w:tc>
      </w:tr>
      <w:tr w:rsidR="006A5671" w:rsidRPr="002754D0" w:rsidTr="00CA3DAC">
        <w:tc>
          <w:tcPr>
            <w:tcW w:w="1077" w:type="dxa"/>
            <w:tcBorders>
              <w:bottom w:val="nil"/>
            </w:tcBorders>
            <w:shd w:val="clear" w:color="auto" w:fill="auto"/>
          </w:tcPr>
          <w:p w:rsidR="006A5671" w:rsidRPr="002754D0" w:rsidRDefault="006A5671" w:rsidP="00723B62">
            <w:pPr>
              <w:spacing w:after="0"/>
              <w:jc w:val="center"/>
              <w:rPr>
                <w:snapToGrid w:val="0"/>
                <w:sz w:val="18"/>
                <w:szCs w:val="18"/>
              </w:rPr>
            </w:pPr>
            <w:r w:rsidRPr="002754D0">
              <w:rPr>
                <w:snapToGrid w:val="0"/>
                <w:sz w:val="18"/>
                <w:szCs w:val="18"/>
              </w:rPr>
              <w:t>1985</w:t>
            </w:r>
            <w:r w:rsidR="00C911C1" w:rsidRPr="002754D0">
              <w:rPr>
                <w:snapToGrid w:val="0"/>
                <w:sz w:val="18"/>
                <w:szCs w:val="18"/>
              </w:rPr>
              <w:br/>
            </w:r>
            <w:r w:rsidRPr="002754D0">
              <w:rPr>
                <w:snapToGrid w:val="0"/>
                <w:sz w:val="18"/>
                <w:szCs w:val="18"/>
              </w:rPr>
              <w:t>(%)</w:t>
            </w:r>
          </w:p>
        </w:tc>
        <w:tc>
          <w:tcPr>
            <w:tcW w:w="907" w:type="dxa"/>
            <w:tcBorders>
              <w:bottom w:val="nil"/>
            </w:tcBorders>
            <w:shd w:val="clear" w:color="auto" w:fill="auto"/>
          </w:tcPr>
          <w:p w:rsidR="006A5671" w:rsidRPr="002754D0" w:rsidRDefault="006A5671" w:rsidP="006A5671">
            <w:pPr>
              <w:spacing w:after="0"/>
              <w:jc w:val="center"/>
              <w:rPr>
                <w:snapToGrid w:val="0"/>
                <w:sz w:val="18"/>
                <w:szCs w:val="18"/>
              </w:rPr>
            </w:pPr>
            <w:r w:rsidRPr="002754D0">
              <w:rPr>
                <w:snapToGrid w:val="0"/>
                <w:sz w:val="18"/>
                <w:szCs w:val="18"/>
              </w:rPr>
              <w:t>6 104</w:t>
            </w:r>
            <w:r w:rsidR="00C911C1" w:rsidRPr="002754D0">
              <w:rPr>
                <w:snapToGrid w:val="0"/>
                <w:sz w:val="18"/>
                <w:szCs w:val="18"/>
              </w:rPr>
              <w:br/>
            </w:r>
            <w:r w:rsidRPr="002754D0">
              <w:rPr>
                <w:snapToGrid w:val="0"/>
                <w:sz w:val="18"/>
                <w:szCs w:val="18"/>
              </w:rPr>
              <w:t>(100%)</w:t>
            </w:r>
          </w:p>
        </w:tc>
        <w:tc>
          <w:tcPr>
            <w:tcW w:w="854" w:type="dxa"/>
            <w:tcBorders>
              <w:bottom w:val="nil"/>
            </w:tcBorders>
            <w:shd w:val="clear" w:color="auto" w:fill="auto"/>
          </w:tcPr>
          <w:p w:rsidR="006A5671" w:rsidRPr="002754D0" w:rsidRDefault="006A5671" w:rsidP="006A5671">
            <w:pPr>
              <w:spacing w:after="0"/>
              <w:jc w:val="center"/>
              <w:rPr>
                <w:snapToGrid w:val="0"/>
                <w:sz w:val="18"/>
                <w:szCs w:val="18"/>
              </w:rPr>
            </w:pPr>
            <w:r w:rsidRPr="002754D0">
              <w:rPr>
                <w:snapToGrid w:val="0"/>
                <w:sz w:val="18"/>
                <w:szCs w:val="18"/>
              </w:rPr>
              <w:t>4 719</w:t>
            </w:r>
            <w:r w:rsidR="00C911C1" w:rsidRPr="002754D0">
              <w:rPr>
                <w:snapToGrid w:val="0"/>
                <w:sz w:val="18"/>
                <w:szCs w:val="18"/>
              </w:rPr>
              <w:t xml:space="preserve"> </w:t>
            </w:r>
            <w:r w:rsidRPr="002754D0">
              <w:rPr>
                <w:snapToGrid w:val="0"/>
                <w:sz w:val="18"/>
                <w:szCs w:val="18"/>
              </w:rPr>
              <w:t>(77.3)</w:t>
            </w:r>
          </w:p>
        </w:tc>
        <w:tc>
          <w:tcPr>
            <w:tcW w:w="853" w:type="dxa"/>
            <w:tcBorders>
              <w:bottom w:val="nil"/>
            </w:tcBorders>
            <w:shd w:val="clear" w:color="auto" w:fill="auto"/>
          </w:tcPr>
          <w:p w:rsidR="006A5671" w:rsidRPr="002754D0" w:rsidRDefault="006A5671" w:rsidP="006A5671">
            <w:pPr>
              <w:spacing w:after="0"/>
              <w:jc w:val="center"/>
              <w:rPr>
                <w:snapToGrid w:val="0"/>
                <w:sz w:val="18"/>
                <w:szCs w:val="18"/>
              </w:rPr>
            </w:pPr>
            <w:r w:rsidRPr="002754D0">
              <w:rPr>
                <w:snapToGrid w:val="0"/>
                <w:sz w:val="18"/>
                <w:szCs w:val="18"/>
              </w:rPr>
              <w:t>-</w:t>
            </w:r>
          </w:p>
        </w:tc>
        <w:tc>
          <w:tcPr>
            <w:tcW w:w="964" w:type="dxa"/>
            <w:tcBorders>
              <w:bottom w:val="nil"/>
            </w:tcBorders>
            <w:shd w:val="clear" w:color="auto" w:fill="auto"/>
          </w:tcPr>
          <w:p w:rsidR="006A5671" w:rsidRPr="002754D0" w:rsidRDefault="006A5671" w:rsidP="006A5671">
            <w:pPr>
              <w:spacing w:after="0"/>
              <w:jc w:val="center"/>
              <w:rPr>
                <w:snapToGrid w:val="0"/>
                <w:sz w:val="18"/>
                <w:szCs w:val="18"/>
              </w:rPr>
            </w:pPr>
            <w:r w:rsidRPr="002754D0">
              <w:rPr>
                <w:snapToGrid w:val="0"/>
                <w:sz w:val="18"/>
                <w:szCs w:val="18"/>
              </w:rPr>
              <w:t>-</w:t>
            </w:r>
          </w:p>
        </w:tc>
        <w:tc>
          <w:tcPr>
            <w:tcW w:w="853" w:type="dxa"/>
            <w:tcBorders>
              <w:bottom w:val="nil"/>
            </w:tcBorders>
            <w:shd w:val="clear" w:color="auto" w:fill="auto"/>
          </w:tcPr>
          <w:p w:rsidR="006A5671" w:rsidRPr="002754D0" w:rsidRDefault="006A5671" w:rsidP="006A5671">
            <w:pPr>
              <w:spacing w:after="0"/>
              <w:jc w:val="center"/>
              <w:rPr>
                <w:snapToGrid w:val="0"/>
                <w:sz w:val="18"/>
                <w:szCs w:val="18"/>
              </w:rPr>
            </w:pPr>
            <w:r w:rsidRPr="002754D0">
              <w:rPr>
                <w:snapToGrid w:val="0"/>
                <w:sz w:val="18"/>
                <w:szCs w:val="18"/>
              </w:rPr>
              <w:t>822</w:t>
            </w:r>
            <w:r w:rsidR="00C911C1" w:rsidRPr="002754D0">
              <w:rPr>
                <w:snapToGrid w:val="0"/>
                <w:sz w:val="18"/>
                <w:szCs w:val="18"/>
              </w:rPr>
              <w:t xml:space="preserve"> </w:t>
            </w:r>
            <w:r w:rsidRPr="002754D0">
              <w:rPr>
                <w:snapToGrid w:val="0"/>
                <w:sz w:val="18"/>
                <w:szCs w:val="18"/>
              </w:rPr>
              <w:t>(13.5)</w:t>
            </w:r>
          </w:p>
        </w:tc>
        <w:tc>
          <w:tcPr>
            <w:tcW w:w="853" w:type="dxa"/>
            <w:tcBorders>
              <w:bottom w:val="nil"/>
            </w:tcBorders>
            <w:shd w:val="clear" w:color="auto" w:fill="auto"/>
          </w:tcPr>
          <w:p w:rsidR="006A5671" w:rsidRPr="002754D0" w:rsidRDefault="006A5671" w:rsidP="006A5671">
            <w:pPr>
              <w:spacing w:after="0"/>
              <w:jc w:val="center"/>
              <w:rPr>
                <w:snapToGrid w:val="0"/>
                <w:sz w:val="18"/>
                <w:szCs w:val="18"/>
              </w:rPr>
            </w:pPr>
            <w:r w:rsidRPr="002754D0">
              <w:rPr>
                <w:snapToGrid w:val="0"/>
                <w:sz w:val="18"/>
                <w:szCs w:val="18"/>
              </w:rPr>
              <w:t>350</w:t>
            </w:r>
            <w:r w:rsidR="00C911C1" w:rsidRPr="002754D0">
              <w:rPr>
                <w:snapToGrid w:val="0"/>
                <w:sz w:val="18"/>
                <w:szCs w:val="18"/>
              </w:rPr>
              <w:t xml:space="preserve"> </w:t>
            </w:r>
            <w:r w:rsidRPr="002754D0">
              <w:rPr>
                <w:snapToGrid w:val="0"/>
                <w:sz w:val="18"/>
                <w:szCs w:val="18"/>
              </w:rPr>
              <w:t>(5.7)</w:t>
            </w:r>
          </w:p>
        </w:tc>
        <w:tc>
          <w:tcPr>
            <w:tcW w:w="702" w:type="dxa"/>
            <w:tcBorders>
              <w:bottom w:val="nil"/>
            </w:tcBorders>
            <w:shd w:val="clear" w:color="auto" w:fill="auto"/>
          </w:tcPr>
          <w:p w:rsidR="006A5671" w:rsidRPr="002754D0" w:rsidRDefault="006A5671" w:rsidP="006A5671">
            <w:pPr>
              <w:spacing w:after="0"/>
              <w:jc w:val="center"/>
              <w:rPr>
                <w:snapToGrid w:val="0"/>
                <w:sz w:val="18"/>
                <w:szCs w:val="18"/>
              </w:rPr>
            </w:pPr>
            <w:r w:rsidRPr="002754D0">
              <w:rPr>
                <w:snapToGrid w:val="0"/>
                <w:sz w:val="18"/>
                <w:szCs w:val="18"/>
              </w:rPr>
              <w:t>-</w:t>
            </w:r>
          </w:p>
        </w:tc>
        <w:tc>
          <w:tcPr>
            <w:tcW w:w="1191" w:type="dxa"/>
            <w:tcBorders>
              <w:bottom w:val="nil"/>
            </w:tcBorders>
            <w:shd w:val="clear" w:color="auto" w:fill="auto"/>
          </w:tcPr>
          <w:p w:rsidR="006A5671" w:rsidRPr="002754D0" w:rsidRDefault="006A5671" w:rsidP="006A5671">
            <w:pPr>
              <w:spacing w:after="0"/>
              <w:jc w:val="center"/>
              <w:rPr>
                <w:snapToGrid w:val="0"/>
                <w:sz w:val="18"/>
                <w:szCs w:val="18"/>
              </w:rPr>
            </w:pPr>
            <w:r w:rsidRPr="002754D0">
              <w:rPr>
                <w:snapToGrid w:val="0"/>
                <w:sz w:val="18"/>
                <w:szCs w:val="18"/>
              </w:rPr>
              <w:t>213</w:t>
            </w:r>
            <w:r w:rsidR="00C911C1" w:rsidRPr="002754D0">
              <w:rPr>
                <w:snapToGrid w:val="0"/>
                <w:sz w:val="18"/>
                <w:szCs w:val="18"/>
              </w:rPr>
              <w:br/>
            </w:r>
            <w:r w:rsidRPr="002754D0">
              <w:rPr>
                <w:snapToGrid w:val="0"/>
                <w:sz w:val="18"/>
                <w:szCs w:val="18"/>
              </w:rPr>
              <w:t>(3.5)</w:t>
            </w:r>
          </w:p>
        </w:tc>
        <w:tc>
          <w:tcPr>
            <w:tcW w:w="1121" w:type="dxa"/>
            <w:tcBorders>
              <w:bottom w:val="nil"/>
            </w:tcBorders>
            <w:shd w:val="clear" w:color="auto" w:fill="auto"/>
          </w:tcPr>
          <w:p w:rsidR="006A5671" w:rsidRPr="002754D0" w:rsidRDefault="006A5671" w:rsidP="006A5671">
            <w:pPr>
              <w:spacing w:after="0"/>
              <w:jc w:val="center"/>
              <w:rPr>
                <w:snapToGrid w:val="0"/>
                <w:sz w:val="18"/>
                <w:szCs w:val="18"/>
              </w:rPr>
            </w:pPr>
            <w:r w:rsidRPr="002754D0">
              <w:rPr>
                <w:snapToGrid w:val="0"/>
                <w:sz w:val="18"/>
                <w:szCs w:val="18"/>
              </w:rPr>
              <w:t>213</w:t>
            </w:r>
          </w:p>
        </w:tc>
      </w:tr>
      <w:tr w:rsidR="006A5671" w:rsidRPr="002754D0" w:rsidTr="00CA3DAC">
        <w:tc>
          <w:tcPr>
            <w:tcW w:w="1077" w:type="dxa"/>
            <w:tcBorders>
              <w:top w:val="nil"/>
              <w:bottom w:val="nil"/>
            </w:tcBorders>
            <w:shd w:val="clear" w:color="auto" w:fill="auto"/>
          </w:tcPr>
          <w:p w:rsidR="006A5671" w:rsidRPr="002754D0" w:rsidRDefault="006A5671" w:rsidP="00723B62">
            <w:pPr>
              <w:spacing w:after="0"/>
              <w:jc w:val="center"/>
              <w:rPr>
                <w:snapToGrid w:val="0"/>
                <w:sz w:val="18"/>
                <w:szCs w:val="18"/>
              </w:rPr>
            </w:pPr>
            <w:r w:rsidRPr="002754D0">
              <w:rPr>
                <w:snapToGrid w:val="0"/>
                <w:sz w:val="18"/>
                <w:szCs w:val="18"/>
              </w:rPr>
              <w:t>1990</w:t>
            </w:r>
            <w:r w:rsidR="00C911C1" w:rsidRPr="002754D0">
              <w:rPr>
                <w:snapToGrid w:val="0"/>
                <w:sz w:val="18"/>
                <w:szCs w:val="18"/>
              </w:rPr>
              <w:br/>
            </w:r>
            <w:r w:rsidRPr="002754D0">
              <w:rPr>
                <w:snapToGrid w:val="0"/>
                <w:sz w:val="18"/>
                <w:szCs w:val="18"/>
              </w:rPr>
              <w:t>(%)</w:t>
            </w:r>
          </w:p>
        </w:tc>
        <w:tc>
          <w:tcPr>
            <w:tcW w:w="907" w:type="dxa"/>
            <w:tcBorders>
              <w:top w:val="nil"/>
              <w:bottom w:val="nil"/>
            </w:tcBorders>
            <w:shd w:val="clear" w:color="auto" w:fill="auto"/>
          </w:tcPr>
          <w:p w:rsidR="006A5671" w:rsidRPr="002754D0" w:rsidRDefault="006A5671" w:rsidP="006A5671">
            <w:pPr>
              <w:spacing w:after="0"/>
              <w:jc w:val="center"/>
              <w:rPr>
                <w:snapToGrid w:val="0"/>
                <w:sz w:val="18"/>
                <w:szCs w:val="18"/>
              </w:rPr>
            </w:pPr>
            <w:r w:rsidRPr="002754D0">
              <w:rPr>
                <w:snapToGrid w:val="0"/>
                <w:sz w:val="18"/>
                <w:szCs w:val="18"/>
              </w:rPr>
              <w:t>7 160</w:t>
            </w:r>
            <w:r w:rsidR="00C911C1" w:rsidRPr="002754D0">
              <w:rPr>
                <w:snapToGrid w:val="0"/>
                <w:sz w:val="18"/>
                <w:szCs w:val="18"/>
              </w:rPr>
              <w:t xml:space="preserve"> </w:t>
            </w:r>
            <w:r w:rsidRPr="002754D0">
              <w:rPr>
                <w:snapToGrid w:val="0"/>
                <w:sz w:val="18"/>
                <w:szCs w:val="18"/>
              </w:rPr>
              <w:t>(100%)</w:t>
            </w:r>
          </w:p>
        </w:tc>
        <w:tc>
          <w:tcPr>
            <w:tcW w:w="854" w:type="dxa"/>
            <w:tcBorders>
              <w:top w:val="nil"/>
              <w:bottom w:val="nil"/>
            </w:tcBorders>
            <w:shd w:val="clear" w:color="auto" w:fill="auto"/>
          </w:tcPr>
          <w:p w:rsidR="006A5671" w:rsidRPr="002754D0" w:rsidRDefault="006A5671" w:rsidP="006A5671">
            <w:pPr>
              <w:spacing w:after="0"/>
              <w:jc w:val="center"/>
              <w:rPr>
                <w:snapToGrid w:val="0"/>
                <w:sz w:val="18"/>
                <w:szCs w:val="18"/>
              </w:rPr>
            </w:pPr>
            <w:r w:rsidRPr="002754D0">
              <w:rPr>
                <w:snapToGrid w:val="0"/>
                <w:sz w:val="18"/>
                <w:szCs w:val="18"/>
              </w:rPr>
              <w:t>4 727</w:t>
            </w:r>
            <w:r w:rsidR="00C911C1" w:rsidRPr="002754D0">
              <w:rPr>
                <w:snapToGrid w:val="0"/>
                <w:sz w:val="18"/>
                <w:szCs w:val="18"/>
              </w:rPr>
              <w:t xml:space="preserve"> </w:t>
            </w:r>
            <w:r w:rsidRPr="002754D0">
              <w:rPr>
                <w:snapToGrid w:val="0"/>
                <w:sz w:val="18"/>
                <w:szCs w:val="18"/>
              </w:rPr>
              <w:t>(66.0)</w:t>
            </w:r>
          </w:p>
        </w:tc>
        <w:tc>
          <w:tcPr>
            <w:tcW w:w="853" w:type="dxa"/>
            <w:tcBorders>
              <w:top w:val="nil"/>
              <w:bottom w:val="nil"/>
            </w:tcBorders>
            <w:shd w:val="clear" w:color="auto" w:fill="auto"/>
          </w:tcPr>
          <w:p w:rsidR="006A5671" w:rsidRPr="002754D0" w:rsidRDefault="006A5671" w:rsidP="006A5671">
            <w:pPr>
              <w:spacing w:after="0"/>
              <w:jc w:val="center"/>
              <w:rPr>
                <w:snapToGrid w:val="0"/>
                <w:sz w:val="18"/>
                <w:szCs w:val="18"/>
              </w:rPr>
            </w:pPr>
            <w:r w:rsidRPr="002754D0">
              <w:rPr>
                <w:snapToGrid w:val="0"/>
                <w:sz w:val="18"/>
                <w:szCs w:val="18"/>
              </w:rPr>
              <w:t>-</w:t>
            </w:r>
          </w:p>
        </w:tc>
        <w:tc>
          <w:tcPr>
            <w:tcW w:w="964" w:type="dxa"/>
            <w:tcBorders>
              <w:top w:val="nil"/>
              <w:bottom w:val="nil"/>
            </w:tcBorders>
            <w:shd w:val="clear" w:color="auto" w:fill="auto"/>
          </w:tcPr>
          <w:p w:rsidR="006A5671" w:rsidRPr="002754D0" w:rsidRDefault="006A5671" w:rsidP="006A5671">
            <w:pPr>
              <w:spacing w:after="0"/>
              <w:jc w:val="center"/>
              <w:rPr>
                <w:snapToGrid w:val="0"/>
                <w:sz w:val="18"/>
                <w:szCs w:val="18"/>
              </w:rPr>
            </w:pPr>
            <w:r w:rsidRPr="002754D0">
              <w:rPr>
                <w:snapToGrid w:val="0"/>
                <w:sz w:val="18"/>
                <w:szCs w:val="18"/>
              </w:rPr>
              <w:t>-</w:t>
            </w:r>
          </w:p>
        </w:tc>
        <w:tc>
          <w:tcPr>
            <w:tcW w:w="853" w:type="dxa"/>
            <w:tcBorders>
              <w:top w:val="nil"/>
              <w:bottom w:val="nil"/>
            </w:tcBorders>
            <w:shd w:val="clear" w:color="auto" w:fill="auto"/>
          </w:tcPr>
          <w:p w:rsidR="006A5671" w:rsidRPr="002754D0" w:rsidRDefault="006A5671" w:rsidP="006A5671">
            <w:pPr>
              <w:spacing w:after="0"/>
              <w:jc w:val="center"/>
              <w:rPr>
                <w:snapToGrid w:val="0"/>
                <w:sz w:val="18"/>
                <w:szCs w:val="18"/>
              </w:rPr>
            </w:pPr>
            <w:r w:rsidRPr="002754D0">
              <w:rPr>
                <w:snapToGrid w:val="0"/>
                <w:sz w:val="18"/>
                <w:szCs w:val="18"/>
              </w:rPr>
              <w:t>1 628</w:t>
            </w:r>
            <w:r w:rsidR="00C911C1" w:rsidRPr="002754D0">
              <w:rPr>
                <w:snapToGrid w:val="0"/>
                <w:sz w:val="18"/>
                <w:szCs w:val="18"/>
              </w:rPr>
              <w:t xml:space="preserve"> </w:t>
            </w:r>
            <w:r w:rsidRPr="002754D0">
              <w:rPr>
                <w:snapToGrid w:val="0"/>
                <w:sz w:val="18"/>
                <w:szCs w:val="18"/>
              </w:rPr>
              <w:t>(22.8)</w:t>
            </w:r>
          </w:p>
        </w:tc>
        <w:tc>
          <w:tcPr>
            <w:tcW w:w="853" w:type="dxa"/>
            <w:tcBorders>
              <w:top w:val="nil"/>
              <w:bottom w:val="nil"/>
            </w:tcBorders>
            <w:shd w:val="clear" w:color="auto" w:fill="auto"/>
          </w:tcPr>
          <w:p w:rsidR="006A5671" w:rsidRPr="002754D0" w:rsidRDefault="006A5671" w:rsidP="006A5671">
            <w:pPr>
              <w:spacing w:after="0"/>
              <w:jc w:val="center"/>
              <w:rPr>
                <w:snapToGrid w:val="0"/>
                <w:sz w:val="18"/>
                <w:szCs w:val="18"/>
              </w:rPr>
            </w:pPr>
            <w:r w:rsidRPr="002754D0">
              <w:rPr>
                <w:snapToGrid w:val="0"/>
                <w:sz w:val="18"/>
                <w:szCs w:val="18"/>
              </w:rPr>
              <w:t>488</w:t>
            </w:r>
            <w:r w:rsidR="00C911C1" w:rsidRPr="002754D0">
              <w:rPr>
                <w:snapToGrid w:val="0"/>
                <w:sz w:val="18"/>
                <w:szCs w:val="18"/>
              </w:rPr>
              <w:t xml:space="preserve"> </w:t>
            </w:r>
            <w:r w:rsidRPr="002754D0">
              <w:rPr>
                <w:snapToGrid w:val="0"/>
                <w:sz w:val="18"/>
                <w:szCs w:val="18"/>
              </w:rPr>
              <w:t>(6.8)</w:t>
            </w:r>
          </w:p>
        </w:tc>
        <w:tc>
          <w:tcPr>
            <w:tcW w:w="702" w:type="dxa"/>
            <w:tcBorders>
              <w:top w:val="nil"/>
              <w:bottom w:val="nil"/>
            </w:tcBorders>
            <w:shd w:val="clear" w:color="auto" w:fill="auto"/>
          </w:tcPr>
          <w:p w:rsidR="006A5671" w:rsidRPr="002754D0" w:rsidRDefault="006A5671" w:rsidP="006A5671">
            <w:pPr>
              <w:spacing w:after="0"/>
              <w:jc w:val="center"/>
              <w:rPr>
                <w:snapToGrid w:val="0"/>
                <w:sz w:val="18"/>
                <w:szCs w:val="18"/>
              </w:rPr>
            </w:pPr>
            <w:r w:rsidRPr="002754D0">
              <w:rPr>
                <w:snapToGrid w:val="0"/>
                <w:sz w:val="18"/>
                <w:szCs w:val="18"/>
              </w:rPr>
              <w:t>115</w:t>
            </w:r>
            <w:r w:rsidR="00C911C1" w:rsidRPr="002754D0">
              <w:rPr>
                <w:snapToGrid w:val="0"/>
                <w:sz w:val="18"/>
                <w:szCs w:val="18"/>
              </w:rPr>
              <w:t xml:space="preserve"> </w:t>
            </w:r>
            <w:r w:rsidRPr="002754D0">
              <w:rPr>
                <w:snapToGrid w:val="0"/>
                <w:sz w:val="18"/>
                <w:szCs w:val="18"/>
              </w:rPr>
              <w:t>(1.6)</w:t>
            </w:r>
          </w:p>
        </w:tc>
        <w:tc>
          <w:tcPr>
            <w:tcW w:w="1191" w:type="dxa"/>
            <w:tcBorders>
              <w:top w:val="nil"/>
              <w:bottom w:val="nil"/>
            </w:tcBorders>
            <w:shd w:val="clear" w:color="auto" w:fill="auto"/>
          </w:tcPr>
          <w:p w:rsidR="006A5671" w:rsidRPr="002754D0" w:rsidRDefault="006A5671" w:rsidP="006A5671">
            <w:pPr>
              <w:spacing w:after="0"/>
              <w:jc w:val="center"/>
              <w:rPr>
                <w:snapToGrid w:val="0"/>
                <w:sz w:val="18"/>
                <w:szCs w:val="18"/>
              </w:rPr>
            </w:pPr>
            <w:r w:rsidRPr="002754D0">
              <w:rPr>
                <w:snapToGrid w:val="0"/>
                <w:sz w:val="18"/>
                <w:szCs w:val="18"/>
              </w:rPr>
              <w:t>202</w:t>
            </w:r>
            <w:r w:rsidR="00C911C1" w:rsidRPr="002754D0">
              <w:rPr>
                <w:snapToGrid w:val="0"/>
                <w:sz w:val="18"/>
                <w:szCs w:val="18"/>
              </w:rPr>
              <w:br/>
            </w:r>
            <w:r w:rsidRPr="002754D0">
              <w:rPr>
                <w:snapToGrid w:val="0"/>
                <w:sz w:val="18"/>
                <w:szCs w:val="18"/>
              </w:rPr>
              <w:t>(2.8)</w:t>
            </w:r>
          </w:p>
        </w:tc>
        <w:tc>
          <w:tcPr>
            <w:tcW w:w="1121" w:type="dxa"/>
            <w:tcBorders>
              <w:top w:val="nil"/>
              <w:bottom w:val="nil"/>
            </w:tcBorders>
            <w:shd w:val="clear" w:color="auto" w:fill="auto"/>
          </w:tcPr>
          <w:p w:rsidR="006A5671" w:rsidRPr="002754D0" w:rsidRDefault="006A5671" w:rsidP="006A5671">
            <w:pPr>
              <w:spacing w:after="0"/>
              <w:jc w:val="center"/>
              <w:rPr>
                <w:snapToGrid w:val="0"/>
                <w:sz w:val="18"/>
                <w:szCs w:val="18"/>
              </w:rPr>
            </w:pPr>
            <w:r w:rsidRPr="002754D0">
              <w:rPr>
                <w:snapToGrid w:val="0"/>
                <w:sz w:val="18"/>
                <w:szCs w:val="18"/>
              </w:rPr>
              <w:t>202</w:t>
            </w:r>
          </w:p>
        </w:tc>
      </w:tr>
      <w:tr w:rsidR="006A5671" w:rsidRPr="002754D0" w:rsidTr="00CA3DAC">
        <w:tc>
          <w:tcPr>
            <w:tcW w:w="1077" w:type="dxa"/>
            <w:tcBorders>
              <w:top w:val="nil"/>
              <w:bottom w:val="nil"/>
            </w:tcBorders>
            <w:shd w:val="clear" w:color="auto" w:fill="auto"/>
          </w:tcPr>
          <w:p w:rsidR="006A5671" w:rsidRPr="002754D0" w:rsidRDefault="006A5671" w:rsidP="00723B62">
            <w:pPr>
              <w:spacing w:after="0"/>
              <w:jc w:val="center"/>
              <w:rPr>
                <w:snapToGrid w:val="0"/>
                <w:sz w:val="18"/>
                <w:szCs w:val="18"/>
              </w:rPr>
            </w:pPr>
            <w:r w:rsidRPr="002754D0">
              <w:rPr>
                <w:snapToGrid w:val="0"/>
                <w:sz w:val="18"/>
                <w:szCs w:val="18"/>
              </w:rPr>
              <w:t>1995</w:t>
            </w:r>
            <w:r w:rsidR="00C911C1" w:rsidRPr="002754D0">
              <w:rPr>
                <w:snapToGrid w:val="0"/>
                <w:sz w:val="18"/>
                <w:szCs w:val="18"/>
              </w:rPr>
              <w:br/>
            </w:r>
            <w:r w:rsidRPr="002754D0">
              <w:rPr>
                <w:snapToGrid w:val="0"/>
                <w:sz w:val="18"/>
                <w:szCs w:val="18"/>
              </w:rPr>
              <w:t>(%)</w:t>
            </w:r>
          </w:p>
        </w:tc>
        <w:tc>
          <w:tcPr>
            <w:tcW w:w="907" w:type="dxa"/>
            <w:tcBorders>
              <w:top w:val="nil"/>
              <w:bottom w:val="nil"/>
            </w:tcBorders>
            <w:shd w:val="clear" w:color="auto" w:fill="auto"/>
          </w:tcPr>
          <w:p w:rsidR="006A5671" w:rsidRPr="002754D0" w:rsidRDefault="006A5671" w:rsidP="006A5671">
            <w:pPr>
              <w:spacing w:after="0"/>
              <w:jc w:val="center"/>
              <w:rPr>
                <w:snapToGrid w:val="0"/>
                <w:sz w:val="18"/>
                <w:szCs w:val="18"/>
              </w:rPr>
            </w:pPr>
            <w:r w:rsidRPr="002754D0">
              <w:rPr>
                <w:snapToGrid w:val="0"/>
                <w:sz w:val="18"/>
                <w:szCs w:val="18"/>
              </w:rPr>
              <w:t>9 205</w:t>
            </w:r>
            <w:r w:rsidR="00C911C1" w:rsidRPr="002754D0">
              <w:rPr>
                <w:snapToGrid w:val="0"/>
                <w:sz w:val="18"/>
                <w:szCs w:val="18"/>
              </w:rPr>
              <w:t xml:space="preserve"> </w:t>
            </w:r>
            <w:r w:rsidRPr="002754D0">
              <w:rPr>
                <w:snapToGrid w:val="0"/>
                <w:sz w:val="18"/>
                <w:szCs w:val="18"/>
              </w:rPr>
              <w:t>(100%)</w:t>
            </w:r>
          </w:p>
        </w:tc>
        <w:tc>
          <w:tcPr>
            <w:tcW w:w="854" w:type="dxa"/>
            <w:tcBorders>
              <w:top w:val="nil"/>
              <w:bottom w:val="nil"/>
            </w:tcBorders>
            <w:shd w:val="clear" w:color="auto" w:fill="auto"/>
          </w:tcPr>
          <w:p w:rsidR="006A5671" w:rsidRPr="002754D0" w:rsidRDefault="006A5671" w:rsidP="006A5671">
            <w:pPr>
              <w:spacing w:after="0"/>
              <w:jc w:val="center"/>
              <w:rPr>
                <w:snapToGrid w:val="0"/>
                <w:sz w:val="18"/>
                <w:szCs w:val="18"/>
              </w:rPr>
            </w:pPr>
            <w:r w:rsidRPr="002754D0">
              <w:rPr>
                <w:snapToGrid w:val="0"/>
                <w:sz w:val="18"/>
                <w:szCs w:val="18"/>
              </w:rPr>
              <w:t>4 337</w:t>
            </w:r>
            <w:r w:rsidR="00C911C1" w:rsidRPr="002754D0">
              <w:rPr>
                <w:snapToGrid w:val="0"/>
                <w:sz w:val="18"/>
                <w:szCs w:val="18"/>
              </w:rPr>
              <w:t xml:space="preserve"> </w:t>
            </w:r>
            <w:r w:rsidRPr="002754D0">
              <w:rPr>
                <w:snapToGrid w:val="0"/>
                <w:sz w:val="18"/>
                <w:szCs w:val="18"/>
              </w:rPr>
              <w:t>(47.1)</w:t>
            </w:r>
          </w:p>
        </w:tc>
        <w:tc>
          <w:tcPr>
            <w:tcW w:w="853" w:type="dxa"/>
            <w:tcBorders>
              <w:top w:val="nil"/>
              <w:bottom w:val="nil"/>
            </w:tcBorders>
            <w:shd w:val="clear" w:color="auto" w:fill="auto"/>
          </w:tcPr>
          <w:p w:rsidR="006A5671" w:rsidRPr="002754D0" w:rsidRDefault="006A5671" w:rsidP="006A5671">
            <w:pPr>
              <w:spacing w:after="0"/>
              <w:jc w:val="center"/>
              <w:rPr>
                <w:snapToGrid w:val="0"/>
                <w:sz w:val="18"/>
                <w:szCs w:val="18"/>
              </w:rPr>
            </w:pPr>
            <w:r w:rsidRPr="002754D0">
              <w:rPr>
                <w:snapToGrid w:val="0"/>
                <w:sz w:val="18"/>
                <w:szCs w:val="18"/>
              </w:rPr>
              <w:t>-</w:t>
            </w:r>
          </w:p>
        </w:tc>
        <w:tc>
          <w:tcPr>
            <w:tcW w:w="964" w:type="dxa"/>
            <w:tcBorders>
              <w:top w:val="nil"/>
              <w:bottom w:val="nil"/>
            </w:tcBorders>
            <w:shd w:val="clear" w:color="auto" w:fill="auto"/>
          </w:tcPr>
          <w:p w:rsidR="006A5671" w:rsidRPr="002754D0" w:rsidRDefault="006A5671" w:rsidP="006A5671">
            <w:pPr>
              <w:spacing w:after="0"/>
              <w:jc w:val="center"/>
              <w:rPr>
                <w:snapToGrid w:val="0"/>
                <w:sz w:val="18"/>
                <w:szCs w:val="18"/>
              </w:rPr>
            </w:pPr>
            <w:r w:rsidRPr="002754D0">
              <w:rPr>
                <w:snapToGrid w:val="0"/>
                <w:sz w:val="18"/>
                <w:szCs w:val="18"/>
              </w:rPr>
              <w:t>-</w:t>
            </w:r>
          </w:p>
        </w:tc>
        <w:tc>
          <w:tcPr>
            <w:tcW w:w="853" w:type="dxa"/>
            <w:tcBorders>
              <w:top w:val="nil"/>
              <w:bottom w:val="nil"/>
            </w:tcBorders>
            <w:shd w:val="clear" w:color="auto" w:fill="auto"/>
          </w:tcPr>
          <w:p w:rsidR="006A5671" w:rsidRPr="002754D0" w:rsidRDefault="006A5671" w:rsidP="006A5671">
            <w:pPr>
              <w:spacing w:after="0"/>
              <w:jc w:val="center"/>
              <w:rPr>
                <w:snapToGrid w:val="0"/>
                <w:sz w:val="18"/>
                <w:szCs w:val="18"/>
              </w:rPr>
            </w:pPr>
            <w:r w:rsidRPr="002754D0">
              <w:rPr>
                <w:snapToGrid w:val="0"/>
                <w:sz w:val="18"/>
                <w:szCs w:val="18"/>
              </w:rPr>
              <w:t>3 455</w:t>
            </w:r>
            <w:r w:rsidR="00C911C1" w:rsidRPr="002754D0">
              <w:rPr>
                <w:snapToGrid w:val="0"/>
                <w:sz w:val="18"/>
                <w:szCs w:val="18"/>
              </w:rPr>
              <w:t xml:space="preserve"> </w:t>
            </w:r>
            <w:r w:rsidRPr="002754D0">
              <w:rPr>
                <w:snapToGrid w:val="0"/>
                <w:sz w:val="18"/>
                <w:szCs w:val="18"/>
              </w:rPr>
              <w:t>(37.5)</w:t>
            </w:r>
          </w:p>
        </w:tc>
        <w:tc>
          <w:tcPr>
            <w:tcW w:w="853" w:type="dxa"/>
            <w:tcBorders>
              <w:top w:val="nil"/>
              <w:bottom w:val="nil"/>
            </w:tcBorders>
            <w:shd w:val="clear" w:color="auto" w:fill="auto"/>
          </w:tcPr>
          <w:p w:rsidR="006A5671" w:rsidRPr="002754D0" w:rsidRDefault="006A5671" w:rsidP="006A5671">
            <w:pPr>
              <w:spacing w:after="0"/>
              <w:jc w:val="center"/>
              <w:rPr>
                <w:snapToGrid w:val="0"/>
                <w:sz w:val="18"/>
                <w:szCs w:val="18"/>
              </w:rPr>
            </w:pPr>
            <w:r w:rsidRPr="002754D0">
              <w:rPr>
                <w:snapToGrid w:val="0"/>
                <w:sz w:val="18"/>
                <w:szCs w:val="18"/>
              </w:rPr>
              <w:t>734</w:t>
            </w:r>
            <w:r w:rsidR="00C911C1" w:rsidRPr="002754D0">
              <w:rPr>
                <w:snapToGrid w:val="0"/>
                <w:sz w:val="18"/>
                <w:szCs w:val="18"/>
              </w:rPr>
              <w:t xml:space="preserve"> </w:t>
            </w:r>
            <w:r w:rsidRPr="002754D0">
              <w:rPr>
                <w:snapToGrid w:val="0"/>
                <w:sz w:val="18"/>
                <w:szCs w:val="18"/>
              </w:rPr>
              <w:t>(8.0)</w:t>
            </w:r>
          </w:p>
        </w:tc>
        <w:tc>
          <w:tcPr>
            <w:tcW w:w="702" w:type="dxa"/>
            <w:tcBorders>
              <w:top w:val="nil"/>
              <w:bottom w:val="nil"/>
            </w:tcBorders>
            <w:shd w:val="clear" w:color="auto" w:fill="auto"/>
          </w:tcPr>
          <w:p w:rsidR="006A5671" w:rsidRPr="002754D0" w:rsidRDefault="006A5671" w:rsidP="006A5671">
            <w:pPr>
              <w:spacing w:after="0"/>
              <w:jc w:val="center"/>
              <w:rPr>
                <w:snapToGrid w:val="0"/>
                <w:sz w:val="18"/>
                <w:szCs w:val="18"/>
              </w:rPr>
            </w:pPr>
            <w:r w:rsidRPr="002754D0">
              <w:rPr>
                <w:snapToGrid w:val="0"/>
                <w:sz w:val="18"/>
                <w:szCs w:val="18"/>
              </w:rPr>
              <w:t>336</w:t>
            </w:r>
            <w:r w:rsidR="00C911C1" w:rsidRPr="002754D0">
              <w:rPr>
                <w:snapToGrid w:val="0"/>
                <w:sz w:val="18"/>
                <w:szCs w:val="18"/>
              </w:rPr>
              <w:t xml:space="preserve"> </w:t>
            </w:r>
            <w:r w:rsidRPr="002754D0">
              <w:rPr>
                <w:snapToGrid w:val="0"/>
                <w:sz w:val="18"/>
                <w:szCs w:val="18"/>
              </w:rPr>
              <w:t>(3.7)</w:t>
            </w:r>
          </w:p>
        </w:tc>
        <w:tc>
          <w:tcPr>
            <w:tcW w:w="1191" w:type="dxa"/>
            <w:tcBorders>
              <w:top w:val="nil"/>
              <w:bottom w:val="nil"/>
            </w:tcBorders>
            <w:shd w:val="clear" w:color="auto" w:fill="auto"/>
          </w:tcPr>
          <w:p w:rsidR="006A5671" w:rsidRPr="002754D0" w:rsidRDefault="006A5671" w:rsidP="006A5671">
            <w:pPr>
              <w:spacing w:after="0"/>
              <w:jc w:val="center"/>
              <w:rPr>
                <w:snapToGrid w:val="0"/>
                <w:sz w:val="18"/>
                <w:szCs w:val="18"/>
              </w:rPr>
            </w:pPr>
            <w:r w:rsidRPr="002754D0">
              <w:rPr>
                <w:snapToGrid w:val="0"/>
                <w:sz w:val="18"/>
                <w:szCs w:val="18"/>
              </w:rPr>
              <w:t>343</w:t>
            </w:r>
            <w:r w:rsidR="00C911C1" w:rsidRPr="002754D0">
              <w:rPr>
                <w:snapToGrid w:val="0"/>
                <w:sz w:val="18"/>
                <w:szCs w:val="18"/>
              </w:rPr>
              <w:br/>
            </w:r>
            <w:r w:rsidRPr="002754D0">
              <w:rPr>
                <w:snapToGrid w:val="0"/>
                <w:sz w:val="18"/>
                <w:szCs w:val="18"/>
              </w:rPr>
              <w:t>(3.7)</w:t>
            </w:r>
          </w:p>
        </w:tc>
        <w:tc>
          <w:tcPr>
            <w:tcW w:w="1121" w:type="dxa"/>
            <w:tcBorders>
              <w:top w:val="nil"/>
              <w:bottom w:val="nil"/>
            </w:tcBorders>
            <w:shd w:val="clear" w:color="auto" w:fill="auto"/>
          </w:tcPr>
          <w:p w:rsidR="006A5671" w:rsidRPr="002754D0" w:rsidRDefault="006A5671" w:rsidP="006A5671">
            <w:pPr>
              <w:spacing w:after="0"/>
              <w:jc w:val="center"/>
              <w:rPr>
                <w:snapToGrid w:val="0"/>
                <w:sz w:val="18"/>
                <w:szCs w:val="18"/>
              </w:rPr>
            </w:pPr>
            <w:r w:rsidRPr="002754D0">
              <w:rPr>
                <w:snapToGrid w:val="0"/>
                <w:sz w:val="18"/>
                <w:szCs w:val="18"/>
              </w:rPr>
              <w:t>343</w:t>
            </w:r>
          </w:p>
        </w:tc>
      </w:tr>
      <w:tr w:rsidR="006A5671" w:rsidRPr="002754D0" w:rsidTr="00CA3DAC">
        <w:tc>
          <w:tcPr>
            <w:tcW w:w="1077" w:type="dxa"/>
            <w:tcBorders>
              <w:top w:val="nil"/>
            </w:tcBorders>
            <w:shd w:val="clear" w:color="auto" w:fill="auto"/>
          </w:tcPr>
          <w:p w:rsidR="006A5671" w:rsidRPr="002754D0" w:rsidRDefault="006A5671" w:rsidP="00723B62">
            <w:pPr>
              <w:adjustRightInd w:val="0"/>
              <w:snapToGrid w:val="0"/>
              <w:spacing w:after="0"/>
              <w:jc w:val="center"/>
              <w:rPr>
                <w:snapToGrid w:val="0"/>
                <w:sz w:val="18"/>
                <w:szCs w:val="18"/>
              </w:rPr>
            </w:pPr>
            <w:r w:rsidRPr="002754D0">
              <w:rPr>
                <w:snapToGrid w:val="0"/>
                <w:sz w:val="18"/>
                <w:szCs w:val="18"/>
              </w:rPr>
              <w:t>2000</w:t>
            </w:r>
            <w:r w:rsidR="00632745" w:rsidRPr="002754D0">
              <w:rPr>
                <w:snapToGrid w:val="0"/>
                <w:sz w:val="18"/>
                <w:szCs w:val="18"/>
              </w:rPr>
              <w:br/>
            </w:r>
            <w:r w:rsidRPr="002754D0">
              <w:rPr>
                <w:snapToGrid w:val="0"/>
                <w:sz w:val="18"/>
                <w:szCs w:val="18"/>
              </w:rPr>
              <w:t>(%)</w:t>
            </w:r>
          </w:p>
        </w:tc>
        <w:tc>
          <w:tcPr>
            <w:tcW w:w="907" w:type="dxa"/>
            <w:tcBorders>
              <w:top w:val="nil"/>
            </w:tcBorders>
            <w:shd w:val="clear" w:color="auto" w:fill="auto"/>
          </w:tcPr>
          <w:p w:rsidR="006A5671" w:rsidRPr="002754D0" w:rsidRDefault="006A5671" w:rsidP="006A5671">
            <w:pPr>
              <w:adjustRightInd w:val="0"/>
              <w:snapToGrid w:val="0"/>
              <w:spacing w:after="0"/>
              <w:jc w:val="center"/>
              <w:rPr>
                <w:snapToGrid w:val="0"/>
                <w:sz w:val="18"/>
                <w:szCs w:val="18"/>
              </w:rPr>
            </w:pPr>
            <w:r w:rsidRPr="002754D0">
              <w:rPr>
                <w:snapToGrid w:val="0"/>
                <w:sz w:val="18"/>
                <w:szCs w:val="18"/>
              </w:rPr>
              <w:t>10 959</w:t>
            </w:r>
            <w:r w:rsidR="00632745" w:rsidRPr="002754D0">
              <w:rPr>
                <w:snapToGrid w:val="0"/>
                <w:sz w:val="18"/>
                <w:szCs w:val="18"/>
              </w:rPr>
              <w:t xml:space="preserve"> </w:t>
            </w:r>
            <w:r w:rsidRPr="002754D0">
              <w:rPr>
                <w:snapToGrid w:val="0"/>
                <w:sz w:val="18"/>
                <w:szCs w:val="18"/>
              </w:rPr>
              <w:t>(100%)</w:t>
            </w:r>
          </w:p>
        </w:tc>
        <w:tc>
          <w:tcPr>
            <w:tcW w:w="854" w:type="dxa"/>
            <w:tcBorders>
              <w:top w:val="nil"/>
            </w:tcBorders>
            <w:shd w:val="clear" w:color="auto" w:fill="auto"/>
          </w:tcPr>
          <w:p w:rsidR="006A5671" w:rsidRPr="002754D0" w:rsidRDefault="006A5671" w:rsidP="006A5671">
            <w:pPr>
              <w:adjustRightInd w:val="0"/>
              <w:snapToGrid w:val="0"/>
              <w:spacing w:after="0"/>
              <w:jc w:val="center"/>
              <w:rPr>
                <w:snapToGrid w:val="0"/>
                <w:sz w:val="18"/>
                <w:szCs w:val="18"/>
              </w:rPr>
            </w:pPr>
            <w:r w:rsidRPr="002754D0">
              <w:rPr>
                <w:snapToGrid w:val="0"/>
                <w:sz w:val="18"/>
                <w:szCs w:val="18"/>
              </w:rPr>
              <w:t>4 069</w:t>
            </w:r>
            <w:r w:rsidR="00632745" w:rsidRPr="002754D0">
              <w:rPr>
                <w:snapToGrid w:val="0"/>
                <w:sz w:val="18"/>
                <w:szCs w:val="18"/>
              </w:rPr>
              <w:t xml:space="preserve"> </w:t>
            </w:r>
            <w:r w:rsidRPr="002754D0">
              <w:rPr>
                <w:snapToGrid w:val="0"/>
                <w:sz w:val="18"/>
                <w:szCs w:val="18"/>
              </w:rPr>
              <w:t>(37.1)</w:t>
            </w:r>
          </w:p>
        </w:tc>
        <w:tc>
          <w:tcPr>
            <w:tcW w:w="853" w:type="dxa"/>
            <w:tcBorders>
              <w:top w:val="nil"/>
            </w:tcBorders>
            <w:shd w:val="clear" w:color="auto" w:fill="auto"/>
          </w:tcPr>
          <w:p w:rsidR="006A5671" w:rsidRPr="002754D0" w:rsidRDefault="006A5671" w:rsidP="006A5671">
            <w:pPr>
              <w:adjustRightInd w:val="0"/>
              <w:snapToGrid w:val="0"/>
              <w:spacing w:after="0"/>
              <w:jc w:val="center"/>
              <w:rPr>
                <w:snapToGrid w:val="0"/>
                <w:sz w:val="18"/>
                <w:szCs w:val="18"/>
              </w:rPr>
            </w:pPr>
            <w:r w:rsidRPr="002754D0">
              <w:rPr>
                <w:snapToGrid w:val="0"/>
                <w:sz w:val="18"/>
                <w:szCs w:val="18"/>
              </w:rPr>
              <w:t>888</w:t>
            </w:r>
            <w:r w:rsidR="00632745" w:rsidRPr="002754D0">
              <w:rPr>
                <w:snapToGrid w:val="0"/>
                <w:sz w:val="18"/>
                <w:szCs w:val="18"/>
              </w:rPr>
              <w:t xml:space="preserve"> </w:t>
            </w:r>
            <w:r w:rsidRPr="002754D0">
              <w:rPr>
                <w:snapToGrid w:val="0"/>
                <w:sz w:val="18"/>
                <w:szCs w:val="18"/>
              </w:rPr>
              <w:t>(8.1)</w:t>
            </w:r>
          </w:p>
        </w:tc>
        <w:tc>
          <w:tcPr>
            <w:tcW w:w="964" w:type="dxa"/>
            <w:tcBorders>
              <w:top w:val="nil"/>
            </w:tcBorders>
            <w:shd w:val="clear" w:color="auto" w:fill="auto"/>
          </w:tcPr>
          <w:p w:rsidR="006A5671" w:rsidRPr="002754D0" w:rsidRDefault="006A5671" w:rsidP="006A5671">
            <w:pPr>
              <w:adjustRightInd w:val="0"/>
              <w:snapToGrid w:val="0"/>
              <w:spacing w:after="0"/>
              <w:jc w:val="center"/>
              <w:rPr>
                <w:snapToGrid w:val="0"/>
                <w:sz w:val="18"/>
                <w:szCs w:val="18"/>
              </w:rPr>
            </w:pPr>
            <w:r w:rsidRPr="002754D0">
              <w:rPr>
                <w:snapToGrid w:val="0"/>
                <w:sz w:val="18"/>
                <w:szCs w:val="18"/>
              </w:rPr>
              <w:t>3 273</w:t>
            </w:r>
          </w:p>
        </w:tc>
        <w:tc>
          <w:tcPr>
            <w:tcW w:w="853" w:type="dxa"/>
            <w:tcBorders>
              <w:top w:val="nil"/>
            </w:tcBorders>
            <w:shd w:val="clear" w:color="auto" w:fill="auto"/>
          </w:tcPr>
          <w:p w:rsidR="006A5671" w:rsidRPr="002754D0" w:rsidRDefault="006A5671" w:rsidP="006A5671">
            <w:pPr>
              <w:adjustRightInd w:val="0"/>
              <w:snapToGrid w:val="0"/>
              <w:spacing w:after="0"/>
              <w:jc w:val="center"/>
              <w:rPr>
                <w:snapToGrid w:val="0"/>
                <w:sz w:val="18"/>
                <w:szCs w:val="18"/>
              </w:rPr>
            </w:pPr>
            <w:r w:rsidRPr="002754D0">
              <w:rPr>
                <w:snapToGrid w:val="0"/>
                <w:sz w:val="18"/>
                <w:szCs w:val="18"/>
              </w:rPr>
              <w:t>5 231</w:t>
            </w:r>
            <w:r w:rsidR="00632745" w:rsidRPr="002754D0">
              <w:rPr>
                <w:snapToGrid w:val="0"/>
                <w:sz w:val="18"/>
                <w:szCs w:val="18"/>
              </w:rPr>
              <w:t xml:space="preserve"> </w:t>
            </w:r>
            <w:r w:rsidRPr="002754D0">
              <w:rPr>
                <w:snapToGrid w:val="0"/>
                <w:sz w:val="18"/>
                <w:szCs w:val="18"/>
              </w:rPr>
              <w:t>(47.7)</w:t>
            </w:r>
          </w:p>
        </w:tc>
        <w:tc>
          <w:tcPr>
            <w:tcW w:w="853" w:type="dxa"/>
            <w:tcBorders>
              <w:top w:val="nil"/>
            </w:tcBorders>
            <w:shd w:val="clear" w:color="auto" w:fill="auto"/>
          </w:tcPr>
          <w:p w:rsidR="006A5671" w:rsidRPr="002754D0" w:rsidRDefault="006A5671" w:rsidP="006A5671">
            <w:pPr>
              <w:adjustRightInd w:val="0"/>
              <w:snapToGrid w:val="0"/>
              <w:spacing w:after="0"/>
              <w:jc w:val="center"/>
              <w:rPr>
                <w:snapToGrid w:val="0"/>
                <w:sz w:val="18"/>
                <w:szCs w:val="18"/>
              </w:rPr>
            </w:pPr>
            <w:r w:rsidRPr="002754D0">
              <w:rPr>
                <w:snapToGrid w:val="0"/>
                <w:sz w:val="18"/>
                <w:szCs w:val="18"/>
              </w:rPr>
              <w:t>813</w:t>
            </w:r>
            <w:r w:rsidR="00632745" w:rsidRPr="002754D0">
              <w:rPr>
                <w:snapToGrid w:val="0"/>
                <w:sz w:val="18"/>
                <w:szCs w:val="18"/>
              </w:rPr>
              <w:t xml:space="preserve"> </w:t>
            </w:r>
            <w:r w:rsidRPr="002754D0">
              <w:rPr>
                <w:snapToGrid w:val="0"/>
                <w:sz w:val="18"/>
                <w:szCs w:val="18"/>
              </w:rPr>
              <w:t>(7.4)</w:t>
            </w:r>
          </w:p>
        </w:tc>
        <w:tc>
          <w:tcPr>
            <w:tcW w:w="702" w:type="dxa"/>
            <w:tcBorders>
              <w:top w:val="nil"/>
            </w:tcBorders>
            <w:shd w:val="clear" w:color="auto" w:fill="auto"/>
          </w:tcPr>
          <w:p w:rsidR="006A5671" w:rsidRPr="002754D0" w:rsidRDefault="006A5671" w:rsidP="006A5671">
            <w:pPr>
              <w:adjustRightInd w:val="0"/>
              <w:snapToGrid w:val="0"/>
              <w:spacing w:after="0"/>
              <w:jc w:val="center"/>
              <w:rPr>
                <w:snapToGrid w:val="0"/>
                <w:sz w:val="18"/>
                <w:szCs w:val="18"/>
              </w:rPr>
            </w:pPr>
            <w:r w:rsidRPr="002754D0">
              <w:rPr>
                <w:snapToGrid w:val="0"/>
                <w:sz w:val="18"/>
                <w:szCs w:val="18"/>
              </w:rPr>
              <w:t>453</w:t>
            </w:r>
            <w:r w:rsidR="00632745" w:rsidRPr="002754D0">
              <w:rPr>
                <w:snapToGrid w:val="0"/>
                <w:sz w:val="18"/>
                <w:szCs w:val="18"/>
              </w:rPr>
              <w:t xml:space="preserve"> </w:t>
            </w:r>
            <w:r w:rsidRPr="002754D0">
              <w:rPr>
                <w:snapToGrid w:val="0"/>
                <w:sz w:val="18"/>
                <w:szCs w:val="18"/>
              </w:rPr>
              <w:t>(4.1)</w:t>
            </w:r>
          </w:p>
        </w:tc>
        <w:tc>
          <w:tcPr>
            <w:tcW w:w="1191" w:type="dxa"/>
            <w:tcBorders>
              <w:top w:val="nil"/>
            </w:tcBorders>
            <w:shd w:val="clear" w:color="auto" w:fill="auto"/>
          </w:tcPr>
          <w:p w:rsidR="006A5671" w:rsidRPr="002754D0" w:rsidRDefault="006A5671" w:rsidP="006A5671">
            <w:pPr>
              <w:adjustRightInd w:val="0"/>
              <w:snapToGrid w:val="0"/>
              <w:spacing w:after="0"/>
              <w:jc w:val="center"/>
              <w:rPr>
                <w:snapToGrid w:val="0"/>
                <w:sz w:val="18"/>
                <w:szCs w:val="18"/>
              </w:rPr>
            </w:pPr>
            <w:r w:rsidRPr="002754D0">
              <w:rPr>
                <w:snapToGrid w:val="0"/>
                <w:sz w:val="18"/>
                <w:szCs w:val="18"/>
              </w:rPr>
              <w:t>393</w:t>
            </w:r>
            <w:r w:rsidR="00632745" w:rsidRPr="002754D0">
              <w:rPr>
                <w:snapToGrid w:val="0"/>
                <w:sz w:val="18"/>
                <w:szCs w:val="18"/>
              </w:rPr>
              <w:br/>
            </w:r>
            <w:r w:rsidRPr="002754D0">
              <w:rPr>
                <w:snapToGrid w:val="0"/>
                <w:sz w:val="18"/>
                <w:szCs w:val="18"/>
              </w:rPr>
              <w:t>(3.6)</w:t>
            </w:r>
          </w:p>
        </w:tc>
        <w:tc>
          <w:tcPr>
            <w:tcW w:w="1121" w:type="dxa"/>
            <w:tcBorders>
              <w:top w:val="nil"/>
            </w:tcBorders>
            <w:shd w:val="clear" w:color="auto" w:fill="auto"/>
          </w:tcPr>
          <w:p w:rsidR="006A5671" w:rsidRPr="002754D0" w:rsidRDefault="006A5671" w:rsidP="006A5671">
            <w:pPr>
              <w:adjustRightInd w:val="0"/>
              <w:snapToGrid w:val="0"/>
              <w:spacing w:after="0"/>
              <w:jc w:val="center"/>
              <w:rPr>
                <w:snapToGrid w:val="0"/>
                <w:sz w:val="18"/>
                <w:szCs w:val="18"/>
              </w:rPr>
            </w:pPr>
            <w:r w:rsidRPr="002754D0">
              <w:rPr>
                <w:snapToGrid w:val="0"/>
                <w:sz w:val="18"/>
                <w:szCs w:val="18"/>
              </w:rPr>
              <w:t>513</w:t>
            </w:r>
          </w:p>
        </w:tc>
      </w:tr>
    </w:tbl>
    <w:p w:rsidR="002A2AFB" w:rsidRDefault="002A2AFB" w:rsidP="006A5671">
      <w:pPr>
        <w:pStyle w:val="Heading2"/>
        <w:spacing w:before="240"/>
      </w:pPr>
    </w:p>
    <w:p w:rsidR="006A5671" w:rsidRPr="005B0383" w:rsidRDefault="002A2AFB" w:rsidP="002A2AFB">
      <w:pPr>
        <w:pStyle w:val="Heading2"/>
      </w:pPr>
      <w:r>
        <w:br w:type="page"/>
      </w:r>
      <w:r w:rsidR="006A5671" w:rsidRPr="005B0383">
        <w:t>Table 49</w:t>
      </w:r>
    </w:p>
    <w:p w:rsidR="006A5671" w:rsidRPr="005B0383" w:rsidRDefault="006A5671" w:rsidP="006A5671">
      <w:pPr>
        <w:pStyle w:val="Heading2"/>
      </w:pPr>
      <w:r w:rsidRPr="005B0383">
        <w:t>Housing supply rate</w:t>
      </w:r>
    </w:p>
    <w:p w:rsidR="006A5671" w:rsidRPr="005B0383" w:rsidRDefault="006A5671" w:rsidP="00E1390F">
      <w:pPr>
        <w:jc w:val="right"/>
        <w:rPr>
          <w:snapToGrid w:val="0"/>
        </w:rPr>
      </w:pPr>
      <w:r w:rsidRPr="005B0383">
        <w:rPr>
          <w:snapToGrid w:val="0"/>
        </w:rPr>
        <w:t>(Unit: %, 1,000 units, 1,000 household)</w:t>
      </w:r>
    </w:p>
    <w:tbl>
      <w:tblPr>
        <w:tblW w:w="0" w:type="auto"/>
        <w:tblBorders>
          <w:top w:val="single" w:sz="6" w:space="0" w:color="000000"/>
          <w:left w:val="single" w:sz="6" w:space="0" w:color="000000"/>
          <w:bottom w:val="single" w:sz="6" w:space="0" w:color="000000"/>
          <w:right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1215"/>
        <w:gridCol w:w="599"/>
        <w:gridCol w:w="680"/>
        <w:gridCol w:w="737"/>
        <w:gridCol w:w="737"/>
        <w:gridCol w:w="794"/>
        <w:gridCol w:w="794"/>
        <w:gridCol w:w="794"/>
        <w:gridCol w:w="737"/>
        <w:gridCol w:w="737"/>
        <w:gridCol w:w="737"/>
        <w:gridCol w:w="737"/>
      </w:tblGrid>
      <w:tr w:rsidR="006A5671" w:rsidRPr="005B0383" w:rsidTr="00B9586B">
        <w:tc>
          <w:tcPr>
            <w:tcW w:w="1215" w:type="dxa"/>
            <w:tcBorders>
              <w:top w:val="single" w:sz="6" w:space="0" w:color="000000"/>
              <w:bottom w:val="single" w:sz="6" w:space="0" w:color="000000"/>
            </w:tcBorders>
            <w:shd w:val="clear" w:color="auto" w:fill="auto"/>
          </w:tcPr>
          <w:p w:rsidR="006A5671" w:rsidRPr="00E1390F" w:rsidRDefault="00E1390F" w:rsidP="00B9586B">
            <w:pPr>
              <w:spacing w:after="0"/>
              <w:jc w:val="center"/>
              <w:rPr>
                <w:snapToGrid w:val="0"/>
                <w:sz w:val="20"/>
              </w:rPr>
            </w:pPr>
            <w:bookmarkStart w:id="43" w:name="#5627620d"/>
            <w:bookmarkEnd w:id="43"/>
            <w:r>
              <w:rPr>
                <w:snapToGrid w:val="0"/>
                <w:sz w:val="20"/>
              </w:rPr>
              <w:t>Classifica</w:t>
            </w:r>
            <w:r w:rsidR="006A5671" w:rsidRPr="00E1390F">
              <w:rPr>
                <w:snapToGrid w:val="0"/>
                <w:sz w:val="20"/>
              </w:rPr>
              <w:t>tion/Year</w:t>
            </w:r>
          </w:p>
        </w:tc>
        <w:tc>
          <w:tcPr>
            <w:tcW w:w="599" w:type="dxa"/>
            <w:tcBorders>
              <w:top w:val="single" w:sz="6" w:space="0" w:color="000000"/>
              <w:bottom w:val="single" w:sz="6" w:space="0" w:color="000000"/>
            </w:tcBorders>
            <w:shd w:val="clear" w:color="auto" w:fill="auto"/>
          </w:tcPr>
          <w:p w:rsidR="006A5671" w:rsidRPr="00E1390F" w:rsidRDefault="006A5671" w:rsidP="00B9586B">
            <w:pPr>
              <w:spacing w:after="0"/>
              <w:jc w:val="center"/>
              <w:rPr>
                <w:snapToGrid w:val="0"/>
                <w:sz w:val="20"/>
              </w:rPr>
            </w:pPr>
            <w:r w:rsidRPr="00E1390F">
              <w:rPr>
                <w:snapToGrid w:val="0"/>
                <w:sz w:val="20"/>
              </w:rPr>
              <w:t>1970</w:t>
            </w:r>
          </w:p>
        </w:tc>
        <w:tc>
          <w:tcPr>
            <w:tcW w:w="680" w:type="dxa"/>
            <w:tcBorders>
              <w:top w:val="single" w:sz="6" w:space="0" w:color="000000"/>
              <w:bottom w:val="single" w:sz="6" w:space="0" w:color="000000"/>
            </w:tcBorders>
            <w:shd w:val="clear" w:color="auto" w:fill="auto"/>
          </w:tcPr>
          <w:p w:rsidR="006A5671" w:rsidRPr="00E1390F" w:rsidRDefault="006A5671" w:rsidP="00B9586B">
            <w:pPr>
              <w:spacing w:after="0"/>
              <w:jc w:val="center"/>
              <w:rPr>
                <w:snapToGrid w:val="0"/>
                <w:sz w:val="20"/>
              </w:rPr>
            </w:pPr>
            <w:r w:rsidRPr="00E1390F">
              <w:rPr>
                <w:snapToGrid w:val="0"/>
                <w:sz w:val="20"/>
              </w:rPr>
              <w:t>1975</w:t>
            </w:r>
          </w:p>
        </w:tc>
        <w:tc>
          <w:tcPr>
            <w:tcW w:w="737" w:type="dxa"/>
            <w:tcBorders>
              <w:top w:val="single" w:sz="6" w:space="0" w:color="000000"/>
              <w:bottom w:val="single" w:sz="6" w:space="0" w:color="000000"/>
            </w:tcBorders>
            <w:shd w:val="clear" w:color="auto" w:fill="auto"/>
          </w:tcPr>
          <w:p w:rsidR="006A5671" w:rsidRPr="00E1390F" w:rsidRDefault="006A5671" w:rsidP="00B9586B">
            <w:pPr>
              <w:spacing w:after="0"/>
              <w:jc w:val="center"/>
              <w:rPr>
                <w:snapToGrid w:val="0"/>
                <w:sz w:val="20"/>
              </w:rPr>
            </w:pPr>
            <w:r w:rsidRPr="00E1390F">
              <w:rPr>
                <w:snapToGrid w:val="0"/>
                <w:sz w:val="20"/>
              </w:rPr>
              <w:t>1980</w:t>
            </w:r>
          </w:p>
        </w:tc>
        <w:tc>
          <w:tcPr>
            <w:tcW w:w="737" w:type="dxa"/>
            <w:tcBorders>
              <w:top w:val="single" w:sz="6" w:space="0" w:color="000000"/>
              <w:bottom w:val="single" w:sz="6" w:space="0" w:color="000000"/>
            </w:tcBorders>
            <w:shd w:val="clear" w:color="auto" w:fill="auto"/>
          </w:tcPr>
          <w:p w:rsidR="006A5671" w:rsidRPr="00E1390F" w:rsidRDefault="006A5671" w:rsidP="00B9586B">
            <w:pPr>
              <w:spacing w:after="0"/>
              <w:jc w:val="center"/>
              <w:rPr>
                <w:snapToGrid w:val="0"/>
                <w:sz w:val="20"/>
              </w:rPr>
            </w:pPr>
            <w:r w:rsidRPr="00E1390F">
              <w:rPr>
                <w:snapToGrid w:val="0"/>
                <w:sz w:val="20"/>
              </w:rPr>
              <w:t>1985</w:t>
            </w:r>
          </w:p>
        </w:tc>
        <w:tc>
          <w:tcPr>
            <w:tcW w:w="794" w:type="dxa"/>
            <w:tcBorders>
              <w:top w:val="single" w:sz="6" w:space="0" w:color="000000"/>
              <w:bottom w:val="single" w:sz="6" w:space="0" w:color="000000"/>
            </w:tcBorders>
            <w:shd w:val="clear" w:color="auto" w:fill="auto"/>
          </w:tcPr>
          <w:p w:rsidR="006A5671" w:rsidRPr="00E1390F" w:rsidRDefault="006A5671" w:rsidP="00B9586B">
            <w:pPr>
              <w:spacing w:after="0"/>
              <w:jc w:val="center"/>
              <w:rPr>
                <w:snapToGrid w:val="0"/>
                <w:sz w:val="20"/>
              </w:rPr>
            </w:pPr>
            <w:r w:rsidRPr="00E1390F">
              <w:rPr>
                <w:snapToGrid w:val="0"/>
                <w:sz w:val="20"/>
              </w:rPr>
              <w:t>1990</w:t>
            </w:r>
          </w:p>
        </w:tc>
        <w:tc>
          <w:tcPr>
            <w:tcW w:w="794" w:type="dxa"/>
            <w:tcBorders>
              <w:top w:val="single" w:sz="6" w:space="0" w:color="000000"/>
              <w:bottom w:val="single" w:sz="6" w:space="0" w:color="000000"/>
            </w:tcBorders>
            <w:shd w:val="clear" w:color="auto" w:fill="auto"/>
          </w:tcPr>
          <w:p w:rsidR="006A5671" w:rsidRPr="00E1390F" w:rsidRDefault="006A5671" w:rsidP="00B9586B">
            <w:pPr>
              <w:spacing w:after="0"/>
              <w:jc w:val="center"/>
              <w:rPr>
                <w:snapToGrid w:val="0"/>
                <w:sz w:val="20"/>
              </w:rPr>
            </w:pPr>
            <w:r w:rsidRPr="00E1390F">
              <w:rPr>
                <w:snapToGrid w:val="0"/>
                <w:sz w:val="20"/>
              </w:rPr>
              <w:t>1995</w:t>
            </w:r>
          </w:p>
        </w:tc>
        <w:tc>
          <w:tcPr>
            <w:tcW w:w="794" w:type="dxa"/>
            <w:tcBorders>
              <w:top w:val="single" w:sz="6" w:space="0" w:color="000000"/>
              <w:bottom w:val="single" w:sz="6" w:space="0" w:color="000000"/>
            </w:tcBorders>
            <w:shd w:val="clear" w:color="auto" w:fill="auto"/>
          </w:tcPr>
          <w:p w:rsidR="006A5671" w:rsidRPr="00E1390F" w:rsidRDefault="006A5671" w:rsidP="00B9586B">
            <w:pPr>
              <w:spacing w:after="0"/>
              <w:jc w:val="center"/>
              <w:rPr>
                <w:snapToGrid w:val="0"/>
                <w:sz w:val="20"/>
              </w:rPr>
            </w:pPr>
            <w:r w:rsidRPr="00E1390F">
              <w:rPr>
                <w:snapToGrid w:val="0"/>
                <w:sz w:val="20"/>
              </w:rPr>
              <w:t>2000</w:t>
            </w:r>
          </w:p>
        </w:tc>
        <w:tc>
          <w:tcPr>
            <w:tcW w:w="737" w:type="dxa"/>
            <w:tcBorders>
              <w:top w:val="single" w:sz="6" w:space="0" w:color="000000"/>
              <w:bottom w:val="single" w:sz="6" w:space="0" w:color="000000"/>
            </w:tcBorders>
            <w:shd w:val="clear" w:color="auto" w:fill="auto"/>
          </w:tcPr>
          <w:p w:rsidR="006A5671" w:rsidRPr="00E1390F" w:rsidRDefault="006A5671" w:rsidP="00B9586B">
            <w:pPr>
              <w:spacing w:after="0"/>
              <w:jc w:val="center"/>
              <w:rPr>
                <w:snapToGrid w:val="0"/>
                <w:sz w:val="20"/>
              </w:rPr>
            </w:pPr>
            <w:r w:rsidRPr="00E1390F">
              <w:rPr>
                <w:snapToGrid w:val="0"/>
                <w:sz w:val="20"/>
              </w:rPr>
              <w:t>2001</w:t>
            </w:r>
          </w:p>
        </w:tc>
        <w:tc>
          <w:tcPr>
            <w:tcW w:w="737" w:type="dxa"/>
            <w:tcBorders>
              <w:top w:val="single" w:sz="6" w:space="0" w:color="000000"/>
              <w:bottom w:val="single" w:sz="6" w:space="0" w:color="000000"/>
            </w:tcBorders>
            <w:shd w:val="clear" w:color="auto" w:fill="auto"/>
          </w:tcPr>
          <w:p w:rsidR="006A5671" w:rsidRPr="00E1390F" w:rsidRDefault="006A5671" w:rsidP="00B9586B">
            <w:pPr>
              <w:spacing w:after="0"/>
              <w:jc w:val="center"/>
              <w:rPr>
                <w:snapToGrid w:val="0"/>
                <w:sz w:val="20"/>
              </w:rPr>
            </w:pPr>
            <w:r w:rsidRPr="00E1390F">
              <w:rPr>
                <w:snapToGrid w:val="0"/>
                <w:sz w:val="20"/>
              </w:rPr>
              <w:t>2002</w:t>
            </w:r>
          </w:p>
        </w:tc>
        <w:tc>
          <w:tcPr>
            <w:tcW w:w="737" w:type="dxa"/>
            <w:tcBorders>
              <w:top w:val="single" w:sz="6" w:space="0" w:color="000000"/>
              <w:bottom w:val="single" w:sz="6" w:space="0" w:color="000000"/>
            </w:tcBorders>
            <w:shd w:val="clear" w:color="auto" w:fill="auto"/>
          </w:tcPr>
          <w:p w:rsidR="006A5671" w:rsidRPr="00E1390F" w:rsidRDefault="006A5671" w:rsidP="00B9586B">
            <w:pPr>
              <w:spacing w:after="0"/>
              <w:jc w:val="center"/>
              <w:rPr>
                <w:snapToGrid w:val="0"/>
                <w:sz w:val="20"/>
              </w:rPr>
            </w:pPr>
            <w:r w:rsidRPr="00E1390F">
              <w:rPr>
                <w:snapToGrid w:val="0"/>
                <w:sz w:val="20"/>
              </w:rPr>
              <w:t>2003</w:t>
            </w:r>
          </w:p>
        </w:tc>
        <w:tc>
          <w:tcPr>
            <w:tcW w:w="737" w:type="dxa"/>
            <w:tcBorders>
              <w:top w:val="single" w:sz="6" w:space="0" w:color="000000"/>
              <w:bottom w:val="single" w:sz="6" w:space="0" w:color="000000"/>
            </w:tcBorders>
            <w:shd w:val="clear" w:color="auto" w:fill="auto"/>
          </w:tcPr>
          <w:p w:rsidR="006A5671" w:rsidRPr="00E1390F" w:rsidRDefault="006A5671" w:rsidP="00B9586B">
            <w:pPr>
              <w:spacing w:after="0"/>
              <w:jc w:val="center"/>
              <w:rPr>
                <w:snapToGrid w:val="0"/>
                <w:sz w:val="20"/>
              </w:rPr>
            </w:pPr>
            <w:r w:rsidRPr="00E1390F">
              <w:rPr>
                <w:snapToGrid w:val="0"/>
                <w:sz w:val="20"/>
              </w:rPr>
              <w:t>2004</w:t>
            </w:r>
          </w:p>
        </w:tc>
      </w:tr>
      <w:tr w:rsidR="006A5671" w:rsidRPr="005B0383" w:rsidTr="00B9586B">
        <w:tc>
          <w:tcPr>
            <w:tcW w:w="1215" w:type="dxa"/>
            <w:tcBorders>
              <w:top w:val="single" w:sz="6" w:space="0" w:color="000000"/>
            </w:tcBorders>
            <w:shd w:val="clear" w:color="auto" w:fill="auto"/>
          </w:tcPr>
          <w:p w:rsidR="006A5671" w:rsidRPr="00E1390F" w:rsidRDefault="006A5671" w:rsidP="00B9586B">
            <w:pPr>
              <w:spacing w:after="0"/>
              <w:rPr>
                <w:snapToGrid w:val="0"/>
                <w:sz w:val="20"/>
              </w:rPr>
            </w:pPr>
            <w:r w:rsidRPr="00E1390F">
              <w:rPr>
                <w:snapToGrid w:val="0"/>
                <w:sz w:val="20"/>
              </w:rPr>
              <w:t>Nation</w:t>
            </w:r>
          </w:p>
        </w:tc>
        <w:tc>
          <w:tcPr>
            <w:tcW w:w="599" w:type="dxa"/>
            <w:tcBorders>
              <w:top w:val="single" w:sz="6" w:space="0" w:color="000000"/>
            </w:tcBorders>
            <w:shd w:val="clear" w:color="auto" w:fill="auto"/>
          </w:tcPr>
          <w:p w:rsidR="006A5671" w:rsidRPr="00E1390F" w:rsidRDefault="006A5671" w:rsidP="00B9586B">
            <w:pPr>
              <w:spacing w:after="0"/>
              <w:ind w:right="57"/>
              <w:jc w:val="right"/>
              <w:rPr>
                <w:snapToGrid w:val="0"/>
                <w:sz w:val="20"/>
              </w:rPr>
            </w:pPr>
            <w:r w:rsidRPr="00E1390F">
              <w:rPr>
                <w:snapToGrid w:val="0"/>
                <w:sz w:val="20"/>
              </w:rPr>
              <w:t>78.2</w:t>
            </w:r>
          </w:p>
        </w:tc>
        <w:tc>
          <w:tcPr>
            <w:tcW w:w="680" w:type="dxa"/>
            <w:tcBorders>
              <w:top w:val="single" w:sz="6" w:space="0" w:color="000000"/>
            </w:tcBorders>
            <w:shd w:val="clear" w:color="auto" w:fill="auto"/>
          </w:tcPr>
          <w:p w:rsidR="006A5671" w:rsidRPr="00E1390F" w:rsidRDefault="006A5671" w:rsidP="00B9586B">
            <w:pPr>
              <w:spacing w:after="0"/>
              <w:ind w:right="57"/>
              <w:jc w:val="right"/>
              <w:rPr>
                <w:snapToGrid w:val="0"/>
                <w:sz w:val="20"/>
              </w:rPr>
            </w:pPr>
            <w:r w:rsidRPr="00E1390F">
              <w:rPr>
                <w:snapToGrid w:val="0"/>
                <w:sz w:val="20"/>
              </w:rPr>
              <w:t>74.4</w:t>
            </w:r>
          </w:p>
        </w:tc>
        <w:tc>
          <w:tcPr>
            <w:tcW w:w="737" w:type="dxa"/>
            <w:tcBorders>
              <w:top w:val="single" w:sz="6" w:space="0" w:color="000000"/>
            </w:tcBorders>
            <w:shd w:val="clear" w:color="auto" w:fill="auto"/>
          </w:tcPr>
          <w:p w:rsidR="006A5671" w:rsidRPr="00E1390F" w:rsidRDefault="006A5671" w:rsidP="00B9586B">
            <w:pPr>
              <w:spacing w:after="0"/>
              <w:ind w:right="57"/>
              <w:jc w:val="right"/>
              <w:rPr>
                <w:snapToGrid w:val="0"/>
                <w:sz w:val="20"/>
              </w:rPr>
            </w:pPr>
            <w:r w:rsidRPr="00E1390F">
              <w:rPr>
                <w:snapToGrid w:val="0"/>
                <w:sz w:val="20"/>
              </w:rPr>
              <w:t>71.2</w:t>
            </w:r>
          </w:p>
        </w:tc>
        <w:tc>
          <w:tcPr>
            <w:tcW w:w="737" w:type="dxa"/>
            <w:tcBorders>
              <w:top w:val="single" w:sz="6" w:space="0" w:color="000000"/>
            </w:tcBorders>
            <w:shd w:val="clear" w:color="auto" w:fill="auto"/>
          </w:tcPr>
          <w:p w:rsidR="006A5671" w:rsidRPr="00E1390F" w:rsidRDefault="006A5671" w:rsidP="00B9586B">
            <w:pPr>
              <w:spacing w:after="0"/>
              <w:ind w:right="57"/>
              <w:jc w:val="right"/>
              <w:rPr>
                <w:snapToGrid w:val="0"/>
                <w:sz w:val="20"/>
              </w:rPr>
            </w:pPr>
            <w:r w:rsidRPr="00E1390F">
              <w:rPr>
                <w:snapToGrid w:val="0"/>
                <w:sz w:val="20"/>
              </w:rPr>
              <w:t>69.8</w:t>
            </w:r>
          </w:p>
        </w:tc>
        <w:tc>
          <w:tcPr>
            <w:tcW w:w="794" w:type="dxa"/>
            <w:tcBorders>
              <w:top w:val="single" w:sz="6" w:space="0" w:color="000000"/>
            </w:tcBorders>
            <w:shd w:val="clear" w:color="auto" w:fill="auto"/>
          </w:tcPr>
          <w:p w:rsidR="006A5671" w:rsidRPr="00E1390F" w:rsidRDefault="006A5671" w:rsidP="00B9586B">
            <w:pPr>
              <w:spacing w:after="0"/>
              <w:ind w:right="57"/>
              <w:jc w:val="right"/>
              <w:rPr>
                <w:snapToGrid w:val="0"/>
                <w:sz w:val="20"/>
              </w:rPr>
            </w:pPr>
            <w:r w:rsidRPr="00E1390F">
              <w:rPr>
                <w:snapToGrid w:val="0"/>
                <w:sz w:val="20"/>
              </w:rPr>
              <w:t>72.4</w:t>
            </w:r>
          </w:p>
        </w:tc>
        <w:tc>
          <w:tcPr>
            <w:tcW w:w="794" w:type="dxa"/>
            <w:tcBorders>
              <w:top w:val="single" w:sz="6" w:space="0" w:color="000000"/>
            </w:tcBorders>
            <w:shd w:val="clear" w:color="auto" w:fill="auto"/>
          </w:tcPr>
          <w:p w:rsidR="006A5671" w:rsidRPr="00E1390F" w:rsidRDefault="006A5671" w:rsidP="00B9586B">
            <w:pPr>
              <w:spacing w:after="0"/>
              <w:ind w:right="57"/>
              <w:jc w:val="right"/>
              <w:rPr>
                <w:snapToGrid w:val="0"/>
                <w:sz w:val="20"/>
              </w:rPr>
            </w:pPr>
            <w:r w:rsidRPr="00E1390F">
              <w:rPr>
                <w:snapToGrid w:val="0"/>
                <w:sz w:val="20"/>
              </w:rPr>
              <w:t>86.0</w:t>
            </w:r>
          </w:p>
        </w:tc>
        <w:tc>
          <w:tcPr>
            <w:tcW w:w="794" w:type="dxa"/>
            <w:tcBorders>
              <w:top w:val="single" w:sz="6" w:space="0" w:color="000000"/>
            </w:tcBorders>
            <w:shd w:val="clear" w:color="auto" w:fill="auto"/>
          </w:tcPr>
          <w:p w:rsidR="006A5671" w:rsidRPr="00E1390F" w:rsidRDefault="006A5671" w:rsidP="00B9586B">
            <w:pPr>
              <w:spacing w:after="0"/>
              <w:ind w:right="57"/>
              <w:jc w:val="right"/>
              <w:rPr>
                <w:snapToGrid w:val="0"/>
                <w:sz w:val="20"/>
              </w:rPr>
            </w:pPr>
            <w:r w:rsidRPr="00E1390F">
              <w:rPr>
                <w:snapToGrid w:val="0"/>
                <w:sz w:val="20"/>
              </w:rPr>
              <w:t>96.2</w:t>
            </w:r>
          </w:p>
        </w:tc>
        <w:tc>
          <w:tcPr>
            <w:tcW w:w="737" w:type="dxa"/>
            <w:tcBorders>
              <w:top w:val="single" w:sz="6" w:space="0" w:color="000000"/>
            </w:tcBorders>
            <w:shd w:val="clear" w:color="auto" w:fill="auto"/>
          </w:tcPr>
          <w:p w:rsidR="006A5671" w:rsidRPr="00E1390F" w:rsidRDefault="006A5671" w:rsidP="00B9586B">
            <w:pPr>
              <w:spacing w:after="0"/>
              <w:ind w:right="28"/>
              <w:jc w:val="right"/>
              <w:rPr>
                <w:snapToGrid w:val="0"/>
                <w:sz w:val="20"/>
              </w:rPr>
            </w:pPr>
            <w:r w:rsidRPr="00E1390F">
              <w:rPr>
                <w:snapToGrid w:val="0"/>
                <w:sz w:val="20"/>
              </w:rPr>
              <w:t>98.3</w:t>
            </w:r>
          </w:p>
        </w:tc>
        <w:tc>
          <w:tcPr>
            <w:tcW w:w="737" w:type="dxa"/>
            <w:tcBorders>
              <w:top w:val="single" w:sz="6" w:space="0" w:color="000000"/>
            </w:tcBorders>
            <w:shd w:val="clear" w:color="auto" w:fill="auto"/>
          </w:tcPr>
          <w:p w:rsidR="006A5671" w:rsidRPr="00E1390F" w:rsidRDefault="006A5671" w:rsidP="00B9586B">
            <w:pPr>
              <w:spacing w:after="0"/>
              <w:ind w:right="28"/>
              <w:jc w:val="right"/>
              <w:rPr>
                <w:snapToGrid w:val="0"/>
                <w:sz w:val="20"/>
              </w:rPr>
            </w:pPr>
            <w:r w:rsidRPr="00E1390F">
              <w:rPr>
                <w:snapToGrid w:val="0"/>
                <w:sz w:val="20"/>
              </w:rPr>
              <w:t>100.6</w:t>
            </w:r>
          </w:p>
        </w:tc>
        <w:tc>
          <w:tcPr>
            <w:tcW w:w="737" w:type="dxa"/>
            <w:tcBorders>
              <w:top w:val="single" w:sz="6" w:space="0" w:color="000000"/>
            </w:tcBorders>
            <w:shd w:val="clear" w:color="auto" w:fill="auto"/>
          </w:tcPr>
          <w:p w:rsidR="006A5671" w:rsidRPr="00E1390F" w:rsidRDefault="006A5671" w:rsidP="00B9586B">
            <w:pPr>
              <w:spacing w:after="0"/>
              <w:ind w:right="28"/>
              <w:jc w:val="right"/>
              <w:rPr>
                <w:snapToGrid w:val="0"/>
                <w:sz w:val="20"/>
              </w:rPr>
            </w:pPr>
            <w:r w:rsidRPr="00E1390F">
              <w:rPr>
                <w:snapToGrid w:val="0"/>
                <w:sz w:val="20"/>
              </w:rPr>
              <w:t>101.2</w:t>
            </w:r>
          </w:p>
        </w:tc>
        <w:tc>
          <w:tcPr>
            <w:tcW w:w="737" w:type="dxa"/>
            <w:tcBorders>
              <w:top w:val="single" w:sz="6" w:space="0" w:color="000000"/>
            </w:tcBorders>
            <w:shd w:val="clear" w:color="auto" w:fill="auto"/>
          </w:tcPr>
          <w:p w:rsidR="006A5671" w:rsidRPr="00E1390F" w:rsidRDefault="006A5671" w:rsidP="00B9586B">
            <w:pPr>
              <w:spacing w:after="0"/>
              <w:ind w:right="28"/>
              <w:jc w:val="right"/>
              <w:rPr>
                <w:snapToGrid w:val="0"/>
                <w:sz w:val="20"/>
              </w:rPr>
            </w:pPr>
            <w:r w:rsidRPr="00E1390F">
              <w:rPr>
                <w:snapToGrid w:val="0"/>
                <w:sz w:val="20"/>
              </w:rPr>
              <w:t>102.2</w:t>
            </w:r>
          </w:p>
        </w:tc>
      </w:tr>
      <w:tr w:rsidR="006A5671" w:rsidRPr="005B0383" w:rsidTr="00B9586B">
        <w:tc>
          <w:tcPr>
            <w:tcW w:w="1215" w:type="dxa"/>
            <w:shd w:val="clear" w:color="auto" w:fill="auto"/>
          </w:tcPr>
          <w:p w:rsidR="006A5671" w:rsidRPr="00E1390F" w:rsidRDefault="006A5671" w:rsidP="00B9586B">
            <w:pPr>
              <w:spacing w:after="0"/>
              <w:rPr>
                <w:snapToGrid w:val="0"/>
                <w:sz w:val="20"/>
              </w:rPr>
            </w:pPr>
            <w:r w:rsidRPr="00E1390F">
              <w:rPr>
                <w:snapToGrid w:val="0"/>
                <w:sz w:val="20"/>
              </w:rPr>
              <w:t>No. of housing</w:t>
            </w:r>
          </w:p>
        </w:tc>
        <w:tc>
          <w:tcPr>
            <w:tcW w:w="599" w:type="dxa"/>
            <w:shd w:val="clear" w:color="auto" w:fill="auto"/>
          </w:tcPr>
          <w:p w:rsidR="006A5671" w:rsidRPr="00E1390F" w:rsidRDefault="006A5671" w:rsidP="00B9586B">
            <w:pPr>
              <w:spacing w:after="0"/>
              <w:ind w:right="57"/>
              <w:jc w:val="right"/>
              <w:rPr>
                <w:sz w:val="20"/>
              </w:rPr>
            </w:pPr>
            <w:r w:rsidRPr="00E1390F">
              <w:rPr>
                <w:snapToGrid w:val="0"/>
                <w:sz w:val="20"/>
              </w:rPr>
              <w:t>4 360</w:t>
            </w:r>
          </w:p>
        </w:tc>
        <w:tc>
          <w:tcPr>
            <w:tcW w:w="680" w:type="dxa"/>
            <w:shd w:val="clear" w:color="auto" w:fill="auto"/>
          </w:tcPr>
          <w:p w:rsidR="006A5671" w:rsidRPr="00E1390F" w:rsidRDefault="006A5671" w:rsidP="00B9586B">
            <w:pPr>
              <w:spacing w:after="0"/>
              <w:ind w:right="57"/>
              <w:jc w:val="right"/>
              <w:rPr>
                <w:snapToGrid w:val="0"/>
                <w:sz w:val="20"/>
              </w:rPr>
            </w:pPr>
            <w:r w:rsidRPr="00E1390F">
              <w:rPr>
                <w:snapToGrid w:val="0"/>
                <w:sz w:val="20"/>
              </w:rPr>
              <w:t>4 734</w:t>
            </w:r>
          </w:p>
        </w:tc>
        <w:tc>
          <w:tcPr>
            <w:tcW w:w="737" w:type="dxa"/>
            <w:shd w:val="clear" w:color="auto" w:fill="auto"/>
          </w:tcPr>
          <w:p w:rsidR="006A5671" w:rsidRPr="00E1390F" w:rsidRDefault="006A5671" w:rsidP="00B9586B">
            <w:pPr>
              <w:spacing w:after="0"/>
              <w:ind w:right="57"/>
              <w:jc w:val="right"/>
              <w:rPr>
                <w:snapToGrid w:val="0"/>
                <w:sz w:val="20"/>
              </w:rPr>
            </w:pPr>
            <w:r w:rsidRPr="00E1390F">
              <w:rPr>
                <w:snapToGrid w:val="0"/>
                <w:sz w:val="20"/>
              </w:rPr>
              <w:t>5 319</w:t>
            </w:r>
          </w:p>
        </w:tc>
        <w:tc>
          <w:tcPr>
            <w:tcW w:w="737" w:type="dxa"/>
            <w:shd w:val="clear" w:color="auto" w:fill="auto"/>
          </w:tcPr>
          <w:p w:rsidR="006A5671" w:rsidRPr="00E1390F" w:rsidRDefault="006A5671" w:rsidP="00B9586B">
            <w:pPr>
              <w:spacing w:after="0"/>
              <w:ind w:right="57"/>
              <w:jc w:val="right"/>
              <w:rPr>
                <w:snapToGrid w:val="0"/>
                <w:sz w:val="20"/>
              </w:rPr>
            </w:pPr>
            <w:r w:rsidRPr="00E1390F">
              <w:rPr>
                <w:snapToGrid w:val="0"/>
                <w:sz w:val="20"/>
              </w:rPr>
              <w:t>6 105</w:t>
            </w:r>
          </w:p>
        </w:tc>
        <w:tc>
          <w:tcPr>
            <w:tcW w:w="794" w:type="dxa"/>
            <w:shd w:val="clear" w:color="auto" w:fill="auto"/>
          </w:tcPr>
          <w:p w:rsidR="006A5671" w:rsidRPr="00E1390F" w:rsidRDefault="006A5671" w:rsidP="00B9586B">
            <w:pPr>
              <w:spacing w:after="0"/>
              <w:ind w:right="57"/>
              <w:jc w:val="right"/>
              <w:rPr>
                <w:snapToGrid w:val="0"/>
                <w:sz w:val="20"/>
              </w:rPr>
            </w:pPr>
            <w:r w:rsidRPr="00E1390F">
              <w:rPr>
                <w:snapToGrid w:val="0"/>
                <w:sz w:val="20"/>
              </w:rPr>
              <w:t>7 357</w:t>
            </w:r>
          </w:p>
        </w:tc>
        <w:tc>
          <w:tcPr>
            <w:tcW w:w="794" w:type="dxa"/>
            <w:shd w:val="clear" w:color="auto" w:fill="auto"/>
          </w:tcPr>
          <w:p w:rsidR="006A5671" w:rsidRPr="00E1390F" w:rsidRDefault="006A5671" w:rsidP="00B9586B">
            <w:pPr>
              <w:spacing w:after="0"/>
              <w:ind w:right="57"/>
              <w:jc w:val="right"/>
              <w:rPr>
                <w:snapToGrid w:val="0"/>
                <w:sz w:val="20"/>
              </w:rPr>
            </w:pPr>
            <w:r w:rsidRPr="00E1390F">
              <w:rPr>
                <w:snapToGrid w:val="0"/>
                <w:sz w:val="20"/>
              </w:rPr>
              <w:t>9 570</w:t>
            </w:r>
          </w:p>
        </w:tc>
        <w:tc>
          <w:tcPr>
            <w:tcW w:w="794" w:type="dxa"/>
            <w:shd w:val="clear" w:color="auto" w:fill="auto"/>
          </w:tcPr>
          <w:p w:rsidR="006A5671" w:rsidRPr="00E1390F" w:rsidRDefault="006A5671" w:rsidP="00B9586B">
            <w:pPr>
              <w:spacing w:after="0"/>
              <w:ind w:right="57"/>
              <w:jc w:val="right"/>
              <w:rPr>
                <w:snapToGrid w:val="0"/>
                <w:sz w:val="20"/>
              </w:rPr>
            </w:pPr>
            <w:r w:rsidRPr="00E1390F">
              <w:rPr>
                <w:snapToGrid w:val="0"/>
                <w:sz w:val="20"/>
              </w:rPr>
              <w:t>11 472</w:t>
            </w:r>
          </w:p>
        </w:tc>
        <w:tc>
          <w:tcPr>
            <w:tcW w:w="737" w:type="dxa"/>
            <w:shd w:val="clear" w:color="auto" w:fill="auto"/>
          </w:tcPr>
          <w:p w:rsidR="006A5671" w:rsidRPr="00E1390F" w:rsidRDefault="006A5671" w:rsidP="00B9586B">
            <w:pPr>
              <w:spacing w:after="0"/>
              <w:ind w:right="28"/>
              <w:jc w:val="right"/>
              <w:rPr>
                <w:snapToGrid w:val="0"/>
                <w:sz w:val="20"/>
              </w:rPr>
            </w:pPr>
            <w:r w:rsidRPr="00E1390F">
              <w:rPr>
                <w:snapToGrid w:val="0"/>
                <w:sz w:val="20"/>
              </w:rPr>
              <w:t>11 892</w:t>
            </w:r>
          </w:p>
        </w:tc>
        <w:tc>
          <w:tcPr>
            <w:tcW w:w="737" w:type="dxa"/>
            <w:shd w:val="clear" w:color="auto" w:fill="auto"/>
          </w:tcPr>
          <w:p w:rsidR="006A5671" w:rsidRPr="00E1390F" w:rsidRDefault="006A5671" w:rsidP="00B9586B">
            <w:pPr>
              <w:spacing w:after="0"/>
              <w:ind w:right="28"/>
              <w:jc w:val="right"/>
              <w:rPr>
                <w:snapToGrid w:val="0"/>
                <w:sz w:val="20"/>
              </w:rPr>
            </w:pPr>
            <w:r w:rsidRPr="00E1390F">
              <w:rPr>
                <w:snapToGrid w:val="0"/>
                <w:sz w:val="20"/>
              </w:rPr>
              <w:t>12 358</w:t>
            </w:r>
          </w:p>
        </w:tc>
        <w:tc>
          <w:tcPr>
            <w:tcW w:w="737" w:type="dxa"/>
            <w:shd w:val="clear" w:color="auto" w:fill="auto"/>
          </w:tcPr>
          <w:p w:rsidR="006A5671" w:rsidRPr="00E1390F" w:rsidRDefault="006A5671" w:rsidP="00B9586B">
            <w:pPr>
              <w:spacing w:after="0"/>
              <w:ind w:right="28"/>
              <w:jc w:val="right"/>
              <w:rPr>
                <w:snapToGrid w:val="0"/>
                <w:sz w:val="20"/>
              </w:rPr>
            </w:pPr>
            <w:r w:rsidRPr="00E1390F">
              <w:rPr>
                <w:snapToGrid w:val="0"/>
                <w:sz w:val="20"/>
              </w:rPr>
              <w:t>12 669</w:t>
            </w:r>
          </w:p>
        </w:tc>
        <w:tc>
          <w:tcPr>
            <w:tcW w:w="737" w:type="dxa"/>
            <w:shd w:val="clear" w:color="auto" w:fill="auto"/>
          </w:tcPr>
          <w:p w:rsidR="006A5671" w:rsidRPr="00E1390F" w:rsidRDefault="006A5671" w:rsidP="00B9586B">
            <w:pPr>
              <w:spacing w:after="0"/>
              <w:ind w:right="28"/>
              <w:jc w:val="right"/>
              <w:rPr>
                <w:snapToGrid w:val="0"/>
                <w:sz w:val="20"/>
              </w:rPr>
            </w:pPr>
            <w:r w:rsidRPr="00E1390F">
              <w:rPr>
                <w:snapToGrid w:val="0"/>
                <w:sz w:val="20"/>
              </w:rPr>
              <w:t>12 988</w:t>
            </w:r>
          </w:p>
        </w:tc>
      </w:tr>
      <w:tr w:rsidR="006A5671" w:rsidRPr="005B0383" w:rsidTr="00B9586B">
        <w:tc>
          <w:tcPr>
            <w:tcW w:w="1215" w:type="dxa"/>
            <w:shd w:val="clear" w:color="auto" w:fill="auto"/>
          </w:tcPr>
          <w:p w:rsidR="006A5671" w:rsidRPr="00E1390F" w:rsidRDefault="006A5671" w:rsidP="00B9586B">
            <w:pPr>
              <w:spacing w:after="0"/>
              <w:rPr>
                <w:snapToGrid w:val="0"/>
                <w:sz w:val="20"/>
              </w:rPr>
            </w:pPr>
            <w:r w:rsidRPr="00E1390F">
              <w:rPr>
                <w:snapToGrid w:val="0"/>
                <w:sz w:val="20"/>
              </w:rPr>
              <w:t>No. of household</w:t>
            </w:r>
          </w:p>
        </w:tc>
        <w:tc>
          <w:tcPr>
            <w:tcW w:w="599" w:type="dxa"/>
            <w:shd w:val="clear" w:color="auto" w:fill="auto"/>
          </w:tcPr>
          <w:p w:rsidR="006A5671" w:rsidRPr="00E1390F" w:rsidRDefault="006A5671" w:rsidP="00B9586B">
            <w:pPr>
              <w:spacing w:after="0"/>
              <w:ind w:right="57"/>
              <w:jc w:val="right"/>
              <w:rPr>
                <w:snapToGrid w:val="0"/>
                <w:sz w:val="20"/>
              </w:rPr>
            </w:pPr>
            <w:r w:rsidRPr="00E1390F">
              <w:rPr>
                <w:snapToGrid w:val="0"/>
                <w:sz w:val="20"/>
              </w:rPr>
              <w:t>5 576</w:t>
            </w:r>
          </w:p>
        </w:tc>
        <w:tc>
          <w:tcPr>
            <w:tcW w:w="680" w:type="dxa"/>
            <w:shd w:val="clear" w:color="auto" w:fill="auto"/>
          </w:tcPr>
          <w:p w:rsidR="006A5671" w:rsidRPr="00E1390F" w:rsidRDefault="006A5671" w:rsidP="00B9586B">
            <w:pPr>
              <w:spacing w:after="0"/>
              <w:ind w:right="57"/>
              <w:jc w:val="right"/>
              <w:rPr>
                <w:snapToGrid w:val="0"/>
                <w:sz w:val="20"/>
              </w:rPr>
            </w:pPr>
            <w:r w:rsidRPr="00E1390F">
              <w:rPr>
                <w:snapToGrid w:val="0"/>
                <w:sz w:val="20"/>
              </w:rPr>
              <w:t>6 367</w:t>
            </w:r>
          </w:p>
        </w:tc>
        <w:tc>
          <w:tcPr>
            <w:tcW w:w="737" w:type="dxa"/>
            <w:shd w:val="clear" w:color="auto" w:fill="auto"/>
          </w:tcPr>
          <w:p w:rsidR="006A5671" w:rsidRPr="00E1390F" w:rsidRDefault="006A5671" w:rsidP="00B9586B">
            <w:pPr>
              <w:spacing w:after="0"/>
              <w:ind w:right="57"/>
              <w:jc w:val="right"/>
              <w:rPr>
                <w:snapToGrid w:val="0"/>
                <w:sz w:val="20"/>
              </w:rPr>
            </w:pPr>
            <w:r w:rsidRPr="00E1390F">
              <w:rPr>
                <w:snapToGrid w:val="0"/>
                <w:sz w:val="20"/>
              </w:rPr>
              <w:t>7 470</w:t>
            </w:r>
          </w:p>
        </w:tc>
        <w:tc>
          <w:tcPr>
            <w:tcW w:w="737" w:type="dxa"/>
            <w:shd w:val="clear" w:color="auto" w:fill="auto"/>
          </w:tcPr>
          <w:p w:rsidR="006A5671" w:rsidRPr="00E1390F" w:rsidRDefault="006A5671" w:rsidP="00B9586B">
            <w:pPr>
              <w:spacing w:after="0"/>
              <w:ind w:right="57"/>
              <w:jc w:val="right"/>
              <w:rPr>
                <w:snapToGrid w:val="0"/>
                <w:sz w:val="20"/>
              </w:rPr>
            </w:pPr>
            <w:r w:rsidRPr="00E1390F">
              <w:rPr>
                <w:snapToGrid w:val="0"/>
                <w:sz w:val="20"/>
              </w:rPr>
              <w:t>8 750</w:t>
            </w:r>
          </w:p>
        </w:tc>
        <w:tc>
          <w:tcPr>
            <w:tcW w:w="794" w:type="dxa"/>
            <w:shd w:val="clear" w:color="auto" w:fill="auto"/>
          </w:tcPr>
          <w:p w:rsidR="006A5671" w:rsidRPr="00E1390F" w:rsidRDefault="006A5671" w:rsidP="00B9586B">
            <w:pPr>
              <w:spacing w:after="0"/>
              <w:ind w:right="57"/>
              <w:jc w:val="right"/>
              <w:rPr>
                <w:snapToGrid w:val="0"/>
                <w:sz w:val="20"/>
              </w:rPr>
            </w:pPr>
            <w:r w:rsidRPr="00E1390F">
              <w:rPr>
                <w:snapToGrid w:val="0"/>
                <w:sz w:val="20"/>
              </w:rPr>
              <w:t>10 167</w:t>
            </w:r>
          </w:p>
        </w:tc>
        <w:tc>
          <w:tcPr>
            <w:tcW w:w="794" w:type="dxa"/>
            <w:shd w:val="clear" w:color="auto" w:fill="auto"/>
          </w:tcPr>
          <w:p w:rsidR="006A5671" w:rsidRPr="00E1390F" w:rsidRDefault="006A5671" w:rsidP="00B9586B">
            <w:pPr>
              <w:spacing w:after="0"/>
              <w:ind w:right="57"/>
              <w:jc w:val="right"/>
              <w:rPr>
                <w:snapToGrid w:val="0"/>
                <w:sz w:val="20"/>
              </w:rPr>
            </w:pPr>
            <w:r w:rsidRPr="00E1390F">
              <w:rPr>
                <w:snapToGrid w:val="0"/>
                <w:sz w:val="20"/>
              </w:rPr>
              <w:t>11 133</w:t>
            </w:r>
          </w:p>
        </w:tc>
        <w:tc>
          <w:tcPr>
            <w:tcW w:w="794" w:type="dxa"/>
            <w:shd w:val="clear" w:color="auto" w:fill="auto"/>
          </w:tcPr>
          <w:p w:rsidR="006A5671" w:rsidRPr="00E1390F" w:rsidRDefault="006A5671" w:rsidP="00B9586B">
            <w:pPr>
              <w:spacing w:after="0"/>
              <w:ind w:right="57"/>
              <w:jc w:val="right"/>
              <w:rPr>
                <w:snapToGrid w:val="0"/>
                <w:sz w:val="20"/>
              </w:rPr>
            </w:pPr>
            <w:r w:rsidRPr="00E1390F">
              <w:rPr>
                <w:snapToGrid w:val="0"/>
                <w:sz w:val="20"/>
              </w:rPr>
              <w:t>11 928</w:t>
            </w:r>
          </w:p>
        </w:tc>
        <w:tc>
          <w:tcPr>
            <w:tcW w:w="737" w:type="dxa"/>
            <w:shd w:val="clear" w:color="auto" w:fill="auto"/>
          </w:tcPr>
          <w:p w:rsidR="006A5671" w:rsidRPr="00E1390F" w:rsidRDefault="006A5671" w:rsidP="00B9586B">
            <w:pPr>
              <w:spacing w:after="0"/>
              <w:ind w:right="28"/>
              <w:jc w:val="right"/>
              <w:rPr>
                <w:snapToGrid w:val="0"/>
                <w:sz w:val="20"/>
              </w:rPr>
            </w:pPr>
            <w:r w:rsidRPr="00E1390F">
              <w:rPr>
                <w:snapToGrid w:val="0"/>
                <w:sz w:val="20"/>
              </w:rPr>
              <w:t>12 099</w:t>
            </w:r>
          </w:p>
        </w:tc>
        <w:tc>
          <w:tcPr>
            <w:tcW w:w="737" w:type="dxa"/>
            <w:shd w:val="clear" w:color="auto" w:fill="auto"/>
          </w:tcPr>
          <w:p w:rsidR="006A5671" w:rsidRPr="00E1390F" w:rsidRDefault="006A5671" w:rsidP="00B9586B">
            <w:pPr>
              <w:spacing w:after="0"/>
              <w:ind w:right="28"/>
              <w:jc w:val="right"/>
              <w:rPr>
                <w:snapToGrid w:val="0"/>
                <w:sz w:val="20"/>
              </w:rPr>
            </w:pPr>
            <w:r w:rsidRPr="00E1390F">
              <w:rPr>
                <w:snapToGrid w:val="0"/>
                <w:sz w:val="20"/>
              </w:rPr>
              <w:t>12 286</w:t>
            </w:r>
          </w:p>
        </w:tc>
        <w:tc>
          <w:tcPr>
            <w:tcW w:w="737" w:type="dxa"/>
            <w:shd w:val="clear" w:color="auto" w:fill="auto"/>
          </w:tcPr>
          <w:p w:rsidR="006A5671" w:rsidRPr="00E1390F" w:rsidRDefault="006A5671" w:rsidP="00B9586B">
            <w:pPr>
              <w:spacing w:after="0"/>
              <w:ind w:right="28"/>
              <w:jc w:val="right"/>
              <w:rPr>
                <w:snapToGrid w:val="0"/>
                <w:sz w:val="20"/>
              </w:rPr>
            </w:pPr>
            <w:r w:rsidRPr="00E1390F">
              <w:rPr>
                <w:snapToGrid w:val="0"/>
                <w:sz w:val="20"/>
              </w:rPr>
              <w:t>12 515</w:t>
            </w:r>
          </w:p>
        </w:tc>
        <w:tc>
          <w:tcPr>
            <w:tcW w:w="737" w:type="dxa"/>
            <w:shd w:val="clear" w:color="auto" w:fill="auto"/>
          </w:tcPr>
          <w:p w:rsidR="006A5671" w:rsidRPr="00E1390F" w:rsidRDefault="006A5671" w:rsidP="00B9586B">
            <w:pPr>
              <w:spacing w:after="0"/>
              <w:ind w:right="28"/>
              <w:jc w:val="right"/>
              <w:rPr>
                <w:snapToGrid w:val="0"/>
                <w:sz w:val="20"/>
              </w:rPr>
            </w:pPr>
            <w:r w:rsidRPr="00E1390F">
              <w:rPr>
                <w:snapToGrid w:val="0"/>
                <w:sz w:val="20"/>
              </w:rPr>
              <w:t>12 714</w:t>
            </w:r>
          </w:p>
        </w:tc>
      </w:tr>
      <w:tr w:rsidR="006A5671" w:rsidRPr="005B0383" w:rsidTr="00B9586B">
        <w:tc>
          <w:tcPr>
            <w:tcW w:w="1215" w:type="dxa"/>
            <w:shd w:val="clear" w:color="auto" w:fill="auto"/>
          </w:tcPr>
          <w:p w:rsidR="006A5671" w:rsidRPr="00E1390F" w:rsidRDefault="006A5671" w:rsidP="00B9586B">
            <w:pPr>
              <w:spacing w:after="0"/>
              <w:rPr>
                <w:snapToGrid w:val="0"/>
                <w:sz w:val="20"/>
              </w:rPr>
            </w:pPr>
            <w:r w:rsidRPr="00E1390F">
              <w:rPr>
                <w:snapToGrid w:val="0"/>
                <w:sz w:val="20"/>
              </w:rPr>
              <w:t>Capital region</w:t>
            </w:r>
          </w:p>
        </w:tc>
        <w:tc>
          <w:tcPr>
            <w:tcW w:w="599" w:type="dxa"/>
            <w:shd w:val="clear" w:color="auto" w:fill="auto"/>
          </w:tcPr>
          <w:p w:rsidR="006A5671" w:rsidRPr="00E1390F" w:rsidRDefault="006A5671" w:rsidP="00B9586B">
            <w:pPr>
              <w:spacing w:after="0"/>
              <w:ind w:right="57"/>
              <w:jc w:val="right"/>
              <w:rPr>
                <w:snapToGrid w:val="0"/>
                <w:sz w:val="20"/>
              </w:rPr>
            </w:pPr>
            <w:r w:rsidRPr="00E1390F">
              <w:rPr>
                <w:snapToGrid w:val="0"/>
                <w:sz w:val="20"/>
              </w:rPr>
              <w:t>64.5</w:t>
            </w:r>
          </w:p>
        </w:tc>
        <w:tc>
          <w:tcPr>
            <w:tcW w:w="680" w:type="dxa"/>
            <w:shd w:val="clear" w:color="auto" w:fill="auto"/>
          </w:tcPr>
          <w:p w:rsidR="006A5671" w:rsidRPr="00E1390F" w:rsidRDefault="006A5671" w:rsidP="00B9586B">
            <w:pPr>
              <w:spacing w:after="0"/>
              <w:ind w:right="57"/>
              <w:jc w:val="right"/>
              <w:rPr>
                <w:snapToGrid w:val="0"/>
                <w:sz w:val="20"/>
              </w:rPr>
            </w:pPr>
            <w:r w:rsidRPr="00E1390F">
              <w:rPr>
                <w:snapToGrid w:val="0"/>
                <w:sz w:val="20"/>
              </w:rPr>
              <w:t>62.1</w:t>
            </w:r>
          </w:p>
        </w:tc>
        <w:tc>
          <w:tcPr>
            <w:tcW w:w="737" w:type="dxa"/>
            <w:shd w:val="clear" w:color="auto" w:fill="auto"/>
          </w:tcPr>
          <w:p w:rsidR="006A5671" w:rsidRPr="00E1390F" w:rsidRDefault="006A5671" w:rsidP="00B9586B">
            <w:pPr>
              <w:spacing w:after="0"/>
              <w:ind w:right="57"/>
              <w:jc w:val="right"/>
              <w:rPr>
                <w:snapToGrid w:val="0"/>
                <w:sz w:val="20"/>
              </w:rPr>
            </w:pPr>
            <w:r w:rsidRPr="00E1390F">
              <w:rPr>
                <w:snapToGrid w:val="0"/>
                <w:sz w:val="20"/>
              </w:rPr>
              <w:t>60.2</w:t>
            </w:r>
          </w:p>
        </w:tc>
        <w:tc>
          <w:tcPr>
            <w:tcW w:w="737" w:type="dxa"/>
            <w:shd w:val="clear" w:color="auto" w:fill="auto"/>
          </w:tcPr>
          <w:p w:rsidR="006A5671" w:rsidRPr="00E1390F" w:rsidRDefault="006A5671" w:rsidP="00B9586B">
            <w:pPr>
              <w:spacing w:after="0"/>
              <w:ind w:right="57"/>
              <w:jc w:val="right"/>
              <w:rPr>
                <w:snapToGrid w:val="0"/>
                <w:sz w:val="20"/>
              </w:rPr>
            </w:pPr>
            <w:r w:rsidRPr="00E1390F">
              <w:rPr>
                <w:snapToGrid w:val="0"/>
                <w:sz w:val="20"/>
              </w:rPr>
              <w:t>59.7</w:t>
            </w:r>
          </w:p>
        </w:tc>
        <w:tc>
          <w:tcPr>
            <w:tcW w:w="794" w:type="dxa"/>
            <w:shd w:val="clear" w:color="auto" w:fill="auto"/>
          </w:tcPr>
          <w:p w:rsidR="006A5671" w:rsidRPr="00E1390F" w:rsidRDefault="006A5671" w:rsidP="00B9586B">
            <w:pPr>
              <w:spacing w:after="0"/>
              <w:ind w:right="57"/>
              <w:jc w:val="right"/>
              <w:rPr>
                <w:snapToGrid w:val="0"/>
                <w:sz w:val="20"/>
              </w:rPr>
            </w:pPr>
            <w:r w:rsidRPr="00E1390F">
              <w:rPr>
                <w:snapToGrid w:val="0"/>
                <w:sz w:val="20"/>
              </w:rPr>
              <w:t>63.3</w:t>
            </w:r>
          </w:p>
        </w:tc>
        <w:tc>
          <w:tcPr>
            <w:tcW w:w="794" w:type="dxa"/>
            <w:shd w:val="clear" w:color="auto" w:fill="auto"/>
          </w:tcPr>
          <w:p w:rsidR="006A5671" w:rsidRPr="00E1390F" w:rsidRDefault="006A5671" w:rsidP="00B9586B">
            <w:pPr>
              <w:spacing w:after="0"/>
              <w:ind w:right="57"/>
              <w:jc w:val="right"/>
              <w:rPr>
                <w:snapToGrid w:val="0"/>
                <w:sz w:val="20"/>
              </w:rPr>
            </w:pPr>
            <w:r w:rsidRPr="00E1390F">
              <w:rPr>
                <w:snapToGrid w:val="0"/>
                <w:sz w:val="20"/>
              </w:rPr>
              <w:t>76.7</w:t>
            </w:r>
          </w:p>
        </w:tc>
        <w:tc>
          <w:tcPr>
            <w:tcW w:w="794" w:type="dxa"/>
            <w:shd w:val="clear" w:color="auto" w:fill="auto"/>
          </w:tcPr>
          <w:p w:rsidR="006A5671" w:rsidRPr="00E1390F" w:rsidRDefault="006A5671" w:rsidP="00B9586B">
            <w:pPr>
              <w:spacing w:after="0"/>
              <w:ind w:right="57"/>
              <w:jc w:val="right"/>
              <w:rPr>
                <w:snapToGrid w:val="0"/>
                <w:sz w:val="20"/>
              </w:rPr>
            </w:pPr>
            <w:r w:rsidRPr="00E1390F">
              <w:rPr>
                <w:snapToGrid w:val="0"/>
                <w:sz w:val="20"/>
              </w:rPr>
              <w:t>86.1</w:t>
            </w:r>
          </w:p>
        </w:tc>
        <w:tc>
          <w:tcPr>
            <w:tcW w:w="737" w:type="dxa"/>
            <w:shd w:val="clear" w:color="auto" w:fill="auto"/>
          </w:tcPr>
          <w:p w:rsidR="006A5671" w:rsidRPr="00E1390F" w:rsidRDefault="006A5671" w:rsidP="00B9586B">
            <w:pPr>
              <w:spacing w:after="0"/>
              <w:ind w:right="28"/>
              <w:jc w:val="right"/>
              <w:rPr>
                <w:snapToGrid w:val="0"/>
                <w:sz w:val="20"/>
              </w:rPr>
            </w:pPr>
            <w:r w:rsidRPr="00E1390F">
              <w:rPr>
                <w:snapToGrid w:val="0"/>
                <w:sz w:val="20"/>
              </w:rPr>
              <w:t>88.6</w:t>
            </w:r>
          </w:p>
        </w:tc>
        <w:tc>
          <w:tcPr>
            <w:tcW w:w="737" w:type="dxa"/>
            <w:shd w:val="clear" w:color="auto" w:fill="auto"/>
          </w:tcPr>
          <w:p w:rsidR="006A5671" w:rsidRPr="00E1390F" w:rsidRDefault="006A5671" w:rsidP="00B9586B">
            <w:pPr>
              <w:spacing w:after="0"/>
              <w:ind w:right="28"/>
              <w:jc w:val="right"/>
              <w:rPr>
                <w:snapToGrid w:val="0"/>
                <w:sz w:val="20"/>
              </w:rPr>
            </w:pPr>
            <w:r w:rsidRPr="00E1390F">
              <w:rPr>
                <w:snapToGrid w:val="0"/>
                <w:sz w:val="20"/>
              </w:rPr>
              <w:t>91.6</w:t>
            </w:r>
          </w:p>
        </w:tc>
        <w:tc>
          <w:tcPr>
            <w:tcW w:w="737" w:type="dxa"/>
            <w:shd w:val="clear" w:color="auto" w:fill="auto"/>
          </w:tcPr>
          <w:p w:rsidR="006A5671" w:rsidRPr="00E1390F" w:rsidRDefault="006A5671" w:rsidP="00B9586B">
            <w:pPr>
              <w:spacing w:after="0"/>
              <w:ind w:right="28"/>
              <w:jc w:val="right"/>
              <w:rPr>
                <w:snapToGrid w:val="0"/>
                <w:sz w:val="20"/>
              </w:rPr>
            </w:pPr>
            <w:r w:rsidRPr="00E1390F">
              <w:rPr>
                <w:snapToGrid w:val="0"/>
                <w:sz w:val="20"/>
              </w:rPr>
              <w:t>92.8</w:t>
            </w:r>
          </w:p>
        </w:tc>
        <w:tc>
          <w:tcPr>
            <w:tcW w:w="737" w:type="dxa"/>
            <w:shd w:val="clear" w:color="auto" w:fill="auto"/>
          </w:tcPr>
          <w:p w:rsidR="006A5671" w:rsidRPr="00E1390F" w:rsidRDefault="006A5671" w:rsidP="00B9586B">
            <w:pPr>
              <w:spacing w:after="0"/>
              <w:ind w:right="28"/>
              <w:jc w:val="right"/>
              <w:rPr>
                <w:snapToGrid w:val="0"/>
                <w:sz w:val="20"/>
              </w:rPr>
            </w:pPr>
            <w:r w:rsidRPr="00E1390F">
              <w:rPr>
                <w:snapToGrid w:val="0"/>
                <w:sz w:val="20"/>
              </w:rPr>
              <w:t>93.9</w:t>
            </w:r>
          </w:p>
        </w:tc>
      </w:tr>
      <w:tr w:rsidR="006A5671" w:rsidRPr="005B0383" w:rsidTr="00B9586B">
        <w:tc>
          <w:tcPr>
            <w:tcW w:w="1215" w:type="dxa"/>
            <w:shd w:val="clear" w:color="auto" w:fill="auto"/>
          </w:tcPr>
          <w:p w:rsidR="006A5671" w:rsidRPr="00E1390F" w:rsidRDefault="006A5671" w:rsidP="00B9586B">
            <w:pPr>
              <w:spacing w:after="0"/>
              <w:rPr>
                <w:snapToGrid w:val="0"/>
                <w:sz w:val="20"/>
              </w:rPr>
            </w:pPr>
            <w:r w:rsidRPr="00E1390F">
              <w:rPr>
                <w:snapToGrid w:val="0"/>
                <w:sz w:val="20"/>
              </w:rPr>
              <w:t>No. of housing</w:t>
            </w:r>
          </w:p>
        </w:tc>
        <w:tc>
          <w:tcPr>
            <w:tcW w:w="599" w:type="dxa"/>
            <w:shd w:val="clear" w:color="auto" w:fill="auto"/>
          </w:tcPr>
          <w:p w:rsidR="006A5671" w:rsidRPr="00E1390F" w:rsidRDefault="006A5671" w:rsidP="00B9586B">
            <w:pPr>
              <w:spacing w:after="0"/>
              <w:ind w:right="57"/>
              <w:jc w:val="right"/>
              <w:rPr>
                <w:snapToGrid w:val="0"/>
                <w:sz w:val="20"/>
              </w:rPr>
            </w:pPr>
            <w:r w:rsidRPr="00E1390F">
              <w:rPr>
                <w:snapToGrid w:val="0"/>
                <w:sz w:val="20"/>
              </w:rPr>
              <w:t>1 057</w:t>
            </w:r>
          </w:p>
        </w:tc>
        <w:tc>
          <w:tcPr>
            <w:tcW w:w="680" w:type="dxa"/>
            <w:shd w:val="clear" w:color="auto" w:fill="auto"/>
          </w:tcPr>
          <w:p w:rsidR="006A5671" w:rsidRPr="00E1390F" w:rsidRDefault="006A5671" w:rsidP="00B9586B">
            <w:pPr>
              <w:spacing w:after="0"/>
              <w:ind w:right="57"/>
              <w:jc w:val="right"/>
              <w:rPr>
                <w:snapToGrid w:val="0"/>
                <w:sz w:val="20"/>
              </w:rPr>
            </w:pPr>
            <w:r w:rsidRPr="00E1390F">
              <w:rPr>
                <w:snapToGrid w:val="0"/>
                <w:sz w:val="20"/>
              </w:rPr>
              <w:t>1 293</w:t>
            </w:r>
          </w:p>
        </w:tc>
        <w:tc>
          <w:tcPr>
            <w:tcW w:w="737" w:type="dxa"/>
            <w:shd w:val="clear" w:color="auto" w:fill="auto"/>
          </w:tcPr>
          <w:p w:rsidR="006A5671" w:rsidRPr="00E1390F" w:rsidRDefault="006A5671" w:rsidP="00B9586B">
            <w:pPr>
              <w:spacing w:after="0"/>
              <w:ind w:right="57"/>
              <w:jc w:val="right"/>
              <w:rPr>
                <w:snapToGrid w:val="0"/>
                <w:sz w:val="20"/>
              </w:rPr>
            </w:pPr>
            <w:r w:rsidRPr="00E1390F">
              <w:rPr>
                <w:snapToGrid w:val="0"/>
                <w:sz w:val="20"/>
              </w:rPr>
              <w:t>1 646</w:t>
            </w:r>
          </w:p>
        </w:tc>
        <w:tc>
          <w:tcPr>
            <w:tcW w:w="737" w:type="dxa"/>
            <w:shd w:val="clear" w:color="auto" w:fill="auto"/>
          </w:tcPr>
          <w:p w:rsidR="006A5671" w:rsidRPr="00E1390F" w:rsidRDefault="006A5671" w:rsidP="00B9586B">
            <w:pPr>
              <w:spacing w:after="0"/>
              <w:ind w:right="57"/>
              <w:jc w:val="right"/>
              <w:rPr>
                <w:snapToGrid w:val="0"/>
                <w:sz w:val="20"/>
              </w:rPr>
            </w:pPr>
            <w:r w:rsidRPr="00E1390F">
              <w:rPr>
                <w:snapToGrid w:val="0"/>
                <w:sz w:val="20"/>
              </w:rPr>
              <w:t>2 089</w:t>
            </w:r>
          </w:p>
        </w:tc>
        <w:tc>
          <w:tcPr>
            <w:tcW w:w="794" w:type="dxa"/>
            <w:shd w:val="clear" w:color="auto" w:fill="auto"/>
          </w:tcPr>
          <w:p w:rsidR="006A5671" w:rsidRPr="00E1390F" w:rsidRDefault="006A5671" w:rsidP="00B9586B">
            <w:pPr>
              <w:spacing w:after="0"/>
              <w:ind w:right="57"/>
              <w:jc w:val="right"/>
              <w:rPr>
                <w:snapToGrid w:val="0"/>
                <w:sz w:val="20"/>
              </w:rPr>
            </w:pPr>
            <w:r w:rsidRPr="00E1390F">
              <w:rPr>
                <w:snapToGrid w:val="0"/>
                <w:sz w:val="20"/>
              </w:rPr>
              <w:t>2 798</w:t>
            </w:r>
          </w:p>
        </w:tc>
        <w:tc>
          <w:tcPr>
            <w:tcW w:w="794" w:type="dxa"/>
            <w:shd w:val="clear" w:color="auto" w:fill="auto"/>
          </w:tcPr>
          <w:p w:rsidR="006A5671" w:rsidRPr="00E1390F" w:rsidRDefault="006A5671" w:rsidP="00B9586B">
            <w:pPr>
              <w:spacing w:after="0"/>
              <w:ind w:right="57"/>
              <w:jc w:val="right"/>
              <w:rPr>
                <w:snapToGrid w:val="0"/>
                <w:sz w:val="20"/>
              </w:rPr>
            </w:pPr>
            <w:r w:rsidRPr="00E1390F">
              <w:rPr>
                <w:snapToGrid w:val="0"/>
                <w:sz w:val="20"/>
              </w:rPr>
              <w:t>3 860</w:t>
            </w:r>
          </w:p>
        </w:tc>
        <w:tc>
          <w:tcPr>
            <w:tcW w:w="794" w:type="dxa"/>
            <w:shd w:val="clear" w:color="auto" w:fill="auto"/>
          </w:tcPr>
          <w:p w:rsidR="006A5671" w:rsidRPr="00E1390F" w:rsidRDefault="006A5671" w:rsidP="00B9586B">
            <w:pPr>
              <w:spacing w:after="0"/>
              <w:ind w:right="57"/>
              <w:jc w:val="right"/>
              <w:rPr>
                <w:snapToGrid w:val="0"/>
                <w:sz w:val="20"/>
              </w:rPr>
            </w:pPr>
            <w:r w:rsidRPr="00E1390F">
              <w:rPr>
                <w:snapToGrid w:val="0"/>
                <w:sz w:val="20"/>
              </w:rPr>
              <w:t>4 731</w:t>
            </w:r>
          </w:p>
        </w:tc>
        <w:tc>
          <w:tcPr>
            <w:tcW w:w="737" w:type="dxa"/>
            <w:shd w:val="clear" w:color="auto" w:fill="auto"/>
          </w:tcPr>
          <w:p w:rsidR="006A5671" w:rsidRPr="00E1390F" w:rsidRDefault="006A5671" w:rsidP="00B9586B">
            <w:pPr>
              <w:spacing w:after="0"/>
              <w:ind w:right="28"/>
              <w:jc w:val="right"/>
              <w:rPr>
                <w:snapToGrid w:val="0"/>
                <w:sz w:val="20"/>
              </w:rPr>
            </w:pPr>
            <w:r w:rsidRPr="00E1390F">
              <w:rPr>
                <w:snapToGrid w:val="0"/>
                <w:sz w:val="20"/>
              </w:rPr>
              <w:t>4 966</w:t>
            </w:r>
          </w:p>
        </w:tc>
        <w:tc>
          <w:tcPr>
            <w:tcW w:w="737" w:type="dxa"/>
            <w:shd w:val="clear" w:color="auto" w:fill="auto"/>
          </w:tcPr>
          <w:p w:rsidR="006A5671" w:rsidRPr="00E1390F" w:rsidRDefault="006A5671" w:rsidP="00B9586B">
            <w:pPr>
              <w:spacing w:after="0"/>
              <w:ind w:right="28"/>
              <w:jc w:val="right"/>
              <w:rPr>
                <w:snapToGrid w:val="0"/>
                <w:sz w:val="20"/>
              </w:rPr>
            </w:pPr>
            <w:r w:rsidRPr="00E1390F">
              <w:rPr>
                <w:snapToGrid w:val="0"/>
                <w:sz w:val="20"/>
              </w:rPr>
              <w:t>5 239</w:t>
            </w:r>
          </w:p>
        </w:tc>
        <w:tc>
          <w:tcPr>
            <w:tcW w:w="737" w:type="dxa"/>
            <w:shd w:val="clear" w:color="auto" w:fill="auto"/>
          </w:tcPr>
          <w:p w:rsidR="006A5671" w:rsidRPr="00E1390F" w:rsidRDefault="006A5671" w:rsidP="00B9586B">
            <w:pPr>
              <w:spacing w:after="0"/>
              <w:ind w:right="28"/>
              <w:jc w:val="right"/>
              <w:rPr>
                <w:snapToGrid w:val="0"/>
                <w:sz w:val="20"/>
              </w:rPr>
            </w:pPr>
            <w:r w:rsidRPr="00E1390F">
              <w:rPr>
                <w:snapToGrid w:val="0"/>
                <w:sz w:val="20"/>
              </w:rPr>
              <w:t>5 431</w:t>
            </w:r>
          </w:p>
        </w:tc>
        <w:tc>
          <w:tcPr>
            <w:tcW w:w="737" w:type="dxa"/>
            <w:shd w:val="clear" w:color="auto" w:fill="auto"/>
          </w:tcPr>
          <w:p w:rsidR="006A5671" w:rsidRPr="00E1390F" w:rsidRDefault="006A5671" w:rsidP="00B9586B">
            <w:pPr>
              <w:spacing w:after="0"/>
              <w:ind w:right="28"/>
              <w:jc w:val="right"/>
              <w:rPr>
                <w:snapToGrid w:val="0"/>
                <w:sz w:val="20"/>
              </w:rPr>
            </w:pPr>
            <w:r w:rsidRPr="00E1390F">
              <w:rPr>
                <w:snapToGrid w:val="0"/>
                <w:sz w:val="20"/>
              </w:rPr>
              <w:t>5 614</w:t>
            </w:r>
          </w:p>
        </w:tc>
      </w:tr>
      <w:tr w:rsidR="006A5671" w:rsidRPr="005B0383" w:rsidTr="00B9586B">
        <w:tc>
          <w:tcPr>
            <w:tcW w:w="1215" w:type="dxa"/>
            <w:shd w:val="clear" w:color="auto" w:fill="auto"/>
          </w:tcPr>
          <w:p w:rsidR="006A5671" w:rsidRPr="00E1390F" w:rsidRDefault="006A5671" w:rsidP="00B9586B">
            <w:pPr>
              <w:spacing w:after="0"/>
              <w:rPr>
                <w:snapToGrid w:val="0"/>
                <w:sz w:val="20"/>
              </w:rPr>
            </w:pPr>
            <w:r w:rsidRPr="00E1390F">
              <w:rPr>
                <w:snapToGrid w:val="0"/>
                <w:sz w:val="20"/>
              </w:rPr>
              <w:t>No. of unit</w:t>
            </w:r>
          </w:p>
        </w:tc>
        <w:tc>
          <w:tcPr>
            <w:tcW w:w="599" w:type="dxa"/>
            <w:shd w:val="clear" w:color="auto" w:fill="auto"/>
          </w:tcPr>
          <w:p w:rsidR="006A5671" w:rsidRPr="00E1390F" w:rsidRDefault="006A5671" w:rsidP="00B9586B">
            <w:pPr>
              <w:spacing w:after="0"/>
              <w:ind w:right="57"/>
              <w:jc w:val="right"/>
              <w:rPr>
                <w:snapToGrid w:val="0"/>
                <w:sz w:val="20"/>
              </w:rPr>
            </w:pPr>
            <w:r w:rsidRPr="00E1390F">
              <w:rPr>
                <w:snapToGrid w:val="0"/>
                <w:sz w:val="20"/>
              </w:rPr>
              <w:t>1 638</w:t>
            </w:r>
          </w:p>
        </w:tc>
        <w:tc>
          <w:tcPr>
            <w:tcW w:w="680" w:type="dxa"/>
            <w:shd w:val="clear" w:color="auto" w:fill="auto"/>
          </w:tcPr>
          <w:p w:rsidR="006A5671" w:rsidRPr="00E1390F" w:rsidRDefault="006A5671" w:rsidP="00B9586B">
            <w:pPr>
              <w:spacing w:after="0"/>
              <w:ind w:right="57"/>
              <w:jc w:val="right"/>
              <w:rPr>
                <w:snapToGrid w:val="0"/>
                <w:sz w:val="20"/>
              </w:rPr>
            </w:pPr>
            <w:r w:rsidRPr="00E1390F">
              <w:rPr>
                <w:snapToGrid w:val="0"/>
                <w:sz w:val="20"/>
              </w:rPr>
              <w:t>2 081</w:t>
            </w:r>
          </w:p>
        </w:tc>
        <w:tc>
          <w:tcPr>
            <w:tcW w:w="737" w:type="dxa"/>
            <w:shd w:val="clear" w:color="auto" w:fill="auto"/>
          </w:tcPr>
          <w:p w:rsidR="006A5671" w:rsidRPr="00E1390F" w:rsidRDefault="006A5671" w:rsidP="00B9586B">
            <w:pPr>
              <w:spacing w:after="0"/>
              <w:ind w:right="57"/>
              <w:jc w:val="right"/>
              <w:rPr>
                <w:snapToGrid w:val="0"/>
                <w:sz w:val="20"/>
              </w:rPr>
            </w:pPr>
            <w:r w:rsidRPr="00E1390F">
              <w:rPr>
                <w:snapToGrid w:val="0"/>
                <w:sz w:val="20"/>
              </w:rPr>
              <w:t>2 732</w:t>
            </w:r>
          </w:p>
        </w:tc>
        <w:tc>
          <w:tcPr>
            <w:tcW w:w="737" w:type="dxa"/>
            <w:shd w:val="clear" w:color="auto" w:fill="auto"/>
          </w:tcPr>
          <w:p w:rsidR="006A5671" w:rsidRPr="00E1390F" w:rsidRDefault="006A5671" w:rsidP="00B9586B">
            <w:pPr>
              <w:spacing w:after="0"/>
              <w:ind w:right="57"/>
              <w:jc w:val="right"/>
              <w:rPr>
                <w:snapToGrid w:val="0"/>
                <w:sz w:val="20"/>
              </w:rPr>
            </w:pPr>
            <w:r w:rsidRPr="00E1390F">
              <w:rPr>
                <w:snapToGrid w:val="0"/>
                <w:sz w:val="20"/>
              </w:rPr>
              <w:t>3 502</w:t>
            </w:r>
          </w:p>
        </w:tc>
        <w:tc>
          <w:tcPr>
            <w:tcW w:w="794" w:type="dxa"/>
            <w:shd w:val="clear" w:color="auto" w:fill="auto"/>
          </w:tcPr>
          <w:p w:rsidR="006A5671" w:rsidRPr="00E1390F" w:rsidRDefault="006A5671" w:rsidP="00B9586B">
            <w:pPr>
              <w:spacing w:after="0"/>
              <w:ind w:right="57"/>
              <w:jc w:val="right"/>
              <w:rPr>
                <w:snapToGrid w:val="0"/>
                <w:sz w:val="20"/>
              </w:rPr>
            </w:pPr>
            <w:r w:rsidRPr="00E1390F">
              <w:rPr>
                <w:snapToGrid w:val="0"/>
                <w:sz w:val="20"/>
              </w:rPr>
              <w:t>4 423</w:t>
            </w:r>
          </w:p>
        </w:tc>
        <w:tc>
          <w:tcPr>
            <w:tcW w:w="794" w:type="dxa"/>
            <w:shd w:val="clear" w:color="auto" w:fill="auto"/>
          </w:tcPr>
          <w:p w:rsidR="006A5671" w:rsidRPr="00E1390F" w:rsidRDefault="006A5671" w:rsidP="00B9586B">
            <w:pPr>
              <w:spacing w:after="0"/>
              <w:ind w:right="57"/>
              <w:jc w:val="right"/>
              <w:rPr>
                <w:snapToGrid w:val="0"/>
                <w:sz w:val="20"/>
              </w:rPr>
            </w:pPr>
            <w:r w:rsidRPr="00E1390F">
              <w:rPr>
                <w:snapToGrid w:val="0"/>
                <w:sz w:val="20"/>
              </w:rPr>
              <w:t>5 032</w:t>
            </w:r>
          </w:p>
        </w:tc>
        <w:tc>
          <w:tcPr>
            <w:tcW w:w="794" w:type="dxa"/>
            <w:shd w:val="clear" w:color="auto" w:fill="auto"/>
          </w:tcPr>
          <w:p w:rsidR="006A5671" w:rsidRPr="00E1390F" w:rsidRDefault="006A5671" w:rsidP="00B9586B">
            <w:pPr>
              <w:spacing w:after="0"/>
              <w:ind w:right="57"/>
              <w:jc w:val="right"/>
              <w:rPr>
                <w:snapToGrid w:val="0"/>
                <w:sz w:val="20"/>
              </w:rPr>
            </w:pPr>
            <w:r w:rsidRPr="00E1390F">
              <w:rPr>
                <w:snapToGrid w:val="0"/>
                <w:sz w:val="20"/>
              </w:rPr>
              <w:t>5 494</w:t>
            </w:r>
          </w:p>
        </w:tc>
        <w:tc>
          <w:tcPr>
            <w:tcW w:w="737" w:type="dxa"/>
            <w:shd w:val="clear" w:color="auto" w:fill="auto"/>
          </w:tcPr>
          <w:p w:rsidR="006A5671" w:rsidRPr="00E1390F" w:rsidRDefault="006A5671" w:rsidP="00B9586B">
            <w:pPr>
              <w:spacing w:after="0"/>
              <w:ind w:right="28"/>
              <w:jc w:val="right"/>
              <w:rPr>
                <w:snapToGrid w:val="0"/>
                <w:sz w:val="20"/>
              </w:rPr>
            </w:pPr>
            <w:r w:rsidRPr="00E1390F">
              <w:rPr>
                <w:snapToGrid w:val="0"/>
                <w:sz w:val="20"/>
              </w:rPr>
              <w:t>5 605</w:t>
            </w:r>
          </w:p>
        </w:tc>
        <w:tc>
          <w:tcPr>
            <w:tcW w:w="737" w:type="dxa"/>
            <w:shd w:val="clear" w:color="auto" w:fill="auto"/>
          </w:tcPr>
          <w:p w:rsidR="006A5671" w:rsidRPr="00E1390F" w:rsidRDefault="006A5671" w:rsidP="00B9586B">
            <w:pPr>
              <w:spacing w:after="0"/>
              <w:ind w:right="28"/>
              <w:jc w:val="right"/>
              <w:rPr>
                <w:snapToGrid w:val="0"/>
                <w:sz w:val="20"/>
              </w:rPr>
            </w:pPr>
            <w:r w:rsidRPr="00E1390F">
              <w:rPr>
                <w:snapToGrid w:val="0"/>
                <w:sz w:val="20"/>
              </w:rPr>
              <w:t>5 719</w:t>
            </w:r>
          </w:p>
        </w:tc>
        <w:tc>
          <w:tcPr>
            <w:tcW w:w="737" w:type="dxa"/>
            <w:shd w:val="clear" w:color="auto" w:fill="auto"/>
          </w:tcPr>
          <w:p w:rsidR="006A5671" w:rsidRPr="00E1390F" w:rsidRDefault="006A5671" w:rsidP="00B9586B">
            <w:pPr>
              <w:spacing w:after="0"/>
              <w:ind w:right="28"/>
              <w:jc w:val="right"/>
              <w:rPr>
                <w:snapToGrid w:val="0"/>
                <w:sz w:val="20"/>
              </w:rPr>
            </w:pPr>
            <w:r w:rsidRPr="00E1390F">
              <w:rPr>
                <w:snapToGrid w:val="0"/>
                <w:sz w:val="20"/>
              </w:rPr>
              <w:t>5 855</w:t>
            </w:r>
          </w:p>
        </w:tc>
        <w:tc>
          <w:tcPr>
            <w:tcW w:w="737" w:type="dxa"/>
            <w:shd w:val="clear" w:color="auto" w:fill="auto"/>
          </w:tcPr>
          <w:p w:rsidR="006A5671" w:rsidRPr="00E1390F" w:rsidRDefault="006A5671" w:rsidP="00B9586B">
            <w:pPr>
              <w:spacing w:after="0"/>
              <w:ind w:right="28"/>
              <w:jc w:val="right"/>
              <w:rPr>
                <w:snapToGrid w:val="0"/>
                <w:sz w:val="20"/>
              </w:rPr>
            </w:pPr>
            <w:r w:rsidRPr="00E1390F">
              <w:rPr>
                <w:snapToGrid w:val="0"/>
                <w:sz w:val="20"/>
              </w:rPr>
              <w:t>5 979</w:t>
            </w:r>
          </w:p>
        </w:tc>
      </w:tr>
    </w:tbl>
    <w:p w:rsidR="006A5671" w:rsidRPr="005B0383" w:rsidRDefault="006A5671" w:rsidP="006A5671">
      <w:pPr>
        <w:spacing w:before="240"/>
        <w:rPr>
          <w:snapToGrid w:val="0"/>
        </w:rPr>
      </w:pPr>
      <w:r w:rsidRPr="005B0383">
        <w:rPr>
          <w:bCs/>
          <w:snapToGrid w:val="0"/>
        </w:rPr>
        <w:t>292.</w:t>
      </w:r>
      <w:r w:rsidRPr="005B0383">
        <w:rPr>
          <w:bCs/>
          <w:snapToGrid w:val="0"/>
        </w:rPr>
        <w:tab/>
      </w:r>
      <w:r w:rsidRPr="005B0383">
        <w:rPr>
          <w:snapToGrid w:val="0"/>
        </w:rPr>
        <w:t>The Government announced a reform plan for the real estate system to stabilize housing for people with low incomes and to control real estate speculation. This plan focus on curbing speculation by raising taxes related to the possession and transfer of housing and on increasing the supply of housing through the public sector on 31 August 2005. Accordingly, with a restraining speculative demand, housing prices stabilized quickly in September 2005 and the housing market is being reshaped with a focus on people with real demand.</w:t>
      </w:r>
    </w:p>
    <w:p w:rsidR="006A5671" w:rsidRPr="005B0383" w:rsidRDefault="006A5671" w:rsidP="006A5671">
      <w:pPr>
        <w:pStyle w:val="Heading2"/>
        <w:rPr>
          <w:snapToGrid w:val="0"/>
        </w:rPr>
      </w:pPr>
      <w:r w:rsidRPr="005B0383">
        <w:rPr>
          <w:snapToGrid w:val="0"/>
        </w:rPr>
        <w:t>Table 50</w:t>
      </w:r>
    </w:p>
    <w:p w:rsidR="006A5671" w:rsidRPr="005B0383" w:rsidRDefault="006A5671" w:rsidP="006A5671">
      <w:pPr>
        <w:pStyle w:val="Heading2"/>
        <w:rPr>
          <w:snapToGrid w:val="0"/>
        </w:rPr>
      </w:pPr>
      <w:r w:rsidRPr="005B0383">
        <w:rPr>
          <w:snapToGrid w:val="0"/>
        </w:rPr>
        <w:t xml:space="preserve">Trend of rate of increase rate in housing price </w:t>
      </w:r>
      <w:r w:rsidRPr="005B0383">
        <w:rPr>
          <w:snapToGrid w:val="0"/>
        </w:rPr>
        <w:br/>
        <w:t>(Kookmin Bank, based on overall housing)</w:t>
      </w:r>
    </w:p>
    <w:p w:rsidR="006A5671" w:rsidRPr="005B0383" w:rsidRDefault="00653C9E" w:rsidP="00350806">
      <w:pPr>
        <w:tabs>
          <w:tab w:val="left" w:pos="7680"/>
        </w:tabs>
        <w:rPr>
          <w:snapToGrid w:val="0"/>
        </w:rPr>
      </w:pPr>
      <w:r>
        <w:rPr>
          <w:snapToGrid w:val="0"/>
        </w:rPr>
        <w:tab/>
      </w:r>
      <w:r w:rsidR="006A5671" w:rsidRPr="005B0383">
        <w:rPr>
          <w:snapToGrid w:val="0"/>
        </w:rPr>
        <w:t>(Unit: %)</w:t>
      </w:r>
    </w:p>
    <w:tbl>
      <w:tblPr>
        <w:tblW w:w="93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15" w:type="dxa"/>
          <w:left w:w="15" w:type="dxa"/>
          <w:bottom w:w="15" w:type="dxa"/>
          <w:right w:w="15" w:type="dxa"/>
        </w:tblCellMar>
        <w:tblLook w:val="0000" w:firstRow="0" w:lastRow="0" w:firstColumn="0" w:lastColumn="0" w:noHBand="0" w:noVBand="0"/>
      </w:tblPr>
      <w:tblGrid>
        <w:gridCol w:w="1815"/>
        <w:gridCol w:w="1720"/>
        <w:gridCol w:w="1720"/>
        <w:gridCol w:w="1720"/>
        <w:gridCol w:w="1320"/>
        <w:gridCol w:w="1080"/>
      </w:tblGrid>
      <w:tr w:rsidR="006A5671" w:rsidRPr="005B0383" w:rsidTr="00B9586B">
        <w:tc>
          <w:tcPr>
            <w:tcW w:w="1815" w:type="dxa"/>
            <w:vMerge w:val="restart"/>
            <w:shd w:val="clear" w:color="auto" w:fill="auto"/>
          </w:tcPr>
          <w:p w:rsidR="006A5671" w:rsidRPr="00094EBB" w:rsidRDefault="006A5671" w:rsidP="006E44C7">
            <w:pPr>
              <w:spacing w:after="0"/>
              <w:jc w:val="center"/>
              <w:rPr>
                <w:snapToGrid w:val="0"/>
                <w:sz w:val="20"/>
              </w:rPr>
            </w:pPr>
            <w:bookmarkStart w:id="44" w:name="#5627620e"/>
            <w:bookmarkEnd w:id="44"/>
            <w:r w:rsidRPr="00094EBB">
              <w:rPr>
                <w:snapToGrid w:val="0"/>
                <w:sz w:val="20"/>
              </w:rPr>
              <w:t>Classification</w:t>
            </w:r>
          </w:p>
        </w:tc>
        <w:tc>
          <w:tcPr>
            <w:tcW w:w="1720" w:type="dxa"/>
            <w:vMerge w:val="restart"/>
            <w:shd w:val="clear" w:color="auto" w:fill="auto"/>
          </w:tcPr>
          <w:p w:rsidR="006A5671" w:rsidRPr="00094EBB" w:rsidRDefault="008C4A59" w:rsidP="006E44C7">
            <w:pPr>
              <w:spacing w:after="0"/>
              <w:jc w:val="center"/>
              <w:rPr>
                <w:snapToGrid w:val="0"/>
                <w:sz w:val="20"/>
              </w:rPr>
            </w:pPr>
            <w:r>
              <w:rPr>
                <w:snapToGrid w:val="0"/>
                <w:sz w:val="20"/>
              </w:rPr>
              <w:t>‘</w:t>
            </w:r>
            <w:r w:rsidR="006A5671" w:rsidRPr="00094EBB">
              <w:rPr>
                <w:snapToGrid w:val="0"/>
                <w:sz w:val="20"/>
              </w:rPr>
              <w:t>05.8.31-</w:t>
            </w:r>
            <w:r>
              <w:rPr>
                <w:snapToGrid w:val="0"/>
                <w:sz w:val="20"/>
              </w:rPr>
              <w:t>’</w:t>
            </w:r>
            <w:r w:rsidR="006A5671" w:rsidRPr="00094EBB">
              <w:rPr>
                <w:snapToGrid w:val="0"/>
                <w:sz w:val="20"/>
              </w:rPr>
              <w:t>06.3.20</w:t>
            </w:r>
          </w:p>
        </w:tc>
        <w:tc>
          <w:tcPr>
            <w:tcW w:w="1720" w:type="dxa"/>
            <w:vMerge w:val="restart"/>
            <w:shd w:val="clear" w:color="auto" w:fill="auto"/>
          </w:tcPr>
          <w:p w:rsidR="006A5671" w:rsidRPr="00094EBB" w:rsidRDefault="008C4A59" w:rsidP="006E44C7">
            <w:pPr>
              <w:spacing w:after="0"/>
              <w:jc w:val="center"/>
              <w:rPr>
                <w:snapToGrid w:val="0"/>
                <w:sz w:val="20"/>
              </w:rPr>
            </w:pPr>
            <w:r>
              <w:rPr>
                <w:snapToGrid w:val="0"/>
                <w:sz w:val="20"/>
              </w:rPr>
              <w:t>‘</w:t>
            </w:r>
            <w:r w:rsidR="006A5671" w:rsidRPr="00094EBB">
              <w:rPr>
                <w:snapToGrid w:val="0"/>
                <w:sz w:val="20"/>
              </w:rPr>
              <w:t>05.8.31-10.15</w:t>
            </w:r>
          </w:p>
        </w:tc>
        <w:tc>
          <w:tcPr>
            <w:tcW w:w="1720" w:type="dxa"/>
            <w:vMerge w:val="restart"/>
            <w:shd w:val="clear" w:color="auto" w:fill="auto"/>
          </w:tcPr>
          <w:p w:rsidR="006A5671" w:rsidRPr="00094EBB" w:rsidRDefault="008C4A59" w:rsidP="006E44C7">
            <w:pPr>
              <w:spacing w:after="0"/>
              <w:jc w:val="center"/>
              <w:rPr>
                <w:snapToGrid w:val="0"/>
                <w:sz w:val="20"/>
              </w:rPr>
            </w:pPr>
            <w:r>
              <w:rPr>
                <w:snapToGrid w:val="0"/>
                <w:sz w:val="20"/>
              </w:rPr>
              <w:t>‘</w:t>
            </w:r>
            <w:r w:rsidR="006A5671" w:rsidRPr="00094EBB">
              <w:rPr>
                <w:snapToGrid w:val="0"/>
                <w:sz w:val="20"/>
              </w:rPr>
              <w:t>05.10.15-</w:t>
            </w:r>
            <w:r>
              <w:rPr>
                <w:snapToGrid w:val="0"/>
                <w:sz w:val="20"/>
              </w:rPr>
              <w:t>’</w:t>
            </w:r>
            <w:r w:rsidR="006A5671" w:rsidRPr="00094EBB">
              <w:rPr>
                <w:snapToGrid w:val="0"/>
                <w:sz w:val="20"/>
              </w:rPr>
              <w:t>06.3.20</w:t>
            </w:r>
          </w:p>
        </w:tc>
        <w:tc>
          <w:tcPr>
            <w:tcW w:w="2400" w:type="dxa"/>
            <w:gridSpan w:val="2"/>
            <w:shd w:val="clear" w:color="auto" w:fill="auto"/>
          </w:tcPr>
          <w:p w:rsidR="006A5671" w:rsidRPr="00094EBB" w:rsidRDefault="006A5671" w:rsidP="006E44C7">
            <w:pPr>
              <w:spacing w:after="0"/>
              <w:jc w:val="center"/>
              <w:rPr>
                <w:snapToGrid w:val="0"/>
                <w:sz w:val="20"/>
              </w:rPr>
            </w:pPr>
            <w:r w:rsidRPr="00094EBB">
              <w:rPr>
                <w:snapToGrid w:val="0"/>
                <w:sz w:val="20"/>
              </w:rPr>
              <w:t>Weekly increase rate</w:t>
            </w:r>
          </w:p>
        </w:tc>
      </w:tr>
      <w:tr w:rsidR="006A5671" w:rsidRPr="005B0383" w:rsidTr="00B9586B">
        <w:tc>
          <w:tcPr>
            <w:tcW w:w="1815" w:type="dxa"/>
            <w:vMerge/>
            <w:tcBorders>
              <w:bottom w:val="single" w:sz="6" w:space="0" w:color="000000"/>
            </w:tcBorders>
            <w:shd w:val="clear" w:color="auto" w:fill="auto"/>
          </w:tcPr>
          <w:p w:rsidR="006A5671" w:rsidRPr="00094EBB" w:rsidRDefault="006A5671" w:rsidP="006E44C7">
            <w:pPr>
              <w:spacing w:after="0"/>
              <w:jc w:val="center"/>
              <w:rPr>
                <w:snapToGrid w:val="0"/>
                <w:sz w:val="20"/>
              </w:rPr>
            </w:pPr>
          </w:p>
        </w:tc>
        <w:tc>
          <w:tcPr>
            <w:tcW w:w="1720" w:type="dxa"/>
            <w:vMerge/>
            <w:tcBorders>
              <w:bottom w:val="single" w:sz="6" w:space="0" w:color="000000"/>
            </w:tcBorders>
            <w:shd w:val="clear" w:color="auto" w:fill="auto"/>
          </w:tcPr>
          <w:p w:rsidR="006A5671" w:rsidRPr="00094EBB" w:rsidRDefault="006A5671" w:rsidP="006E44C7">
            <w:pPr>
              <w:spacing w:after="0"/>
              <w:jc w:val="center"/>
              <w:rPr>
                <w:snapToGrid w:val="0"/>
                <w:sz w:val="20"/>
              </w:rPr>
            </w:pPr>
          </w:p>
        </w:tc>
        <w:tc>
          <w:tcPr>
            <w:tcW w:w="1720" w:type="dxa"/>
            <w:vMerge/>
            <w:tcBorders>
              <w:bottom w:val="single" w:sz="6" w:space="0" w:color="000000"/>
            </w:tcBorders>
            <w:shd w:val="clear" w:color="auto" w:fill="auto"/>
          </w:tcPr>
          <w:p w:rsidR="006A5671" w:rsidRPr="00094EBB" w:rsidRDefault="006A5671" w:rsidP="006E44C7">
            <w:pPr>
              <w:spacing w:after="0"/>
              <w:jc w:val="center"/>
              <w:rPr>
                <w:snapToGrid w:val="0"/>
                <w:sz w:val="20"/>
              </w:rPr>
            </w:pPr>
          </w:p>
        </w:tc>
        <w:tc>
          <w:tcPr>
            <w:tcW w:w="1720" w:type="dxa"/>
            <w:vMerge/>
            <w:tcBorders>
              <w:bottom w:val="single" w:sz="6" w:space="0" w:color="000000"/>
            </w:tcBorders>
            <w:shd w:val="clear" w:color="auto" w:fill="auto"/>
          </w:tcPr>
          <w:p w:rsidR="006A5671" w:rsidRPr="00094EBB" w:rsidRDefault="006A5671" w:rsidP="006E44C7">
            <w:pPr>
              <w:spacing w:after="0"/>
              <w:jc w:val="center"/>
              <w:rPr>
                <w:snapToGrid w:val="0"/>
                <w:sz w:val="20"/>
              </w:rPr>
            </w:pPr>
          </w:p>
        </w:tc>
        <w:tc>
          <w:tcPr>
            <w:tcW w:w="1320" w:type="dxa"/>
            <w:tcBorders>
              <w:bottom w:val="single" w:sz="6" w:space="0" w:color="000000"/>
            </w:tcBorders>
            <w:shd w:val="clear" w:color="auto" w:fill="auto"/>
          </w:tcPr>
          <w:p w:rsidR="006A5671" w:rsidRPr="00094EBB" w:rsidRDefault="006A5671" w:rsidP="006E44C7">
            <w:pPr>
              <w:spacing w:after="0"/>
              <w:jc w:val="center"/>
              <w:rPr>
                <w:snapToGrid w:val="0"/>
                <w:sz w:val="20"/>
              </w:rPr>
            </w:pPr>
            <w:r w:rsidRPr="00094EBB">
              <w:rPr>
                <w:snapToGrid w:val="0"/>
                <w:sz w:val="20"/>
              </w:rPr>
              <w:t>3.20</w:t>
            </w:r>
          </w:p>
        </w:tc>
        <w:tc>
          <w:tcPr>
            <w:tcW w:w="1080" w:type="dxa"/>
            <w:tcBorders>
              <w:bottom w:val="single" w:sz="6" w:space="0" w:color="000000"/>
            </w:tcBorders>
            <w:shd w:val="clear" w:color="auto" w:fill="auto"/>
          </w:tcPr>
          <w:p w:rsidR="006A5671" w:rsidRPr="00094EBB" w:rsidRDefault="006A5671" w:rsidP="006E44C7">
            <w:pPr>
              <w:spacing w:after="0"/>
              <w:jc w:val="center"/>
              <w:rPr>
                <w:snapToGrid w:val="0"/>
                <w:sz w:val="20"/>
              </w:rPr>
            </w:pPr>
            <w:r w:rsidRPr="00094EBB">
              <w:rPr>
                <w:snapToGrid w:val="0"/>
                <w:sz w:val="20"/>
              </w:rPr>
              <w:t>5.8</w:t>
            </w:r>
          </w:p>
        </w:tc>
      </w:tr>
      <w:tr w:rsidR="006A5671" w:rsidRPr="005B0383" w:rsidTr="00B9586B">
        <w:tc>
          <w:tcPr>
            <w:tcW w:w="1815" w:type="dxa"/>
            <w:tcBorders>
              <w:bottom w:val="nil"/>
            </w:tcBorders>
            <w:shd w:val="clear" w:color="auto" w:fill="auto"/>
          </w:tcPr>
          <w:p w:rsidR="006A5671" w:rsidRPr="00094EBB" w:rsidRDefault="006A5671" w:rsidP="006E44C7">
            <w:pPr>
              <w:spacing w:after="0"/>
              <w:rPr>
                <w:snapToGrid w:val="0"/>
                <w:sz w:val="20"/>
              </w:rPr>
            </w:pPr>
            <w:r w:rsidRPr="00094EBB">
              <w:rPr>
                <w:snapToGrid w:val="0"/>
                <w:sz w:val="20"/>
              </w:rPr>
              <w:t>National</w:t>
            </w:r>
          </w:p>
        </w:tc>
        <w:tc>
          <w:tcPr>
            <w:tcW w:w="1720" w:type="dxa"/>
            <w:tcBorders>
              <w:bottom w:val="nil"/>
            </w:tcBorders>
            <w:shd w:val="clear" w:color="auto" w:fill="auto"/>
          </w:tcPr>
          <w:p w:rsidR="006A5671" w:rsidRPr="00094EBB" w:rsidRDefault="006A5671" w:rsidP="006E44C7">
            <w:pPr>
              <w:spacing w:after="0"/>
              <w:jc w:val="center"/>
              <w:rPr>
                <w:snapToGrid w:val="0"/>
                <w:sz w:val="20"/>
              </w:rPr>
            </w:pPr>
            <w:r w:rsidRPr="00094EBB">
              <w:rPr>
                <w:snapToGrid w:val="0"/>
                <w:sz w:val="20"/>
              </w:rPr>
              <w:t>2.4%</w:t>
            </w:r>
          </w:p>
        </w:tc>
        <w:tc>
          <w:tcPr>
            <w:tcW w:w="1720" w:type="dxa"/>
            <w:tcBorders>
              <w:bottom w:val="nil"/>
            </w:tcBorders>
            <w:shd w:val="clear" w:color="auto" w:fill="auto"/>
          </w:tcPr>
          <w:p w:rsidR="006A5671" w:rsidRPr="00094EBB" w:rsidRDefault="006A5671" w:rsidP="006E44C7">
            <w:pPr>
              <w:tabs>
                <w:tab w:val="right" w:pos="1025"/>
              </w:tabs>
              <w:spacing w:after="0"/>
              <w:rPr>
                <w:snapToGrid w:val="0"/>
                <w:sz w:val="20"/>
              </w:rPr>
            </w:pPr>
            <w:r w:rsidRPr="00094EBB">
              <w:rPr>
                <w:snapToGrid w:val="0"/>
                <w:sz w:val="20"/>
              </w:rPr>
              <w:tab/>
              <w:t>0.1</w:t>
            </w:r>
          </w:p>
        </w:tc>
        <w:tc>
          <w:tcPr>
            <w:tcW w:w="1720" w:type="dxa"/>
            <w:tcBorders>
              <w:bottom w:val="nil"/>
            </w:tcBorders>
            <w:shd w:val="clear" w:color="auto" w:fill="auto"/>
          </w:tcPr>
          <w:p w:rsidR="006A5671" w:rsidRPr="00094EBB" w:rsidRDefault="006A5671" w:rsidP="006E44C7">
            <w:pPr>
              <w:spacing w:after="0"/>
              <w:jc w:val="center"/>
              <w:rPr>
                <w:snapToGrid w:val="0"/>
                <w:sz w:val="20"/>
              </w:rPr>
            </w:pPr>
            <w:r w:rsidRPr="00094EBB">
              <w:rPr>
                <w:snapToGrid w:val="0"/>
                <w:sz w:val="20"/>
              </w:rPr>
              <w:t>2.3</w:t>
            </w:r>
          </w:p>
        </w:tc>
        <w:tc>
          <w:tcPr>
            <w:tcW w:w="1320" w:type="dxa"/>
            <w:tcBorders>
              <w:bottom w:val="nil"/>
            </w:tcBorders>
            <w:shd w:val="clear" w:color="auto" w:fill="auto"/>
          </w:tcPr>
          <w:p w:rsidR="006A5671" w:rsidRPr="00094EBB" w:rsidRDefault="006A5671" w:rsidP="006E44C7">
            <w:pPr>
              <w:spacing w:after="0"/>
              <w:jc w:val="center"/>
              <w:rPr>
                <w:snapToGrid w:val="0"/>
                <w:sz w:val="20"/>
              </w:rPr>
            </w:pPr>
            <w:r w:rsidRPr="00094EBB">
              <w:rPr>
                <w:snapToGrid w:val="0"/>
                <w:sz w:val="20"/>
              </w:rPr>
              <w:t>0.3</w:t>
            </w:r>
          </w:p>
        </w:tc>
        <w:tc>
          <w:tcPr>
            <w:tcW w:w="1080" w:type="dxa"/>
            <w:tcBorders>
              <w:bottom w:val="nil"/>
            </w:tcBorders>
            <w:shd w:val="clear" w:color="auto" w:fill="auto"/>
          </w:tcPr>
          <w:p w:rsidR="006A5671" w:rsidRPr="00094EBB" w:rsidRDefault="006A5671" w:rsidP="006E44C7">
            <w:pPr>
              <w:spacing w:after="0"/>
              <w:jc w:val="center"/>
              <w:rPr>
                <w:snapToGrid w:val="0"/>
                <w:sz w:val="20"/>
              </w:rPr>
            </w:pPr>
            <w:r w:rsidRPr="00094EBB">
              <w:rPr>
                <w:snapToGrid w:val="0"/>
                <w:sz w:val="20"/>
              </w:rPr>
              <w:t>0.2</w:t>
            </w:r>
          </w:p>
        </w:tc>
      </w:tr>
      <w:tr w:rsidR="006A5671" w:rsidRPr="005B0383" w:rsidTr="00B9586B">
        <w:tc>
          <w:tcPr>
            <w:tcW w:w="1815" w:type="dxa"/>
            <w:tcBorders>
              <w:top w:val="nil"/>
              <w:bottom w:val="nil"/>
            </w:tcBorders>
            <w:shd w:val="clear" w:color="auto" w:fill="auto"/>
          </w:tcPr>
          <w:p w:rsidR="006A5671" w:rsidRPr="00094EBB" w:rsidRDefault="006A5671" w:rsidP="006E44C7">
            <w:pPr>
              <w:spacing w:after="0"/>
              <w:rPr>
                <w:snapToGrid w:val="0"/>
                <w:sz w:val="20"/>
              </w:rPr>
            </w:pPr>
            <w:r w:rsidRPr="00094EBB">
              <w:rPr>
                <w:snapToGrid w:val="0"/>
                <w:sz w:val="20"/>
              </w:rPr>
              <w:t>Capital</w:t>
            </w:r>
          </w:p>
        </w:tc>
        <w:tc>
          <w:tcPr>
            <w:tcW w:w="1720" w:type="dxa"/>
            <w:tcBorders>
              <w:top w:val="nil"/>
              <w:bottom w:val="nil"/>
            </w:tcBorders>
            <w:shd w:val="clear" w:color="auto" w:fill="auto"/>
          </w:tcPr>
          <w:p w:rsidR="006A5671" w:rsidRPr="00094EBB" w:rsidRDefault="006A5671" w:rsidP="006E44C7">
            <w:pPr>
              <w:spacing w:after="0"/>
              <w:jc w:val="center"/>
              <w:rPr>
                <w:snapToGrid w:val="0"/>
                <w:sz w:val="20"/>
              </w:rPr>
            </w:pPr>
            <w:r w:rsidRPr="00094EBB">
              <w:rPr>
                <w:snapToGrid w:val="0"/>
                <w:sz w:val="20"/>
              </w:rPr>
              <w:t>3.1%</w:t>
            </w:r>
          </w:p>
        </w:tc>
        <w:tc>
          <w:tcPr>
            <w:tcW w:w="1720" w:type="dxa"/>
            <w:tcBorders>
              <w:top w:val="nil"/>
              <w:bottom w:val="nil"/>
            </w:tcBorders>
            <w:shd w:val="clear" w:color="auto" w:fill="auto"/>
          </w:tcPr>
          <w:p w:rsidR="006A5671" w:rsidRPr="00094EBB" w:rsidRDefault="006A5671" w:rsidP="006E44C7">
            <w:pPr>
              <w:tabs>
                <w:tab w:val="right" w:pos="1025"/>
              </w:tabs>
              <w:spacing w:after="0"/>
              <w:rPr>
                <w:snapToGrid w:val="0"/>
                <w:sz w:val="20"/>
              </w:rPr>
            </w:pPr>
            <w:r w:rsidRPr="00094EBB">
              <w:rPr>
                <w:rFonts w:ascii="MS Mincho" w:eastAsia="MS Mincho" w:hAnsi="MS Mincho" w:cs="MS Mincho"/>
                <w:snapToGrid w:val="0"/>
                <w:sz w:val="20"/>
              </w:rPr>
              <w:tab/>
              <w:t>□</w:t>
            </w:r>
            <w:r w:rsidRPr="00094EBB">
              <w:rPr>
                <w:snapToGrid w:val="0"/>
                <w:sz w:val="20"/>
              </w:rPr>
              <w:t>0.1</w:t>
            </w:r>
          </w:p>
        </w:tc>
        <w:tc>
          <w:tcPr>
            <w:tcW w:w="1720" w:type="dxa"/>
            <w:tcBorders>
              <w:top w:val="nil"/>
              <w:bottom w:val="nil"/>
            </w:tcBorders>
            <w:shd w:val="clear" w:color="auto" w:fill="auto"/>
          </w:tcPr>
          <w:p w:rsidR="006A5671" w:rsidRPr="00094EBB" w:rsidRDefault="006A5671" w:rsidP="006E44C7">
            <w:pPr>
              <w:spacing w:after="0"/>
              <w:jc w:val="center"/>
              <w:rPr>
                <w:snapToGrid w:val="0"/>
                <w:sz w:val="20"/>
              </w:rPr>
            </w:pPr>
            <w:r w:rsidRPr="00094EBB">
              <w:rPr>
                <w:snapToGrid w:val="0"/>
                <w:sz w:val="20"/>
              </w:rPr>
              <w:t>3.2</w:t>
            </w:r>
          </w:p>
        </w:tc>
        <w:tc>
          <w:tcPr>
            <w:tcW w:w="1320" w:type="dxa"/>
            <w:tcBorders>
              <w:top w:val="nil"/>
              <w:bottom w:val="nil"/>
            </w:tcBorders>
            <w:shd w:val="clear" w:color="auto" w:fill="auto"/>
          </w:tcPr>
          <w:p w:rsidR="006A5671" w:rsidRPr="00094EBB" w:rsidRDefault="006A5671" w:rsidP="006E44C7">
            <w:pPr>
              <w:spacing w:after="0"/>
              <w:jc w:val="center"/>
              <w:rPr>
                <w:snapToGrid w:val="0"/>
                <w:sz w:val="20"/>
              </w:rPr>
            </w:pPr>
            <w:r w:rsidRPr="00094EBB">
              <w:rPr>
                <w:snapToGrid w:val="0"/>
                <w:sz w:val="20"/>
              </w:rPr>
              <w:t>0.4</w:t>
            </w:r>
          </w:p>
        </w:tc>
        <w:tc>
          <w:tcPr>
            <w:tcW w:w="1080" w:type="dxa"/>
            <w:tcBorders>
              <w:top w:val="nil"/>
              <w:bottom w:val="nil"/>
            </w:tcBorders>
            <w:shd w:val="clear" w:color="auto" w:fill="auto"/>
          </w:tcPr>
          <w:p w:rsidR="006A5671" w:rsidRPr="00094EBB" w:rsidRDefault="006A5671" w:rsidP="006E44C7">
            <w:pPr>
              <w:spacing w:after="0"/>
              <w:jc w:val="center"/>
              <w:rPr>
                <w:snapToGrid w:val="0"/>
                <w:sz w:val="20"/>
              </w:rPr>
            </w:pPr>
            <w:r w:rsidRPr="00094EBB">
              <w:rPr>
                <w:snapToGrid w:val="0"/>
                <w:sz w:val="20"/>
              </w:rPr>
              <w:t>0.4</w:t>
            </w:r>
          </w:p>
        </w:tc>
      </w:tr>
      <w:tr w:rsidR="006A5671" w:rsidRPr="005B0383" w:rsidTr="00B9586B">
        <w:tc>
          <w:tcPr>
            <w:tcW w:w="1815" w:type="dxa"/>
            <w:tcBorders>
              <w:top w:val="nil"/>
              <w:bottom w:val="nil"/>
            </w:tcBorders>
            <w:shd w:val="clear" w:color="auto" w:fill="auto"/>
          </w:tcPr>
          <w:p w:rsidR="006A5671" w:rsidRPr="00094EBB" w:rsidRDefault="006A5671" w:rsidP="006E44C7">
            <w:pPr>
              <w:spacing w:after="0"/>
              <w:rPr>
                <w:snapToGrid w:val="0"/>
                <w:sz w:val="20"/>
              </w:rPr>
            </w:pPr>
            <w:r w:rsidRPr="00094EBB">
              <w:rPr>
                <w:snapToGrid w:val="0"/>
                <w:sz w:val="20"/>
              </w:rPr>
              <w:t>Seoul</w:t>
            </w:r>
          </w:p>
        </w:tc>
        <w:tc>
          <w:tcPr>
            <w:tcW w:w="1720" w:type="dxa"/>
            <w:tcBorders>
              <w:top w:val="nil"/>
              <w:bottom w:val="nil"/>
            </w:tcBorders>
            <w:shd w:val="clear" w:color="auto" w:fill="auto"/>
          </w:tcPr>
          <w:p w:rsidR="006A5671" w:rsidRPr="00094EBB" w:rsidRDefault="006A5671" w:rsidP="006E44C7">
            <w:pPr>
              <w:spacing w:after="0"/>
              <w:jc w:val="center"/>
              <w:rPr>
                <w:snapToGrid w:val="0"/>
                <w:sz w:val="20"/>
              </w:rPr>
            </w:pPr>
            <w:r w:rsidRPr="00094EBB">
              <w:rPr>
                <w:snapToGrid w:val="0"/>
                <w:sz w:val="20"/>
              </w:rPr>
              <w:t>4.7%</w:t>
            </w:r>
          </w:p>
        </w:tc>
        <w:tc>
          <w:tcPr>
            <w:tcW w:w="1720" w:type="dxa"/>
            <w:tcBorders>
              <w:top w:val="nil"/>
              <w:bottom w:val="nil"/>
            </w:tcBorders>
            <w:shd w:val="clear" w:color="auto" w:fill="auto"/>
          </w:tcPr>
          <w:p w:rsidR="006A5671" w:rsidRPr="00094EBB" w:rsidRDefault="006A5671" w:rsidP="006E44C7">
            <w:pPr>
              <w:tabs>
                <w:tab w:val="right" w:pos="1025"/>
              </w:tabs>
              <w:spacing w:after="0"/>
              <w:rPr>
                <w:snapToGrid w:val="0"/>
                <w:sz w:val="20"/>
              </w:rPr>
            </w:pPr>
            <w:r w:rsidRPr="00094EBB">
              <w:rPr>
                <w:rFonts w:ascii="MS Mincho" w:eastAsia="MS Mincho" w:hAnsi="MS Mincho" w:cs="MS Mincho"/>
                <w:snapToGrid w:val="0"/>
                <w:sz w:val="20"/>
              </w:rPr>
              <w:tab/>
              <w:t>□</w:t>
            </w:r>
            <w:r w:rsidRPr="00094EBB">
              <w:rPr>
                <w:snapToGrid w:val="0"/>
                <w:sz w:val="20"/>
              </w:rPr>
              <w:t>0.1</w:t>
            </w:r>
          </w:p>
        </w:tc>
        <w:tc>
          <w:tcPr>
            <w:tcW w:w="1720" w:type="dxa"/>
            <w:tcBorders>
              <w:top w:val="nil"/>
              <w:bottom w:val="nil"/>
            </w:tcBorders>
            <w:shd w:val="clear" w:color="auto" w:fill="auto"/>
          </w:tcPr>
          <w:p w:rsidR="006A5671" w:rsidRPr="00094EBB" w:rsidRDefault="006A5671" w:rsidP="006E44C7">
            <w:pPr>
              <w:spacing w:after="0"/>
              <w:jc w:val="center"/>
              <w:rPr>
                <w:snapToGrid w:val="0"/>
                <w:sz w:val="20"/>
              </w:rPr>
            </w:pPr>
            <w:r w:rsidRPr="00094EBB">
              <w:rPr>
                <w:snapToGrid w:val="0"/>
                <w:sz w:val="20"/>
              </w:rPr>
              <w:t>4.9</w:t>
            </w:r>
          </w:p>
        </w:tc>
        <w:tc>
          <w:tcPr>
            <w:tcW w:w="1320" w:type="dxa"/>
            <w:tcBorders>
              <w:top w:val="nil"/>
              <w:bottom w:val="nil"/>
            </w:tcBorders>
            <w:shd w:val="clear" w:color="auto" w:fill="auto"/>
          </w:tcPr>
          <w:p w:rsidR="006A5671" w:rsidRPr="00094EBB" w:rsidRDefault="006A5671" w:rsidP="006E44C7">
            <w:pPr>
              <w:spacing w:after="0"/>
              <w:jc w:val="center"/>
              <w:rPr>
                <w:snapToGrid w:val="0"/>
                <w:sz w:val="20"/>
              </w:rPr>
            </w:pPr>
            <w:r w:rsidRPr="00094EBB">
              <w:rPr>
                <w:snapToGrid w:val="0"/>
                <w:sz w:val="20"/>
              </w:rPr>
              <w:t>0.7</w:t>
            </w:r>
          </w:p>
        </w:tc>
        <w:tc>
          <w:tcPr>
            <w:tcW w:w="1080" w:type="dxa"/>
            <w:tcBorders>
              <w:top w:val="nil"/>
              <w:bottom w:val="nil"/>
            </w:tcBorders>
            <w:shd w:val="clear" w:color="auto" w:fill="auto"/>
          </w:tcPr>
          <w:p w:rsidR="006A5671" w:rsidRPr="00094EBB" w:rsidRDefault="006A5671" w:rsidP="006E44C7">
            <w:pPr>
              <w:spacing w:after="0"/>
              <w:jc w:val="center"/>
              <w:rPr>
                <w:snapToGrid w:val="0"/>
                <w:sz w:val="20"/>
              </w:rPr>
            </w:pPr>
            <w:r w:rsidRPr="00094EBB">
              <w:rPr>
                <w:snapToGrid w:val="0"/>
                <w:sz w:val="20"/>
              </w:rPr>
              <w:t>0.3</w:t>
            </w:r>
          </w:p>
        </w:tc>
      </w:tr>
      <w:tr w:rsidR="006A5671" w:rsidRPr="005B0383" w:rsidTr="00B9586B">
        <w:tc>
          <w:tcPr>
            <w:tcW w:w="1815" w:type="dxa"/>
            <w:tcBorders>
              <w:top w:val="nil"/>
              <w:bottom w:val="nil"/>
            </w:tcBorders>
            <w:shd w:val="clear" w:color="auto" w:fill="auto"/>
          </w:tcPr>
          <w:p w:rsidR="006A5671" w:rsidRPr="00094EBB" w:rsidRDefault="006A5671" w:rsidP="006E44C7">
            <w:pPr>
              <w:spacing w:after="0"/>
              <w:rPr>
                <w:snapToGrid w:val="0"/>
                <w:sz w:val="20"/>
              </w:rPr>
            </w:pPr>
            <w:r w:rsidRPr="00094EBB">
              <w:rPr>
                <w:snapToGrid w:val="0"/>
                <w:sz w:val="20"/>
              </w:rPr>
              <w:t>11-gu in Gangnam</w:t>
            </w:r>
          </w:p>
        </w:tc>
        <w:tc>
          <w:tcPr>
            <w:tcW w:w="1720" w:type="dxa"/>
            <w:tcBorders>
              <w:top w:val="nil"/>
              <w:bottom w:val="nil"/>
            </w:tcBorders>
            <w:shd w:val="clear" w:color="auto" w:fill="auto"/>
          </w:tcPr>
          <w:p w:rsidR="006A5671" w:rsidRPr="00094EBB" w:rsidRDefault="006A5671" w:rsidP="006E44C7">
            <w:pPr>
              <w:spacing w:after="0"/>
              <w:jc w:val="center"/>
              <w:rPr>
                <w:snapToGrid w:val="0"/>
                <w:sz w:val="20"/>
              </w:rPr>
            </w:pPr>
            <w:r w:rsidRPr="00094EBB">
              <w:rPr>
                <w:snapToGrid w:val="0"/>
                <w:sz w:val="20"/>
              </w:rPr>
              <w:t>6.1%</w:t>
            </w:r>
          </w:p>
        </w:tc>
        <w:tc>
          <w:tcPr>
            <w:tcW w:w="1720" w:type="dxa"/>
            <w:tcBorders>
              <w:top w:val="nil"/>
              <w:bottom w:val="nil"/>
            </w:tcBorders>
            <w:shd w:val="clear" w:color="auto" w:fill="auto"/>
          </w:tcPr>
          <w:p w:rsidR="006A5671" w:rsidRPr="00094EBB" w:rsidRDefault="006A5671" w:rsidP="006E44C7">
            <w:pPr>
              <w:tabs>
                <w:tab w:val="right" w:pos="1025"/>
              </w:tabs>
              <w:spacing w:after="0"/>
              <w:rPr>
                <w:snapToGrid w:val="0"/>
                <w:sz w:val="20"/>
              </w:rPr>
            </w:pPr>
            <w:r w:rsidRPr="00094EBB">
              <w:rPr>
                <w:rFonts w:ascii="MS Mincho" w:eastAsia="MS Mincho" w:hAnsi="MS Mincho" w:cs="MS Mincho"/>
                <w:snapToGrid w:val="0"/>
                <w:sz w:val="20"/>
              </w:rPr>
              <w:tab/>
              <w:t>□</w:t>
            </w:r>
            <w:r w:rsidRPr="00094EBB">
              <w:rPr>
                <w:snapToGrid w:val="0"/>
                <w:sz w:val="20"/>
              </w:rPr>
              <w:t>0.5</w:t>
            </w:r>
          </w:p>
        </w:tc>
        <w:tc>
          <w:tcPr>
            <w:tcW w:w="1720" w:type="dxa"/>
            <w:tcBorders>
              <w:top w:val="nil"/>
              <w:bottom w:val="nil"/>
            </w:tcBorders>
            <w:shd w:val="clear" w:color="auto" w:fill="auto"/>
          </w:tcPr>
          <w:p w:rsidR="006A5671" w:rsidRPr="00094EBB" w:rsidRDefault="006A5671" w:rsidP="006E44C7">
            <w:pPr>
              <w:spacing w:after="0"/>
              <w:jc w:val="center"/>
              <w:rPr>
                <w:snapToGrid w:val="0"/>
                <w:sz w:val="20"/>
              </w:rPr>
            </w:pPr>
            <w:r w:rsidRPr="00094EBB">
              <w:rPr>
                <w:snapToGrid w:val="0"/>
                <w:sz w:val="20"/>
              </w:rPr>
              <w:t>6.6</w:t>
            </w:r>
          </w:p>
        </w:tc>
        <w:tc>
          <w:tcPr>
            <w:tcW w:w="1320" w:type="dxa"/>
            <w:tcBorders>
              <w:top w:val="nil"/>
              <w:bottom w:val="nil"/>
            </w:tcBorders>
            <w:shd w:val="clear" w:color="auto" w:fill="auto"/>
          </w:tcPr>
          <w:p w:rsidR="006A5671" w:rsidRPr="00094EBB" w:rsidRDefault="006A5671" w:rsidP="006E44C7">
            <w:pPr>
              <w:spacing w:after="0"/>
              <w:jc w:val="center"/>
              <w:rPr>
                <w:snapToGrid w:val="0"/>
                <w:sz w:val="20"/>
              </w:rPr>
            </w:pPr>
            <w:r w:rsidRPr="00094EBB">
              <w:rPr>
                <w:snapToGrid w:val="0"/>
                <w:sz w:val="20"/>
              </w:rPr>
              <w:t>0.9</w:t>
            </w:r>
          </w:p>
        </w:tc>
        <w:tc>
          <w:tcPr>
            <w:tcW w:w="1080" w:type="dxa"/>
            <w:tcBorders>
              <w:top w:val="nil"/>
              <w:bottom w:val="nil"/>
            </w:tcBorders>
            <w:shd w:val="clear" w:color="auto" w:fill="auto"/>
          </w:tcPr>
          <w:p w:rsidR="006A5671" w:rsidRPr="00094EBB" w:rsidRDefault="006A5671" w:rsidP="006E44C7">
            <w:pPr>
              <w:spacing w:after="0"/>
              <w:jc w:val="center"/>
              <w:rPr>
                <w:snapToGrid w:val="0"/>
                <w:sz w:val="20"/>
              </w:rPr>
            </w:pPr>
            <w:r w:rsidRPr="00094EBB">
              <w:rPr>
                <w:snapToGrid w:val="0"/>
                <w:sz w:val="20"/>
              </w:rPr>
              <w:t>0.3</w:t>
            </w:r>
          </w:p>
        </w:tc>
      </w:tr>
      <w:tr w:rsidR="006A5671" w:rsidRPr="005B0383" w:rsidTr="00B9586B">
        <w:tc>
          <w:tcPr>
            <w:tcW w:w="1815" w:type="dxa"/>
            <w:tcBorders>
              <w:top w:val="nil"/>
            </w:tcBorders>
            <w:shd w:val="clear" w:color="auto" w:fill="auto"/>
          </w:tcPr>
          <w:p w:rsidR="006A5671" w:rsidRPr="00094EBB" w:rsidRDefault="006A5671" w:rsidP="006E44C7">
            <w:pPr>
              <w:adjustRightInd w:val="0"/>
              <w:snapToGrid w:val="0"/>
              <w:spacing w:after="0"/>
              <w:rPr>
                <w:snapToGrid w:val="0"/>
                <w:sz w:val="20"/>
              </w:rPr>
            </w:pPr>
            <w:r w:rsidRPr="00094EBB">
              <w:rPr>
                <w:snapToGrid w:val="0"/>
                <w:sz w:val="20"/>
              </w:rPr>
              <w:t>14-gu in Gangbuk</w:t>
            </w:r>
          </w:p>
        </w:tc>
        <w:tc>
          <w:tcPr>
            <w:tcW w:w="1720" w:type="dxa"/>
            <w:tcBorders>
              <w:top w:val="nil"/>
            </w:tcBorders>
            <w:shd w:val="clear" w:color="auto" w:fill="auto"/>
          </w:tcPr>
          <w:p w:rsidR="006A5671" w:rsidRPr="00094EBB" w:rsidRDefault="006A5671" w:rsidP="006E44C7">
            <w:pPr>
              <w:adjustRightInd w:val="0"/>
              <w:snapToGrid w:val="0"/>
              <w:spacing w:after="0"/>
              <w:jc w:val="center"/>
              <w:rPr>
                <w:snapToGrid w:val="0"/>
                <w:sz w:val="20"/>
              </w:rPr>
            </w:pPr>
            <w:r w:rsidRPr="00094EBB">
              <w:rPr>
                <w:bCs/>
                <w:snapToGrid w:val="0"/>
                <w:sz w:val="20"/>
              </w:rPr>
              <w:t>2.8%</w:t>
            </w:r>
          </w:p>
        </w:tc>
        <w:tc>
          <w:tcPr>
            <w:tcW w:w="1720" w:type="dxa"/>
            <w:tcBorders>
              <w:top w:val="nil"/>
            </w:tcBorders>
            <w:shd w:val="clear" w:color="auto" w:fill="auto"/>
          </w:tcPr>
          <w:p w:rsidR="006A5671" w:rsidRPr="00094EBB" w:rsidRDefault="006A5671" w:rsidP="006E44C7">
            <w:pPr>
              <w:tabs>
                <w:tab w:val="right" w:pos="1025"/>
              </w:tabs>
              <w:adjustRightInd w:val="0"/>
              <w:snapToGrid w:val="0"/>
              <w:spacing w:after="0"/>
              <w:rPr>
                <w:snapToGrid w:val="0"/>
                <w:sz w:val="20"/>
              </w:rPr>
            </w:pPr>
            <w:r w:rsidRPr="00094EBB">
              <w:rPr>
                <w:snapToGrid w:val="0"/>
                <w:sz w:val="20"/>
              </w:rPr>
              <w:tab/>
              <w:t>0.3</w:t>
            </w:r>
          </w:p>
        </w:tc>
        <w:tc>
          <w:tcPr>
            <w:tcW w:w="1720" w:type="dxa"/>
            <w:tcBorders>
              <w:top w:val="nil"/>
            </w:tcBorders>
            <w:shd w:val="clear" w:color="auto" w:fill="auto"/>
          </w:tcPr>
          <w:p w:rsidR="006A5671" w:rsidRPr="00094EBB" w:rsidRDefault="006A5671" w:rsidP="006E44C7">
            <w:pPr>
              <w:adjustRightInd w:val="0"/>
              <w:snapToGrid w:val="0"/>
              <w:spacing w:after="0"/>
              <w:jc w:val="center"/>
              <w:rPr>
                <w:snapToGrid w:val="0"/>
                <w:sz w:val="20"/>
              </w:rPr>
            </w:pPr>
            <w:r w:rsidRPr="00094EBB">
              <w:rPr>
                <w:snapToGrid w:val="0"/>
                <w:sz w:val="20"/>
              </w:rPr>
              <w:t>2.6</w:t>
            </w:r>
          </w:p>
        </w:tc>
        <w:tc>
          <w:tcPr>
            <w:tcW w:w="1320" w:type="dxa"/>
            <w:tcBorders>
              <w:top w:val="nil"/>
            </w:tcBorders>
            <w:shd w:val="clear" w:color="auto" w:fill="auto"/>
          </w:tcPr>
          <w:p w:rsidR="006A5671" w:rsidRPr="00094EBB" w:rsidRDefault="006A5671" w:rsidP="006E44C7">
            <w:pPr>
              <w:adjustRightInd w:val="0"/>
              <w:snapToGrid w:val="0"/>
              <w:spacing w:after="0"/>
              <w:jc w:val="center"/>
              <w:rPr>
                <w:snapToGrid w:val="0"/>
                <w:sz w:val="20"/>
              </w:rPr>
            </w:pPr>
            <w:r w:rsidRPr="00094EBB">
              <w:rPr>
                <w:snapToGrid w:val="0"/>
                <w:sz w:val="20"/>
              </w:rPr>
              <w:t>0.6</w:t>
            </w:r>
          </w:p>
        </w:tc>
        <w:tc>
          <w:tcPr>
            <w:tcW w:w="1080" w:type="dxa"/>
            <w:tcBorders>
              <w:top w:val="nil"/>
            </w:tcBorders>
            <w:shd w:val="clear" w:color="auto" w:fill="auto"/>
          </w:tcPr>
          <w:p w:rsidR="006A5671" w:rsidRPr="00094EBB" w:rsidRDefault="006A5671" w:rsidP="006E44C7">
            <w:pPr>
              <w:adjustRightInd w:val="0"/>
              <w:snapToGrid w:val="0"/>
              <w:spacing w:after="0"/>
              <w:jc w:val="center"/>
              <w:rPr>
                <w:snapToGrid w:val="0"/>
                <w:sz w:val="20"/>
              </w:rPr>
            </w:pPr>
            <w:r w:rsidRPr="00094EBB">
              <w:rPr>
                <w:snapToGrid w:val="0"/>
                <w:sz w:val="20"/>
              </w:rPr>
              <w:t>0.3</w:t>
            </w:r>
          </w:p>
        </w:tc>
      </w:tr>
    </w:tbl>
    <w:p w:rsidR="0067489C" w:rsidRDefault="0067489C" w:rsidP="006A5671">
      <w:pPr>
        <w:pStyle w:val="Heading2"/>
        <w:spacing w:before="240"/>
        <w:rPr>
          <w:snapToGrid w:val="0"/>
        </w:rPr>
      </w:pPr>
    </w:p>
    <w:p w:rsidR="006A5671" w:rsidRPr="005B0383" w:rsidRDefault="0067489C" w:rsidP="0067489C">
      <w:pPr>
        <w:pStyle w:val="Heading2"/>
        <w:rPr>
          <w:snapToGrid w:val="0"/>
        </w:rPr>
      </w:pPr>
      <w:r>
        <w:rPr>
          <w:snapToGrid w:val="0"/>
        </w:rPr>
        <w:br w:type="page"/>
      </w:r>
      <w:r w:rsidR="006A5671" w:rsidRPr="005B0383">
        <w:rPr>
          <w:snapToGrid w:val="0"/>
        </w:rPr>
        <w:t>Table 51</w:t>
      </w:r>
    </w:p>
    <w:p w:rsidR="006A5671" w:rsidRPr="005B0383" w:rsidRDefault="006A5671" w:rsidP="006A5671">
      <w:pPr>
        <w:pStyle w:val="Heading2"/>
        <w:rPr>
          <w:snapToGrid w:val="0"/>
        </w:rPr>
      </w:pPr>
      <w:r w:rsidRPr="005B0383">
        <w:rPr>
          <w:snapToGrid w:val="0"/>
        </w:rPr>
        <w:t>Rate of change in housing price and supply of houses for each year</w:t>
      </w:r>
    </w:p>
    <w:p w:rsidR="006A5671" w:rsidRPr="005B0383" w:rsidRDefault="006A5671" w:rsidP="00D04421">
      <w:pPr>
        <w:adjustRightInd w:val="0"/>
        <w:snapToGrid w:val="0"/>
        <w:jc w:val="right"/>
        <w:rPr>
          <w:snapToGrid w:val="0"/>
        </w:rPr>
      </w:pPr>
      <w:r w:rsidRPr="005B0383">
        <w:rPr>
          <w:snapToGrid w:val="0"/>
        </w:rPr>
        <w:t>(Unit: %, 1,000 units)</w:t>
      </w:r>
    </w:p>
    <w:tbl>
      <w:tblPr>
        <w:tblW w:w="93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1815"/>
        <w:gridCol w:w="1080"/>
        <w:gridCol w:w="960"/>
        <w:gridCol w:w="960"/>
        <w:gridCol w:w="960"/>
        <w:gridCol w:w="840"/>
        <w:gridCol w:w="840"/>
        <w:gridCol w:w="840"/>
        <w:gridCol w:w="1080"/>
      </w:tblGrid>
      <w:tr w:rsidR="00D04421" w:rsidRPr="005B0383" w:rsidTr="006E44C7">
        <w:tc>
          <w:tcPr>
            <w:tcW w:w="1815" w:type="dxa"/>
            <w:tcBorders>
              <w:top w:val="single" w:sz="6" w:space="0" w:color="000000"/>
              <w:left w:val="single" w:sz="6" w:space="0" w:color="000000"/>
              <w:bottom w:val="single" w:sz="6" w:space="0" w:color="000000"/>
              <w:right w:val="single" w:sz="6" w:space="0" w:color="000000"/>
            </w:tcBorders>
            <w:shd w:val="clear" w:color="auto" w:fill="auto"/>
          </w:tcPr>
          <w:p w:rsidR="006A5671" w:rsidRPr="00D04421" w:rsidRDefault="006A5671" w:rsidP="006E44C7">
            <w:pPr>
              <w:spacing w:after="0"/>
              <w:jc w:val="center"/>
              <w:rPr>
                <w:snapToGrid w:val="0"/>
                <w:sz w:val="20"/>
              </w:rPr>
            </w:pPr>
            <w:bookmarkStart w:id="45" w:name="#5627620f"/>
            <w:bookmarkEnd w:id="45"/>
            <w:r w:rsidRPr="00D04421">
              <w:rPr>
                <w:snapToGrid w:val="0"/>
                <w:sz w:val="20"/>
              </w:rPr>
              <w:t>Type/Year</w:t>
            </w:r>
          </w:p>
        </w:tc>
        <w:tc>
          <w:tcPr>
            <w:tcW w:w="1080" w:type="dxa"/>
            <w:tcBorders>
              <w:top w:val="single" w:sz="6" w:space="0" w:color="000000"/>
              <w:left w:val="single" w:sz="6" w:space="0" w:color="000000"/>
              <w:bottom w:val="single" w:sz="6" w:space="0" w:color="000000"/>
              <w:right w:val="single" w:sz="6" w:space="0" w:color="000000"/>
            </w:tcBorders>
            <w:shd w:val="clear" w:color="auto" w:fill="auto"/>
          </w:tcPr>
          <w:p w:rsidR="006A5671" w:rsidRPr="00D04421" w:rsidRDefault="006A5671" w:rsidP="006E44C7">
            <w:pPr>
              <w:spacing w:after="0"/>
              <w:jc w:val="center"/>
              <w:rPr>
                <w:snapToGrid w:val="0"/>
                <w:sz w:val="20"/>
              </w:rPr>
            </w:pPr>
            <w:r w:rsidRPr="00D04421">
              <w:rPr>
                <w:snapToGrid w:val="0"/>
                <w:sz w:val="20"/>
              </w:rPr>
              <w:t>1998</w:t>
            </w:r>
          </w:p>
        </w:tc>
        <w:tc>
          <w:tcPr>
            <w:tcW w:w="960" w:type="dxa"/>
            <w:tcBorders>
              <w:top w:val="single" w:sz="6" w:space="0" w:color="000000"/>
              <w:left w:val="single" w:sz="6" w:space="0" w:color="000000"/>
              <w:bottom w:val="single" w:sz="6" w:space="0" w:color="000000"/>
              <w:right w:val="single" w:sz="6" w:space="0" w:color="000000"/>
            </w:tcBorders>
            <w:shd w:val="clear" w:color="auto" w:fill="auto"/>
          </w:tcPr>
          <w:p w:rsidR="006A5671" w:rsidRPr="00D04421" w:rsidRDefault="006A5671" w:rsidP="006E44C7">
            <w:pPr>
              <w:spacing w:after="0"/>
              <w:jc w:val="center"/>
              <w:rPr>
                <w:snapToGrid w:val="0"/>
                <w:sz w:val="20"/>
              </w:rPr>
            </w:pPr>
            <w:r w:rsidRPr="00D04421">
              <w:rPr>
                <w:snapToGrid w:val="0"/>
                <w:sz w:val="20"/>
              </w:rPr>
              <w:t>1999</w:t>
            </w:r>
          </w:p>
        </w:tc>
        <w:tc>
          <w:tcPr>
            <w:tcW w:w="960" w:type="dxa"/>
            <w:tcBorders>
              <w:top w:val="single" w:sz="6" w:space="0" w:color="000000"/>
              <w:left w:val="single" w:sz="6" w:space="0" w:color="000000"/>
              <w:bottom w:val="single" w:sz="6" w:space="0" w:color="000000"/>
              <w:right w:val="single" w:sz="6" w:space="0" w:color="000000"/>
            </w:tcBorders>
            <w:shd w:val="clear" w:color="auto" w:fill="auto"/>
          </w:tcPr>
          <w:p w:rsidR="006A5671" w:rsidRPr="00D04421" w:rsidRDefault="006A5671" w:rsidP="006E44C7">
            <w:pPr>
              <w:spacing w:after="0"/>
              <w:jc w:val="center"/>
              <w:rPr>
                <w:snapToGrid w:val="0"/>
                <w:sz w:val="20"/>
              </w:rPr>
            </w:pPr>
            <w:r w:rsidRPr="00D04421">
              <w:rPr>
                <w:snapToGrid w:val="0"/>
                <w:sz w:val="20"/>
              </w:rPr>
              <w:t>2000</w:t>
            </w:r>
          </w:p>
        </w:tc>
        <w:tc>
          <w:tcPr>
            <w:tcW w:w="960" w:type="dxa"/>
            <w:tcBorders>
              <w:top w:val="single" w:sz="6" w:space="0" w:color="000000"/>
              <w:left w:val="single" w:sz="6" w:space="0" w:color="000000"/>
              <w:bottom w:val="single" w:sz="6" w:space="0" w:color="000000"/>
              <w:right w:val="single" w:sz="6" w:space="0" w:color="000000"/>
            </w:tcBorders>
            <w:shd w:val="clear" w:color="auto" w:fill="auto"/>
          </w:tcPr>
          <w:p w:rsidR="006A5671" w:rsidRPr="00D04421" w:rsidRDefault="006A5671" w:rsidP="006E44C7">
            <w:pPr>
              <w:spacing w:after="0"/>
              <w:jc w:val="center"/>
              <w:rPr>
                <w:snapToGrid w:val="0"/>
                <w:sz w:val="20"/>
              </w:rPr>
            </w:pPr>
            <w:r w:rsidRPr="00D04421">
              <w:rPr>
                <w:snapToGrid w:val="0"/>
                <w:sz w:val="20"/>
              </w:rPr>
              <w:t>2001</w:t>
            </w:r>
          </w:p>
        </w:tc>
        <w:tc>
          <w:tcPr>
            <w:tcW w:w="840" w:type="dxa"/>
            <w:tcBorders>
              <w:top w:val="single" w:sz="6" w:space="0" w:color="000000"/>
              <w:left w:val="single" w:sz="6" w:space="0" w:color="000000"/>
              <w:bottom w:val="single" w:sz="6" w:space="0" w:color="000000"/>
              <w:right w:val="single" w:sz="6" w:space="0" w:color="000000"/>
            </w:tcBorders>
            <w:shd w:val="clear" w:color="auto" w:fill="auto"/>
          </w:tcPr>
          <w:p w:rsidR="006A5671" w:rsidRPr="00D04421" w:rsidRDefault="006A5671" w:rsidP="006E44C7">
            <w:pPr>
              <w:spacing w:after="0"/>
              <w:jc w:val="center"/>
              <w:rPr>
                <w:snapToGrid w:val="0"/>
                <w:sz w:val="20"/>
              </w:rPr>
            </w:pPr>
            <w:r w:rsidRPr="00D04421">
              <w:rPr>
                <w:snapToGrid w:val="0"/>
                <w:sz w:val="20"/>
              </w:rPr>
              <w:t>2002</w:t>
            </w:r>
          </w:p>
        </w:tc>
        <w:tc>
          <w:tcPr>
            <w:tcW w:w="840" w:type="dxa"/>
            <w:tcBorders>
              <w:top w:val="single" w:sz="6" w:space="0" w:color="000000"/>
              <w:left w:val="single" w:sz="6" w:space="0" w:color="000000"/>
              <w:bottom w:val="single" w:sz="6" w:space="0" w:color="000000"/>
              <w:right w:val="single" w:sz="6" w:space="0" w:color="000000"/>
            </w:tcBorders>
            <w:shd w:val="clear" w:color="auto" w:fill="auto"/>
          </w:tcPr>
          <w:p w:rsidR="006A5671" w:rsidRPr="00D04421" w:rsidRDefault="006A5671" w:rsidP="006E44C7">
            <w:pPr>
              <w:spacing w:after="0"/>
              <w:jc w:val="center"/>
              <w:rPr>
                <w:snapToGrid w:val="0"/>
                <w:sz w:val="20"/>
              </w:rPr>
            </w:pPr>
            <w:r w:rsidRPr="00D04421">
              <w:rPr>
                <w:snapToGrid w:val="0"/>
                <w:sz w:val="20"/>
              </w:rPr>
              <w:t>2003</w:t>
            </w:r>
          </w:p>
        </w:tc>
        <w:tc>
          <w:tcPr>
            <w:tcW w:w="840" w:type="dxa"/>
            <w:tcBorders>
              <w:top w:val="single" w:sz="6" w:space="0" w:color="000000"/>
              <w:left w:val="single" w:sz="6" w:space="0" w:color="000000"/>
              <w:bottom w:val="single" w:sz="6" w:space="0" w:color="000000"/>
              <w:right w:val="single" w:sz="6" w:space="0" w:color="000000"/>
            </w:tcBorders>
            <w:shd w:val="clear" w:color="auto" w:fill="auto"/>
          </w:tcPr>
          <w:p w:rsidR="006A5671" w:rsidRPr="00D04421" w:rsidRDefault="006A5671" w:rsidP="006E44C7">
            <w:pPr>
              <w:spacing w:after="0"/>
              <w:jc w:val="center"/>
              <w:rPr>
                <w:snapToGrid w:val="0"/>
                <w:sz w:val="20"/>
              </w:rPr>
            </w:pPr>
            <w:r w:rsidRPr="00D04421">
              <w:rPr>
                <w:snapToGrid w:val="0"/>
                <w:sz w:val="20"/>
              </w:rPr>
              <w:t>2004</w:t>
            </w:r>
          </w:p>
        </w:tc>
        <w:tc>
          <w:tcPr>
            <w:tcW w:w="1080" w:type="dxa"/>
            <w:tcBorders>
              <w:top w:val="single" w:sz="6" w:space="0" w:color="000000"/>
              <w:left w:val="single" w:sz="6" w:space="0" w:color="000000"/>
              <w:bottom w:val="single" w:sz="6" w:space="0" w:color="000000"/>
              <w:right w:val="single" w:sz="6" w:space="0" w:color="000000"/>
            </w:tcBorders>
            <w:shd w:val="clear" w:color="auto" w:fill="auto"/>
          </w:tcPr>
          <w:p w:rsidR="006A5671" w:rsidRPr="00D04421" w:rsidRDefault="006A5671" w:rsidP="006E44C7">
            <w:pPr>
              <w:spacing w:after="0"/>
              <w:jc w:val="center"/>
              <w:rPr>
                <w:snapToGrid w:val="0"/>
                <w:sz w:val="20"/>
              </w:rPr>
            </w:pPr>
            <w:r w:rsidRPr="00D04421">
              <w:rPr>
                <w:snapToGrid w:val="0"/>
                <w:sz w:val="20"/>
              </w:rPr>
              <w:t>End of June 2005</w:t>
            </w:r>
          </w:p>
        </w:tc>
      </w:tr>
      <w:tr w:rsidR="00D04421" w:rsidRPr="005B0383" w:rsidTr="006E44C7">
        <w:tc>
          <w:tcPr>
            <w:tcW w:w="1815" w:type="dxa"/>
            <w:tcBorders>
              <w:top w:val="single" w:sz="6" w:space="0" w:color="000000"/>
              <w:bottom w:val="nil"/>
            </w:tcBorders>
            <w:shd w:val="clear" w:color="auto" w:fill="auto"/>
          </w:tcPr>
          <w:p w:rsidR="006A5671" w:rsidRPr="00D04421" w:rsidRDefault="006A5671" w:rsidP="006E44C7">
            <w:pPr>
              <w:spacing w:after="0"/>
              <w:rPr>
                <w:snapToGrid w:val="0"/>
                <w:sz w:val="20"/>
              </w:rPr>
            </w:pPr>
            <w:r w:rsidRPr="00D04421">
              <w:rPr>
                <w:snapToGrid w:val="0"/>
                <w:sz w:val="20"/>
              </w:rPr>
              <w:t>Sales price</w:t>
            </w:r>
          </w:p>
        </w:tc>
        <w:tc>
          <w:tcPr>
            <w:tcW w:w="1080" w:type="dxa"/>
            <w:tcBorders>
              <w:top w:val="single" w:sz="6" w:space="0" w:color="000000"/>
              <w:bottom w:val="nil"/>
            </w:tcBorders>
            <w:shd w:val="clear" w:color="auto" w:fill="auto"/>
          </w:tcPr>
          <w:p w:rsidR="006A5671" w:rsidRPr="00D04421" w:rsidRDefault="006A5671" w:rsidP="006E44C7">
            <w:pPr>
              <w:spacing w:after="0"/>
              <w:jc w:val="center"/>
              <w:rPr>
                <w:snapToGrid w:val="0"/>
                <w:sz w:val="20"/>
              </w:rPr>
            </w:pPr>
            <w:r w:rsidRPr="00D04421">
              <w:rPr>
                <w:snapToGrid w:val="0"/>
                <w:sz w:val="20"/>
              </w:rPr>
              <w:t>-12.4%</w:t>
            </w:r>
          </w:p>
        </w:tc>
        <w:tc>
          <w:tcPr>
            <w:tcW w:w="960" w:type="dxa"/>
            <w:tcBorders>
              <w:top w:val="single" w:sz="6" w:space="0" w:color="000000"/>
              <w:bottom w:val="nil"/>
            </w:tcBorders>
            <w:shd w:val="clear" w:color="auto" w:fill="auto"/>
          </w:tcPr>
          <w:p w:rsidR="006A5671" w:rsidRPr="00D04421" w:rsidRDefault="006A5671" w:rsidP="006E44C7">
            <w:pPr>
              <w:spacing w:after="0"/>
              <w:jc w:val="center"/>
              <w:rPr>
                <w:snapToGrid w:val="0"/>
                <w:sz w:val="20"/>
              </w:rPr>
            </w:pPr>
            <w:r w:rsidRPr="00D04421">
              <w:rPr>
                <w:snapToGrid w:val="0"/>
                <w:sz w:val="20"/>
              </w:rPr>
              <w:t>3.4</w:t>
            </w:r>
          </w:p>
        </w:tc>
        <w:tc>
          <w:tcPr>
            <w:tcW w:w="960" w:type="dxa"/>
            <w:tcBorders>
              <w:top w:val="single" w:sz="6" w:space="0" w:color="000000"/>
              <w:bottom w:val="nil"/>
            </w:tcBorders>
            <w:shd w:val="clear" w:color="auto" w:fill="auto"/>
          </w:tcPr>
          <w:p w:rsidR="006A5671" w:rsidRPr="00D04421" w:rsidRDefault="006A5671" w:rsidP="006E44C7">
            <w:pPr>
              <w:spacing w:after="0"/>
              <w:jc w:val="center"/>
              <w:rPr>
                <w:snapToGrid w:val="0"/>
                <w:sz w:val="20"/>
              </w:rPr>
            </w:pPr>
            <w:r w:rsidRPr="00D04421">
              <w:rPr>
                <w:snapToGrid w:val="0"/>
                <w:sz w:val="20"/>
              </w:rPr>
              <w:t>0.4</w:t>
            </w:r>
          </w:p>
        </w:tc>
        <w:tc>
          <w:tcPr>
            <w:tcW w:w="960" w:type="dxa"/>
            <w:tcBorders>
              <w:top w:val="single" w:sz="6" w:space="0" w:color="000000"/>
              <w:bottom w:val="nil"/>
            </w:tcBorders>
            <w:shd w:val="clear" w:color="auto" w:fill="auto"/>
          </w:tcPr>
          <w:p w:rsidR="006A5671" w:rsidRPr="00D04421" w:rsidRDefault="006A5671" w:rsidP="006E44C7">
            <w:pPr>
              <w:spacing w:after="0"/>
              <w:jc w:val="center"/>
              <w:rPr>
                <w:snapToGrid w:val="0"/>
                <w:sz w:val="20"/>
              </w:rPr>
            </w:pPr>
            <w:r w:rsidRPr="00D04421">
              <w:rPr>
                <w:snapToGrid w:val="0"/>
                <w:sz w:val="20"/>
              </w:rPr>
              <w:t>9.9</w:t>
            </w:r>
          </w:p>
        </w:tc>
        <w:tc>
          <w:tcPr>
            <w:tcW w:w="840" w:type="dxa"/>
            <w:tcBorders>
              <w:top w:val="single" w:sz="6" w:space="0" w:color="000000"/>
              <w:bottom w:val="nil"/>
            </w:tcBorders>
            <w:shd w:val="clear" w:color="auto" w:fill="auto"/>
          </w:tcPr>
          <w:p w:rsidR="006A5671" w:rsidRPr="00D04421" w:rsidRDefault="006A5671" w:rsidP="006E44C7">
            <w:pPr>
              <w:spacing w:after="0"/>
              <w:jc w:val="center"/>
              <w:rPr>
                <w:snapToGrid w:val="0"/>
                <w:sz w:val="20"/>
              </w:rPr>
            </w:pPr>
            <w:r w:rsidRPr="00D04421">
              <w:rPr>
                <w:snapToGrid w:val="0"/>
                <w:sz w:val="20"/>
              </w:rPr>
              <w:t>16.4</w:t>
            </w:r>
          </w:p>
        </w:tc>
        <w:tc>
          <w:tcPr>
            <w:tcW w:w="840" w:type="dxa"/>
            <w:tcBorders>
              <w:top w:val="single" w:sz="6" w:space="0" w:color="000000"/>
              <w:bottom w:val="nil"/>
            </w:tcBorders>
            <w:shd w:val="clear" w:color="auto" w:fill="auto"/>
          </w:tcPr>
          <w:p w:rsidR="006A5671" w:rsidRPr="00D04421" w:rsidRDefault="006A5671" w:rsidP="006E44C7">
            <w:pPr>
              <w:spacing w:after="0"/>
              <w:jc w:val="center"/>
              <w:rPr>
                <w:snapToGrid w:val="0"/>
                <w:sz w:val="20"/>
              </w:rPr>
            </w:pPr>
            <w:r w:rsidRPr="00D04421">
              <w:rPr>
                <w:snapToGrid w:val="0"/>
                <w:sz w:val="20"/>
              </w:rPr>
              <w:t>5.7</w:t>
            </w:r>
          </w:p>
        </w:tc>
        <w:tc>
          <w:tcPr>
            <w:tcW w:w="840" w:type="dxa"/>
            <w:tcBorders>
              <w:top w:val="single" w:sz="6" w:space="0" w:color="000000"/>
              <w:bottom w:val="nil"/>
            </w:tcBorders>
            <w:shd w:val="clear" w:color="auto" w:fill="auto"/>
          </w:tcPr>
          <w:p w:rsidR="006A5671" w:rsidRPr="00D04421" w:rsidRDefault="006A5671" w:rsidP="006E44C7">
            <w:pPr>
              <w:spacing w:after="0"/>
              <w:jc w:val="center"/>
              <w:rPr>
                <w:snapToGrid w:val="0"/>
                <w:sz w:val="20"/>
              </w:rPr>
            </w:pPr>
            <w:r w:rsidRPr="00D04421">
              <w:rPr>
                <w:snapToGrid w:val="0"/>
                <w:sz w:val="20"/>
              </w:rPr>
              <w:t>-2.1</w:t>
            </w:r>
          </w:p>
        </w:tc>
        <w:tc>
          <w:tcPr>
            <w:tcW w:w="1080" w:type="dxa"/>
            <w:tcBorders>
              <w:top w:val="single" w:sz="6" w:space="0" w:color="000000"/>
              <w:bottom w:val="nil"/>
            </w:tcBorders>
            <w:shd w:val="clear" w:color="auto" w:fill="auto"/>
          </w:tcPr>
          <w:p w:rsidR="006A5671" w:rsidRPr="00D04421" w:rsidRDefault="006A5671" w:rsidP="006E44C7">
            <w:pPr>
              <w:spacing w:after="0"/>
              <w:jc w:val="center"/>
              <w:rPr>
                <w:snapToGrid w:val="0"/>
                <w:sz w:val="20"/>
              </w:rPr>
            </w:pPr>
            <w:r w:rsidRPr="00D04421">
              <w:rPr>
                <w:snapToGrid w:val="0"/>
                <w:sz w:val="20"/>
              </w:rPr>
              <w:t>2.4</w:t>
            </w:r>
          </w:p>
        </w:tc>
      </w:tr>
      <w:tr w:rsidR="00D04421" w:rsidRPr="005B0383" w:rsidTr="006E44C7">
        <w:tc>
          <w:tcPr>
            <w:tcW w:w="1815" w:type="dxa"/>
            <w:tcBorders>
              <w:top w:val="nil"/>
              <w:bottom w:val="nil"/>
            </w:tcBorders>
            <w:shd w:val="clear" w:color="auto" w:fill="auto"/>
          </w:tcPr>
          <w:p w:rsidR="006A5671" w:rsidRPr="00D04421" w:rsidRDefault="006A5671" w:rsidP="006E44C7">
            <w:pPr>
              <w:spacing w:after="0"/>
              <w:rPr>
                <w:snapToGrid w:val="0"/>
                <w:sz w:val="20"/>
              </w:rPr>
            </w:pPr>
            <w:r w:rsidRPr="00D04421">
              <w:rPr>
                <w:i/>
                <w:iCs/>
                <w:snapToGrid w:val="0"/>
                <w:sz w:val="20"/>
              </w:rPr>
              <w:t>Jeonsei</w:t>
            </w:r>
            <w:r w:rsidRPr="00D04421">
              <w:rPr>
                <w:snapToGrid w:val="0"/>
                <w:sz w:val="20"/>
              </w:rPr>
              <w:t xml:space="preserve"> price</w:t>
            </w:r>
          </w:p>
        </w:tc>
        <w:tc>
          <w:tcPr>
            <w:tcW w:w="1080" w:type="dxa"/>
            <w:tcBorders>
              <w:top w:val="nil"/>
              <w:bottom w:val="nil"/>
            </w:tcBorders>
            <w:shd w:val="clear" w:color="auto" w:fill="auto"/>
          </w:tcPr>
          <w:p w:rsidR="006A5671" w:rsidRPr="00D04421" w:rsidRDefault="006A5671" w:rsidP="006E44C7">
            <w:pPr>
              <w:spacing w:after="0"/>
              <w:jc w:val="center"/>
              <w:rPr>
                <w:snapToGrid w:val="0"/>
                <w:sz w:val="20"/>
              </w:rPr>
            </w:pPr>
            <w:r w:rsidRPr="00D04421">
              <w:rPr>
                <w:snapToGrid w:val="0"/>
                <w:sz w:val="20"/>
              </w:rPr>
              <w:t>-18.4%</w:t>
            </w:r>
          </w:p>
        </w:tc>
        <w:tc>
          <w:tcPr>
            <w:tcW w:w="960" w:type="dxa"/>
            <w:tcBorders>
              <w:top w:val="nil"/>
              <w:bottom w:val="nil"/>
            </w:tcBorders>
            <w:shd w:val="clear" w:color="auto" w:fill="auto"/>
          </w:tcPr>
          <w:p w:rsidR="006A5671" w:rsidRPr="00D04421" w:rsidRDefault="006A5671" w:rsidP="006E44C7">
            <w:pPr>
              <w:spacing w:after="0"/>
              <w:jc w:val="center"/>
              <w:rPr>
                <w:snapToGrid w:val="0"/>
                <w:sz w:val="20"/>
              </w:rPr>
            </w:pPr>
            <w:r w:rsidRPr="00D04421">
              <w:rPr>
                <w:snapToGrid w:val="0"/>
                <w:sz w:val="20"/>
              </w:rPr>
              <w:t>16.8</w:t>
            </w:r>
          </w:p>
        </w:tc>
        <w:tc>
          <w:tcPr>
            <w:tcW w:w="960" w:type="dxa"/>
            <w:tcBorders>
              <w:top w:val="nil"/>
              <w:bottom w:val="nil"/>
            </w:tcBorders>
            <w:shd w:val="clear" w:color="auto" w:fill="auto"/>
          </w:tcPr>
          <w:p w:rsidR="006A5671" w:rsidRPr="00D04421" w:rsidRDefault="006A5671" w:rsidP="006E44C7">
            <w:pPr>
              <w:spacing w:after="0"/>
              <w:jc w:val="center"/>
              <w:rPr>
                <w:snapToGrid w:val="0"/>
                <w:sz w:val="20"/>
              </w:rPr>
            </w:pPr>
            <w:r w:rsidRPr="00D04421">
              <w:rPr>
                <w:snapToGrid w:val="0"/>
                <w:sz w:val="20"/>
              </w:rPr>
              <w:t>11.1</w:t>
            </w:r>
          </w:p>
        </w:tc>
        <w:tc>
          <w:tcPr>
            <w:tcW w:w="960" w:type="dxa"/>
            <w:tcBorders>
              <w:top w:val="nil"/>
              <w:bottom w:val="nil"/>
            </w:tcBorders>
            <w:shd w:val="clear" w:color="auto" w:fill="auto"/>
          </w:tcPr>
          <w:p w:rsidR="006A5671" w:rsidRPr="00D04421" w:rsidRDefault="006A5671" w:rsidP="006E44C7">
            <w:pPr>
              <w:spacing w:after="0"/>
              <w:jc w:val="center"/>
              <w:rPr>
                <w:snapToGrid w:val="0"/>
                <w:sz w:val="20"/>
              </w:rPr>
            </w:pPr>
            <w:r w:rsidRPr="00D04421">
              <w:rPr>
                <w:snapToGrid w:val="0"/>
                <w:sz w:val="20"/>
              </w:rPr>
              <w:t>16.4</w:t>
            </w:r>
          </w:p>
        </w:tc>
        <w:tc>
          <w:tcPr>
            <w:tcW w:w="840" w:type="dxa"/>
            <w:tcBorders>
              <w:top w:val="nil"/>
              <w:bottom w:val="nil"/>
            </w:tcBorders>
            <w:shd w:val="clear" w:color="auto" w:fill="auto"/>
          </w:tcPr>
          <w:p w:rsidR="006A5671" w:rsidRPr="00D04421" w:rsidRDefault="006A5671" w:rsidP="006E44C7">
            <w:pPr>
              <w:spacing w:after="0"/>
              <w:jc w:val="center"/>
              <w:rPr>
                <w:snapToGrid w:val="0"/>
                <w:sz w:val="20"/>
              </w:rPr>
            </w:pPr>
            <w:r w:rsidRPr="00D04421">
              <w:rPr>
                <w:snapToGrid w:val="0"/>
                <w:sz w:val="20"/>
              </w:rPr>
              <w:t>10.1</w:t>
            </w:r>
          </w:p>
        </w:tc>
        <w:tc>
          <w:tcPr>
            <w:tcW w:w="840" w:type="dxa"/>
            <w:tcBorders>
              <w:top w:val="nil"/>
              <w:bottom w:val="nil"/>
            </w:tcBorders>
            <w:shd w:val="clear" w:color="auto" w:fill="auto"/>
          </w:tcPr>
          <w:p w:rsidR="006A5671" w:rsidRPr="00D04421" w:rsidRDefault="006A5671" w:rsidP="006E44C7">
            <w:pPr>
              <w:spacing w:after="0"/>
              <w:jc w:val="center"/>
              <w:rPr>
                <w:snapToGrid w:val="0"/>
                <w:sz w:val="20"/>
              </w:rPr>
            </w:pPr>
            <w:r w:rsidRPr="00D04421">
              <w:rPr>
                <w:snapToGrid w:val="0"/>
                <w:sz w:val="20"/>
              </w:rPr>
              <w:t>-1.4</w:t>
            </w:r>
          </w:p>
        </w:tc>
        <w:tc>
          <w:tcPr>
            <w:tcW w:w="840" w:type="dxa"/>
            <w:tcBorders>
              <w:top w:val="nil"/>
              <w:bottom w:val="nil"/>
            </w:tcBorders>
            <w:shd w:val="clear" w:color="auto" w:fill="auto"/>
          </w:tcPr>
          <w:p w:rsidR="006A5671" w:rsidRPr="00D04421" w:rsidRDefault="006A5671" w:rsidP="006E44C7">
            <w:pPr>
              <w:spacing w:after="0"/>
              <w:jc w:val="center"/>
              <w:rPr>
                <w:snapToGrid w:val="0"/>
                <w:sz w:val="20"/>
              </w:rPr>
            </w:pPr>
            <w:r w:rsidRPr="00D04421">
              <w:rPr>
                <w:snapToGrid w:val="0"/>
                <w:sz w:val="20"/>
              </w:rPr>
              <w:t>-5.0</w:t>
            </w:r>
          </w:p>
        </w:tc>
        <w:tc>
          <w:tcPr>
            <w:tcW w:w="1080" w:type="dxa"/>
            <w:tcBorders>
              <w:top w:val="nil"/>
              <w:bottom w:val="nil"/>
            </w:tcBorders>
            <w:shd w:val="clear" w:color="auto" w:fill="auto"/>
          </w:tcPr>
          <w:p w:rsidR="006A5671" w:rsidRPr="00D04421" w:rsidRDefault="006A5671" w:rsidP="006E44C7">
            <w:pPr>
              <w:spacing w:after="0"/>
              <w:jc w:val="center"/>
              <w:rPr>
                <w:snapToGrid w:val="0"/>
                <w:sz w:val="20"/>
              </w:rPr>
            </w:pPr>
            <w:r w:rsidRPr="00D04421">
              <w:rPr>
                <w:snapToGrid w:val="0"/>
                <w:sz w:val="20"/>
              </w:rPr>
              <w:t>0.8</w:t>
            </w:r>
          </w:p>
        </w:tc>
      </w:tr>
      <w:tr w:rsidR="00D04421" w:rsidRPr="005B0383" w:rsidTr="006E44C7">
        <w:tc>
          <w:tcPr>
            <w:tcW w:w="1815" w:type="dxa"/>
            <w:tcBorders>
              <w:top w:val="nil"/>
            </w:tcBorders>
            <w:shd w:val="clear" w:color="auto" w:fill="auto"/>
          </w:tcPr>
          <w:p w:rsidR="006A5671" w:rsidRPr="00D04421" w:rsidRDefault="006A5671" w:rsidP="006E44C7">
            <w:pPr>
              <w:spacing w:after="0"/>
              <w:rPr>
                <w:snapToGrid w:val="0"/>
                <w:sz w:val="20"/>
              </w:rPr>
            </w:pPr>
            <w:r w:rsidRPr="00D04421">
              <w:rPr>
                <w:snapToGrid w:val="0"/>
                <w:sz w:val="20"/>
              </w:rPr>
              <w:t>Housing construction</w:t>
            </w:r>
          </w:p>
        </w:tc>
        <w:tc>
          <w:tcPr>
            <w:tcW w:w="1080" w:type="dxa"/>
            <w:tcBorders>
              <w:top w:val="nil"/>
            </w:tcBorders>
            <w:shd w:val="clear" w:color="auto" w:fill="auto"/>
          </w:tcPr>
          <w:p w:rsidR="006A5671" w:rsidRPr="00D04421" w:rsidRDefault="006A5671" w:rsidP="006E44C7">
            <w:pPr>
              <w:spacing w:after="0"/>
              <w:jc w:val="center"/>
              <w:rPr>
                <w:snapToGrid w:val="0"/>
                <w:sz w:val="20"/>
              </w:rPr>
            </w:pPr>
            <w:r w:rsidRPr="00D04421">
              <w:rPr>
                <w:snapToGrid w:val="0"/>
                <w:sz w:val="20"/>
              </w:rPr>
              <w:t>306 units</w:t>
            </w:r>
          </w:p>
        </w:tc>
        <w:tc>
          <w:tcPr>
            <w:tcW w:w="960" w:type="dxa"/>
            <w:tcBorders>
              <w:top w:val="nil"/>
            </w:tcBorders>
            <w:shd w:val="clear" w:color="auto" w:fill="auto"/>
          </w:tcPr>
          <w:p w:rsidR="006A5671" w:rsidRPr="00D04421" w:rsidRDefault="006A5671" w:rsidP="006E44C7">
            <w:pPr>
              <w:spacing w:after="0"/>
              <w:jc w:val="center"/>
              <w:rPr>
                <w:snapToGrid w:val="0"/>
                <w:sz w:val="20"/>
              </w:rPr>
            </w:pPr>
            <w:r w:rsidRPr="00D04421">
              <w:rPr>
                <w:snapToGrid w:val="0"/>
                <w:sz w:val="20"/>
              </w:rPr>
              <w:t>405</w:t>
            </w:r>
          </w:p>
        </w:tc>
        <w:tc>
          <w:tcPr>
            <w:tcW w:w="960" w:type="dxa"/>
            <w:tcBorders>
              <w:top w:val="nil"/>
            </w:tcBorders>
            <w:shd w:val="clear" w:color="auto" w:fill="auto"/>
          </w:tcPr>
          <w:p w:rsidR="006A5671" w:rsidRPr="00D04421" w:rsidRDefault="006A5671" w:rsidP="006E44C7">
            <w:pPr>
              <w:spacing w:after="0"/>
              <w:jc w:val="center"/>
              <w:rPr>
                <w:snapToGrid w:val="0"/>
                <w:sz w:val="20"/>
              </w:rPr>
            </w:pPr>
            <w:r w:rsidRPr="00D04421">
              <w:rPr>
                <w:snapToGrid w:val="0"/>
                <w:sz w:val="20"/>
              </w:rPr>
              <w:t>N/A</w:t>
            </w:r>
          </w:p>
        </w:tc>
        <w:tc>
          <w:tcPr>
            <w:tcW w:w="960" w:type="dxa"/>
            <w:tcBorders>
              <w:top w:val="nil"/>
            </w:tcBorders>
            <w:shd w:val="clear" w:color="auto" w:fill="auto"/>
          </w:tcPr>
          <w:p w:rsidR="006A5671" w:rsidRPr="00D04421" w:rsidRDefault="006A5671" w:rsidP="006E44C7">
            <w:pPr>
              <w:spacing w:after="0"/>
              <w:jc w:val="center"/>
              <w:rPr>
                <w:snapToGrid w:val="0"/>
                <w:sz w:val="20"/>
              </w:rPr>
            </w:pPr>
            <w:r w:rsidRPr="00D04421">
              <w:rPr>
                <w:snapToGrid w:val="0"/>
                <w:sz w:val="20"/>
              </w:rPr>
              <w:t>530</w:t>
            </w:r>
          </w:p>
        </w:tc>
        <w:tc>
          <w:tcPr>
            <w:tcW w:w="840" w:type="dxa"/>
            <w:tcBorders>
              <w:top w:val="nil"/>
            </w:tcBorders>
            <w:shd w:val="clear" w:color="auto" w:fill="auto"/>
          </w:tcPr>
          <w:p w:rsidR="006A5671" w:rsidRPr="00D04421" w:rsidRDefault="006A5671" w:rsidP="006E44C7">
            <w:pPr>
              <w:spacing w:after="0"/>
              <w:jc w:val="center"/>
              <w:rPr>
                <w:snapToGrid w:val="0"/>
                <w:sz w:val="20"/>
              </w:rPr>
            </w:pPr>
            <w:r w:rsidRPr="00D04421">
              <w:rPr>
                <w:snapToGrid w:val="0"/>
                <w:sz w:val="20"/>
              </w:rPr>
              <w:t>667</w:t>
            </w:r>
          </w:p>
        </w:tc>
        <w:tc>
          <w:tcPr>
            <w:tcW w:w="840" w:type="dxa"/>
            <w:tcBorders>
              <w:top w:val="nil"/>
            </w:tcBorders>
            <w:shd w:val="clear" w:color="auto" w:fill="auto"/>
          </w:tcPr>
          <w:p w:rsidR="006A5671" w:rsidRPr="00D04421" w:rsidRDefault="006A5671" w:rsidP="006E44C7">
            <w:pPr>
              <w:spacing w:after="0"/>
              <w:jc w:val="center"/>
              <w:rPr>
                <w:snapToGrid w:val="0"/>
                <w:sz w:val="20"/>
              </w:rPr>
            </w:pPr>
            <w:r w:rsidRPr="00D04421">
              <w:rPr>
                <w:snapToGrid w:val="0"/>
                <w:sz w:val="20"/>
              </w:rPr>
              <w:t>585</w:t>
            </w:r>
          </w:p>
        </w:tc>
        <w:tc>
          <w:tcPr>
            <w:tcW w:w="840" w:type="dxa"/>
            <w:tcBorders>
              <w:top w:val="nil"/>
            </w:tcBorders>
            <w:shd w:val="clear" w:color="auto" w:fill="auto"/>
          </w:tcPr>
          <w:p w:rsidR="006A5671" w:rsidRPr="00D04421" w:rsidRDefault="006A5671" w:rsidP="006E44C7">
            <w:pPr>
              <w:spacing w:after="0"/>
              <w:jc w:val="center"/>
              <w:rPr>
                <w:snapToGrid w:val="0"/>
                <w:sz w:val="20"/>
              </w:rPr>
            </w:pPr>
            <w:r w:rsidRPr="00D04421">
              <w:rPr>
                <w:snapToGrid w:val="0"/>
                <w:sz w:val="20"/>
              </w:rPr>
              <w:t>464</w:t>
            </w:r>
          </w:p>
        </w:tc>
        <w:tc>
          <w:tcPr>
            <w:tcW w:w="1080" w:type="dxa"/>
            <w:tcBorders>
              <w:top w:val="nil"/>
            </w:tcBorders>
            <w:shd w:val="clear" w:color="auto" w:fill="auto"/>
          </w:tcPr>
          <w:p w:rsidR="006A5671" w:rsidRPr="00D04421" w:rsidRDefault="006A5671" w:rsidP="006E44C7">
            <w:pPr>
              <w:spacing w:after="0"/>
              <w:jc w:val="center"/>
              <w:rPr>
                <w:snapToGrid w:val="0"/>
                <w:sz w:val="20"/>
              </w:rPr>
            </w:pPr>
            <w:r w:rsidRPr="00D04421">
              <w:rPr>
                <w:snapToGrid w:val="0"/>
                <w:sz w:val="20"/>
              </w:rPr>
              <w:t>192</w:t>
            </w:r>
          </w:p>
        </w:tc>
      </w:tr>
    </w:tbl>
    <w:p w:rsidR="006A5671" w:rsidRPr="005B0383" w:rsidRDefault="006A5671" w:rsidP="006A5671">
      <w:pPr>
        <w:pStyle w:val="Heading3"/>
        <w:spacing w:before="240"/>
        <w:rPr>
          <w:snapToGrid w:val="0"/>
        </w:rPr>
      </w:pPr>
      <w:r w:rsidRPr="005B0383">
        <w:rPr>
          <w:snapToGrid w:val="0"/>
        </w:rPr>
        <w:t>Major policy for realizing residence</w:t>
      </w:r>
    </w:p>
    <w:p w:rsidR="006A5671" w:rsidRPr="005B0383" w:rsidRDefault="006A5671" w:rsidP="006A5671">
      <w:pPr>
        <w:pStyle w:val="Heading3"/>
        <w:rPr>
          <w:snapToGrid w:val="0"/>
        </w:rPr>
      </w:pPr>
      <w:r w:rsidRPr="005B0383">
        <w:rPr>
          <w:snapToGrid w:val="0"/>
        </w:rPr>
        <w:tab/>
        <w:t>(1)</w:t>
      </w:r>
      <w:r w:rsidRPr="005B0383">
        <w:rPr>
          <w:snapToGrid w:val="0"/>
        </w:rPr>
        <w:tab/>
        <w:t>Overhaul of housing laws and systems</w:t>
      </w:r>
    </w:p>
    <w:p w:rsidR="006A5671" w:rsidRPr="005B0383" w:rsidRDefault="006A5671" w:rsidP="006A5671">
      <w:pPr>
        <w:rPr>
          <w:snapToGrid w:val="0"/>
        </w:rPr>
      </w:pPr>
      <w:r w:rsidRPr="005B0383">
        <w:rPr>
          <w:bCs/>
          <w:snapToGrid w:val="0"/>
        </w:rPr>
        <w:t>293.</w:t>
      </w:r>
      <w:r w:rsidRPr="005B0383">
        <w:rPr>
          <w:bCs/>
          <w:snapToGrid w:val="0"/>
        </w:rPr>
        <w:tab/>
      </w:r>
      <w:r w:rsidRPr="005B0383">
        <w:rPr>
          <w:snapToGrid w:val="0"/>
        </w:rPr>
        <w:t xml:space="preserve">With the housing supply rate having exceeded 100 per cent in 2000, the problem of shortages has been solved from a quantitative viewpoint. However, new issues on improving the quality of residence for the low-income class emerged, and the Government subsequently enacted the </w:t>
      </w:r>
      <w:r w:rsidRPr="005B0383">
        <w:rPr>
          <w:iCs/>
          <w:snapToGrid w:val="0"/>
        </w:rPr>
        <w:t>Housing Act</w:t>
      </w:r>
      <w:r w:rsidRPr="005B0383">
        <w:rPr>
          <w:snapToGrid w:val="0"/>
        </w:rPr>
        <w:t xml:space="preserve"> in 2003. It laid the institutional groundwork for upgrading residential standards by introducing minimal residence criteria, establishing a comprehensive plan for housing construction and strengthening the role of local governments.</w:t>
      </w:r>
    </w:p>
    <w:p w:rsidR="006A5671" w:rsidRPr="005B0383" w:rsidRDefault="006A5671" w:rsidP="006A5671">
      <w:pPr>
        <w:pStyle w:val="Heading3"/>
        <w:rPr>
          <w:snapToGrid w:val="0"/>
        </w:rPr>
      </w:pPr>
      <w:r w:rsidRPr="005B0383">
        <w:rPr>
          <w:snapToGrid w:val="0"/>
        </w:rPr>
        <w:tab/>
        <w:t>(2)</w:t>
      </w:r>
      <w:r w:rsidRPr="005B0383">
        <w:rPr>
          <w:snapToGrid w:val="0"/>
        </w:rPr>
        <w:tab/>
        <w:t>New department exclusively for housing welfare</w:t>
      </w:r>
    </w:p>
    <w:p w:rsidR="006A5671" w:rsidRPr="005B0383" w:rsidRDefault="006A5671" w:rsidP="006A5671">
      <w:pPr>
        <w:rPr>
          <w:snapToGrid w:val="0"/>
        </w:rPr>
      </w:pPr>
      <w:r w:rsidRPr="005B0383">
        <w:rPr>
          <w:bCs/>
          <w:snapToGrid w:val="0"/>
        </w:rPr>
        <w:t>294.</w:t>
      </w:r>
      <w:r w:rsidRPr="005B0383">
        <w:rPr>
          <w:snapToGrid w:val="0"/>
        </w:rPr>
        <w:tab/>
        <w:t>In September 2005, the Bureau of Housing, the Bureau of Land Management and the National Lease Housing Construction Support Division in the Ministry of Construction and Transportation were expanded and reorganized. Through these reshuffles, the Government is pursuing a more systematic and efficient policy for low-income and vulnerable classes.</w:t>
      </w:r>
    </w:p>
    <w:p w:rsidR="006A5671" w:rsidRPr="005B0383" w:rsidRDefault="006A5671" w:rsidP="006A5671">
      <w:pPr>
        <w:rPr>
          <w:snapToGrid w:val="0"/>
        </w:rPr>
      </w:pPr>
      <w:r w:rsidRPr="005B0383">
        <w:rPr>
          <w:bCs/>
          <w:snapToGrid w:val="0"/>
        </w:rPr>
        <w:t>295.</w:t>
      </w:r>
      <w:r w:rsidRPr="005B0383">
        <w:rPr>
          <w:snapToGrid w:val="0"/>
        </w:rPr>
        <w:tab/>
        <w:t xml:space="preserve">The aforementioned organizations are responsible for purchasing and renting houses, renting in the form of </w:t>
      </w:r>
      <w:r w:rsidRPr="005B0383">
        <w:rPr>
          <w:i/>
          <w:snapToGrid w:val="0"/>
        </w:rPr>
        <w:t xml:space="preserve">jeonsei </w:t>
      </w:r>
      <w:r w:rsidRPr="005B0383">
        <w:rPr>
          <w:iCs/>
          <w:snapToGrid w:val="0"/>
        </w:rPr>
        <w:t>(</w:t>
      </w:r>
      <w:r w:rsidR="008C4A59">
        <w:rPr>
          <w:iCs/>
          <w:snapToGrid w:val="0"/>
        </w:rPr>
        <w:t>“</w:t>
      </w:r>
      <w:r w:rsidRPr="005B0383">
        <w:rPr>
          <w:iCs/>
          <w:snapToGrid w:val="0"/>
        </w:rPr>
        <w:t>paid-in-full</w:t>
      </w:r>
      <w:r w:rsidR="008C4A59">
        <w:rPr>
          <w:iCs/>
          <w:snapToGrid w:val="0"/>
        </w:rPr>
        <w:t>”</w:t>
      </w:r>
      <w:r w:rsidRPr="005B0383">
        <w:rPr>
          <w:iCs/>
          <w:snapToGrid w:val="0"/>
        </w:rPr>
        <w:t xml:space="preserve"> system)</w:t>
      </w:r>
      <w:r w:rsidRPr="005B0383">
        <w:rPr>
          <w:snapToGrid w:val="0"/>
        </w:rPr>
        <w:t xml:space="preserve">, supporting </w:t>
      </w:r>
      <w:r w:rsidRPr="005B0383">
        <w:rPr>
          <w:i/>
          <w:snapToGrid w:val="0"/>
        </w:rPr>
        <w:t>jeonsei-</w:t>
      </w:r>
      <w:r w:rsidRPr="005B0383">
        <w:rPr>
          <w:snapToGrid w:val="0"/>
        </w:rPr>
        <w:t>type housing for young family heads and operating group homes for the socially vulnerable class.</w:t>
      </w:r>
    </w:p>
    <w:p w:rsidR="006A5671" w:rsidRPr="005B0383" w:rsidRDefault="006A5671" w:rsidP="006A5671">
      <w:pPr>
        <w:pStyle w:val="Heading3"/>
        <w:rPr>
          <w:snapToGrid w:val="0"/>
        </w:rPr>
      </w:pPr>
      <w:r w:rsidRPr="005B0383">
        <w:rPr>
          <w:snapToGrid w:val="0"/>
        </w:rPr>
        <w:tab/>
        <w:t>(3)</w:t>
      </w:r>
      <w:r w:rsidRPr="005B0383">
        <w:rPr>
          <w:snapToGrid w:val="0"/>
        </w:rPr>
        <w:tab/>
        <w:t>Preparation of minimum housing criteria</w:t>
      </w:r>
    </w:p>
    <w:p w:rsidR="006A5671" w:rsidRPr="005B0383" w:rsidRDefault="006A5671" w:rsidP="006A5671">
      <w:pPr>
        <w:rPr>
          <w:snapToGrid w:val="0"/>
        </w:rPr>
      </w:pPr>
      <w:r w:rsidRPr="005B0383">
        <w:rPr>
          <w:bCs/>
          <w:snapToGrid w:val="0"/>
        </w:rPr>
        <w:t>296.</w:t>
      </w:r>
      <w:r w:rsidRPr="005B0383">
        <w:rPr>
          <w:snapToGrid w:val="0"/>
        </w:rPr>
        <w:tab/>
        <w:t>The minimum housing criteria was announced in June 2004. The criteria included the following: essential facilities including minimal housing areas per unit, room/rooms, a kitchen, and a bathroom. The criteria for structure, capabilities and the environment are also taken into consideration. The Government aims to stabilize residential environments for the socially vulnerable class by examining the reality of Korea</w:t>
      </w:r>
      <w:r w:rsidR="008C4A59">
        <w:rPr>
          <w:snapToGrid w:val="0"/>
        </w:rPr>
        <w:t>’</w:t>
      </w:r>
      <w:r w:rsidRPr="005B0383">
        <w:rPr>
          <w:snapToGrid w:val="0"/>
        </w:rPr>
        <w:t>s housing and comprehensively researching its residential status and types, characteristics and income levels.</w:t>
      </w:r>
    </w:p>
    <w:p w:rsidR="006A5671" w:rsidRPr="005B0383" w:rsidRDefault="0067489C" w:rsidP="006A5671">
      <w:pPr>
        <w:pStyle w:val="Heading2"/>
        <w:rPr>
          <w:snapToGrid w:val="0"/>
        </w:rPr>
      </w:pPr>
      <w:r>
        <w:rPr>
          <w:snapToGrid w:val="0"/>
        </w:rPr>
        <w:br w:type="page"/>
      </w:r>
      <w:r w:rsidR="006A5671" w:rsidRPr="005B0383">
        <w:rPr>
          <w:snapToGrid w:val="0"/>
        </w:rPr>
        <w:t>Table 52</w:t>
      </w:r>
    </w:p>
    <w:p w:rsidR="006A5671" w:rsidRPr="005B0383" w:rsidRDefault="006A5671" w:rsidP="006A5671">
      <w:pPr>
        <w:pStyle w:val="Heading2"/>
        <w:rPr>
          <w:snapToGrid w:val="0"/>
        </w:rPr>
      </w:pPr>
      <w:r w:rsidRPr="005B0383">
        <w:rPr>
          <w:snapToGrid w:val="0"/>
        </w:rPr>
        <w:t xml:space="preserve">Minimum housing areas and number of rooms </w:t>
      </w:r>
      <w:r w:rsidRPr="005B0383">
        <w:rPr>
          <w:snapToGrid w:val="0"/>
        </w:rPr>
        <w:br/>
        <w:t>for each household unit</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15" w:type="dxa"/>
          <w:left w:w="15" w:type="dxa"/>
          <w:bottom w:w="15" w:type="dxa"/>
          <w:right w:w="15" w:type="dxa"/>
        </w:tblCellMar>
        <w:tblLook w:val="0000" w:firstRow="0" w:lastRow="0" w:firstColumn="0" w:lastColumn="0" w:noHBand="0" w:noVBand="0"/>
      </w:tblPr>
      <w:tblGrid>
        <w:gridCol w:w="2295"/>
        <w:gridCol w:w="3029"/>
        <w:gridCol w:w="1954"/>
        <w:gridCol w:w="2108"/>
      </w:tblGrid>
      <w:tr w:rsidR="006A5671" w:rsidRPr="005B0383" w:rsidTr="006E44C7">
        <w:trPr>
          <w:jc w:val="center"/>
        </w:trPr>
        <w:tc>
          <w:tcPr>
            <w:tcW w:w="2295" w:type="dxa"/>
            <w:tcBorders>
              <w:bottom w:val="single" w:sz="6" w:space="0" w:color="000000"/>
            </w:tcBorders>
            <w:shd w:val="clear" w:color="auto" w:fill="auto"/>
          </w:tcPr>
          <w:p w:rsidR="006A5671" w:rsidRPr="005B0383" w:rsidRDefault="006A5671" w:rsidP="006E44C7">
            <w:pPr>
              <w:spacing w:after="0"/>
              <w:jc w:val="center"/>
              <w:rPr>
                <w:snapToGrid w:val="0"/>
              </w:rPr>
            </w:pPr>
            <w:bookmarkStart w:id="46" w:name="#56276210"/>
            <w:bookmarkEnd w:id="46"/>
            <w:r w:rsidRPr="005B0383">
              <w:rPr>
                <w:snapToGrid w:val="0"/>
              </w:rPr>
              <w:t>Number of household (persons)</w:t>
            </w:r>
          </w:p>
        </w:tc>
        <w:tc>
          <w:tcPr>
            <w:tcW w:w="3029" w:type="dxa"/>
            <w:tcBorders>
              <w:bottom w:val="single" w:sz="6" w:space="0" w:color="000000"/>
            </w:tcBorders>
            <w:shd w:val="clear" w:color="auto" w:fill="auto"/>
          </w:tcPr>
          <w:p w:rsidR="006A5671" w:rsidRPr="005B0383" w:rsidRDefault="006A5671" w:rsidP="006E44C7">
            <w:pPr>
              <w:spacing w:after="0"/>
              <w:jc w:val="center"/>
              <w:rPr>
                <w:snapToGrid w:val="0"/>
              </w:rPr>
            </w:pPr>
            <w:r w:rsidRPr="005B0383">
              <w:rPr>
                <w:snapToGrid w:val="0"/>
              </w:rPr>
              <w:t>Standard household composition</w:t>
            </w:r>
            <w:r w:rsidRPr="005B0383">
              <w:rPr>
                <w:snapToGrid w:val="0"/>
                <w:vertAlign w:val="superscript"/>
              </w:rPr>
              <w:t>1)</w:t>
            </w:r>
          </w:p>
        </w:tc>
        <w:tc>
          <w:tcPr>
            <w:tcW w:w="0" w:type="auto"/>
            <w:tcBorders>
              <w:bottom w:val="single" w:sz="6" w:space="0" w:color="000000"/>
            </w:tcBorders>
            <w:shd w:val="clear" w:color="auto" w:fill="auto"/>
          </w:tcPr>
          <w:p w:rsidR="006A5671" w:rsidRPr="005B0383" w:rsidRDefault="006A5671" w:rsidP="006E44C7">
            <w:pPr>
              <w:spacing w:after="0"/>
              <w:jc w:val="center"/>
              <w:rPr>
                <w:snapToGrid w:val="0"/>
              </w:rPr>
            </w:pPr>
            <w:r w:rsidRPr="005B0383">
              <w:rPr>
                <w:snapToGrid w:val="0"/>
              </w:rPr>
              <w:t>Composition of room</w:t>
            </w:r>
            <w:r w:rsidRPr="005B0383">
              <w:rPr>
                <w:snapToGrid w:val="0"/>
                <w:vertAlign w:val="superscript"/>
              </w:rPr>
              <w:t>2)</w:t>
            </w:r>
          </w:p>
        </w:tc>
        <w:tc>
          <w:tcPr>
            <w:tcW w:w="0" w:type="auto"/>
            <w:tcBorders>
              <w:bottom w:val="single" w:sz="6" w:space="0" w:color="000000"/>
            </w:tcBorders>
            <w:shd w:val="clear" w:color="auto" w:fill="auto"/>
          </w:tcPr>
          <w:p w:rsidR="006A5671" w:rsidRPr="005B0383" w:rsidRDefault="006A5671" w:rsidP="006E44C7">
            <w:pPr>
              <w:spacing w:after="0"/>
              <w:jc w:val="center"/>
              <w:rPr>
                <w:snapToGrid w:val="0"/>
              </w:rPr>
            </w:pPr>
            <w:r w:rsidRPr="005B0383">
              <w:rPr>
                <w:snapToGrid w:val="0"/>
              </w:rPr>
              <w:t>Total residential area (m</w:t>
            </w:r>
            <w:r w:rsidRPr="005B0383">
              <w:rPr>
                <w:snapToGrid w:val="0"/>
                <w:vertAlign w:val="superscript"/>
              </w:rPr>
              <w:t>2</w:t>
            </w:r>
            <w:r w:rsidRPr="005B0383">
              <w:rPr>
                <w:snapToGrid w:val="0"/>
              </w:rPr>
              <w:t>)</w:t>
            </w:r>
          </w:p>
        </w:tc>
      </w:tr>
      <w:tr w:rsidR="006A5671" w:rsidRPr="005B0383" w:rsidTr="006E44C7">
        <w:trPr>
          <w:jc w:val="center"/>
        </w:trPr>
        <w:tc>
          <w:tcPr>
            <w:tcW w:w="2295" w:type="dxa"/>
            <w:tcBorders>
              <w:bottom w:val="nil"/>
            </w:tcBorders>
            <w:shd w:val="clear" w:color="auto" w:fill="auto"/>
          </w:tcPr>
          <w:p w:rsidR="006A5671" w:rsidRPr="005B0383" w:rsidRDefault="006A5671" w:rsidP="006E44C7">
            <w:pPr>
              <w:spacing w:after="0"/>
              <w:jc w:val="center"/>
              <w:rPr>
                <w:snapToGrid w:val="0"/>
              </w:rPr>
            </w:pPr>
            <w:r w:rsidRPr="005B0383">
              <w:rPr>
                <w:snapToGrid w:val="0"/>
              </w:rPr>
              <w:t>1</w:t>
            </w:r>
          </w:p>
        </w:tc>
        <w:tc>
          <w:tcPr>
            <w:tcW w:w="3029" w:type="dxa"/>
            <w:tcBorders>
              <w:bottom w:val="nil"/>
            </w:tcBorders>
            <w:shd w:val="clear" w:color="auto" w:fill="auto"/>
          </w:tcPr>
          <w:p w:rsidR="006A5671" w:rsidRPr="005B0383" w:rsidRDefault="006A5671" w:rsidP="006E44C7">
            <w:pPr>
              <w:spacing w:after="0"/>
              <w:rPr>
                <w:snapToGrid w:val="0"/>
              </w:rPr>
            </w:pPr>
            <w:r w:rsidRPr="005B0383">
              <w:rPr>
                <w:snapToGrid w:val="0"/>
              </w:rPr>
              <w:t>1-person</w:t>
            </w:r>
          </w:p>
        </w:tc>
        <w:tc>
          <w:tcPr>
            <w:tcW w:w="0" w:type="auto"/>
            <w:tcBorders>
              <w:bottom w:val="nil"/>
            </w:tcBorders>
            <w:shd w:val="clear" w:color="auto" w:fill="auto"/>
          </w:tcPr>
          <w:p w:rsidR="006A5671" w:rsidRPr="005B0383" w:rsidRDefault="006A5671" w:rsidP="006E44C7">
            <w:pPr>
              <w:spacing w:after="0"/>
              <w:jc w:val="center"/>
              <w:rPr>
                <w:snapToGrid w:val="0"/>
              </w:rPr>
            </w:pPr>
            <w:r w:rsidRPr="005B0383">
              <w:rPr>
                <w:snapToGrid w:val="0"/>
              </w:rPr>
              <w:t>1 K</w:t>
            </w:r>
          </w:p>
        </w:tc>
        <w:tc>
          <w:tcPr>
            <w:tcW w:w="0" w:type="auto"/>
            <w:tcBorders>
              <w:bottom w:val="nil"/>
            </w:tcBorders>
            <w:shd w:val="clear" w:color="auto" w:fill="auto"/>
          </w:tcPr>
          <w:p w:rsidR="006A5671" w:rsidRPr="005B0383" w:rsidRDefault="006A5671" w:rsidP="006E44C7">
            <w:pPr>
              <w:spacing w:after="0"/>
              <w:jc w:val="center"/>
              <w:rPr>
                <w:snapToGrid w:val="0"/>
              </w:rPr>
            </w:pPr>
            <w:r w:rsidRPr="005B0383">
              <w:rPr>
                <w:snapToGrid w:val="0"/>
              </w:rPr>
              <w:t>12</w:t>
            </w:r>
          </w:p>
        </w:tc>
      </w:tr>
      <w:tr w:rsidR="006A5671" w:rsidRPr="005B0383" w:rsidTr="006E44C7">
        <w:trPr>
          <w:jc w:val="center"/>
        </w:trPr>
        <w:tc>
          <w:tcPr>
            <w:tcW w:w="2295" w:type="dxa"/>
            <w:tcBorders>
              <w:top w:val="nil"/>
              <w:bottom w:val="nil"/>
            </w:tcBorders>
            <w:shd w:val="clear" w:color="auto" w:fill="auto"/>
          </w:tcPr>
          <w:p w:rsidR="006A5671" w:rsidRPr="005B0383" w:rsidRDefault="006A5671" w:rsidP="006E44C7">
            <w:pPr>
              <w:spacing w:after="0"/>
              <w:jc w:val="center"/>
              <w:rPr>
                <w:snapToGrid w:val="0"/>
              </w:rPr>
            </w:pPr>
            <w:r w:rsidRPr="005B0383">
              <w:rPr>
                <w:snapToGrid w:val="0"/>
              </w:rPr>
              <w:t>2</w:t>
            </w:r>
          </w:p>
        </w:tc>
        <w:tc>
          <w:tcPr>
            <w:tcW w:w="3029" w:type="dxa"/>
            <w:tcBorders>
              <w:top w:val="nil"/>
              <w:bottom w:val="nil"/>
            </w:tcBorders>
            <w:shd w:val="clear" w:color="auto" w:fill="auto"/>
          </w:tcPr>
          <w:p w:rsidR="006A5671" w:rsidRPr="005B0383" w:rsidRDefault="006A5671" w:rsidP="006E44C7">
            <w:pPr>
              <w:spacing w:after="0"/>
              <w:rPr>
                <w:snapToGrid w:val="0"/>
              </w:rPr>
            </w:pPr>
            <w:r w:rsidRPr="005B0383">
              <w:rPr>
                <w:snapToGrid w:val="0"/>
              </w:rPr>
              <w:t>Couple</w:t>
            </w:r>
          </w:p>
        </w:tc>
        <w:tc>
          <w:tcPr>
            <w:tcW w:w="0" w:type="auto"/>
            <w:tcBorders>
              <w:top w:val="nil"/>
              <w:bottom w:val="nil"/>
            </w:tcBorders>
            <w:shd w:val="clear" w:color="auto" w:fill="auto"/>
          </w:tcPr>
          <w:p w:rsidR="006A5671" w:rsidRPr="005B0383" w:rsidRDefault="006A5671" w:rsidP="006E44C7">
            <w:pPr>
              <w:spacing w:after="0"/>
              <w:jc w:val="center"/>
              <w:rPr>
                <w:snapToGrid w:val="0"/>
              </w:rPr>
            </w:pPr>
            <w:r w:rsidRPr="005B0383">
              <w:rPr>
                <w:snapToGrid w:val="0"/>
              </w:rPr>
              <w:t>1 DK</w:t>
            </w:r>
          </w:p>
        </w:tc>
        <w:tc>
          <w:tcPr>
            <w:tcW w:w="0" w:type="auto"/>
            <w:tcBorders>
              <w:top w:val="nil"/>
              <w:bottom w:val="nil"/>
            </w:tcBorders>
            <w:shd w:val="clear" w:color="auto" w:fill="auto"/>
          </w:tcPr>
          <w:p w:rsidR="006A5671" w:rsidRPr="005B0383" w:rsidRDefault="006A5671" w:rsidP="006E44C7">
            <w:pPr>
              <w:spacing w:after="0"/>
              <w:jc w:val="center"/>
              <w:rPr>
                <w:snapToGrid w:val="0"/>
              </w:rPr>
            </w:pPr>
            <w:r w:rsidRPr="005B0383">
              <w:rPr>
                <w:snapToGrid w:val="0"/>
              </w:rPr>
              <w:t>20</w:t>
            </w:r>
          </w:p>
        </w:tc>
      </w:tr>
      <w:tr w:rsidR="006A5671" w:rsidRPr="005B0383" w:rsidTr="006E44C7">
        <w:trPr>
          <w:jc w:val="center"/>
        </w:trPr>
        <w:tc>
          <w:tcPr>
            <w:tcW w:w="2295" w:type="dxa"/>
            <w:tcBorders>
              <w:top w:val="nil"/>
              <w:bottom w:val="nil"/>
            </w:tcBorders>
            <w:shd w:val="clear" w:color="auto" w:fill="auto"/>
          </w:tcPr>
          <w:p w:rsidR="006A5671" w:rsidRPr="005B0383" w:rsidRDefault="006A5671" w:rsidP="006E44C7">
            <w:pPr>
              <w:spacing w:after="0"/>
              <w:jc w:val="center"/>
              <w:rPr>
                <w:snapToGrid w:val="0"/>
              </w:rPr>
            </w:pPr>
            <w:r w:rsidRPr="005B0383">
              <w:rPr>
                <w:snapToGrid w:val="0"/>
              </w:rPr>
              <w:t>3</w:t>
            </w:r>
          </w:p>
        </w:tc>
        <w:tc>
          <w:tcPr>
            <w:tcW w:w="3029" w:type="dxa"/>
            <w:tcBorders>
              <w:top w:val="nil"/>
              <w:bottom w:val="nil"/>
            </w:tcBorders>
            <w:shd w:val="clear" w:color="auto" w:fill="auto"/>
          </w:tcPr>
          <w:p w:rsidR="006A5671" w:rsidRPr="005B0383" w:rsidRDefault="006A5671" w:rsidP="006E44C7">
            <w:pPr>
              <w:spacing w:after="0"/>
              <w:rPr>
                <w:snapToGrid w:val="0"/>
              </w:rPr>
            </w:pPr>
            <w:r w:rsidRPr="005B0383">
              <w:rPr>
                <w:snapToGrid w:val="0"/>
              </w:rPr>
              <w:t>Couple + 1 child</w:t>
            </w:r>
          </w:p>
        </w:tc>
        <w:tc>
          <w:tcPr>
            <w:tcW w:w="0" w:type="auto"/>
            <w:tcBorders>
              <w:top w:val="nil"/>
              <w:bottom w:val="nil"/>
            </w:tcBorders>
            <w:shd w:val="clear" w:color="auto" w:fill="auto"/>
          </w:tcPr>
          <w:p w:rsidR="006A5671" w:rsidRPr="005B0383" w:rsidRDefault="006A5671" w:rsidP="006E44C7">
            <w:pPr>
              <w:spacing w:after="0"/>
              <w:jc w:val="center"/>
              <w:rPr>
                <w:snapToGrid w:val="0"/>
              </w:rPr>
            </w:pPr>
            <w:r w:rsidRPr="005B0383">
              <w:rPr>
                <w:snapToGrid w:val="0"/>
              </w:rPr>
              <w:t>2 DK</w:t>
            </w:r>
          </w:p>
        </w:tc>
        <w:tc>
          <w:tcPr>
            <w:tcW w:w="0" w:type="auto"/>
            <w:tcBorders>
              <w:top w:val="nil"/>
              <w:bottom w:val="nil"/>
            </w:tcBorders>
            <w:shd w:val="clear" w:color="auto" w:fill="auto"/>
          </w:tcPr>
          <w:p w:rsidR="006A5671" w:rsidRPr="005B0383" w:rsidRDefault="006A5671" w:rsidP="006E44C7">
            <w:pPr>
              <w:spacing w:after="0"/>
              <w:jc w:val="center"/>
              <w:rPr>
                <w:snapToGrid w:val="0"/>
              </w:rPr>
            </w:pPr>
            <w:r w:rsidRPr="005B0383">
              <w:rPr>
                <w:snapToGrid w:val="0"/>
              </w:rPr>
              <w:t>29</w:t>
            </w:r>
          </w:p>
        </w:tc>
      </w:tr>
      <w:tr w:rsidR="006A5671" w:rsidRPr="005B0383" w:rsidTr="006E44C7">
        <w:trPr>
          <w:jc w:val="center"/>
        </w:trPr>
        <w:tc>
          <w:tcPr>
            <w:tcW w:w="2295" w:type="dxa"/>
            <w:tcBorders>
              <w:top w:val="nil"/>
              <w:bottom w:val="nil"/>
            </w:tcBorders>
            <w:shd w:val="clear" w:color="auto" w:fill="auto"/>
          </w:tcPr>
          <w:p w:rsidR="006A5671" w:rsidRPr="005B0383" w:rsidRDefault="006A5671" w:rsidP="006E44C7">
            <w:pPr>
              <w:spacing w:after="0"/>
              <w:jc w:val="center"/>
              <w:rPr>
                <w:snapToGrid w:val="0"/>
              </w:rPr>
            </w:pPr>
            <w:r w:rsidRPr="005B0383">
              <w:rPr>
                <w:snapToGrid w:val="0"/>
              </w:rPr>
              <w:t>4</w:t>
            </w:r>
          </w:p>
        </w:tc>
        <w:tc>
          <w:tcPr>
            <w:tcW w:w="3029" w:type="dxa"/>
            <w:tcBorders>
              <w:top w:val="nil"/>
              <w:bottom w:val="nil"/>
            </w:tcBorders>
            <w:shd w:val="clear" w:color="auto" w:fill="auto"/>
          </w:tcPr>
          <w:p w:rsidR="006A5671" w:rsidRPr="005B0383" w:rsidRDefault="006A5671" w:rsidP="006E44C7">
            <w:pPr>
              <w:spacing w:after="0"/>
              <w:rPr>
                <w:snapToGrid w:val="0"/>
              </w:rPr>
            </w:pPr>
            <w:r w:rsidRPr="005B0383">
              <w:rPr>
                <w:snapToGrid w:val="0"/>
              </w:rPr>
              <w:t>Couple + 2 children</w:t>
            </w:r>
          </w:p>
        </w:tc>
        <w:tc>
          <w:tcPr>
            <w:tcW w:w="0" w:type="auto"/>
            <w:tcBorders>
              <w:top w:val="nil"/>
              <w:bottom w:val="nil"/>
            </w:tcBorders>
            <w:shd w:val="clear" w:color="auto" w:fill="auto"/>
          </w:tcPr>
          <w:p w:rsidR="006A5671" w:rsidRPr="005B0383" w:rsidRDefault="006A5671" w:rsidP="006E44C7">
            <w:pPr>
              <w:spacing w:after="0"/>
              <w:jc w:val="center"/>
              <w:rPr>
                <w:snapToGrid w:val="0"/>
              </w:rPr>
            </w:pPr>
            <w:r w:rsidRPr="005B0383">
              <w:rPr>
                <w:snapToGrid w:val="0"/>
              </w:rPr>
              <w:t>3 DK</w:t>
            </w:r>
          </w:p>
        </w:tc>
        <w:tc>
          <w:tcPr>
            <w:tcW w:w="0" w:type="auto"/>
            <w:tcBorders>
              <w:top w:val="nil"/>
              <w:bottom w:val="nil"/>
            </w:tcBorders>
            <w:shd w:val="clear" w:color="auto" w:fill="auto"/>
          </w:tcPr>
          <w:p w:rsidR="006A5671" w:rsidRPr="005B0383" w:rsidRDefault="006A5671" w:rsidP="006E44C7">
            <w:pPr>
              <w:spacing w:after="0"/>
              <w:jc w:val="center"/>
              <w:rPr>
                <w:snapToGrid w:val="0"/>
              </w:rPr>
            </w:pPr>
            <w:r w:rsidRPr="005B0383">
              <w:rPr>
                <w:snapToGrid w:val="0"/>
              </w:rPr>
              <w:t>37</w:t>
            </w:r>
          </w:p>
        </w:tc>
      </w:tr>
      <w:tr w:rsidR="006A5671" w:rsidRPr="005B0383" w:rsidTr="006E44C7">
        <w:trPr>
          <w:jc w:val="center"/>
        </w:trPr>
        <w:tc>
          <w:tcPr>
            <w:tcW w:w="2295" w:type="dxa"/>
            <w:tcBorders>
              <w:top w:val="nil"/>
              <w:bottom w:val="nil"/>
            </w:tcBorders>
            <w:shd w:val="clear" w:color="auto" w:fill="auto"/>
          </w:tcPr>
          <w:p w:rsidR="006A5671" w:rsidRPr="005B0383" w:rsidRDefault="006A5671" w:rsidP="006E44C7">
            <w:pPr>
              <w:spacing w:after="0"/>
              <w:jc w:val="center"/>
              <w:rPr>
                <w:snapToGrid w:val="0"/>
              </w:rPr>
            </w:pPr>
            <w:r w:rsidRPr="005B0383">
              <w:rPr>
                <w:snapToGrid w:val="0"/>
              </w:rPr>
              <w:t>5</w:t>
            </w:r>
          </w:p>
        </w:tc>
        <w:tc>
          <w:tcPr>
            <w:tcW w:w="3029" w:type="dxa"/>
            <w:tcBorders>
              <w:top w:val="nil"/>
              <w:bottom w:val="nil"/>
            </w:tcBorders>
            <w:shd w:val="clear" w:color="auto" w:fill="auto"/>
          </w:tcPr>
          <w:p w:rsidR="006A5671" w:rsidRPr="005B0383" w:rsidRDefault="006A5671" w:rsidP="006E44C7">
            <w:pPr>
              <w:spacing w:after="0"/>
              <w:rPr>
                <w:snapToGrid w:val="0"/>
              </w:rPr>
            </w:pPr>
            <w:r w:rsidRPr="005B0383">
              <w:rPr>
                <w:snapToGrid w:val="0"/>
              </w:rPr>
              <w:t>Couple + 3 children</w:t>
            </w:r>
          </w:p>
        </w:tc>
        <w:tc>
          <w:tcPr>
            <w:tcW w:w="0" w:type="auto"/>
            <w:tcBorders>
              <w:top w:val="nil"/>
              <w:bottom w:val="nil"/>
            </w:tcBorders>
            <w:shd w:val="clear" w:color="auto" w:fill="auto"/>
          </w:tcPr>
          <w:p w:rsidR="006A5671" w:rsidRPr="005B0383" w:rsidRDefault="006A5671" w:rsidP="006E44C7">
            <w:pPr>
              <w:spacing w:after="0"/>
              <w:jc w:val="center"/>
              <w:rPr>
                <w:snapToGrid w:val="0"/>
              </w:rPr>
            </w:pPr>
            <w:r w:rsidRPr="005B0383">
              <w:rPr>
                <w:snapToGrid w:val="0"/>
              </w:rPr>
              <w:t>3 DK</w:t>
            </w:r>
          </w:p>
        </w:tc>
        <w:tc>
          <w:tcPr>
            <w:tcW w:w="0" w:type="auto"/>
            <w:tcBorders>
              <w:top w:val="nil"/>
              <w:bottom w:val="nil"/>
            </w:tcBorders>
            <w:shd w:val="clear" w:color="auto" w:fill="auto"/>
          </w:tcPr>
          <w:p w:rsidR="006A5671" w:rsidRPr="005B0383" w:rsidRDefault="006A5671" w:rsidP="006E44C7">
            <w:pPr>
              <w:spacing w:after="0"/>
              <w:jc w:val="center"/>
              <w:rPr>
                <w:snapToGrid w:val="0"/>
              </w:rPr>
            </w:pPr>
            <w:r w:rsidRPr="005B0383">
              <w:rPr>
                <w:snapToGrid w:val="0"/>
              </w:rPr>
              <w:t>41</w:t>
            </w:r>
          </w:p>
        </w:tc>
      </w:tr>
      <w:tr w:rsidR="006A5671" w:rsidRPr="005B0383" w:rsidTr="006E44C7">
        <w:trPr>
          <w:jc w:val="center"/>
        </w:trPr>
        <w:tc>
          <w:tcPr>
            <w:tcW w:w="2295" w:type="dxa"/>
            <w:tcBorders>
              <w:top w:val="nil"/>
            </w:tcBorders>
            <w:shd w:val="clear" w:color="auto" w:fill="auto"/>
          </w:tcPr>
          <w:p w:rsidR="006A5671" w:rsidRPr="005B0383" w:rsidRDefault="006A5671" w:rsidP="006E44C7">
            <w:pPr>
              <w:spacing w:after="0"/>
              <w:jc w:val="center"/>
              <w:rPr>
                <w:snapToGrid w:val="0"/>
              </w:rPr>
            </w:pPr>
            <w:r w:rsidRPr="005B0383">
              <w:rPr>
                <w:snapToGrid w:val="0"/>
              </w:rPr>
              <w:t>6</w:t>
            </w:r>
          </w:p>
        </w:tc>
        <w:tc>
          <w:tcPr>
            <w:tcW w:w="3029" w:type="dxa"/>
            <w:tcBorders>
              <w:top w:val="nil"/>
            </w:tcBorders>
            <w:shd w:val="clear" w:color="auto" w:fill="auto"/>
          </w:tcPr>
          <w:p w:rsidR="006A5671" w:rsidRPr="005B0383" w:rsidRDefault="006A5671" w:rsidP="006E44C7">
            <w:pPr>
              <w:spacing w:after="0"/>
              <w:rPr>
                <w:snapToGrid w:val="0"/>
              </w:rPr>
            </w:pPr>
            <w:r w:rsidRPr="005B0383">
              <w:rPr>
                <w:snapToGrid w:val="0"/>
              </w:rPr>
              <w:t>Grandparents + couple + 2 children</w:t>
            </w:r>
          </w:p>
        </w:tc>
        <w:tc>
          <w:tcPr>
            <w:tcW w:w="0" w:type="auto"/>
            <w:tcBorders>
              <w:top w:val="nil"/>
            </w:tcBorders>
            <w:shd w:val="clear" w:color="auto" w:fill="auto"/>
          </w:tcPr>
          <w:p w:rsidR="006A5671" w:rsidRPr="005B0383" w:rsidRDefault="006A5671" w:rsidP="006E44C7">
            <w:pPr>
              <w:spacing w:after="0"/>
              <w:jc w:val="center"/>
              <w:rPr>
                <w:snapToGrid w:val="0"/>
              </w:rPr>
            </w:pPr>
            <w:r w:rsidRPr="005B0383">
              <w:rPr>
                <w:snapToGrid w:val="0"/>
              </w:rPr>
              <w:t>4 DK</w:t>
            </w:r>
          </w:p>
        </w:tc>
        <w:tc>
          <w:tcPr>
            <w:tcW w:w="0" w:type="auto"/>
            <w:tcBorders>
              <w:top w:val="nil"/>
            </w:tcBorders>
            <w:shd w:val="clear" w:color="auto" w:fill="auto"/>
          </w:tcPr>
          <w:p w:rsidR="006A5671" w:rsidRPr="005B0383" w:rsidRDefault="006A5671" w:rsidP="006E44C7">
            <w:pPr>
              <w:spacing w:after="0"/>
              <w:jc w:val="center"/>
              <w:rPr>
                <w:snapToGrid w:val="0"/>
              </w:rPr>
            </w:pPr>
            <w:r w:rsidRPr="005B0383">
              <w:rPr>
                <w:snapToGrid w:val="0"/>
              </w:rPr>
              <w:t>49</w:t>
            </w:r>
          </w:p>
        </w:tc>
      </w:tr>
    </w:tbl>
    <w:p w:rsidR="006A5671" w:rsidRPr="005B0383" w:rsidRDefault="006A5671" w:rsidP="006A5671">
      <w:pPr>
        <w:spacing w:before="240"/>
        <w:rPr>
          <w:snapToGrid w:val="0"/>
        </w:rPr>
      </w:pPr>
      <w:r w:rsidRPr="005B0383">
        <w:rPr>
          <w:snapToGrid w:val="0"/>
        </w:rPr>
        <w:tab/>
        <w:t>1)</w:t>
      </w:r>
      <w:r w:rsidRPr="005B0383">
        <w:rPr>
          <w:snapToGrid w:val="0"/>
        </w:rPr>
        <w:tab/>
        <w:t>Based on 3-member family with one child of 6 years or older.</w:t>
      </w:r>
    </w:p>
    <w:p w:rsidR="006A5671" w:rsidRPr="005B0383" w:rsidRDefault="006A5671" w:rsidP="006A5671">
      <w:pPr>
        <w:adjustRightInd w:val="0"/>
        <w:snapToGrid w:val="0"/>
        <w:ind w:left="1134" w:hanging="1134"/>
        <w:rPr>
          <w:snapToGrid w:val="0"/>
        </w:rPr>
      </w:pPr>
      <w:r w:rsidRPr="005B0383">
        <w:rPr>
          <w:snapToGrid w:val="0"/>
        </w:rPr>
        <w:tab/>
        <w:t>Based on 4-member family with two children of 8 years or older (one boy and one girl).</w:t>
      </w:r>
    </w:p>
    <w:p w:rsidR="006A5671" w:rsidRPr="005B0383" w:rsidRDefault="006A5671" w:rsidP="006A5671">
      <w:pPr>
        <w:adjustRightInd w:val="0"/>
        <w:snapToGrid w:val="0"/>
        <w:ind w:left="1134" w:hanging="1134"/>
        <w:rPr>
          <w:snapToGrid w:val="0"/>
        </w:rPr>
      </w:pPr>
      <w:r w:rsidRPr="005B0383">
        <w:rPr>
          <w:snapToGrid w:val="0"/>
        </w:rPr>
        <w:tab/>
        <w:t>Based on 5-member family with three children of 8 years or older (two boys and one girl or one boy and two girls).</w:t>
      </w:r>
    </w:p>
    <w:p w:rsidR="006A5671" w:rsidRPr="005B0383" w:rsidRDefault="006A5671" w:rsidP="006A5671">
      <w:pPr>
        <w:adjustRightInd w:val="0"/>
        <w:snapToGrid w:val="0"/>
        <w:ind w:left="1134" w:hanging="1134"/>
        <w:rPr>
          <w:snapToGrid w:val="0"/>
        </w:rPr>
      </w:pPr>
      <w:r w:rsidRPr="005B0383">
        <w:rPr>
          <w:snapToGrid w:val="0"/>
        </w:rPr>
        <w:tab/>
        <w:t>Based on 6-member family with two children of 8 years or older (one boy and one girl).</w:t>
      </w:r>
    </w:p>
    <w:p w:rsidR="006A5671" w:rsidRPr="005B0383" w:rsidRDefault="006A5671" w:rsidP="006A5671">
      <w:pPr>
        <w:adjustRightInd w:val="0"/>
        <w:snapToGrid w:val="0"/>
        <w:rPr>
          <w:snapToGrid w:val="0"/>
        </w:rPr>
      </w:pPr>
      <w:r w:rsidRPr="005B0383">
        <w:rPr>
          <w:snapToGrid w:val="0"/>
        </w:rPr>
        <w:tab/>
        <w:t>2)</w:t>
      </w:r>
      <w:r w:rsidRPr="005B0383">
        <w:rPr>
          <w:snapToGrid w:val="0"/>
        </w:rPr>
        <w:tab/>
        <w:t xml:space="preserve">K means kitchen and DK means dining room and kitchen. The number means </w:t>
      </w:r>
      <w:r w:rsidRPr="005B0383">
        <w:rPr>
          <w:snapToGrid w:val="0"/>
        </w:rPr>
        <w:tab/>
      </w:r>
      <w:r w:rsidRPr="005B0383">
        <w:rPr>
          <w:snapToGrid w:val="0"/>
        </w:rPr>
        <w:tab/>
      </w:r>
      <w:r w:rsidRPr="005B0383">
        <w:rPr>
          <w:snapToGrid w:val="0"/>
        </w:rPr>
        <w:tab/>
        <w:t xml:space="preserve">bedroom(s) (including the living room for use of bedroom) or rooms used for </w:t>
      </w:r>
      <w:r w:rsidRPr="005B0383">
        <w:rPr>
          <w:snapToGrid w:val="0"/>
        </w:rPr>
        <w:tab/>
      </w:r>
      <w:r w:rsidRPr="005B0383">
        <w:rPr>
          <w:snapToGrid w:val="0"/>
        </w:rPr>
        <w:tab/>
      </w:r>
      <w:r w:rsidRPr="005B0383">
        <w:rPr>
          <w:snapToGrid w:val="0"/>
        </w:rPr>
        <w:tab/>
        <w:t>bedrooms.</w:t>
      </w:r>
    </w:p>
    <w:p w:rsidR="006A5671" w:rsidRPr="005B0383" w:rsidRDefault="006A5671" w:rsidP="006A5671">
      <w:pPr>
        <w:adjustRightInd w:val="0"/>
        <w:snapToGrid w:val="0"/>
        <w:rPr>
          <w:snapToGrid w:val="0"/>
        </w:rPr>
      </w:pPr>
      <w:r w:rsidRPr="005B0383">
        <w:rPr>
          <w:snapToGrid w:val="0"/>
        </w:rPr>
        <w:tab/>
        <w:t>3)</w:t>
      </w:r>
      <w:r w:rsidRPr="005B0383">
        <w:rPr>
          <w:snapToGrid w:val="0"/>
        </w:rPr>
        <w:tab/>
        <w:t>Remarks: the number of bedrooms follows the standard as below:</w:t>
      </w:r>
    </w:p>
    <w:p w:rsidR="006A5671" w:rsidRPr="005B0383" w:rsidRDefault="006A5671" w:rsidP="006A5671">
      <w:pPr>
        <w:pStyle w:val="Bullet"/>
        <w:tabs>
          <w:tab w:val="clear" w:pos="-32767"/>
          <w:tab w:val="num" w:pos="-32200"/>
        </w:tabs>
        <w:ind w:left="1418"/>
        <w:rPr>
          <w:snapToGrid w:val="0"/>
        </w:rPr>
      </w:pPr>
      <w:r w:rsidRPr="005B0383">
        <w:rPr>
          <w:snapToGrid w:val="0"/>
        </w:rPr>
        <w:t xml:space="preserve">Couple </w:t>
      </w:r>
      <w:r w:rsidRPr="005B0383">
        <w:t>us</w:t>
      </w:r>
      <w:r w:rsidRPr="005B0383">
        <w:rPr>
          <w:snapToGrid w:val="0"/>
        </w:rPr>
        <w:t>es the same bedroom;</w:t>
      </w:r>
    </w:p>
    <w:p w:rsidR="006A5671" w:rsidRPr="005B0383" w:rsidRDefault="006A5671" w:rsidP="006A5671">
      <w:pPr>
        <w:pStyle w:val="Bullet"/>
        <w:tabs>
          <w:tab w:val="clear" w:pos="-32767"/>
          <w:tab w:val="num" w:pos="-32200"/>
        </w:tabs>
        <w:ind w:left="1418"/>
        <w:rPr>
          <w:snapToGrid w:val="0"/>
        </w:rPr>
      </w:pPr>
      <w:r w:rsidRPr="005B0383">
        <w:rPr>
          <w:snapToGrid w:val="0"/>
        </w:rPr>
        <w:t>Child of 6-year or older is separated from parents;</w:t>
      </w:r>
    </w:p>
    <w:p w:rsidR="006A5671" w:rsidRPr="005B0383" w:rsidRDefault="006A5671" w:rsidP="006A5671">
      <w:pPr>
        <w:pStyle w:val="Bullet"/>
        <w:tabs>
          <w:tab w:val="clear" w:pos="-32767"/>
          <w:tab w:val="num" w:pos="-32200"/>
        </w:tabs>
        <w:ind w:left="1418"/>
        <w:rPr>
          <w:snapToGrid w:val="0"/>
        </w:rPr>
      </w:pPr>
      <w:r w:rsidRPr="005B0383">
        <w:rPr>
          <w:snapToGrid w:val="0"/>
        </w:rPr>
        <w:t>Children of 8-year or older with different genders shall be separated;</w:t>
      </w:r>
    </w:p>
    <w:p w:rsidR="006A5671" w:rsidRPr="005B0383" w:rsidRDefault="003333BE" w:rsidP="006A5671">
      <w:pPr>
        <w:pStyle w:val="Bullet"/>
        <w:tabs>
          <w:tab w:val="clear" w:pos="-32767"/>
          <w:tab w:val="num" w:pos="-32200"/>
        </w:tabs>
        <w:ind w:left="1418"/>
        <w:rPr>
          <w:snapToGrid w:val="0"/>
        </w:rPr>
      </w:pPr>
      <w:r>
        <w:rPr>
          <w:snapToGrid w:val="0"/>
        </w:rPr>
        <w:t>Grandparents shall use</w:t>
      </w:r>
      <w:r w:rsidR="006A5671" w:rsidRPr="005B0383">
        <w:rPr>
          <w:snapToGrid w:val="0"/>
        </w:rPr>
        <w:t xml:space="preserve"> their own bedroom.</w:t>
      </w:r>
    </w:p>
    <w:p w:rsidR="006A5671" w:rsidRPr="005B0383" w:rsidRDefault="006A5671" w:rsidP="006A5671">
      <w:pPr>
        <w:adjustRightInd w:val="0"/>
        <w:snapToGrid w:val="0"/>
        <w:rPr>
          <w:snapToGrid w:val="0"/>
        </w:rPr>
      </w:pPr>
      <w:r w:rsidRPr="005B0383">
        <w:rPr>
          <w:snapToGrid w:val="0"/>
        </w:rPr>
        <w:tab/>
        <w:t>4)</w:t>
      </w:r>
      <w:r w:rsidRPr="005B0383">
        <w:rPr>
          <w:snapToGrid w:val="0"/>
        </w:rPr>
        <w:tab/>
        <w:t>Supply of rental housing.</w:t>
      </w:r>
    </w:p>
    <w:p w:rsidR="006A5671" w:rsidRPr="005B0383" w:rsidRDefault="006A5671" w:rsidP="006A5671">
      <w:pPr>
        <w:adjustRightInd w:val="0"/>
        <w:snapToGrid w:val="0"/>
        <w:rPr>
          <w:snapToGrid w:val="0"/>
        </w:rPr>
      </w:pPr>
      <w:r w:rsidRPr="005B0383">
        <w:rPr>
          <w:bCs/>
          <w:snapToGrid w:val="0"/>
        </w:rPr>
        <w:t>297.</w:t>
      </w:r>
      <w:r w:rsidRPr="005B0383">
        <w:rPr>
          <w:snapToGrid w:val="0"/>
        </w:rPr>
        <w:tab/>
        <w:t>A general statement regarding the supply of lease housing is made in paragraphs 219-228 of the Second Periodic Report</w:t>
      </w:r>
      <w:r w:rsidRPr="005B0383">
        <w:rPr>
          <w:i/>
          <w:snapToGrid w:val="0"/>
        </w:rPr>
        <w:t xml:space="preserve"> </w:t>
      </w:r>
      <w:r w:rsidRPr="005B0383">
        <w:rPr>
          <w:snapToGrid w:val="0"/>
        </w:rPr>
        <w:t>to the Covenant</w:t>
      </w:r>
      <w:r w:rsidRPr="005B0383">
        <w:rPr>
          <w:i/>
          <w:snapToGrid w:val="0"/>
        </w:rPr>
        <w:t>.</w:t>
      </w:r>
    </w:p>
    <w:p w:rsidR="0067489C" w:rsidRDefault="006A5671" w:rsidP="006A5671">
      <w:pPr>
        <w:rPr>
          <w:snapToGrid w:val="0"/>
        </w:rPr>
      </w:pPr>
      <w:r w:rsidRPr="005B0383">
        <w:rPr>
          <w:bCs/>
          <w:snapToGrid w:val="0"/>
        </w:rPr>
        <w:t>298.</w:t>
      </w:r>
      <w:r w:rsidRPr="005B0383">
        <w:rPr>
          <w:snapToGrid w:val="0"/>
        </w:rPr>
        <w:tab/>
        <w:t xml:space="preserve">Since the financial crisis, the national lease housing has been constructed to stabilize the supply of housing for the low-income class. One million units of housing with a 30-year lease </w:t>
      </w:r>
    </w:p>
    <w:p w:rsidR="006A5671" w:rsidRPr="005B0383" w:rsidRDefault="0067489C" w:rsidP="006A5671">
      <w:pPr>
        <w:rPr>
          <w:snapToGrid w:val="0"/>
        </w:rPr>
      </w:pPr>
      <w:r>
        <w:rPr>
          <w:snapToGrid w:val="0"/>
        </w:rPr>
        <w:br w:type="page"/>
      </w:r>
      <w:r w:rsidR="006A5671" w:rsidRPr="005B0383">
        <w:rPr>
          <w:snapToGrid w:val="0"/>
        </w:rPr>
        <w:t>will be supplied from 2003 to 2012. The Government provides housing sites, financial support and tax incentives. By the end of 2004, a total of 1.64 million housing units had been supplied and 1.15 million units remained in reserve.</w:t>
      </w:r>
    </w:p>
    <w:p w:rsidR="006A5671" w:rsidRPr="005B0383" w:rsidRDefault="006A5671" w:rsidP="006A5671">
      <w:pPr>
        <w:pStyle w:val="Heading2"/>
        <w:rPr>
          <w:snapToGrid w:val="0"/>
        </w:rPr>
      </w:pPr>
      <w:r w:rsidRPr="005B0383">
        <w:rPr>
          <w:snapToGrid w:val="0"/>
        </w:rPr>
        <w:t>Table 53</w:t>
      </w:r>
    </w:p>
    <w:p w:rsidR="006A5671" w:rsidRPr="005B0383" w:rsidRDefault="006A5671" w:rsidP="006A5671">
      <w:pPr>
        <w:pStyle w:val="Heading2"/>
        <w:rPr>
          <w:snapToGrid w:val="0"/>
        </w:rPr>
      </w:pPr>
      <w:r w:rsidRPr="005B0383">
        <w:rPr>
          <w:snapToGrid w:val="0"/>
        </w:rPr>
        <w:t>Status of inventory for each type of lease housing</w:t>
      </w:r>
    </w:p>
    <w:p w:rsidR="006A5671" w:rsidRPr="005B0383" w:rsidRDefault="006A5671" w:rsidP="00A66243">
      <w:pPr>
        <w:rPr>
          <w:snapToGrid w:val="0"/>
        </w:rPr>
      </w:pPr>
      <w:r w:rsidRPr="005B0383">
        <w:rPr>
          <w:snapToGrid w:val="0"/>
        </w:rPr>
        <w:tab/>
      </w:r>
      <w:r w:rsidRPr="005B0383">
        <w:rPr>
          <w:snapToGrid w:val="0"/>
        </w:rPr>
        <w:tab/>
      </w:r>
      <w:r w:rsidRPr="005B0383">
        <w:rPr>
          <w:snapToGrid w:val="0"/>
        </w:rPr>
        <w:tab/>
      </w:r>
      <w:r w:rsidRPr="005B0383">
        <w:rPr>
          <w:snapToGrid w:val="0"/>
        </w:rPr>
        <w:tab/>
      </w:r>
      <w:r w:rsidRPr="005B0383">
        <w:rPr>
          <w:snapToGrid w:val="0"/>
        </w:rPr>
        <w:tab/>
      </w:r>
      <w:r w:rsidRPr="005B0383">
        <w:rPr>
          <w:snapToGrid w:val="0"/>
        </w:rPr>
        <w:tab/>
      </w:r>
      <w:r w:rsidRPr="005B0383">
        <w:rPr>
          <w:snapToGrid w:val="0"/>
        </w:rPr>
        <w:tab/>
      </w:r>
      <w:r w:rsidRPr="005B0383">
        <w:rPr>
          <w:snapToGrid w:val="0"/>
        </w:rPr>
        <w:tab/>
      </w:r>
      <w:r w:rsidRPr="005B0383">
        <w:rPr>
          <w:snapToGrid w:val="0"/>
        </w:rPr>
        <w:tab/>
      </w:r>
      <w:r w:rsidRPr="005B0383">
        <w:rPr>
          <w:snapToGrid w:val="0"/>
        </w:rPr>
        <w:tab/>
        <w:t>(As of December 31, 2004)</w:t>
      </w:r>
    </w:p>
    <w:tbl>
      <w:tblPr>
        <w:tblW w:w="93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735"/>
        <w:gridCol w:w="720"/>
        <w:gridCol w:w="840"/>
        <w:gridCol w:w="1440"/>
        <w:gridCol w:w="1080"/>
        <w:gridCol w:w="600"/>
        <w:gridCol w:w="1080"/>
        <w:gridCol w:w="960"/>
        <w:gridCol w:w="1080"/>
        <w:gridCol w:w="840"/>
      </w:tblGrid>
      <w:tr w:rsidR="006A5671" w:rsidRPr="005B0383" w:rsidTr="004C127E">
        <w:tc>
          <w:tcPr>
            <w:tcW w:w="735" w:type="dxa"/>
            <w:vMerge w:val="restart"/>
            <w:shd w:val="clear" w:color="auto" w:fill="auto"/>
            <w:vAlign w:val="center"/>
          </w:tcPr>
          <w:p w:rsidR="006A5671" w:rsidRPr="005B0383" w:rsidRDefault="006A5671" w:rsidP="006E44C7">
            <w:pPr>
              <w:spacing w:after="0"/>
              <w:jc w:val="center"/>
              <w:rPr>
                <w:snapToGrid w:val="0"/>
              </w:rPr>
            </w:pPr>
            <w:bookmarkStart w:id="47" w:name="#56276211"/>
            <w:bookmarkEnd w:id="47"/>
            <w:r w:rsidRPr="005B0383">
              <w:rPr>
                <w:snapToGrid w:val="0"/>
              </w:rPr>
              <w:t>Total</w:t>
            </w:r>
          </w:p>
        </w:tc>
        <w:tc>
          <w:tcPr>
            <w:tcW w:w="4080" w:type="dxa"/>
            <w:gridSpan w:val="4"/>
            <w:shd w:val="clear" w:color="auto" w:fill="auto"/>
          </w:tcPr>
          <w:p w:rsidR="006A5671" w:rsidRPr="005B0383" w:rsidRDefault="006A5671" w:rsidP="006E44C7">
            <w:pPr>
              <w:spacing w:after="0"/>
              <w:jc w:val="center"/>
              <w:rPr>
                <w:snapToGrid w:val="0"/>
              </w:rPr>
            </w:pPr>
            <w:r w:rsidRPr="005B0383">
              <w:rPr>
                <w:snapToGrid w:val="0"/>
              </w:rPr>
              <w:t>Private leasing (Unit: 1 000)</w:t>
            </w:r>
          </w:p>
        </w:tc>
        <w:tc>
          <w:tcPr>
            <w:tcW w:w="4560" w:type="dxa"/>
            <w:gridSpan w:val="5"/>
            <w:shd w:val="clear" w:color="auto" w:fill="auto"/>
          </w:tcPr>
          <w:p w:rsidR="006A5671" w:rsidRPr="005B0383" w:rsidRDefault="006A5671" w:rsidP="006E44C7">
            <w:pPr>
              <w:spacing w:after="0"/>
              <w:jc w:val="center"/>
              <w:rPr>
                <w:snapToGrid w:val="0"/>
              </w:rPr>
            </w:pPr>
            <w:r w:rsidRPr="005B0383">
              <w:rPr>
                <w:snapToGrid w:val="0"/>
              </w:rPr>
              <w:t>Public leasing (Unit: 1 000)</w:t>
            </w:r>
          </w:p>
        </w:tc>
      </w:tr>
      <w:tr w:rsidR="004C127E" w:rsidRPr="005B0383" w:rsidTr="004C127E">
        <w:tc>
          <w:tcPr>
            <w:tcW w:w="735" w:type="dxa"/>
            <w:vMerge/>
            <w:shd w:val="clear" w:color="auto" w:fill="auto"/>
          </w:tcPr>
          <w:p w:rsidR="006A5671" w:rsidRPr="005B0383" w:rsidRDefault="006A5671" w:rsidP="006E44C7">
            <w:pPr>
              <w:spacing w:after="0"/>
              <w:jc w:val="center"/>
              <w:rPr>
                <w:snapToGrid w:val="0"/>
              </w:rPr>
            </w:pPr>
          </w:p>
        </w:tc>
        <w:tc>
          <w:tcPr>
            <w:tcW w:w="720" w:type="dxa"/>
            <w:shd w:val="clear" w:color="auto" w:fill="auto"/>
          </w:tcPr>
          <w:p w:rsidR="006A5671" w:rsidRPr="005B0383" w:rsidRDefault="006A5671" w:rsidP="006E44C7">
            <w:pPr>
              <w:spacing w:after="0"/>
              <w:jc w:val="center"/>
              <w:rPr>
                <w:snapToGrid w:val="0"/>
              </w:rPr>
            </w:pPr>
            <w:r w:rsidRPr="005B0383">
              <w:rPr>
                <w:snapToGrid w:val="0"/>
              </w:rPr>
              <w:t>Total</w:t>
            </w:r>
          </w:p>
        </w:tc>
        <w:tc>
          <w:tcPr>
            <w:tcW w:w="840" w:type="dxa"/>
            <w:shd w:val="clear" w:color="auto" w:fill="auto"/>
          </w:tcPr>
          <w:p w:rsidR="006A5671" w:rsidRPr="005B0383" w:rsidRDefault="006A5671" w:rsidP="006E44C7">
            <w:pPr>
              <w:spacing w:after="0"/>
              <w:jc w:val="center"/>
              <w:rPr>
                <w:snapToGrid w:val="0"/>
              </w:rPr>
            </w:pPr>
            <w:r w:rsidRPr="005B0383">
              <w:rPr>
                <w:snapToGrid w:val="0"/>
              </w:rPr>
              <w:t>5 years</w:t>
            </w:r>
          </w:p>
        </w:tc>
        <w:tc>
          <w:tcPr>
            <w:tcW w:w="1440" w:type="dxa"/>
            <w:shd w:val="clear" w:color="auto" w:fill="auto"/>
          </w:tcPr>
          <w:p w:rsidR="006A5671" w:rsidRPr="005B0383" w:rsidRDefault="006A5671" w:rsidP="006E44C7">
            <w:pPr>
              <w:spacing w:after="0"/>
              <w:jc w:val="center"/>
              <w:rPr>
                <w:snapToGrid w:val="0"/>
              </w:rPr>
            </w:pPr>
            <w:r w:rsidRPr="005B0383">
              <w:rPr>
                <w:snapToGrid w:val="0"/>
              </w:rPr>
              <w:t>Private construction</w:t>
            </w:r>
          </w:p>
        </w:tc>
        <w:tc>
          <w:tcPr>
            <w:tcW w:w="1080" w:type="dxa"/>
            <w:shd w:val="clear" w:color="auto" w:fill="auto"/>
          </w:tcPr>
          <w:p w:rsidR="006A5671" w:rsidRPr="005B0383" w:rsidRDefault="006A5671" w:rsidP="006E44C7">
            <w:pPr>
              <w:spacing w:after="0"/>
              <w:jc w:val="center"/>
              <w:rPr>
                <w:snapToGrid w:val="0"/>
              </w:rPr>
            </w:pPr>
            <w:r w:rsidRPr="005B0383">
              <w:rPr>
                <w:snapToGrid w:val="0"/>
              </w:rPr>
              <w:t>Purchase</w:t>
            </w:r>
          </w:p>
        </w:tc>
        <w:tc>
          <w:tcPr>
            <w:tcW w:w="600" w:type="dxa"/>
            <w:shd w:val="clear" w:color="auto" w:fill="auto"/>
          </w:tcPr>
          <w:p w:rsidR="006A5671" w:rsidRPr="005B0383" w:rsidRDefault="006A5671" w:rsidP="006E44C7">
            <w:pPr>
              <w:spacing w:after="0"/>
              <w:jc w:val="center"/>
              <w:rPr>
                <w:snapToGrid w:val="0"/>
              </w:rPr>
            </w:pPr>
            <w:r w:rsidRPr="005B0383">
              <w:rPr>
                <w:snapToGrid w:val="0"/>
              </w:rPr>
              <w:t>Total</w:t>
            </w:r>
          </w:p>
        </w:tc>
        <w:tc>
          <w:tcPr>
            <w:tcW w:w="1080" w:type="dxa"/>
            <w:shd w:val="clear" w:color="auto" w:fill="auto"/>
          </w:tcPr>
          <w:p w:rsidR="006A5671" w:rsidRPr="005B0383" w:rsidRDefault="006A5671" w:rsidP="006E44C7">
            <w:pPr>
              <w:spacing w:after="0"/>
              <w:jc w:val="center"/>
              <w:rPr>
                <w:snapToGrid w:val="0"/>
              </w:rPr>
            </w:pPr>
            <w:r w:rsidRPr="005B0383">
              <w:rPr>
                <w:snapToGrid w:val="0"/>
              </w:rPr>
              <w:t>Perpetual</w:t>
            </w:r>
          </w:p>
        </w:tc>
        <w:tc>
          <w:tcPr>
            <w:tcW w:w="960" w:type="dxa"/>
            <w:shd w:val="clear" w:color="auto" w:fill="auto"/>
          </w:tcPr>
          <w:p w:rsidR="006A5671" w:rsidRPr="005B0383" w:rsidRDefault="006A5671" w:rsidP="006E44C7">
            <w:pPr>
              <w:spacing w:after="0"/>
              <w:jc w:val="center"/>
              <w:rPr>
                <w:snapToGrid w:val="0"/>
              </w:rPr>
            </w:pPr>
            <w:r w:rsidRPr="005B0383">
              <w:rPr>
                <w:snapToGrid w:val="0"/>
              </w:rPr>
              <w:t>50 years</w:t>
            </w:r>
          </w:p>
        </w:tc>
        <w:tc>
          <w:tcPr>
            <w:tcW w:w="1080" w:type="dxa"/>
            <w:shd w:val="clear" w:color="auto" w:fill="auto"/>
          </w:tcPr>
          <w:p w:rsidR="006A5671" w:rsidRPr="005B0383" w:rsidRDefault="006A5671" w:rsidP="006E44C7">
            <w:pPr>
              <w:spacing w:after="0"/>
              <w:jc w:val="center"/>
              <w:rPr>
                <w:snapToGrid w:val="0"/>
              </w:rPr>
            </w:pPr>
            <w:r w:rsidRPr="005B0383">
              <w:rPr>
                <w:snapToGrid w:val="0"/>
              </w:rPr>
              <w:t>National</w:t>
            </w:r>
          </w:p>
        </w:tc>
        <w:tc>
          <w:tcPr>
            <w:tcW w:w="840" w:type="dxa"/>
            <w:shd w:val="clear" w:color="auto" w:fill="auto"/>
          </w:tcPr>
          <w:p w:rsidR="006A5671" w:rsidRPr="005B0383" w:rsidRDefault="006E44C7" w:rsidP="006E44C7">
            <w:pPr>
              <w:spacing w:after="0"/>
              <w:jc w:val="center"/>
              <w:rPr>
                <w:snapToGrid w:val="0"/>
              </w:rPr>
            </w:pPr>
            <w:r>
              <w:rPr>
                <w:snapToGrid w:val="0"/>
              </w:rPr>
              <w:t>5 y</w:t>
            </w:r>
            <w:r w:rsidR="006A5671" w:rsidRPr="005B0383">
              <w:rPr>
                <w:snapToGrid w:val="0"/>
              </w:rPr>
              <w:t>ears</w:t>
            </w:r>
          </w:p>
        </w:tc>
      </w:tr>
      <w:tr w:rsidR="004C127E" w:rsidRPr="005B0383" w:rsidTr="004C127E">
        <w:tc>
          <w:tcPr>
            <w:tcW w:w="735" w:type="dxa"/>
            <w:shd w:val="clear" w:color="auto" w:fill="auto"/>
          </w:tcPr>
          <w:p w:rsidR="006A5671" w:rsidRPr="005B0383" w:rsidRDefault="006A5671" w:rsidP="006E44C7">
            <w:pPr>
              <w:spacing w:after="0"/>
              <w:jc w:val="center"/>
              <w:rPr>
                <w:snapToGrid w:val="0"/>
              </w:rPr>
            </w:pPr>
            <w:r w:rsidRPr="005B0383">
              <w:rPr>
                <w:snapToGrid w:val="0"/>
              </w:rPr>
              <w:t>1 150</w:t>
            </w:r>
          </w:p>
        </w:tc>
        <w:tc>
          <w:tcPr>
            <w:tcW w:w="720" w:type="dxa"/>
            <w:shd w:val="clear" w:color="auto" w:fill="auto"/>
          </w:tcPr>
          <w:p w:rsidR="006A5671" w:rsidRPr="005B0383" w:rsidRDefault="006A5671" w:rsidP="006E44C7">
            <w:pPr>
              <w:spacing w:after="0"/>
              <w:jc w:val="center"/>
              <w:rPr>
                <w:snapToGrid w:val="0"/>
              </w:rPr>
            </w:pPr>
            <w:r w:rsidRPr="005B0383">
              <w:rPr>
                <w:snapToGrid w:val="0"/>
              </w:rPr>
              <w:t>707</w:t>
            </w:r>
          </w:p>
        </w:tc>
        <w:tc>
          <w:tcPr>
            <w:tcW w:w="840" w:type="dxa"/>
            <w:shd w:val="clear" w:color="auto" w:fill="auto"/>
          </w:tcPr>
          <w:p w:rsidR="006A5671" w:rsidRPr="005B0383" w:rsidRDefault="006A5671" w:rsidP="006E44C7">
            <w:pPr>
              <w:spacing w:after="0"/>
              <w:jc w:val="center"/>
              <w:rPr>
                <w:snapToGrid w:val="0"/>
              </w:rPr>
            </w:pPr>
            <w:r w:rsidRPr="005B0383">
              <w:rPr>
                <w:snapToGrid w:val="0"/>
              </w:rPr>
              <w:t>467</w:t>
            </w:r>
          </w:p>
        </w:tc>
        <w:tc>
          <w:tcPr>
            <w:tcW w:w="1440" w:type="dxa"/>
            <w:shd w:val="clear" w:color="auto" w:fill="auto"/>
          </w:tcPr>
          <w:p w:rsidR="006A5671" w:rsidRPr="005B0383" w:rsidRDefault="006A5671" w:rsidP="006E44C7">
            <w:pPr>
              <w:spacing w:after="0"/>
              <w:jc w:val="center"/>
              <w:rPr>
                <w:snapToGrid w:val="0"/>
              </w:rPr>
            </w:pPr>
            <w:r w:rsidRPr="005B0383">
              <w:rPr>
                <w:snapToGrid w:val="0"/>
              </w:rPr>
              <w:t>115</w:t>
            </w:r>
          </w:p>
        </w:tc>
        <w:tc>
          <w:tcPr>
            <w:tcW w:w="1080" w:type="dxa"/>
            <w:shd w:val="clear" w:color="auto" w:fill="auto"/>
          </w:tcPr>
          <w:p w:rsidR="006A5671" w:rsidRPr="005B0383" w:rsidRDefault="006A5671" w:rsidP="006E44C7">
            <w:pPr>
              <w:spacing w:after="0"/>
              <w:jc w:val="center"/>
              <w:rPr>
                <w:snapToGrid w:val="0"/>
              </w:rPr>
            </w:pPr>
            <w:r w:rsidRPr="005B0383">
              <w:rPr>
                <w:snapToGrid w:val="0"/>
              </w:rPr>
              <w:t>125</w:t>
            </w:r>
          </w:p>
        </w:tc>
        <w:tc>
          <w:tcPr>
            <w:tcW w:w="600" w:type="dxa"/>
            <w:shd w:val="clear" w:color="auto" w:fill="auto"/>
          </w:tcPr>
          <w:p w:rsidR="006A5671" w:rsidRPr="005B0383" w:rsidRDefault="006A5671" w:rsidP="006E44C7">
            <w:pPr>
              <w:spacing w:after="0"/>
              <w:jc w:val="center"/>
              <w:rPr>
                <w:snapToGrid w:val="0"/>
              </w:rPr>
            </w:pPr>
            <w:r w:rsidRPr="005B0383">
              <w:rPr>
                <w:snapToGrid w:val="0"/>
              </w:rPr>
              <w:t>443</w:t>
            </w:r>
          </w:p>
        </w:tc>
        <w:tc>
          <w:tcPr>
            <w:tcW w:w="1080" w:type="dxa"/>
            <w:shd w:val="clear" w:color="auto" w:fill="auto"/>
          </w:tcPr>
          <w:p w:rsidR="006A5671" w:rsidRPr="005B0383" w:rsidRDefault="006A5671" w:rsidP="006E44C7">
            <w:pPr>
              <w:spacing w:after="0"/>
              <w:jc w:val="center"/>
              <w:rPr>
                <w:snapToGrid w:val="0"/>
              </w:rPr>
            </w:pPr>
            <w:r w:rsidRPr="005B0383">
              <w:rPr>
                <w:snapToGrid w:val="0"/>
              </w:rPr>
              <w:t>190</w:t>
            </w:r>
          </w:p>
        </w:tc>
        <w:tc>
          <w:tcPr>
            <w:tcW w:w="960" w:type="dxa"/>
            <w:shd w:val="clear" w:color="auto" w:fill="auto"/>
          </w:tcPr>
          <w:p w:rsidR="006A5671" w:rsidRPr="005B0383" w:rsidRDefault="006A5671" w:rsidP="006E44C7">
            <w:pPr>
              <w:spacing w:after="0"/>
              <w:jc w:val="center"/>
              <w:rPr>
                <w:snapToGrid w:val="0"/>
              </w:rPr>
            </w:pPr>
            <w:r w:rsidRPr="005B0383">
              <w:rPr>
                <w:snapToGrid w:val="0"/>
              </w:rPr>
              <w:t>93</w:t>
            </w:r>
          </w:p>
        </w:tc>
        <w:tc>
          <w:tcPr>
            <w:tcW w:w="1080" w:type="dxa"/>
            <w:shd w:val="clear" w:color="auto" w:fill="auto"/>
          </w:tcPr>
          <w:p w:rsidR="006A5671" w:rsidRPr="005B0383" w:rsidRDefault="006A5671" w:rsidP="006E44C7">
            <w:pPr>
              <w:spacing w:after="0"/>
              <w:jc w:val="center"/>
              <w:rPr>
                <w:snapToGrid w:val="0"/>
              </w:rPr>
            </w:pPr>
            <w:r w:rsidRPr="005B0383">
              <w:rPr>
                <w:snapToGrid w:val="0"/>
              </w:rPr>
              <w:t>47</w:t>
            </w:r>
          </w:p>
        </w:tc>
        <w:tc>
          <w:tcPr>
            <w:tcW w:w="840" w:type="dxa"/>
            <w:shd w:val="clear" w:color="auto" w:fill="auto"/>
          </w:tcPr>
          <w:p w:rsidR="006A5671" w:rsidRPr="005B0383" w:rsidRDefault="006A5671" w:rsidP="006E44C7">
            <w:pPr>
              <w:spacing w:after="0"/>
              <w:jc w:val="center"/>
              <w:rPr>
                <w:snapToGrid w:val="0"/>
              </w:rPr>
            </w:pPr>
            <w:r w:rsidRPr="005B0383">
              <w:rPr>
                <w:snapToGrid w:val="0"/>
              </w:rPr>
              <w:t>113</w:t>
            </w:r>
          </w:p>
        </w:tc>
      </w:tr>
    </w:tbl>
    <w:p w:rsidR="006A5671" w:rsidRPr="005B0383" w:rsidRDefault="006A5671" w:rsidP="006A5671">
      <w:pPr>
        <w:spacing w:before="240"/>
        <w:rPr>
          <w:snapToGrid w:val="0"/>
        </w:rPr>
      </w:pPr>
      <w:r w:rsidRPr="005B0383">
        <w:rPr>
          <w:snapToGrid w:val="0"/>
        </w:rPr>
        <w:t>299.</w:t>
      </w:r>
      <w:r w:rsidRPr="005B0383">
        <w:rPr>
          <w:b/>
          <w:bCs/>
          <w:snapToGrid w:val="0"/>
        </w:rPr>
        <w:tab/>
      </w:r>
      <w:r w:rsidRPr="005B0383">
        <w:rPr>
          <w:bCs/>
          <w:snapToGrid w:val="0"/>
        </w:rPr>
        <w:t>When observing the trend in the construction of build-to-lease houses each year, the supply of</w:t>
      </w:r>
      <w:r w:rsidRPr="005B0383">
        <w:rPr>
          <w:snapToGrid w:val="0"/>
        </w:rPr>
        <w:t xml:space="preserve"> perpetually leased houses has declined after peaking in 1990. The supply declined in 1994 and has been showing a seesaw trend after the financial crisis.</w:t>
      </w:r>
    </w:p>
    <w:p w:rsidR="006A5671" w:rsidRPr="005B0383" w:rsidRDefault="006A5671" w:rsidP="006A5671">
      <w:pPr>
        <w:pStyle w:val="Heading2"/>
        <w:rPr>
          <w:snapToGrid w:val="0"/>
        </w:rPr>
      </w:pPr>
      <w:r w:rsidRPr="005B0383">
        <w:rPr>
          <w:snapToGrid w:val="0"/>
        </w:rPr>
        <w:t>Table 54</w:t>
      </w:r>
    </w:p>
    <w:p w:rsidR="006A5671" w:rsidRPr="005B0383" w:rsidRDefault="006A5671" w:rsidP="006A5671">
      <w:pPr>
        <w:pStyle w:val="Heading2"/>
        <w:rPr>
          <w:snapToGrid w:val="0"/>
        </w:rPr>
      </w:pPr>
      <w:r w:rsidRPr="005B0383">
        <w:rPr>
          <w:snapToGrid w:val="0"/>
        </w:rPr>
        <w:t>Trend of construction for lease housing</w:t>
      </w:r>
    </w:p>
    <w:p w:rsidR="006A5671" w:rsidRPr="005B0383" w:rsidRDefault="006A5671" w:rsidP="00FA4D03">
      <w:pPr>
        <w:jc w:val="right"/>
        <w:rPr>
          <w:snapToGrid w:val="0"/>
        </w:rPr>
      </w:pPr>
      <w:r w:rsidRPr="005B0383">
        <w:rPr>
          <w:snapToGrid w:val="0"/>
        </w:rPr>
        <w:t>(Unit: 1,000)</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15" w:type="dxa"/>
          <w:left w:w="15" w:type="dxa"/>
          <w:bottom w:w="15" w:type="dxa"/>
          <w:right w:w="15" w:type="dxa"/>
        </w:tblCellMar>
        <w:tblLook w:val="0000" w:firstRow="0" w:lastRow="0" w:firstColumn="0" w:lastColumn="0" w:noHBand="0" w:noVBand="0"/>
      </w:tblPr>
      <w:tblGrid>
        <w:gridCol w:w="1275"/>
        <w:gridCol w:w="900"/>
        <w:gridCol w:w="600"/>
        <w:gridCol w:w="600"/>
        <w:gridCol w:w="600"/>
        <w:gridCol w:w="600"/>
        <w:gridCol w:w="600"/>
        <w:gridCol w:w="600"/>
        <w:gridCol w:w="600"/>
        <w:gridCol w:w="600"/>
        <w:gridCol w:w="600"/>
        <w:gridCol w:w="600"/>
        <w:gridCol w:w="600"/>
        <w:gridCol w:w="600"/>
      </w:tblGrid>
      <w:tr w:rsidR="00060C50" w:rsidRPr="005B0383" w:rsidTr="0067489C">
        <w:trPr>
          <w:trHeight w:val="315"/>
        </w:trPr>
        <w:tc>
          <w:tcPr>
            <w:tcW w:w="1275" w:type="dxa"/>
            <w:shd w:val="clear" w:color="auto" w:fill="auto"/>
          </w:tcPr>
          <w:p w:rsidR="006A5671" w:rsidRPr="00A66243" w:rsidRDefault="006A5671" w:rsidP="006A5671">
            <w:pPr>
              <w:spacing w:after="0"/>
              <w:jc w:val="center"/>
              <w:rPr>
                <w:snapToGrid w:val="0"/>
                <w:szCs w:val="24"/>
              </w:rPr>
            </w:pPr>
            <w:bookmarkStart w:id="48" w:name="#56276212"/>
            <w:bookmarkEnd w:id="48"/>
            <w:r w:rsidRPr="00A66243">
              <w:rPr>
                <w:snapToGrid w:val="0"/>
                <w:szCs w:val="24"/>
              </w:rPr>
              <w:t>Year</w:t>
            </w:r>
          </w:p>
        </w:tc>
        <w:tc>
          <w:tcPr>
            <w:tcW w:w="900" w:type="dxa"/>
            <w:shd w:val="clear" w:color="auto" w:fill="auto"/>
          </w:tcPr>
          <w:p w:rsidR="006A5671" w:rsidRPr="00A66243" w:rsidRDefault="008C4A59" w:rsidP="006A5671">
            <w:pPr>
              <w:spacing w:after="0"/>
              <w:jc w:val="center"/>
              <w:rPr>
                <w:snapToGrid w:val="0"/>
                <w:szCs w:val="24"/>
              </w:rPr>
            </w:pPr>
            <w:r>
              <w:rPr>
                <w:snapToGrid w:val="0"/>
                <w:szCs w:val="24"/>
              </w:rPr>
              <w:t>‘</w:t>
            </w:r>
            <w:r w:rsidR="006A5671" w:rsidRPr="00A66243">
              <w:rPr>
                <w:snapToGrid w:val="0"/>
                <w:szCs w:val="24"/>
              </w:rPr>
              <w:t>82-</w:t>
            </w:r>
            <w:r>
              <w:rPr>
                <w:snapToGrid w:val="0"/>
                <w:szCs w:val="24"/>
              </w:rPr>
              <w:t>’</w:t>
            </w:r>
            <w:r w:rsidR="006A5671" w:rsidRPr="00A66243">
              <w:rPr>
                <w:snapToGrid w:val="0"/>
                <w:szCs w:val="24"/>
              </w:rPr>
              <w:t>92</w:t>
            </w:r>
          </w:p>
        </w:tc>
        <w:tc>
          <w:tcPr>
            <w:tcW w:w="600" w:type="dxa"/>
            <w:shd w:val="clear" w:color="auto" w:fill="auto"/>
          </w:tcPr>
          <w:p w:rsidR="006A5671" w:rsidRPr="00A66243" w:rsidRDefault="008C4A59" w:rsidP="006A5671">
            <w:pPr>
              <w:spacing w:after="0"/>
              <w:jc w:val="center"/>
              <w:rPr>
                <w:snapToGrid w:val="0"/>
                <w:szCs w:val="24"/>
              </w:rPr>
            </w:pPr>
            <w:r>
              <w:rPr>
                <w:snapToGrid w:val="0"/>
                <w:szCs w:val="24"/>
              </w:rPr>
              <w:t>‘</w:t>
            </w:r>
            <w:r w:rsidR="006A5671" w:rsidRPr="00A66243">
              <w:rPr>
                <w:snapToGrid w:val="0"/>
                <w:szCs w:val="24"/>
              </w:rPr>
              <w:t>93</w:t>
            </w:r>
          </w:p>
        </w:tc>
        <w:tc>
          <w:tcPr>
            <w:tcW w:w="600" w:type="dxa"/>
            <w:shd w:val="clear" w:color="auto" w:fill="auto"/>
          </w:tcPr>
          <w:p w:rsidR="006A5671" w:rsidRPr="00A66243" w:rsidRDefault="008C4A59" w:rsidP="006A5671">
            <w:pPr>
              <w:spacing w:after="0"/>
              <w:jc w:val="center"/>
              <w:rPr>
                <w:snapToGrid w:val="0"/>
                <w:szCs w:val="24"/>
              </w:rPr>
            </w:pPr>
            <w:r>
              <w:rPr>
                <w:snapToGrid w:val="0"/>
                <w:szCs w:val="24"/>
              </w:rPr>
              <w:t>‘</w:t>
            </w:r>
            <w:r w:rsidR="006A5671" w:rsidRPr="00A66243">
              <w:rPr>
                <w:snapToGrid w:val="0"/>
                <w:szCs w:val="24"/>
              </w:rPr>
              <w:t>94</w:t>
            </w:r>
          </w:p>
        </w:tc>
        <w:tc>
          <w:tcPr>
            <w:tcW w:w="600" w:type="dxa"/>
            <w:shd w:val="clear" w:color="auto" w:fill="auto"/>
          </w:tcPr>
          <w:p w:rsidR="006A5671" w:rsidRPr="00A66243" w:rsidRDefault="008C4A59" w:rsidP="006A5671">
            <w:pPr>
              <w:spacing w:after="0"/>
              <w:jc w:val="center"/>
              <w:rPr>
                <w:snapToGrid w:val="0"/>
                <w:szCs w:val="24"/>
              </w:rPr>
            </w:pPr>
            <w:r>
              <w:rPr>
                <w:snapToGrid w:val="0"/>
                <w:szCs w:val="24"/>
              </w:rPr>
              <w:t>‘</w:t>
            </w:r>
            <w:r w:rsidR="006A5671" w:rsidRPr="00A66243">
              <w:rPr>
                <w:snapToGrid w:val="0"/>
                <w:szCs w:val="24"/>
              </w:rPr>
              <w:t>95</w:t>
            </w:r>
          </w:p>
        </w:tc>
        <w:tc>
          <w:tcPr>
            <w:tcW w:w="600" w:type="dxa"/>
            <w:shd w:val="clear" w:color="auto" w:fill="auto"/>
          </w:tcPr>
          <w:p w:rsidR="006A5671" w:rsidRPr="00A66243" w:rsidRDefault="008C4A59" w:rsidP="006A5671">
            <w:pPr>
              <w:spacing w:after="0"/>
              <w:jc w:val="center"/>
              <w:rPr>
                <w:snapToGrid w:val="0"/>
                <w:szCs w:val="24"/>
              </w:rPr>
            </w:pPr>
            <w:r>
              <w:rPr>
                <w:snapToGrid w:val="0"/>
                <w:szCs w:val="24"/>
              </w:rPr>
              <w:t>‘</w:t>
            </w:r>
            <w:r w:rsidR="006A5671" w:rsidRPr="00A66243">
              <w:rPr>
                <w:snapToGrid w:val="0"/>
                <w:szCs w:val="24"/>
              </w:rPr>
              <w:t>96</w:t>
            </w:r>
          </w:p>
        </w:tc>
        <w:tc>
          <w:tcPr>
            <w:tcW w:w="600" w:type="dxa"/>
            <w:shd w:val="clear" w:color="auto" w:fill="auto"/>
          </w:tcPr>
          <w:p w:rsidR="006A5671" w:rsidRPr="00A66243" w:rsidRDefault="008C4A59" w:rsidP="006A5671">
            <w:pPr>
              <w:spacing w:after="0"/>
              <w:jc w:val="center"/>
              <w:rPr>
                <w:snapToGrid w:val="0"/>
                <w:szCs w:val="24"/>
              </w:rPr>
            </w:pPr>
            <w:r>
              <w:rPr>
                <w:snapToGrid w:val="0"/>
                <w:szCs w:val="24"/>
              </w:rPr>
              <w:t>‘</w:t>
            </w:r>
            <w:r w:rsidR="006A5671" w:rsidRPr="00A66243">
              <w:rPr>
                <w:snapToGrid w:val="0"/>
                <w:szCs w:val="24"/>
              </w:rPr>
              <w:t>97</w:t>
            </w:r>
          </w:p>
        </w:tc>
        <w:tc>
          <w:tcPr>
            <w:tcW w:w="600" w:type="dxa"/>
            <w:shd w:val="clear" w:color="auto" w:fill="auto"/>
          </w:tcPr>
          <w:p w:rsidR="006A5671" w:rsidRPr="00A66243" w:rsidRDefault="008C4A59" w:rsidP="006A5671">
            <w:pPr>
              <w:spacing w:after="0"/>
              <w:jc w:val="center"/>
              <w:rPr>
                <w:snapToGrid w:val="0"/>
                <w:szCs w:val="24"/>
              </w:rPr>
            </w:pPr>
            <w:r>
              <w:rPr>
                <w:snapToGrid w:val="0"/>
                <w:szCs w:val="24"/>
              </w:rPr>
              <w:t>‘</w:t>
            </w:r>
            <w:r w:rsidR="006A5671" w:rsidRPr="00A66243">
              <w:rPr>
                <w:snapToGrid w:val="0"/>
                <w:szCs w:val="24"/>
              </w:rPr>
              <w:t>98</w:t>
            </w:r>
          </w:p>
        </w:tc>
        <w:tc>
          <w:tcPr>
            <w:tcW w:w="600" w:type="dxa"/>
            <w:shd w:val="clear" w:color="auto" w:fill="auto"/>
          </w:tcPr>
          <w:p w:rsidR="006A5671" w:rsidRPr="00A66243" w:rsidRDefault="008C4A59" w:rsidP="006A5671">
            <w:pPr>
              <w:spacing w:after="0"/>
              <w:jc w:val="center"/>
              <w:rPr>
                <w:snapToGrid w:val="0"/>
                <w:szCs w:val="24"/>
              </w:rPr>
            </w:pPr>
            <w:r>
              <w:rPr>
                <w:snapToGrid w:val="0"/>
                <w:szCs w:val="24"/>
              </w:rPr>
              <w:t>‘</w:t>
            </w:r>
            <w:r w:rsidR="006A5671" w:rsidRPr="00A66243">
              <w:rPr>
                <w:snapToGrid w:val="0"/>
                <w:szCs w:val="24"/>
              </w:rPr>
              <w:t>99</w:t>
            </w:r>
          </w:p>
        </w:tc>
        <w:tc>
          <w:tcPr>
            <w:tcW w:w="600" w:type="dxa"/>
            <w:shd w:val="clear" w:color="auto" w:fill="auto"/>
          </w:tcPr>
          <w:p w:rsidR="006A5671" w:rsidRPr="00A66243" w:rsidRDefault="008C4A59" w:rsidP="006A5671">
            <w:pPr>
              <w:spacing w:after="0"/>
              <w:jc w:val="center"/>
              <w:rPr>
                <w:snapToGrid w:val="0"/>
                <w:szCs w:val="24"/>
              </w:rPr>
            </w:pPr>
            <w:r>
              <w:rPr>
                <w:snapToGrid w:val="0"/>
                <w:szCs w:val="24"/>
              </w:rPr>
              <w:t>‘</w:t>
            </w:r>
            <w:r w:rsidR="006A5671" w:rsidRPr="00A66243">
              <w:rPr>
                <w:snapToGrid w:val="0"/>
                <w:szCs w:val="24"/>
              </w:rPr>
              <w:t>00</w:t>
            </w:r>
          </w:p>
        </w:tc>
        <w:tc>
          <w:tcPr>
            <w:tcW w:w="600" w:type="dxa"/>
            <w:shd w:val="clear" w:color="auto" w:fill="auto"/>
          </w:tcPr>
          <w:p w:rsidR="006A5671" w:rsidRPr="00A66243" w:rsidRDefault="008C4A59" w:rsidP="006A5671">
            <w:pPr>
              <w:spacing w:after="0"/>
              <w:jc w:val="center"/>
              <w:rPr>
                <w:snapToGrid w:val="0"/>
                <w:szCs w:val="24"/>
              </w:rPr>
            </w:pPr>
            <w:r>
              <w:rPr>
                <w:snapToGrid w:val="0"/>
                <w:szCs w:val="24"/>
              </w:rPr>
              <w:t>‘</w:t>
            </w:r>
            <w:r w:rsidR="006A5671" w:rsidRPr="00A66243">
              <w:rPr>
                <w:snapToGrid w:val="0"/>
                <w:szCs w:val="24"/>
              </w:rPr>
              <w:t>01</w:t>
            </w:r>
          </w:p>
        </w:tc>
        <w:tc>
          <w:tcPr>
            <w:tcW w:w="600" w:type="dxa"/>
            <w:shd w:val="clear" w:color="auto" w:fill="auto"/>
          </w:tcPr>
          <w:p w:rsidR="006A5671" w:rsidRPr="00A66243" w:rsidRDefault="008C4A59" w:rsidP="006A5671">
            <w:pPr>
              <w:spacing w:after="0"/>
              <w:jc w:val="center"/>
              <w:rPr>
                <w:snapToGrid w:val="0"/>
                <w:szCs w:val="24"/>
              </w:rPr>
            </w:pPr>
            <w:r>
              <w:rPr>
                <w:snapToGrid w:val="0"/>
                <w:szCs w:val="24"/>
              </w:rPr>
              <w:t>‘</w:t>
            </w:r>
            <w:r w:rsidR="006A5671" w:rsidRPr="00A66243">
              <w:rPr>
                <w:snapToGrid w:val="0"/>
                <w:szCs w:val="24"/>
              </w:rPr>
              <w:t>02</w:t>
            </w:r>
          </w:p>
        </w:tc>
        <w:tc>
          <w:tcPr>
            <w:tcW w:w="600" w:type="dxa"/>
            <w:shd w:val="clear" w:color="auto" w:fill="auto"/>
          </w:tcPr>
          <w:p w:rsidR="006A5671" w:rsidRPr="00A66243" w:rsidRDefault="008C4A59" w:rsidP="006A5671">
            <w:pPr>
              <w:spacing w:after="0"/>
              <w:jc w:val="center"/>
              <w:rPr>
                <w:snapToGrid w:val="0"/>
                <w:szCs w:val="24"/>
              </w:rPr>
            </w:pPr>
            <w:r>
              <w:rPr>
                <w:snapToGrid w:val="0"/>
                <w:szCs w:val="24"/>
              </w:rPr>
              <w:t>‘</w:t>
            </w:r>
            <w:r w:rsidR="006A5671" w:rsidRPr="00A66243">
              <w:rPr>
                <w:snapToGrid w:val="0"/>
                <w:szCs w:val="24"/>
              </w:rPr>
              <w:t>03</w:t>
            </w:r>
          </w:p>
        </w:tc>
        <w:tc>
          <w:tcPr>
            <w:tcW w:w="600" w:type="dxa"/>
            <w:shd w:val="clear" w:color="auto" w:fill="auto"/>
          </w:tcPr>
          <w:p w:rsidR="006A5671" w:rsidRPr="00A66243" w:rsidRDefault="008C4A59" w:rsidP="006A5671">
            <w:pPr>
              <w:spacing w:after="0"/>
              <w:jc w:val="center"/>
              <w:rPr>
                <w:snapToGrid w:val="0"/>
                <w:szCs w:val="24"/>
              </w:rPr>
            </w:pPr>
            <w:r>
              <w:rPr>
                <w:snapToGrid w:val="0"/>
                <w:szCs w:val="24"/>
              </w:rPr>
              <w:t>‘</w:t>
            </w:r>
            <w:r w:rsidR="006A5671" w:rsidRPr="00A66243">
              <w:rPr>
                <w:snapToGrid w:val="0"/>
                <w:szCs w:val="24"/>
              </w:rPr>
              <w:t>04</w:t>
            </w:r>
          </w:p>
        </w:tc>
      </w:tr>
      <w:tr w:rsidR="00060C50" w:rsidRPr="005B0383" w:rsidTr="0067489C">
        <w:trPr>
          <w:trHeight w:val="315"/>
        </w:trPr>
        <w:tc>
          <w:tcPr>
            <w:tcW w:w="1275" w:type="dxa"/>
            <w:shd w:val="clear" w:color="auto" w:fill="auto"/>
          </w:tcPr>
          <w:p w:rsidR="006A5671" w:rsidRPr="00A66243" w:rsidRDefault="006A5671" w:rsidP="006A5671">
            <w:pPr>
              <w:spacing w:after="0"/>
              <w:jc w:val="center"/>
              <w:rPr>
                <w:snapToGrid w:val="0"/>
                <w:szCs w:val="24"/>
              </w:rPr>
            </w:pPr>
            <w:r w:rsidRPr="00A66243">
              <w:rPr>
                <w:snapToGrid w:val="0"/>
                <w:szCs w:val="24"/>
              </w:rPr>
              <w:t>No. of units</w:t>
            </w:r>
          </w:p>
        </w:tc>
        <w:tc>
          <w:tcPr>
            <w:tcW w:w="900" w:type="dxa"/>
            <w:shd w:val="clear" w:color="auto" w:fill="auto"/>
          </w:tcPr>
          <w:p w:rsidR="006A5671" w:rsidRPr="00A66243" w:rsidRDefault="006A5671" w:rsidP="006A5671">
            <w:pPr>
              <w:spacing w:after="0"/>
              <w:jc w:val="center"/>
              <w:rPr>
                <w:snapToGrid w:val="0"/>
                <w:szCs w:val="24"/>
              </w:rPr>
            </w:pPr>
            <w:r w:rsidRPr="00A66243">
              <w:rPr>
                <w:snapToGrid w:val="0"/>
                <w:szCs w:val="24"/>
              </w:rPr>
              <w:t>548</w:t>
            </w:r>
          </w:p>
        </w:tc>
        <w:tc>
          <w:tcPr>
            <w:tcW w:w="600" w:type="dxa"/>
            <w:shd w:val="clear" w:color="auto" w:fill="auto"/>
          </w:tcPr>
          <w:p w:rsidR="006A5671" w:rsidRPr="00A66243" w:rsidRDefault="006A5671" w:rsidP="006A5671">
            <w:pPr>
              <w:spacing w:after="0"/>
              <w:jc w:val="center"/>
              <w:rPr>
                <w:snapToGrid w:val="0"/>
                <w:szCs w:val="24"/>
              </w:rPr>
            </w:pPr>
            <w:r w:rsidRPr="00A66243">
              <w:rPr>
                <w:snapToGrid w:val="0"/>
                <w:szCs w:val="24"/>
              </w:rPr>
              <w:t>41</w:t>
            </w:r>
          </w:p>
        </w:tc>
        <w:tc>
          <w:tcPr>
            <w:tcW w:w="600" w:type="dxa"/>
            <w:shd w:val="clear" w:color="auto" w:fill="auto"/>
          </w:tcPr>
          <w:p w:rsidR="006A5671" w:rsidRPr="00A66243" w:rsidRDefault="006A5671" w:rsidP="006A5671">
            <w:pPr>
              <w:spacing w:after="0"/>
              <w:jc w:val="center"/>
              <w:rPr>
                <w:snapToGrid w:val="0"/>
                <w:szCs w:val="24"/>
              </w:rPr>
            </w:pPr>
            <w:r w:rsidRPr="00A66243">
              <w:rPr>
                <w:snapToGrid w:val="0"/>
                <w:szCs w:val="24"/>
              </w:rPr>
              <w:t>75</w:t>
            </w:r>
          </w:p>
        </w:tc>
        <w:tc>
          <w:tcPr>
            <w:tcW w:w="600" w:type="dxa"/>
            <w:shd w:val="clear" w:color="auto" w:fill="auto"/>
          </w:tcPr>
          <w:p w:rsidR="006A5671" w:rsidRPr="00A66243" w:rsidRDefault="006A5671" w:rsidP="006A5671">
            <w:pPr>
              <w:spacing w:after="0"/>
              <w:jc w:val="center"/>
              <w:rPr>
                <w:snapToGrid w:val="0"/>
                <w:szCs w:val="24"/>
              </w:rPr>
            </w:pPr>
            <w:r w:rsidRPr="00A66243">
              <w:rPr>
                <w:snapToGrid w:val="0"/>
                <w:szCs w:val="24"/>
              </w:rPr>
              <w:t>82</w:t>
            </w:r>
          </w:p>
        </w:tc>
        <w:tc>
          <w:tcPr>
            <w:tcW w:w="600" w:type="dxa"/>
            <w:shd w:val="clear" w:color="auto" w:fill="auto"/>
          </w:tcPr>
          <w:p w:rsidR="006A5671" w:rsidRPr="00A66243" w:rsidRDefault="006A5671" w:rsidP="006A5671">
            <w:pPr>
              <w:spacing w:after="0"/>
              <w:jc w:val="center"/>
              <w:rPr>
                <w:snapToGrid w:val="0"/>
                <w:szCs w:val="24"/>
              </w:rPr>
            </w:pPr>
            <w:r w:rsidRPr="00A66243">
              <w:rPr>
                <w:snapToGrid w:val="0"/>
                <w:szCs w:val="24"/>
              </w:rPr>
              <w:t>111</w:t>
            </w:r>
          </w:p>
        </w:tc>
        <w:tc>
          <w:tcPr>
            <w:tcW w:w="600" w:type="dxa"/>
            <w:shd w:val="clear" w:color="auto" w:fill="auto"/>
          </w:tcPr>
          <w:p w:rsidR="006A5671" w:rsidRPr="00A66243" w:rsidRDefault="006A5671" w:rsidP="006A5671">
            <w:pPr>
              <w:spacing w:after="0"/>
              <w:jc w:val="center"/>
              <w:rPr>
                <w:snapToGrid w:val="0"/>
                <w:szCs w:val="24"/>
              </w:rPr>
            </w:pPr>
            <w:r w:rsidRPr="00A66243">
              <w:rPr>
                <w:snapToGrid w:val="0"/>
                <w:szCs w:val="24"/>
              </w:rPr>
              <w:t>109</w:t>
            </w:r>
          </w:p>
        </w:tc>
        <w:tc>
          <w:tcPr>
            <w:tcW w:w="600" w:type="dxa"/>
            <w:shd w:val="clear" w:color="auto" w:fill="auto"/>
          </w:tcPr>
          <w:p w:rsidR="006A5671" w:rsidRPr="00A66243" w:rsidRDefault="006A5671" w:rsidP="006A5671">
            <w:pPr>
              <w:spacing w:after="0"/>
              <w:jc w:val="center"/>
              <w:rPr>
                <w:snapToGrid w:val="0"/>
                <w:szCs w:val="24"/>
              </w:rPr>
            </w:pPr>
            <w:r w:rsidRPr="00A66243">
              <w:rPr>
                <w:snapToGrid w:val="0"/>
                <w:szCs w:val="24"/>
              </w:rPr>
              <w:t>94</w:t>
            </w:r>
          </w:p>
        </w:tc>
        <w:tc>
          <w:tcPr>
            <w:tcW w:w="600" w:type="dxa"/>
            <w:shd w:val="clear" w:color="auto" w:fill="auto"/>
          </w:tcPr>
          <w:p w:rsidR="006A5671" w:rsidRPr="00A66243" w:rsidRDefault="006A5671" w:rsidP="006A5671">
            <w:pPr>
              <w:spacing w:after="0"/>
              <w:jc w:val="center"/>
              <w:rPr>
                <w:snapToGrid w:val="0"/>
                <w:szCs w:val="24"/>
              </w:rPr>
            </w:pPr>
            <w:r w:rsidRPr="00A66243">
              <w:rPr>
                <w:snapToGrid w:val="0"/>
                <w:szCs w:val="24"/>
              </w:rPr>
              <w:t>109</w:t>
            </w:r>
          </w:p>
        </w:tc>
        <w:tc>
          <w:tcPr>
            <w:tcW w:w="600" w:type="dxa"/>
            <w:shd w:val="clear" w:color="auto" w:fill="auto"/>
          </w:tcPr>
          <w:p w:rsidR="006A5671" w:rsidRPr="00A66243" w:rsidRDefault="006A5671" w:rsidP="006A5671">
            <w:pPr>
              <w:spacing w:after="0"/>
              <w:jc w:val="center"/>
              <w:rPr>
                <w:snapToGrid w:val="0"/>
                <w:szCs w:val="24"/>
              </w:rPr>
            </w:pPr>
            <w:r w:rsidRPr="00A66243">
              <w:rPr>
                <w:snapToGrid w:val="0"/>
                <w:szCs w:val="24"/>
              </w:rPr>
              <w:t>96</w:t>
            </w:r>
          </w:p>
        </w:tc>
        <w:tc>
          <w:tcPr>
            <w:tcW w:w="600" w:type="dxa"/>
            <w:shd w:val="clear" w:color="auto" w:fill="auto"/>
          </w:tcPr>
          <w:p w:rsidR="006A5671" w:rsidRPr="00A66243" w:rsidRDefault="006A5671" w:rsidP="006A5671">
            <w:pPr>
              <w:spacing w:after="0"/>
              <w:jc w:val="center"/>
              <w:rPr>
                <w:snapToGrid w:val="0"/>
                <w:szCs w:val="24"/>
              </w:rPr>
            </w:pPr>
            <w:r w:rsidRPr="00A66243">
              <w:rPr>
                <w:snapToGrid w:val="0"/>
                <w:szCs w:val="24"/>
              </w:rPr>
              <w:t>103</w:t>
            </w:r>
          </w:p>
        </w:tc>
        <w:tc>
          <w:tcPr>
            <w:tcW w:w="600" w:type="dxa"/>
            <w:shd w:val="clear" w:color="auto" w:fill="auto"/>
          </w:tcPr>
          <w:p w:rsidR="006A5671" w:rsidRPr="00A66243" w:rsidRDefault="006A5671" w:rsidP="006A5671">
            <w:pPr>
              <w:spacing w:after="0"/>
              <w:jc w:val="center"/>
              <w:rPr>
                <w:snapToGrid w:val="0"/>
                <w:szCs w:val="24"/>
              </w:rPr>
            </w:pPr>
            <w:r w:rsidRPr="00A66243">
              <w:rPr>
                <w:snapToGrid w:val="0"/>
                <w:szCs w:val="24"/>
              </w:rPr>
              <w:t>87</w:t>
            </w:r>
          </w:p>
        </w:tc>
        <w:tc>
          <w:tcPr>
            <w:tcW w:w="600" w:type="dxa"/>
            <w:shd w:val="clear" w:color="auto" w:fill="auto"/>
          </w:tcPr>
          <w:p w:rsidR="006A5671" w:rsidRPr="00A66243" w:rsidRDefault="006A5671" w:rsidP="006A5671">
            <w:pPr>
              <w:spacing w:after="0"/>
              <w:jc w:val="center"/>
              <w:rPr>
                <w:snapToGrid w:val="0"/>
                <w:szCs w:val="24"/>
              </w:rPr>
            </w:pPr>
            <w:r w:rsidRPr="00A66243">
              <w:rPr>
                <w:snapToGrid w:val="0"/>
                <w:szCs w:val="24"/>
              </w:rPr>
              <w:t>85</w:t>
            </w:r>
          </w:p>
        </w:tc>
        <w:tc>
          <w:tcPr>
            <w:tcW w:w="600" w:type="dxa"/>
            <w:shd w:val="clear" w:color="auto" w:fill="auto"/>
          </w:tcPr>
          <w:p w:rsidR="006A5671" w:rsidRPr="00A66243" w:rsidRDefault="006A5671" w:rsidP="006A5671">
            <w:pPr>
              <w:spacing w:after="0"/>
              <w:jc w:val="center"/>
              <w:rPr>
                <w:snapToGrid w:val="0"/>
                <w:szCs w:val="24"/>
              </w:rPr>
            </w:pPr>
            <w:r w:rsidRPr="00A66243">
              <w:rPr>
                <w:snapToGrid w:val="0"/>
                <w:szCs w:val="24"/>
              </w:rPr>
              <w:t>97</w:t>
            </w:r>
          </w:p>
        </w:tc>
      </w:tr>
    </w:tbl>
    <w:p w:rsidR="006A5671" w:rsidRPr="005B0383" w:rsidRDefault="006A5671" w:rsidP="006A5671">
      <w:pPr>
        <w:pStyle w:val="Heading3"/>
        <w:spacing w:before="240"/>
        <w:rPr>
          <w:snapToGrid w:val="0"/>
        </w:rPr>
      </w:pPr>
      <w:r w:rsidRPr="005B0383">
        <w:rPr>
          <w:snapToGrid w:val="0"/>
        </w:rPr>
        <w:tab/>
        <w:t>(5)</w:t>
      </w:r>
      <w:r w:rsidRPr="005B0383">
        <w:rPr>
          <w:snapToGrid w:val="0"/>
        </w:rPr>
        <w:tab/>
        <w:t>Housing redevelopment projects</w:t>
      </w:r>
    </w:p>
    <w:p w:rsidR="006A5671" w:rsidRPr="005B0383" w:rsidRDefault="006A5671" w:rsidP="006A5671">
      <w:pPr>
        <w:rPr>
          <w:snapToGrid w:val="0"/>
        </w:rPr>
      </w:pPr>
      <w:r w:rsidRPr="005B0383">
        <w:rPr>
          <w:bCs/>
          <w:snapToGrid w:val="0"/>
        </w:rPr>
        <w:t>300.</w:t>
      </w:r>
      <w:r w:rsidRPr="005B0383">
        <w:rPr>
          <w:bCs/>
          <w:snapToGrid w:val="0"/>
        </w:rPr>
        <w:tab/>
      </w:r>
      <w:r w:rsidRPr="005B0383">
        <w:rPr>
          <w:snapToGrid w:val="0"/>
        </w:rPr>
        <w:t>The projects aim to vitalize urban function and provide better living environments by constructing new houses and roads, as well as other infrastructures in old housing areas where basic facilities such as roads and access to water are not set up efficiently, thus resulting in a delay in housing improvements.</w:t>
      </w:r>
    </w:p>
    <w:p w:rsidR="006A5671" w:rsidRPr="005B0383" w:rsidRDefault="006A5671" w:rsidP="006A5671">
      <w:pPr>
        <w:rPr>
          <w:snapToGrid w:val="0"/>
        </w:rPr>
      </w:pPr>
      <w:r w:rsidRPr="005B0383">
        <w:rPr>
          <w:bCs/>
          <w:snapToGrid w:val="0"/>
        </w:rPr>
        <w:t>301.</w:t>
      </w:r>
      <w:r w:rsidRPr="005B0383">
        <w:rPr>
          <w:snapToGrid w:val="0"/>
        </w:rPr>
        <w:tab/>
        <w:t xml:space="preserve">In order to create a framework for constructing new housing complexes by reviewing the maintenance system of old and improper complexes that have been hotbeds of corruption and dispute among residents, the Government implemented the </w:t>
      </w:r>
      <w:r w:rsidRPr="005B0383">
        <w:rPr>
          <w:iCs/>
          <w:snapToGrid w:val="0"/>
        </w:rPr>
        <w:t>Urban and Housing Environment Clearing Act</w:t>
      </w:r>
      <w:r w:rsidRPr="005B0383">
        <w:rPr>
          <w:snapToGrid w:val="0"/>
        </w:rPr>
        <w:t xml:space="preserve"> from the second half of 2003.</w:t>
      </w:r>
    </w:p>
    <w:p w:rsidR="006A5671" w:rsidRPr="005B0383" w:rsidRDefault="006A5671" w:rsidP="006A5671">
      <w:pPr>
        <w:rPr>
          <w:snapToGrid w:val="0"/>
        </w:rPr>
      </w:pPr>
      <w:r w:rsidRPr="005B0383">
        <w:rPr>
          <w:bCs/>
          <w:snapToGrid w:val="0"/>
        </w:rPr>
        <w:t>302.</w:t>
      </w:r>
      <w:r w:rsidRPr="005B0383">
        <w:rPr>
          <w:snapToGrid w:val="0"/>
        </w:rPr>
        <w:tab/>
        <w:t>The housing redevelopment projects that began in the 1960s contributed the following positive results: removing unlicensed and improper housing; clearing residential areas; stabilizing housing for the impoverished; revitalizing the economy; and creating new jobs.</w:t>
      </w:r>
    </w:p>
    <w:p w:rsidR="006A5671" w:rsidRPr="005B0383" w:rsidRDefault="006A5671" w:rsidP="006A5671">
      <w:pPr>
        <w:pStyle w:val="Heading2"/>
        <w:rPr>
          <w:snapToGrid w:val="0"/>
        </w:rPr>
      </w:pPr>
      <w:r w:rsidRPr="005B0383">
        <w:rPr>
          <w:snapToGrid w:val="0"/>
        </w:rPr>
        <w:t>Table 55</w:t>
      </w:r>
    </w:p>
    <w:p w:rsidR="006A5671" w:rsidRPr="005B0383" w:rsidRDefault="006A5671" w:rsidP="006A5671">
      <w:pPr>
        <w:pStyle w:val="Heading2"/>
        <w:rPr>
          <w:snapToGrid w:val="0"/>
        </w:rPr>
      </w:pPr>
      <w:r w:rsidRPr="005B0383">
        <w:rPr>
          <w:snapToGrid w:val="0"/>
        </w:rPr>
        <w:t>Record of housing redevelopment projects</w:t>
      </w:r>
    </w:p>
    <w:p w:rsidR="006A5671" w:rsidRPr="005B0383" w:rsidRDefault="006A5671" w:rsidP="004C127E">
      <w:pPr>
        <w:adjustRightInd w:val="0"/>
        <w:snapToGrid w:val="0"/>
        <w:jc w:val="right"/>
        <w:rPr>
          <w:snapToGrid w:val="0"/>
        </w:rPr>
      </w:pPr>
      <w:r w:rsidRPr="005B0383">
        <w:rPr>
          <w:snapToGrid w:val="0"/>
        </w:rPr>
        <w:t>(As of December 31, 2004)</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15" w:type="dxa"/>
          <w:left w:w="15" w:type="dxa"/>
          <w:bottom w:w="15" w:type="dxa"/>
          <w:right w:w="15" w:type="dxa"/>
        </w:tblCellMar>
        <w:tblLook w:val="0000" w:firstRow="0" w:lastRow="0" w:firstColumn="0" w:lastColumn="0" w:noHBand="0" w:noVBand="0"/>
      </w:tblPr>
      <w:tblGrid>
        <w:gridCol w:w="2175"/>
        <w:gridCol w:w="1440"/>
        <w:gridCol w:w="1880"/>
        <w:gridCol w:w="1880"/>
        <w:gridCol w:w="1880"/>
      </w:tblGrid>
      <w:tr w:rsidR="006A5671" w:rsidRPr="005B0383" w:rsidTr="004C127E">
        <w:trPr>
          <w:trHeight w:val="492"/>
        </w:trPr>
        <w:tc>
          <w:tcPr>
            <w:tcW w:w="2175" w:type="dxa"/>
            <w:tcBorders>
              <w:bottom w:val="single" w:sz="6" w:space="0" w:color="000000"/>
            </w:tcBorders>
            <w:shd w:val="clear" w:color="auto" w:fill="auto"/>
          </w:tcPr>
          <w:p w:rsidR="006A5671" w:rsidRPr="005B0383" w:rsidRDefault="006A5671" w:rsidP="006A5671">
            <w:pPr>
              <w:spacing w:after="0"/>
              <w:jc w:val="center"/>
              <w:rPr>
                <w:snapToGrid w:val="0"/>
              </w:rPr>
            </w:pPr>
            <w:bookmarkStart w:id="49" w:name="#56276213"/>
            <w:bookmarkEnd w:id="49"/>
            <w:r w:rsidRPr="005B0383">
              <w:rPr>
                <w:snapToGrid w:val="0"/>
              </w:rPr>
              <w:t>Classification</w:t>
            </w:r>
          </w:p>
        </w:tc>
        <w:tc>
          <w:tcPr>
            <w:tcW w:w="1440" w:type="dxa"/>
            <w:tcBorders>
              <w:bottom w:val="single" w:sz="6" w:space="0" w:color="000000"/>
            </w:tcBorders>
            <w:shd w:val="clear" w:color="auto" w:fill="auto"/>
          </w:tcPr>
          <w:p w:rsidR="006A5671" w:rsidRPr="005B0383" w:rsidRDefault="006A5671" w:rsidP="006A5671">
            <w:pPr>
              <w:spacing w:after="0"/>
              <w:jc w:val="center"/>
              <w:rPr>
                <w:snapToGrid w:val="0"/>
              </w:rPr>
            </w:pPr>
            <w:r w:rsidRPr="005B0383">
              <w:rPr>
                <w:snapToGrid w:val="0"/>
              </w:rPr>
              <w:t>No. of zone</w:t>
            </w:r>
          </w:p>
        </w:tc>
        <w:tc>
          <w:tcPr>
            <w:tcW w:w="1880" w:type="dxa"/>
            <w:tcBorders>
              <w:bottom w:val="single" w:sz="6" w:space="0" w:color="000000"/>
            </w:tcBorders>
            <w:shd w:val="clear" w:color="auto" w:fill="auto"/>
          </w:tcPr>
          <w:p w:rsidR="006A5671" w:rsidRPr="005B0383" w:rsidRDefault="006A5671" w:rsidP="006A5671">
            <w:pPr>
              <w:spacing w:after="0"/>
              <w:jc w:val="center"/>
              <w:rPr>
                <w:snapToGrid w:val="0"/>
              </w:rPr>
            </w:pPr>
            <w:r w:rsidRPr="005B0383">
              <w:rPr>
                <w:snapToGrid w:val="0"/>
              </w:rPr>
              <w:t>Implementation area (m</w:t>
            </w:r>
            <w:r w:rsidRPr="005B0383">
              <w:rPr>
                <w:snapToGrid w:val="0"/>
                <w:vertAlign w:val="superscript"/>
              </w:rPr>
              <w:t>2</w:t>
            </w:r>
            <w:r w:rsidRPr="005B0383">
              <w:rPr>
                <w:snapToGrid w:val="0"/>
              </w:rPr>
              <w:t>)</w:t>
            </w:r>
          </w:p>
        </w:tc>
        <w:tc>
          <w:tcPr>
            <w:tcW w:w="1880" w:type="dxa"/>
            <w:tcBorders>
              <w:bottom w:val="single" w:sz="6" w:space="0" w:color="000000"/>
            </w:tcBorders>
            <w:shd w:val="clear" w:color="auto" w:fill="auto"/>
          </w:tcPr>
          <w:p w:rsidR="006A5671" w:rsidRPr="005B0383" w:rsidRDefault="006A5671" w:rsidP="006A5671">
            <w:pPr>
              <w:spacing w:after="0"/>
              <w:jc w:val="center"/>
              <w:rPr>
                <w:snapToGrid w:val="0"/>
              </w:rPr>
            </w:pPr>
            <w:r w:rsidRPr="005B0383">
              <w:rPr>
                <w:snapToGrid w:val="0"/>
              </w:rPr>
              <w:t xml:space="preserve">Subject for </w:t>
            </w:r>
            <w:r w:rsidRPr="005B0383">
              <w:rPr>
                <w:snapToGrid w:val="0"/>
              </w:rPr>
              <w:br/>
              <w:t>removal (unit)</w:t>
            </w:r>
          </w:p>
        </w:tc>
        <w:tc>
          <w:tcPr>
            <w:tcW w:w="1880" w:type="dxa"/>
            <w:tcBorders>
              <w:bottom w:val="single" w:sz="6" w:space="0" w:color="000000"/>
            </w:tcBorders>
            <w:shd w:val="clear" w:color="auto" w:fill="auto"/>
          </w:tcPr>
          <w:p w:rsidR="006A5671" w:rsidRPr="005B0383" w:rsidRDefault="006A5671" w:rsidP="006A5671">
            <w:pPr>
              <w:spacing w:after="0"/>
              <w:jc w:val="center"/>
              <w:rPr>
                <w:snapToGrid w:val="0"/>
              </w:rPr>
            </w:pPr>
            <w:r w:rsidRPr="005B0383">
              <w:rPr>
                <w:snapToGrid w:val="0"/>
              </w:rPr>
              <w:t>Housing units (unit)</w:t>
            </w:r>
          </w:p>
        </w:tc>
      </w:tr>
      <w:tr w:rsidR="006A5671" w:rsidRPr="005B0383" w:rsidTr="004C127E">
        <w:trPr>
          <w:trHeight w:val="246"/>
        </w:trPr>
        <w:tc>
          <w:tcPr>
            <w:tcW w:w="2175" w:type="dxa"/>
            <w:tcBorders>
              <w:bottom w:val="nil"/>
            </w:tcBorders>
            <w:shd w:val="clear" w:color="auto" w:fill="auto"/>
          </w:tcPr>
          <w:p w:rsidR="006A5671" w:rsidRPr="005B0383" w:rsidRDefault="006A5671" w:rsidP="006A5671">
            <w:pPr>
              <w:spacing w:after="0"/>
              <w:rPr>
                <w:snapToGrid w:val="0"/>
              </w:rPr>
            </w:pPr>
            <w:r w:rsidRPr="005B0383">
              <w:rPr>
                <w:snapToGrid w:val="0"/>
              </w:rPr>
              <w:t>Total</w:t>
            </w:r>
          </w:p>
        </w:tc>
        <w:tc>
          <w:tcPr>
            <w:tcW w:w="1440" w:type="dxa"/>
            <w:tcBorders>
              <w:bottom w:val="nil"/>
            </w:tcBorders>
            <w:shd w:val="clear" w:color="auto" w:fill="auto"/>
          </w:tcPr>
          <w:p w:rsidR="006A5671" w:rsidRPr="005B0383" w:rsidRDefault="006A5671" w:rsidP="004C127E">
            <w:pPr>
              <w:tabs>
                <w:tab w:val="decimal" w:pos="945"/>
              </w:tabs>
              <w:spacing w:after="0"/>
              <w:rPr>
                <w:snapToGrid w:val="0"/>
              </w:rPr>
            </w:pPr>
            <w:r w:rsidRPr="005B0383">
              <w:rPr>
                <w:snapToGrid w:val="0"/>
              </w:rPr>
              <w:t>430</w:t>
            </w:r>
          </w:p>
        </w:tc>
        <w:tc>
          <w:tcPr>
            <w:tcW w:w="1880" w:type="dxa"/>
            <w:tcBorders>
              <w:bottom w:val="nil"/>
            </w:tcBorders>
            <w:shd w:val="clear" w:color="auto" w:fill="auto"/>
          </w:tcPr>
          <w:p w:rsidR="006A5671" w:rsidRPr="005B0383" w:rsidRDefault="006A5671" w:rsidP="004C127E">
            <w:pPr>
              <w:tabs>
                <w:tab w:val="decimal" w:pos="585"/>
              </w:tabs>
              <w:spacing w:after="0"/>
              <w:rPr>
                <w:snapToGrid w:val="0"/>
              </w:rPr>
            </w:pPr>
            <w:r w:rsidRPr="005B0383">
              <w:rPr>
                <w:snapToGrid w:val="0"/>
              </w:rPr>
              <w:t>18 646 557</w:t>
            </w:r>
          </w:p>
        </w:tc>
        <w:tc>
          <w:tcPr>
            <w:tcW w:w="1880" w:type="dxa"/>
            <w:tcBorders>
              <w:bottom w:val="nil"/>
            </w:tcBorders>
            <w:shd w:val="clear" w:color="auto" w:fill="auto"/>
          </w:tcPr>
          <w:p w:rsidR="006A5671" w:rsidRPr="005B0383" w:rsidRDefault="006A5671" w:rsidP="004C127E">
            <w:pPr>
              <w:tabs>
                <w:tab w:val="decimal" w:pos="865"/>
              </w:tabs>
              <w:spacing w:after="0"/>
              <w:rPr>
                <w:snapToGrid w:val="0"/>
              </w:rPr>
            </w:pPr>
            <w:r w:rsidRPr="005B0383">
              <w:rPr>
                <w:snapToGrid w:val="0"/>
              </w:rPr>
              <w:t>153 996</w:t>
            </w:r>
          </w:p>
        </w:tc>
        <w:tc>
          <w:tcPr>
            <w:tcW w:w="1880" w:type="dxa"/>
            <w:tcBorders>
              <w:bottom w:val="nil"/>
            </w:tcBorders>
            <w:shd w:val="clear" w:color="auto" w:fill="auto"/>
          </w:tcPr>
          <w:p w:rsidR="006A5671" w:rsidRPr="005B0383" w:rsidRDefault="006A5671" w:rsidP="004C127E">
            <w:pPr>
              <w:tabs>
                <w:tab w:val="decimal" w:pos="905"/>
              </w:tabs>
              <w:spacing w:after="0"/>
              <w:rPr>
                <w:snapToGrid w:val="0"/>
              </w:rPr>
            </w:pPr>
            <w:r w:rsidRPr="005B0383">
              <w:rPr>
                <w:snapToGrid w:val="0"/>
              </w:rPr>
              <w:t>323 534</w:t>
            </w:r>
          </w:p>
        </w:tc>
      </w:tr>
      <w:tr w:rsidR="006A5671" w:rsidRPr="005B0383" w:rsidTr="004C127E">
        <w:trPr>
          <w:trHeight w:val="253"/>
        </w:trPr>
        <w:tc>
          <w:tcPr>
            <w:tcW w:w="2175" w:type="dxa"/>
            <w:tcBorders>
              <w:top w:val="nil"/>
              <w:bottom w:val="nil"/>
            </w:tcBorders>
            <w:shd w:val="clear" w:color="auto" w:fill="auto"/>
          </w:tcPr>
          <w:p w:rsidR="006A5671" w:rsidRPr="005B0383" w:rsidRDefault="006A5671" w:rsidP="006A5671">
            <w:pPr>
              <w:spacing w:after="0"/>
              <w:rPr>
                <w:snapToGrid w:val="0"/>
              </w:rPr>
            </w:pPr>
            <w:r w:rsidRPr="005B0383">
              <w:rPr>
                <w:snapToGrid w:val="0"/>
              </w:rPr>
              <w:t>Completion</w:t>
            </w:r>
          </w:p>
        </w:tc>
        <w:tc>
          <w:tcPr>
            <w:tcW w:w="1440" w:type="dxa"/>
            <w:tcBorders>
              <w:top w:val="nil"/>
              <w:bottom w:val="nil"/>
            </w:tcBorders>
            <w:shd w:val="clear" w:color="auto" w:fill="auto"/>
          </w:tcPr>
          <w:p w:rsidR="006A5671" w:rsidRPr="005B0383" w:rsidRDefault="006A5671" w:rsidP="004C127E">
            <w:pPr>
              <w:tabs>
                <w:tab w:val="decimal" w:pos="945"/>
              </w:tabs>
              <w:spacing w:after="0"/>
              <w:rPr>
                <w:snapToGrid w:val="0"/>
              </w:rPr>
            </w:pPr>
            <w:r w:rsidRPr="005B0383">
              <w:rPr>
                <w:snapToGrid w:val="0"/>
              </w:rPr>
              <w:t>325</w:t>
            </w:r>
          </w:p>
        </w:tc>
        <w:tc>
          <w:tcPr>
            <w:tcW w:w="1880" w:type="dxa"/>
            <w:tcBorders>
              <w:top w:val="nil"/>
              <w:bottom w:val="nil"/>
            </w:tcBorders>
            <w:shd w:val="clear" w:color="auto" w:fill="auto"/>
          </w:tcPr>
          <w:p w:rsidR="006A5671" w:rsidRPr="005B0383" w:rsidRDefault="006A5671" w:rsidP="004C127E">
            <w:pPr>
              <w:tabs>
                <w:tab w:val="decimal" w:pos="585"/>
              </w:tabs>
              <w:spacing w:after="0"/>
              <w:rPr>
                <w:snapToGrid w:val="0"/>
              </w:rPr>
            </w:pPr>
            <w:r w:rsidRPr="005B0383">
              <w:rPr>
                <w:snapToGrid w:val="0"/>
              </w:rPr>
              <w:t>14 019 498</w:t>
            </w:r>
          </w:p>
        </w:tc>
        <w:tc>
          <w:tcPr>
            <w:tcW w:w="1880" w:type="dxa"/>
            <w:tcBorders>
              <w:top w:val="nil"/>
              <w:bottom w:val="nil"/>
            </w:tcBorders>
            <w:shd w:val="clear" w:color="auto" w:fill="auto"/>
          </w:tcPr>
          <w:p w:rsidR="006A5671" w:rsidRPr="005B0383" w:rsidRDefault="006A5671" w:rsidP="004C127E">
            <w:pPr>
              <w:tabs>
                <w:tab w:val="decimal" w:pos="865"/>
              </w:tabs>
              <w:spacing w:after="0"/>
              <w:rPr>
                <w:snapToGrid w:val="0"/>
              </w:rPr>
            </w:pPr>
            <w:r w:rsidRPr="005B0383">
              <w:rPr>
                <w:snapToGrid w:val="0"/>
              </w:rPr>
              <w:t>115 370</w:t>
            </w:r>
          </w:p>
        </w:tc>
        <w:tc>
          <w:tcPr>
            <w:tcW w:w="1880" w:type="dxa"/>
            <w:tcBorders>
              <w:top w:val="nil"/>
              <w:bottom w:val="nil"/>
            </w:tcBorders>
            <w:shd w:val="clear" w:color="auto" w:fill="auto"/>
          </w:tcPr>
          <w:p w:rsidR="006A5671" w:rsidRPr="005B0383" w:rsidRDefault="006A5671" w:rsidP="004C127E">
            <w:pPr>
              <w:tabs>
                <w:tab w:val="decimal" w:pos="905"/>
              </w:tabs>
              <w:spacing w:after="0"/>
              <w:rPr>
                <w:snapToGrid w:val="0"/>
              </w:rPr>
            </w:pPr>
            <w:r w:rsidRPr="005B0383">
              <w:rPr>
                <w:snapToGrid w:val="0"/>
              </w:rPr>
              <w:t>247 444</w:t>
            </w:r>
          </w:p>
        </w:tc>
      </w:tr>
      <w:tr w:rsidR="006A5671" w:rsidRPr="005B0383" w:rsidTr="004C127E">
        <w:trPr>
          <w:trHeight w:val="291"/>
        </w:trPr>
        <w:tc>
          <w:tcPr>
            <w:tcW w:w="2175" w:type="dxa"/>
            <w:tcBorders>
              <w:top w:val="nil"/>
              <w:bottom w:val="nil"/>
            </w:tcBorders>
            <w:shd w:val="clear" w:color="auto" w:fill="auto"/>
          </w:tcPr>
          <w:p w:rsidR="006A5671" w:rsidRPr="005B0383" w:rsidRDefault="006A5671" w:rsidP="006A5671">
            <w:pPr>
              <w:spacing w:after="0"/>
              <w:rPr>
                <w:snapToGrid w:val="0"/>
              </w:rPr>
            </w:pPr>
            <w:r w:rsidRPr="005B0383">
              <w:rPr>
                <w:snapToGrid w:val="0"/>
              </w:rPr>
              <w:t>In implementation</w:t>
            </w:r>
          </w:p>
        </w:tc>
        <w:tc>
          <w:tcPr>
            <w:tcW w:w="1440" w:type="dxa"/>
            <w:tcBorders>
              <w:top w:val="nil"/>
              <w:bottom w:val="nil"/>
            </w:tcBorders>
            <w:shd w:val="clear" w:color="auto" w:fill="auto"/>
          </w:tcPr>
          <w:p w:rsidR="006A5671" w:rsidRPr="005B0383" w:rsidRDefault="006A5671" w:rsidP="004C127E">
            <w:pPr>
              <w:tabs>
                <w:tab w:val="decimal" w:pos="945"/>
              </w:tabs>
              <w:spacing w:after="0"/>
              <w:rPr>
                <w:snapToGrid w:val="0"/>
              </w:rPr>
            </w:pPr>
            <w:r w:rsidRPr="005B0383">
              <w:rPr>
                <w:snapToGrid w:val="0"/>
              </w:rPr>
              <w:t>67</w:t>
            </w:r>
          </w:p>
        </w:tc>
        <w:tc>
          <w:tcPr>
            <w:tcW w:w="1880" w:type="dxa"/>
            <w:tcBorders>
              <w:top w:val="nil"/>
              <w:bottom w:val="nil"/>
            </w:tcBorders>
            <w:shd w:val="clear" w:color="auto" w:fill="auto"/>
          </w:tcPr>
          <w:p w:rsidR="006A5671" w:rsidRPr="005B0383" w:rsidRDefault="006A5671" w:rsidP="004C127E">
            <w:pPr>
              <w:tabs>
                <w:tab w:val="decimal" w:pos="585"/>
              </w:tabs>
              <w:spacing w:after="0"/>
              <w:rPr>
                <w:snapToGrid w:val="0"/>
              </w:rPr>
            </w:pPr>
            <w:r w:rsidRPr="005B0383">
              <w:rPr>
                <w:snapToGrid w:val="0"/>
              </w:rPr>
              <w:t>3 117 822</w:t>
            </w:r>
          </w:p>
        </w:tc>
        <w:tc>
          <w:tcPr>
            <w:tcW w:w="1880" w:type="dxa"/>
            <w:tcBorders>
              <w:top w:val="nil"/>
              <w:bottom w:val="nil"/>
            </w:tcBorders>
            <w:shd w:val="clear" w:color="auto" w:fill="auto"/>
          </w:tcPr>
          <w:p w:rsidR="006A5671" w:rsidRPr="005B0383" w:rsidRDefault="006A5671" w:rsidP="004C127E">
            <w:pPr>
              <w:tabs>
                <w:tab w:val="decimal" w:pos="865"/>
              </w:tabs>
              <w:spacing w:after="0"/>
              <w:rPr>
                <w:snapToGrid w:val="0"/>
              </w:rPr>
            </w:pPr>
            <w:r w:rsidRPr="005B0383">
              <w:rPr>
                <w:snapToGrid w:val="0"/>
              </w:rPr>
              <w:t>28 495</w:t>
            </w:r>
          </w:p>
        </w:tc>
        <w:tc>
          <w:tcPr>
            <w:tcW w:w="1880" w:type="dxa"/>
            <w:tcBorders>
              <w:top w:val="nil"/>
              <w:bottom w:val="nil"/>
            </w:tcBorders>
            <w:shd w:val="clear" w:color="auto" w:fill="auto"/>
          </w:tcPr>
          <w:p w:rsidR="006A5671" w:rsidRPr="005B0383" w:rsidRDefault="006A5671" w:rsidP="004C127E">
            <w:pPr>
              <w:tabs>
                <w:tab w:val="decimal" w:pos="905"/>
              </w:tabs>
              <w:spacing w:after="0"/>
              <w:rPr>
                <w:snapToGrid w:val="0"/>
              </w:rPr>
            </w:pPr>
            <w:r w:rsidRPr="005B0383">
              <w:rPr>
                <w:snapToGrid w:val="0"/>
              </w:rPr>
              <w:t>49 901</w:t>
            </w:r>
          </w:p>
        </w:tc>
      </w:tr>
      <w:tr w:rsidR="006A5671" w:rsidRPr="005B0383" w:rsidTr="004C127E">
        <w:trPr>
          <w:trHeight w:val="263"/>
        </w:trPr>
        <w:tc>
          <w:tcPr>
            <w:tcW w:w="2175" w:type="dxa"/>
            <w:tcBorders>
              <w:top w:val="nil"/>
            </w:tcBorders>
            <w:shd w:val="clear" w:color="auto" w:fill="auto"/>
          </w:tcPr>
          <w:p w:rsidR="006A5671" w:rsidRPr="005B0383" w:rsidRDefault="006A5671" w:rsidP="006A5671">
            <w:pPr>
              <w:spacing w:after="0"/>
              <w:rPr>
                <w:snapToGrid w:val="0"/>
              </w:rPr>
            </w:pPr>
            <w:r w:rsidRPr="005B0383">
              <w:rPr>
                <w:snapToGrid w:val="0"/>
              </w:rPr>
              <w:t>Not implemented</w:t>
            </w:r>
          </w:p>
        </w:tc>
        <w:tc>
          <w:tcPr>
            <w:tcW w:w="1440" w:type="dxa"/>
            <w:tcBorders>
              <w:top w:val="nil"/>
            </w:tcBorders>
            <w:shd w:val="clear" w:color="auto" w:fill="auto"/>
          </w:tcPr>
          <w:p w:rsidR="006A5671" w:rsidRPr="005B0383" w:rsidRDefault="006A5671" w:rsidP="004C127E">
            <w:pPr>
              <w:tabs>
                <w:tab w:val="decimal" w:pos="945"/>
              </w:tabs>
              <w:spacing w:after="0"/>
              <w:rPr>
                <w:snapToGrid w:val="0"/>
              </w:rPr>
            </w:pPr>
            <w:r w:rsidRPr="005B0383">
              <w:rPr>
                <w:snapToGrid w:val="0"/>
              </w:rPr>
              <w:t>38</w:t>
            </w:r>
          </w:p>
        </w:tc>
        <w:tc>
          <w:tcPr>
            <w:tcW w:w="1880" w:type="dxa"/>
            <w:tcBorders>
              <w:top w:val="nil"/>
            </w:tcBorders>
            <w:shd w:val="clear" w:color="auto" w:fill="auto"/>
          </w:tcPr>
          <w:p w:rsidR="006A5671" w:rsidRPr="005B0383" w:rsidRDefault="006A5671" w:rsidP="004C127E">
            <w:pPr>
              <w:tabs>
                <w:tab w:val="decimal" w:pos="585"/>
              </w:tabs>
              <w:spacing w:after="0"/>
              <w:rPr>
                <w:snapToGrid w:val="0"/>
              </w:rPr>
            </w:pPr>
            <w:r w:rsidRPr="005B0383">
              <w:rPr>
                <w:snapToGrid w:val="0"/>
              </w:rPr>
              <w:t>1 509 237</w:t>
            </w:r>
          </w:p>
        </w:tc>
        <w:tc>
          <w:tcPr>
            <w:tcW w:w="1880" w:type="dxa"/>
            <w:tcBorders>
              <w:top w:val="nil"/>
            </w:tcBorders>
            <w:shd w:val="clear" w:color="auto" w:fill="auto"/>
          </w:tcPr>
          <w:p w:rsidR="006A5671" w:rsidRPr="005B0383" w:rsidRDefault="006A5671" w:rsidP="004C127E">
            <w:pPr>
              <w:tabs>
                <w:tab w:val="decimal" w:pos="865"/>
              </w:tabs>
              <w:spacing w:after="0"/>
              <w:rPr>
                <w:snapToGrid w:val="0"/>
              </w:rPr>
            </w:pPr>
            <w:r w:rsidRPr="005B0383">
              <w:rPr>
                <w:snapToGrid w:val="0"/>
              </w:rPr>
              <w:t>10 131</w:t>
            </w:r>
          </w:p>
        </w:tc>
        <w:tc>
          <w:tcPr>
            <w:tcW w:w="1880" w:type="dxa"/>
            <w:tcBorders>
              <w:top w:val="nil"/>
            </w:tcBorders>
            <w:shd w:val="clear" w:color="auto" w:fill="auto"/>
          </w:tcPr>
          <w:p w:rsidR="006A5671" w:rsidRPr="005B0383" w:rsidRDefault="006A5671" w:rsidP="004C127E">
            <w:pPr>
              <w:tabs>
                <w:tab w:val="decimal" w:pos="905"/>
              </w:tabs>
              <w:spacing w:after="0"/>
              <w:rPr>
                <w:snapToGrid w:val="0"/>
              </w:rPr>
            </w:pPr>
            <w:r w:rsidRPr="005B0383">
              <w:rPr>
                <w:snapToGrid w:val="0"/>
              </w:rPr>
              <w:t>26 189</w:t>
            </w:r>
          </w:p>
        </w:tc>
      </w:tr>
    </w:tbl>
    <w:p w:rsidR="006A5671" w:rsidRPr="005B0383" w:rsidRDefault="006A5671" w:rsidP="006A5671">
      <w:pPr>
        <w:spacing w:before="240"/>
        <w:rPr>
          <w:snapToGrid w:val="0"/>
        </w:rPr>
      </w:pPr>
      <w:r w:rsidRPr="005B0383">
        <w:rPr>
          <w:bCs/>
          <w:snapToGrid w:val="0"/>
        </w:rPr>
        <w:t>303.</w:t>
      </w:r>
      <w:r w:rsidRPr="005B0383">
        <w:rPr>
          <w:snapToGrid w:val="0"/>
        </w:rPr>
        <w:tab/>
        <w:t>In relation to housing redevelopment projects, construction of small lease housing is needed in order to ensure a stable residential situation after completing the project for tenants. In cases where tenants were seeking national lease housing, it became possible to allot the housing to tenants as a priority over other regular applicants within a 10 per cent range of the construction unit for national lease housing through the new regulations.</w:t>
      </w:r>
    </w:p>
    <w:p w:rsidR="006A5671" w:rsidRPr="005B0383" w:rsidRDefault="006A5671" w:rsidP="006A5671">
      <w:pPr>
        <w:rPr>
          <w:snapToGrid w:val="0"/>
        </w:rPr>
      </w:pPr>
      <w:r w:rsidRPr="005B0383">
        <w:rPr>
          <w:bCs/>
          <w:snapToGrid w:val="0"/>
        </w:rPr>
        <w:t>304.</w:t>
      </w:r>
      <w:r w:rsidRPr="005B0383">
        <w:rPr>
          <w:snapToGrid w:val="0"/>
        </w:rPr>
        <w:tab/>
        <w:t xml:space="preserve">For residential stability during the construction period after the implementation of development projects, a part of the required </w:t>
      </w:r>
      <w:r w:rsidRPr="005B0383">
        <w:rPr>
          <w:i/>
          <w:snapToGrid w:val="0"/>
        </w:rPr>
        <w:t>jeonsei</w:t>
      </w:r>
      <w:r w:rsidRPr="005B0383">
        <w:rPr>
          <w:snapToGrid w:val="0"/>
        </w:rPr>
        <w:t xml:space="preserve"> fund (limit of 40 million won) is loaned with low interest rates (2 per cent) by the National Housing Fund, and it is possible to keep the housing within a 10 per cent range of construction unit for national lease housing according to new regulations. However, in the event that no lease housing is available in the project district, three months</w:t>
      </w:r>
      <w:r w:rsidR="008C4A59">
        <w:rPr>
          <w:snapToGrid w:val="0"/>
        </w:rPr>
        <w:t>’</w:t>
      </w:r>
      <w:r w:rsidRPr="005B0383">
        <w:rPr>
          <w:snapToGrid w:val="0"/>
        </w:rPr>
        <w:t xml:space="preserve"> worth of relocation expenses must be paid depending on the number of constituents.</w:t>
      </w:r>
    </w:p>
    <w:p w:rsidR="006A5671" w:rsidRPr="005B0383" w:rsidRDefault="006A5671" w:rsidP="006A5671">
      <w:pPr>
        <w:pStyle w:val="Heading3"/>
        <w:rPr>
          <w:snapToGrid w:val="0"/>
        </w:rPr>
      </w:pPr>
      <w:r w:rsidRPr="005B0383">
        <w:rPr>
          <w:snapToGrid w:val="0"/>
        </w:rPr>
        <w:t>Residence action for socially vulnerable groups</w:t>
      </w:r>
    </w:p>
    <w:p w:rsidR="006A5671" w:rsidRPr="005B0383" w:rsidRDefault="006A5671" w:rsidP="006A5671">
      <w:pPr>
        <w:rPr>
          <w:snapToGrid w:val="0"/>
        </w:rPr>
      </w:pPr>
      <w:r w:rsidRPr="005B0383">
        <w:rPr>
          <w:bCs/>
          <w:snapToGrid w:val="0"/>
        </w:rPr>
        <w:t>305.</w:t>
      </w:r>
      <w:r w:rsidRPr="005B0383">
        <w:rPr>
          <w:snapToGrid w:val="0"/>
        </w:rPr>
        <w:tab/>
        <w:t xml:space="preserve">The Government implemented a pilot survey to gather systematic information to residential status of socially vulnerable groups (marginal class) in 2003. In the first half of 2005, the </w:t>
      </w:r>
      <w:r w:rsidRPr="005B0383">
        <w:rPr>
          <w:iCs/>
          <w:snapToGrid w:val="0"/>
        </w:rPr>
        <w:t>Study on Vinyl Housing Villages, Residential Status of Single Rooms, and Residential Stability Policy</w:t>
      </w:r>
      <w:r w:rsidRPr="005B0383">
        <w:rPr>
          <w:snapToGrid w:val="0"/>
        </w:rPr>
        <w:t xml:space="preserve"> was systematically conducted, and on the basis of the survey results, a multi</w:t>
      </w:r>
      <w:r w:rsidRPr="005B0383">
        <w:rPr>
          <w:snapToGrid w:val="0"/>
        </w:rPr>
        <w:noBreakHyphen/>
        <w:t>housing unit lease system was facilitated to provide stable housing for the socially vulnerable class, including the low-income group, by facilitating the multi-unit house purchase and lease system.</w:t>
      </w:r>
    </w:p>
    <w:p w:rsidR="006A5671" w:rsidRPr="005B0383" w:rsidRDefault="006A5671" w:rsidP="006A5671">
      <w:pPr>
        <w:pStyle w:val="Heading3"/>
        <w:rPr>
          <w:snapToGrid w:val="0"/>
        </w:rPr>
      </w:pPr>
      <w:r w:rsidRPr="005B0383">
        <w:rPr>
          <w:snapToGrid w:val="0"/>
        </w:rPr>
        <w:tab/>
        <w:t>(1)</w:t>
      </w:r>
      <w:r w:rsidRPr="005B0383">
        <w:rPr>
          <w:snapToGrid w:val="0"/>
        </w:rPr>
        <w:tab/>
        <w:t xml:space="preserve">The </w:t>
      </w:r>
      <w:r w:rsidRPr="005B0383">
        <w:rPr>
          <w:i/>
          <w:snapToGrid w:val="0"/>
        </w:rPr>
        <w:t>jeonsei</w:t>
      </w:r>
      <w:r w:rsidRPr="005B0383">
        <w:rPr>
          <w:snapToGrid w:val="0"/>
        </w:rPr>
        <w:t xml:space="preserve"> fund support system</w:t>
      </w:r>
    </w:p>
    <w:p w:rsidR="006A5671" w:rsidRPr="005B0383" w:rsidRDefault="006A5671" w:rsidP="006A5671">
      <w:pPr>
        <w:rPr>
          <w:snapToGrid w:val="0"/>
        </w:rPr>
      </w:pPr>
      <w:r w:rsidRPr="005B0383">
        <w:rPr>
          <w:bCs/>
          <w:snapToGrid w:val="0"/>
        </w:rPr>
        <w:t>306.</w:t>
      </w:r>
      <w:r w:rsidRPr="005B0383">
        <w:rPr>
          <w:snapToGrid w:val="0"/>
        </w:rPr>
        <w:tab/>
        <w:t xml:space="preserve">The efforts are also being made to provide housing for the low-income class that bears excessive residential expenses. In order to alleviate expenses, the National Housing Fund provides support to poor residents via </w:t>
      </w:r>
      <w:r w:rsidRPr="005B0383">
        <w:rPr>
          <w:i/>
          <w:snapToGrid w:val="0"/>
        </w:rPr>
        <w:t xml:space="preserve">jeonsei </w:t>
      </w:r>
      <w:r w:rsidRPr="005B0383">
        <w:rPr>
          <w:snapToGrid w:val="0"/>
        </w:rPr>
        <w:t>(the interest rate on loans granted to the poor is 2 per cent and for workers is 4.5 per cent, which is much lower than the market interest rate).</w:t>
      </w:r>
    </w:p>
    <w:p w:rsidR="006A5671" w:rsidRPr="005B0383" w:rsidRDefault="00653C9E" w:rsidP="006A5671">
      <w:pPr>
        <w:pStyle w:val="Heading2"/>
        <w:rPr>
          <w:snapToGrid w:val="0"/>
        </w:rPr>
      </w:pPr>
      <w:r>
        <w:rPr>
          <w:snapToGrid w:val="0"/>
        </w:rPr>
        <w:br w:type="page"/>
      </w:r>
      <w:r w:rsidR="006A5671" w:rsidRPr="005B0383">
        <w:rPr>
          <w:snapToGrid w:val="0"/>
        </w:rPr>
        <w:t>Table 56</w:t>
      </w:r>
    </w:p>
    <w:p w:rsidR="006A5671" w:rsidRPr="005B0383" w:rsidRDefault="006A5671" w:rsidP="006A5671">
      <w:pPr>
        <w:pStyle w:val="Heading2"/>
        <w:rPr>
          <w:snapToGrid w:val="0"/>
        </w:rPr>
      </w:pPr>
      <w:r w:rsidRPr="005B0383">
        <w:rPr>
          <w:snapToGrid w:val="0"/>
        </w:rPr>
        <w:t xml:space="preserve">Status of support for loans used on </w:t>
      </w:r>
      <w:r w:rsidRPr="005B0383">
        <w:rPr>
          <w:i/>
          <w:snapToGrid w:val="0"/>
        </w:rPr>
        <w:t>jeonsei</w:t>
      </w:r>
      <w:r w:rsidRPr="005B0383">
        <w:rPr>
          <w:snapToGrid w:val="0"/>
        </w:rPr>
        <w:t xml:space="preserve"> funds</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15" w:type="dxa"/>
          <w:left w:w="15" w:type="dxa"/>
          <w:bottom w:w="15" w:type="dxa"/>
          <w:right w:w="15" w:type="dxa"/>
        </w:tblCellMar>
        <w:tblLook w:val="0000" w:firstRow="0" w:lastRow="0" w:firstColumn="0" w:lastColumn="0" w:noHBand="0" w:noVBand="0"/>
      </w:tblPr>
      <w:tblGrid>
        <w:gridCol w:w="4215"/>
        <w:gridCol w:w="2520"/>
        <w:gridCol w:w="2640"/>
      </w:tblGrid>
      <w:tr w:rsidR="006A5671" w:rsidRPr="005B0383" w:rsidTr="00F23680">
        <w:tc>
          <w:tcPr>
            <w:tcW w:w="4215" w:type="dxa"/>
            <w:tcBorders>
              <w:bottom w:val="single" w:sz="6" w:space="0" w:color="000000"/>
            </w:tcBorders>
            <w:shd w:val="clear" w:color="auto" w:fill="auto"/>
            <w:vAlign w:val="center"/>
          </w:tcPr>
          <w:p w:rsidR="006A5671" w:rsidRPr="005B0383" w:rsidRDefault="006A5671" w:rsidP="00F23680">
            <w:pPr>
              <w:spacing w:after="0"/>
              <w:jc w:val="center"/>
              <w:rPr>
                <w:snapToGrid w:val="0"/>
              </w:rPr>
            </w:pPr>
            <w:bookmarkStart w:id="50" w:name="#56276218"/>
            <w:bookmarkEnd w:id="50"/>
            <w:r w:rsidRPr="005B0383">
              <w:rPr>
                <w:snapToGrid w:val="0"/>
              </w:rPr>
              <w:t>Classification/Year</w:t>
            </w:r>
          </w:p>
        </w:tc>
        <w:tc>
          <w:tcPr>
            <w:tcW w:w="2520" w:type="dxa"/>
            <w:tcBorders>
              <w:bottom w:val="single" w:sz="6" w:space="0" w:color="000000"/>
            </w:tcBorders>
            <w:shd w:val="clear" w:color="auto" w:fill="auto"/>
            <w:vAlign w:val="center"/>
          </w:tcPr>
          <w:p w:rsidR="006A5671" w:rsidRPr="005B0383" w:rsidRDefault="006A5671" w:rsidP="00F23680">
            <w:pPr>
              <w:spacing w:after="0"/>
              <w:jc w:val="center"/>
              <w:rPr>
                <w:snapToGrid w:val="0"/>
              </w:rPr>
            </w:pPr>
            <w:r w:rsidRPr="005B0383">
              <w:rPr>
                <w:snapToGrid w:val="0"/>
              </w:rPr>
              <w:t>2004</w:t>
            </w:r>
          </w:p>
        </w:tc>
        <w:tc>
          <w:tcPr>
            <w:tcW w:w="2640" w:type="dxa"/>
            <w:tcBorders>
              <w:bottom w:val="single" w:sz="6" w:space="0" w:color="000000"/>
            </w:tcBorders>
            <w:shd w:val="clear" w:color="auto" w:fill="auto"/>
            <w:vAlign w:val="center"/>
          </w:tcPr>
          <w:p w:rsidR="006A5671" w:rsidRPr="005B0383" w:rsidRDefault="006A5671" w:rsidP="00F23680">
            <w:pPr>
              <w:spacing w:after="0"/>
              <w:jc w:val="center"/>
              <w:rPr>
                <w:snapToGrid w:val="0"/>
              </w:rPr>
            </w:pPr>
            <w:r w:rsidRPr="005B0383">
              <w:rPr>
                <w:snapToGrid w:val="0"/>
              </w:rPr>
              <w:t>2005</w:t>
            </w:r>
          </w:p>
        </w:tc>
      </w:tr>
      <w:tr w:rsidR="006A5671" w:rsidRPr="005B0383" w:rsidTr="00F23680">
        <w:tc>
          <w:tcPr>
            <w:tcW w:w="4215" w:type="dxa"/>
            <w:tcBorders>
              <w:bottom w:val="nil"/>
            </w:tcBorders>
            <w:shd w:val="clear" w:color="auto" w:fill="auto"/>
            <w:vAlign w:val="center"/>
          </w:tcPr>
          <w:p w:rsidR="006A5671" w:rsidRPr="005B0383" w:rsidRDefault="006A5671" w:rsidP="00F23680">
            <w:pPr>
              <w:spacing w:after="0"/>
              <w:rPr>
                <w:snapToGrid w:val="0"/>
              </w:rPr>
            </w:pPr>
            <w:r w:rsidRPr="005B0383">
              <w:rPr>
                <w:i/>
                <w:snapToGrid w:val="0"/>
              </w:rPr>
              <w:t xml:space="preserve">Jeonsei </w:t>
            </w:r>
            <w:r w:rsidRPr="005B0383">
              <w:rPr>
                <w:snapToGrid w:val="0"/>
              </w:rPr>
              <w:t>funds for poor residents</w:t>
            </w:r>
          </w:p>
        </w:tc>
        <w:tc>
          <w:tcPr>
            <w:tcW w:w="2520" w:type="dxa"/>
            <w:tcBorders>
              <w:bottom w:val="nil"/>
            </w:tcBorders>
            <w:shd w:val="clear" w:color="auto" w:fill="auto"/>
            <w:vAlign w:val="center"/>
          </w:tcPr>
          <w:p w:rsidR="006A5671" w:rsidRPr="005B0383" w:rsidRDefault="006A5671" w:rsidP="00F23680">
            <w:pPr>
              <w:spacing w:after="0"/>
              <w:jc w:val="center"/>
              <w:rPr>
                <w:snapToGrid w:val="0"/>
              </w:rPr>
            </w:pPr>
            <w:r w:rsidRPr="005B0383">
              <w:rPr>
                <w:snapToGrid w:val="0"/>
              </w:rPr>
              <w:t>200.2 billion won</w:t>
            </w:r>
          </w:p>
        </w:tc>
        <w:tc>
          <w:tcPr>
            <w:tcW w:w="2640" w:type="dxa"/>
            <w:tcBorders>
              <w:bottom w:val="nil"/>
            </w:tcBorders>
            <w:shd w:val="clear" w:color="auto" w:fill="auto"/>
            <w:vAlign w:val="center"/>
          </w:tcPr>
          <w:p w:rsidR="006A5671" w:rsidRPr="005B0383" w:rsidRDefault="006A5671" w:rsidP="00F23680">
            <w:pPr>
              <w:spacing w:after="0"/>
              <w:jc w:val="center"/>
              <w:rPr>
                <w:snapToGrid w:val="0"/>
              </w:rPr>
            </w:pPr>
            <w:r w:rsidRPr="005B0383">
              <w:rPr>
                <w:snapToGrid w:val="0"/>
              </w:rPr>
              <w:t>398.5 billion won</w:t>
            </w:r>
          </w:p>
        </w:tc>
      </w:tr>
      <w:tr w:rsidR="006A5671" w:rsidRPr="005B0383" w:rsidTr="00F23680">
        <w:tc>
          <w:tcPr>
            <w:tcW w:w="4215" w:type="dxa"/>
            <w:tcBorders>
              <w:top w:val="nil"/>
            </w:tcBorders>
            <w:shd w:val="clear" w:color="auto" w:fill="auto"/>
            <w:vAlign w:val="center"/>
          </w:tcPr>
          <w:p w:rsidR="006A5671" w:rsidRPr="005B0383" w:rsidRDefault="006A5671" w:rsidP="00F23680">
            <w:pPr>
              <w:spacing w:after="0"/>
              <w:rPr>
                <w:snapToGrid w:val="0"/>
              </w:rPr>
            </w:pPr>
            <w:r w:rsidRPr="005B0383">
              <w:rPr>
                <w:snapToGrid w:val="0"/>
              </w:rPr>
              <w:t xml:space="preserve">Housing </w:t>
            </w:r>
            <w:r w:rsidRPr="005B0383">
              <w:rPr>
                <w:i/>
                <w:snapToGrid w:val="0"/>
              </w:rPr>
              <w:t xml:space="preserve">jeonsei </w:t>
            </w:r>
            <w:r w:rsidRPr="005B0383">
              <w:rPr>
                <w:snapToGrid w:val="0"/>
              </w:rPr>
              <w:t>fund for general public</w:t>
            </w:r>
          </w:p>
        </w:tc>
        <w:tc>
          <w:tcPr>
            <w:tcW w:w="2520" w:type="dxa"/>
            <w:tcBorders>
              <w:top w:val="nil"/>
            </w:tcBorders>
            <w:shd w:val="clear" w:color="auto" w:fill="auto"/>
            <w:vAlign w:val="center"/>
          </w:tcPr>
          <w:p w:rsidR="006A5671" w:rsidRPr="005B0383" w:rsidRDefault="006A5671" w:rsidP="00F23680">
            <w:pPr>
              <w:spacing w:after="0"/>
              <w:jc w:val="center"/>
              <w:rPr>
                <w:snapToGrid w:val="0"/>
              </w:rPr>
            </w:pPr>
            <w:r w:rsidRPr="005B0383">
              <w:rPr>
                <w:snapToGrid w:val="0"/>
              </w:rPr>
              <w:t>664.6 billion won</w:t>
            </w:r>
          </w:p>
        </w:tc>
        <w:tc>
          <w:tcPr>
            <w:tcW w:w="2640" w:type="dxa"/>
            <w:tcBorders>
              <w:top w:val="nil"/>
            </w:tcBorders>
            <w:shd w:val="clear" w:color="auto" w:fill="auto"/>
            <w:vAlign w:val="center"/>
          </w:tcPr>
          <w:p w:rsidR="006A5671" w:rsidRPr="005B0383" w:rsidRDefault="006A5671" w:rsidP="00F23680">
            <w:pPr>
              <w:spacing w:after="0"/>
              <w:jc w:val="center"/>
              <w:rPr>
                <w:snapToGrid w:val="0"/>
              </w:rPr>
            </w:pPr>
            <w:r w:rsidRPr="005B0383">
              <w:rPr>
                <w:snapToGrid w:val="0"/>
              </w:rPr>
              <w:t>1</w:t>
            </w:r>
            <w:r w:rsidR="00F23680">
              <w:rPr>
                <w:snapToGrid w:val="0"/>
              </w:rPr>
              <w:t xml:space="preserve"> </w:t>
            </w:r>
            <w:r w:rsidRPr="005B0383">
              <w:rPr>
                <w:snapToGrid w:val="0"/>
              </w:rPr>
              <w:t>125.7 billion won</w:t>
            </w:r>
          </w:p>
        </w:tc>
      </w:tr>
    </w:tbl>
    <w:p w:rsidR="006A5671" w:rsidRPr="005B0383" w:rsidRDefault="006A5671" w:rsidP="006A5671">
      <w:pPr>
        <w:pStyle w:val="Heading3"/>
        <w:spacing w:before="240"/>
        <w:rPr>
          <w:snapToGrid w:val="0"/>
        </w:rPr>
      </w:pPr>
      <w:r w:rsidRPr="005B0383">
        <w:rPr>
          <w:snapToGrid w:val="0"/>
        </w:rPr>
        <w:tab/>
        <w:t>(2)</w:t>
      </w:r>
      <w:r w:rsidRPr="005B0383">
        <w:rPr>
          <w:snapToGrid w:val="0"/>
        </w:rPr>
        <w:tab/>
        <w:t>Existing housing lease business</w:t>
      </w:r>
    </w:p>
    <w:p w:rsidR="006A5671" w:rsidRPr="005B0383" w:rsidRDefault="006A5671" w:rsidP="006A5671">
      <w:pPr>
        <w:rPr>
          <w:snapToGrid w:val="0"/>
        </w:rPr>
      </w:pPr>
      <w:r w:rsidRPr="005B0383">
        <w:rPr>
          <w:bCs/>
          <w:snapToGrid w:val="0"/>
        </w:rPr>
        <w:t>307.</w:t>
      </w:r>
      <w:r w:rsidRPr="005B0383">
        <w:rPr>
          <w:snapToGrid w:val="0"/>
        </w:rPr>
        <w:tab/>
        <w:t xml:space="preserve">In order to guarantee the right of residence for recipients of basic livelihood and impoverished people, 4,500 houses are provided annually by way of purchasing existing housing or entering into a </w:t>
      </w:r>
      <w:r w:rsidRPr="005B0383">
        <w:rPr>
          <w:i/>
          <w:snapToGrid w:val="0"/>
        </w:rPr>
        <w:t>jeonsei</w:t>
      </w:r>
      <w:r w:rsidRPr="005B0383">
        <w:rPr>
          <w:snapToGrid w:val="0"/>
        </w:rPr>
        <w:t xml:space="preserve"> contract (35 per cent level of the market sale price) with a lease option.</w:t>
      </w:r>
    </w:p>
    <w:p w:rsidR="006A5671" w:rsidRPr="005B0383" w:rsidRDefault="006A5671" w:rsidP="006A5671">
      <w:pPr>
        <w:pStyle w:val="Heading3"/>
        <w:rPr>
          <w:snapToGrid w:val="0"/>
        </w:rPr>
      </w:pPr>
      <w:r w:rsidRPr="005B0383">
        <w:rPr>
          <w:snapToGrid w:val="0"/>
        </w:rPr>
        <w:tab/>
        <w:t>(3)</w:t>
      </w:r>
      <w:r w:rsidRPr="005B0383">
        <w:rPr>
          <w:snapToGrid w:val="0"/>
        </w:rPr>
        <w:tab/>
        <w:t>Operation of group home</w:t>
      </w:r>
    </w:p>
    <w:p w:rsidR="006A5671" w:rsidRPr="005B0383" w:rsidRDefault="006A5671" w:rsidP="006A5671">
      <w:pPr>
        <w:adjustRightInd w:val="0"/>
        <w:snapToGrid w:val="0"/>
        <w:rPr>
          <w:snapToGrid w:val="0"/>
        </w:rPr>
      </w:pPr>
      <w:r w:rsidRPr="005B0383">
        <w:rPr>
          <w:bCs/>
          <w:snapToGrid w:val="0"/>
        </w:rPr>
        <w:t>308.</w:t>
      </w:r>
      <w:r w:rsidRPr="005B0383">
        <w:rPr>
          <w:snapToGrid w:val="0"/>
        </w:rPr>
        <w:tab/>
        <w:t xml:space="preserve">In addition, by facilitating purchase lease and </w:t>
      </w:r>
      <w:r w:rsidRPr="005B0383">
        <w:rPr>
          <w:i/>
          <w:snapToGrid w:val="0"/>
        </w:rPr>
        <w:t>jeonsei</w:t>
      </w:r>
      <w:r w:rsidRPr="005B0383">
        <w:rPr>
          <w:snapToGrid w:val="0"/>
        </w:rPr>
        <w:t xml:space="preserve"> leases for certain properties, the Government supports the disabled, unwed mothers, and other socially vulnerable classes in joint livelihood homes (group homes), thereby contributing to their residential stability. People entering group homes are divided into groups of 5-6 persons consisting of the disabled, protected children, the elderly, unwed mothers, runaway youth, prostitutes, etc.</w:t>
      </w:r>
    </w:p>
    <w:p w:rsidR="006A5671" w:rsidRPr="005B0383" w:rsidRDefault="006A5671" w:rsidP="006A5671">
      <w:pPr>
        <w:pStyle w:val="Heading2"/>
        <w:rPr>
          <w:snapToGrid w:val="0"/>
        </w:rPr>
      </w:pPr>
      <w:r w:rsidRPr="005B0383">
        <w:rPr>
          <w:snapToGrid w:val="0"/>
        </w:rPr>
        <w:t>Table 57</w:t>
      </w:r>
    </w:p>
    <w:p w:rsidR="006A5671" w:rsidRPr="005B0383" w:rsidRDefault="006A5671" w:rsidP="006A5671">
      <w:pPr>
        <w:pStyle w:val="Heading2"/>
        <w:rPr>
          <w:i/>
          <w:snapToGrid w:val="0"/>
        </w:rPr>
      </w:pPr>
      <w:r w:rsidRPr="005B0383">
        <w:rPr>
          <w:snapToGrid w:val="0"/>
        </w:rPr>
        <w:t xml:space="preserve">Status of existing housing purchase and </w:t>
      </w:r>
      <w:r w:rsidRPr="005B0383">
        <w:rPr>
          <w:i/>
          <w:snapToGrid w:val="0"/>
        </w:rPr>
        <w:t>jeonsei</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15" w:type="dxa"/>
          <w:left w:w="15" w:type="dxa"/>
          <w:bottom w:w="15" w:type="dxa"/>
          <w:right w:w="15" w:type="dxa"/>
        </w:tblCellMar>
        <w:tblLook w:val="0000" w:firstRow="0" w:lastRow="0" w:firstColumn="0" w:lastColumn="0" w:noHBand="0" w:noVBand="0"/>
      </w:tblPr>
      <w:tblGrid>
        <w:gridCol w:w="2352"/>
        <w:gridCol w:w="2649"/>
        <w:gridCol w:w="1440"/>
        <w:gridCol w:w="1431"/>
        <w:gridCol w:w="1503"/>
      </w:tblGrid>
      <w:tr w:rsidR="006A5671" w:rsidRPr="005B0383" w:rsidTr="00F23680">
        <w:tc>
          <w:tcPr>
            <w:tcW w:w="0" w:type="auto"/>
            <w:shd w:val="clear" w:color="auto" w:fill="auto"/>
          </w:tcPr>
          <w:p w:rsidR="006A5671" w:rsidRPr="00A8381D" w:rsidRDefault="006A5671" w:rsidP="00F23680">
            <w:pPr>
              <w:spacing w:after="0"/>
              <w:jc w:val="center"/>
              <w:rPr>
                <w:snapToGrid w:val="0"/>
                <w:sz w:val="22"/>
                <w:szCs w:val="22"/>
              </w:rPr>
            </w:pPr>
            <w:bookmarkStart w:id="51" w:name="#56276219"/>
            <w:bookmarkEnd w:id="51"/>
            <w:r w:rsidRPr="00A8381D">
              <w:rPr>
                <w:snapToGrid w:val="0"/>
                <w:sz w:val="22"/>
                <w:szCs w:val="22"/>
              </w:rPr>
              <w:t>Classification</w:t>
            </w:r>
          </w:p>
        </w:tc>
        <w:tc>
          <w:tcPr>
            <w:tcW w:w="2649" w:type="dxa"/>
            <w:shd w:val="clear" w:color="auto" w:fill="auto"/>
          </w:tcPr>
          <w:p w:rsidR="006A5671" w:rsidRPr="00A8381D" w:rsidRDefault="006A5671" w:rsidP="00F23680">
            <w:pPr>
              <w:spacing w:after="0"/>
              <w:jc w:val="center"/>
              <w:rPr>
                <w:snapToGrid w:val="0"/>
                <w:sz w:val="22"/>
                <w:szCs w:val="22"/>
              </w:rPr>
            </w:pPr>
            <w:r w:rsidRPr="00A8381D">
              <w:rPr>
                <w:snapToGrid w:val="0"/>
                <w:sz w:val="22"/>
                <w:szCs w:val="22"/>
              </w:rPr>
              <w:t>Subject for support</w:t>
            </w:r>
          </w:p>
        </w:tc>
        <w:tc>
          <w:tcPr>
            <w:tcW w:w="1440" w:type="dxa"/>
            <w:shd w:val="clear" w:color="auto" w:fill="auto"/>
          </w:tcPr>
          <w:p w:rsidR="006A5671" w:rsidRPr="00A8381D" w:rsidRDefault="00F23680" w:rsidP="00F23680">
            <w:pPr>
              <w:spacing w:after="0"/>
              <w:jc w:val="center"/>
              <w:rPr>
                <w:snapToGrid w:val="0"/>
                <w:sz w:val="22"/>
                <w:szCs w:val="22"/>
              </w:rPr>
            </w:pPr>
            <w:r>
              <w:rPr>
                <w:snapToGrid w:val="0"/>
                <w:sz w:val="22"/>
                <w:szCs w:val="22"/>
              </w:rPr>
              <w:t>’</w:t>
            </w:r>
            <w:r w:rsidR="006A5671" w:rsidRPr="00A8381D">
              <w:rPr>
                <w:snapToGrid w:val="0"/>
                <w:sz w:val="22"/>
                <w:szCs w:val="22"/>
              </w:rPr>
              <w:t>04</w:t>
            </w:r>
          </w:p>
        </w:tc>
        <w:tc>
          <w:tcPr>
            <w:tcW w:w="1431" w:type="dxa"/>
            <w:shd w:val="clear" w:color="auto" w:fill="auto"/>
          </w:tcPr>
          <w:p w:rsidR="006A5671" w:rsidRPr="00A8381D" w:rsidRDefault="00F23680" w:rsidP="00F23680">
            <w:pPr>
              <w:spacing w:after="0"/>
              <w:jc w:val="center"/>
              <w:rPr>
                <w:snapToGrid w:val="0"/>
                <w:sz w:val="22"/>
                <w:szCs w:val="22"/>
              </w:rPr>
            </w:pPr>
            <w:r>
              <w:rPr>
                <w:snapToGrid w:val="0"/>
                <w:sz w:val="22"/>
                <w:szCs w:val="22"/>
              </w:rPr>
              <w:t>’</w:t>
            </w:r>
            <w:r w:rsidR="006A5671" w:rsidRPr="00A8381D">
              <w:rPr>
                <w:snapToGrid w:val="0"/>
                <w:sz w:val="22"/>
                <w:szCs w:val="22"/>
              </w:rPr>
              <w:t>05</w:t>
            </w:r>
          </w:p>
        </w:tc>
        <w:tc>
          <w:tcPr>
            <w:tcW w:w="1503" w:type="dxa"/>
            <w:shd w:val="clear" w:color="auto" w:fill="auto"/>
          </w:tcPr>
          <w:p w:rsidR="006A5671" w:rsidRPr="00A8381D" w:rsidRDefault="00F23680" w:rsidP="00F23680">
            <w:pPr>
              <w:spacing w:after="0"/>
              <w:jc w:val="center"/>
              <w:rPr>
                <w:snapToGrid w:val="0"/>
                <w:sz w:val="22"/>
                <w:szCs w:val="22"/>
              </w:rPr>
            </w:pPr>
            <w:r>
              <w:rPr>
                <w:snapToGrid w:val="0"/>
                <w:sz w:val="22"/>
                <w:szCs w:val="22"/>
              </w:rPr>
              <w:t>’</w:t>
            </w:r>
            <w:r w:rsidR="006A5671" w:rsidRPr="00A8381D">
              <w:rPr>
                <w:snapToGrid w:val="0"/>
                <w:sz w:val="22"/>
                <w:szCs w:val="22"/>
              </w:rPr>
              <w:t>06-</w:t>
            </w:r>
            <w:r w:rsidR="008C4A59">
              <w:rPr>
                <w:snapToGrid w:val="0"/>
                <w:sz w:val="22"/>
                <w:szCs w:val="22"/>
              </w:rPr>
              <w:t>’</w:t>
            </w:r>
            <w:r w:rsidR="006A5671" w:rsidRPr="00A8381D">
              <w:rPr>
                <w:snapToGrid w:val="0"/>
                <w:sz w:val="22"/>
                <w:szCs w:val="22"/>
              </w:rPr>
              <w:t>15</w:t>
            </w:r>
          </w:p>
        </w:tc>
      </w:tr>
      <w:tr w:rsidR="006A5671" w:rsidRPr="005B0383" w:rsidTr="00F23680">
        <w:tc>
          <w:tcPr>
            <w:tcW w:w="0" w:type="auto"/>
            <w:shd w:val="clear" w:color="auto" w:fill="auto"/>
          </w:tcPr>
          <w:p w:rsidR="006A5671" w:rsidRPr="00A8381D" w:rsidRDefault="006A5671" w:rsidP="00F23680">
            <w:pPr>
              <w:spacing w:after="0"/>
              <w:rPr>
                <w:snapToGrid w:val="0"/>
                <w:sz w:val="22"/>
                <w:szCs w:val="22"/>
              </w:rPr>
            </w:pPr>
            <w:r w:rsidRPr="00A8381D">
              <w:rPr>
                <w:snapToGrid w:val="0"/>
                <w:sz w:val="22"/>
                <w:szCs w:val="22"/>
              </w:rPr>
              <w:t>Existing housing purchase</w:t>
            </w:r>
          </w:p>
        </w:tc>
        <w:tc>
          <w:tcPr>
            <w:tcW w:w="2649" w:type="dxa"/>
            <w:vMerge w:val="restart"/>
            <w:shd w:val="clear" w:color="auto" w:fill="auto"/>
          </w:tcPr>
          <w:p w:rsidR="006A5671" w:rsidRPr="00A8381D" w:rsidRDefault="006A5671" w:rsidP="00F23680">
            <w:pPr>
              <w:spacing w:after="0"/>
              <w:rPr>
                <w:snapToGrid w:val="0"/>
                <w:sz w:val="22"/>
                <w:szCs w:val="22"/>
              </w:rPr>
            </w:pPr>
            <w:r w:rsidRPr="00A8381D">
              <w:rPr>
                <w:snapToGrid w:val="0"/>
                <w:sz w:val="22"/>
                <w:szCs w:val="22"/>
              </w:rPr>
              <w:t>(1</w:t>
            </w:r>
            <w:r w:rsidRPr="00A8381D">
              <w:rPr>
                <w:snapToGrid w:val="0"/>
                <w:sz w:val="22"/>
                <w:szCs w:val="22"/>
                <w:vertAlign w:val="superscript"/>
              </w:rPr>
              <w:t>st</w:t>
            </w:r>
            <w:r w:rsidRPr="00A8381D">
              <w:rPr>
                <w:snapToGrid w:val="0"/>
                <w:sz w:val="22"/>
                <w:szCs w:val="22"/>
              </w:rPr>
              <w:t xml:space="preserve"> priority) recipient, second poorest class (2</w:t>
            </w:r>
            <w:r w:rsidRPr="00A8381D">
              <w:rPr>
                <w:snapToGrid w:val="0"/>
                <w:sz w:val="22"/>
                <w:szCs w:val="22"/>
                <w:vertAlign w:val="superscript"/>
              </w:rPr>
              <w:t>nd</w:t>
            </w:r>
            <w:r w:rsidR="00A8381D" w:rsidRPr="00A8381D">
              <w:rPr>
                <w:snapToGrid w:val="0"/>
                <w:sz w:val="22"/>
                <w:szCs w:val="22"/>
              </w:rPr>
              <w:t> </w:t>
            </w:r>
            <w:r w:rsidRPr="00A8381D">
              <w:rPr>
                <w:snapToGrid w:val="0"/>
                <w:sz w:val="22"/>
                <w:szCs w:val="22"/>
              </w:rPr>
              <w:t>priority) parent family and the disabled</w:t>
            </w:r>
          </w:p>
        </w:tc>
        <w:tc>
          <w:tcPr>
            <w:tcW w:w="1440" w:type="dxa"/>
            <w:shd w:val="clear" w:color="auto" w:fill="auto"/>
          </w:tcPr>
          <w:p w:rsidR="006A5671" w:rsidRPr="00A8381D" w:rsidRDefault="006A5671" w:rsidP="00F23680">
            <w:pPr>
              <w:spacing w:after="0"/>
              <w:jc w:val="center"/>
              <w:rPr>
                <w:snapToGrid w:val="0"/>
                <w:sz w:val="22"/>
                <w:szCs w:val="22"/>
              </w:rPr>
            </w:pPr>
            <w:r w:rsidRPr="00A8381D">
              <w:rPr>
                <w:snapToGrid w:val="0"/>
                <w:sz w:val="22"/>
                <w:szCs w:val="22"/>
              </w:rPr>
              <w:t>503 unit</w:t>
            </w:r>
            <w:r w:rsidR="00A8381D" w:rsidRPr="00A8381D">
              <w:rPr>
                <w:snapToGrid w:val="0"/>
                <w:sz w:val="22"/>
                <w:szCs w:val="22"/>
              </w:rPr>
              <w:t xml:space="preserve"> </w:t>
            </w:r>
            <w:r w:rsidRPr="00A8381D">
              <w:rPr>
                <w:snapToGrid w:val="0"/>
                <w:sz w:val="22"/>
                <w:szCs w:val="22"/>
              </w:rPr>
              <w:t>(Pilot</w:t>
            </w:r>
            <w:r w:rsidR="00A8381D">
              <w:rPr>
                <w:snapToGrid w:val="0"/>
                <w:sz w:val="22"/>
                <w:szCs w:val="22"/>
              </w:rPr>
              <w:t> </w:t>
            </w:r>
            <w:r w:rsidRPr="00A8381D">
              <w:rPr>
                <w:snapToGrid w:val="0"/>
                <w:sz w:val="22"/>
                <w:szCs w:val="22"/>
              </w:rPr>
              <w:t>project)</w:t>
            </w:r>
          </w:p>
        </w:tc>
        <w:tc>
          <w:tcPr>
            <w:tcW w:w="1431" w:type="dxa"/>
            <w:shd w:val="clear" w:color="auto" w:fill="auto"/>
          </w:tcPr>
          <w:p w:rsidR="006A5671" w:rsidRPr="00A8381D" w:rsidRDefault="00A8381D" w:rsidP="00F23680">
            <w:pPr>
              <w:spacing w:after="0"/>
              <w:jc w:val="center"/>
              <w:rPr>
                <w:snapToGrid w:val="0"/>
                <w:sz w:val="22"/>
                <w:szCs w:val="22"/>
              </w:rPr>
            </w:pPr>
            <w:r>
              <w:rPr>
                <w:snapToGrid w:val="0"/>
                <w:sz w:val="22"/>
                <w:szCs w:val="22"/>
              </w:rPr>
              <w:t xml:space="preserve">4 </w:t>
            </w:r>
            <w:r w:rsidR="006A5671" w:rsidRPr="00A8381D">
              <w:rPr>
                <w:snapToGrid w:val="0"/>
                <w:sz w:val="22"/>
                <w:szCs w:val="22"/>
              </w:rPr>
              <w:t>539 unit</w:t>
            </w:r>
          </w:p>
        </w:tc>
        <w:tc>
          <w:tcPr>
            <w:tcW w:w="1503" w:type="dxa"/>
            <w:shd w:val="clear" w:color="auto" w:fill="auto"/>
          </w:tcPr>
          <w:p w:rsidR="006A5671" w:rsidRPr="00A8381D" w:rsidRDefault="006A5671" w:rsidP="00F23680">
            <w:pPr>
              <w:spacing w:after="0"/>
              <w:jc w:val="center"/>
              <w:rPr>
                <w:snapToGrid w:val="0"/>
                <w:sz w:val="22"/>
                <w:szCs w:val="22"/>
              </w:rPr>
            </w:pPr>
            <w:r w:rsidRPr="00A8381D">
              <w:rPr>
                <w:snapToGrid w:val="0"/>
                <w:sz w:val="22"/>
                <w:szCs w:val="22"/>
              </w:rPr>
              <w:t>Each of 4 500 units</w:t>
            </w:r>
          </w:p>
        </w:tc>
      </w:tr>
      <w:tr w:rsidR="006A5671" w:rsidRPr="005B0383" w:rsidTr="00F23680">
        <w:tc>
          <w:tcPr>
            <w:tcW w:w="0" w:type="auto"/>
            <w:shd w:val="clear" w:color="auto" w:fill="auto"/>
          </w:tcPr>
          <w:p w:rsidR="006A5671" w:rsidRPr="00A8381D" w:rsidRDefault="006A5671" w:rsidP="00F23680">
            <w:pPr>
              <w:spacing w:after="0"/>
              <w:rPr>
                <w:snapToGrid w:val="0"/>
                <w:sz w:val="22"/>
                <w:szCs w:val="22"/>
              </w:rPr>
            </w:pPr>
            <w:r w:rsidRPr="00A8381D">
              <w:rPr>
                <w:snapToGrid w:val="0"/>
                <w:sz w:val="22"/>
                <w:szCs w:val="22"/>
              </w:rPr>
              <w:t xml:space="preserve">Existing housing </w:t>
            </w:r>
            <w:r w:rsidRPr="00A8381D">
              <w:rPr>
                <w:i/>
                <w:snapToGrid w:val="0"/>
                <w:sz w:val="22"/>
                <w:szCs w:val="22"/>
              </w:rPr>
              <w:t>jeonsei</w:t>
            </w:r>
          </w:p>
        </w:tc>
        <w:tc>
          <w:tcPr>
            <w:tcW w:w="2649" w:type="dxa"/>
            <w:vMerge/>
            <w:shd w:val="clear" w:color="auto" w:fill="auto"/>
          </w:tcPr>
          <w:p w:rsidR="006A5671" w:rsidRPr="00A8381D" w:rsidRDefault="006A5671" w:rsidP="00F23680">
            <w:pPr>
              <w:spacing w:after="0"/>
              <w:rPr>
                <w:snapToGrid w:val="0"/>
                <w:sz w:val="22"/>
                <w:szCs w:val="22"/>
              </w:rPr>
            </w:pPr>
          </w:p>
        </w:tc>
        <w:tc>
          <w:tcPr>
            <w:tcW w:w="1440" w:type="dxa"/>
            <w:shd w:val="clear" w:color="auto" w:fill="auto"/>
          </w:tcPr>
          <w:p w:rsidR="006A5671" w:rsidRPr="00A8381D" w:rsidRDefault="006A5671" w:rsidP="00F23680">
            <w:pPr>
              <w:spacing w:after="0"/>
              <w:jc w:val="center"/>
              <w:rPr>
                <w:snapToGrid w:val="0"/>
                <w:sz w:val="22"/>
                <w:szCs w:val="22"/>
              </w:rPr>
            </w:pPr>
            <w:r w:rsidRPr="00A8381D">
              <w:rPr>
                <w:snapToGrid w:val="0"/>
                <w:sz w:val="22"/>
                <w:szCs w:val="22"/>
              </w:rPr>
              <w:t>-</w:t>
            </w:r>
          </w:p>
        </w:tc>
        <w:tc>
          <w:tcPr>
            <w:tcW w:w="1431" w:type="dxa"/>
            <w:shd w:val="clear" w:color="auto" w:fill="auto"/>
          </w:tcPr>
          <w:p w:rsidR="006A5671" w:rsidRPr="00A8381D" w:rsidRDefault="006A5671" w:rsidP="00F23680">
            <w:pPr>
              <w:spacing w:after="0"/>
              <w:jc w:val="center"/>
              <w:rPr>
                <w:snapToGrid w:val="0"/>
                <w:sz w:val="22"/>
                <w:szCs w:val="22"/>
              </w:rPr>
            </w:pPr>
            <w:r w:rsidRPr="00A8381D">
              <w:rPr>
                <w:snapToGrid w:val="0"/>
                <w:sz w:val="22"/>
                <w:szCs w:val="22"/>
              </w:rPr>
              <w:t>654 unit</w:t>
            </w:r>
            <w:r w:rsidR="00A8381D" w:rsidRPr="00A8381D">
              <w:rPr>
                <w:snapToGrid w:val="0"/>
                <w:sz w:val="22"/>
                <w:szCs w:val="22"/>
              </w:rPr>
              <w:t xml:space="preserve"> </w:t>
            </w:r>
            <w:r w:rsidRPr="00A8381D">
              <w:rPr>
                <w:snapToGrid w:val="0"/>
                <w:sz w:val="22"/>
                <w:szCs w:val="22"/>
              </w:rPr>
              <w:t>(Pilot</w:t>
            </w:r>
            <w:r w:rsidR="00A8381D">
              <w:rPr>
                <w:snapToGrid w:val="0"/>
                <w:sz w:val="22"/>
                <w:szCs w:val="22"/>
              </w:rPr>
              <w:t> </w:t>
            </w:r>
            <w:r w:rsidRPr="00A8381D">
              <w:rPr>
                <w:snapToGrid w:val="0"/>
                <w:sz w:val="22"/>
                <w:szCs w:val="22"/>
              </w:rPr>
              <w:t>project)</w:t>
            </w:r>
          </w:p>
        </w:tc>
        <w:tc>
          <w:tcPr>
            <w:tcW w:w="1503" w:type="dxa"/>
            <w:shd w:val="clear" w:color="auto" w:fill="auto"/>
          </w:tcPr>
          <w:p w:rsidR="006A5671" w:rsidRPr="00A8381D" w:rsidRDefault="006A5671" w:rsidP="00F23680">
            <w:pPr>
              <w:spacing w:after="0"/>
              <w:jc w:val="center"/>
              <w:rPr>
                <w:snapToGrid w:val="0"/>
                <w:sz w:val="22"/>
                <w:szCs w:val="22"/>
              </w:rPr>
            </w:pPr>
            <w:r w:rsidRPr="00A8381D">
              <w:rPr>
                <w:snapToGrid w:val="0"/>
                <w:sz w:val="22"/>
                <w:szCs w:val="22"/>
              </w:rPr>
              <w:t>Each of 4 500 units</w:t>
            </w:r>
          </w:p>
        </w:tc>
      </w:tr>
    </w:tbl>
    <w:p w:rsidR="006A5671" w:rsidRPr="005B0383" w:rsidRDefault="006A5671" w:rsidP="006A5671">
      <w:pPr>
        <w:adjustRightInd w:val="0"/>
        <w:snapToGrid w:val="0"/>
        <w:spacing w:before="240"/>
        <w:rPr>
          <w:snapToGrid w:val="0"/>
        </w:rPr>
      </w:pPr>
      <w:r w:rsidRPr="005B0383">
        <w:rPr>
          <w:snapToGrid w:val="0"/>
        </w:rPr>
        <w:tab/>
        <w:t xml:space="preserve">* Financial resources: Purchase lease (finance for 45%, national housing fund for 40%, contractor for 10%, and tenant for 5%), </w:t>
      </w:r>
      <w:r w:rsidRPr="005B0383">
        <w:rPr>
          <w:i/>
          <w:snapToGrid w:val="0"/>
        </w:rPr>
        <w:t>jeonsei</w:t>
      </w:r>
      <w:r w:rsidRPr="005B0383">
        <w:rPr>
          <w:snapToGrid w:val="0"/>
        </w:rPr>
        <w:t xml:space="preserve"> lease (National Housing Fund for 95%, tenant for 5%).</w:t>
      </w:r>
    </w:p>
    <w:p w:rsidR="006A5671" w:rsidRPr="005B0383" w:rsidRDefault="006A5671" w:rsidP="006A5671">
      <w:pPr>
        <w:rPr>
          <w:snapToGrid w:val="0"/>
        </w:rPr>
      </w:pPr>
      <w:r w:rsidRPr="005B0383">
        <w:rPr>
          <w:bCs/>
          <w:snapToGrid w:val="0"/>
        </w:rPr>
        <w:t>309.</w:t>
      </w:r>
      <w:r w:rsidRPr="005B0383">
        <w:rPr>
          <w:snapToGrid w:val="0"/>
        </w:rPr>
        <w:tab/>
        <w:t>In addition, from 2005 all persons wishing to rehabilitate and reside in inns, small-spaced rooms, vinyl houses, etc., will be supported by purchasing and reserving 300 units to accommodate them by 2015.</w:t>
      </w:r>
    </w:p>
    <w:p w:rsidR="006A5671" w:rsidRPr="005B0383" w:rsidRDefault="006A5671" w:rsidP="006A5671">
      <w:pPr>
        <w:rPr>
          <w:snapToGrid w:val="0"/>
        </w:rPr>
      </w:pPr>
      <w:r w:rsidRPr="005B0383">
        <w:rPr>
          <w:bCs/>
          <w:snapToGrid w:val="0"/>
        </w:rPr>
        <w:t>310.</w:t>
      </w:r>
      <w:r w:rsidRPr="005B0383">
        <w:rPr>
          <w:snapToGrid w:val="0"/>
        </w:rPr>
        <w:tab/>
        <w:t>The aforementioned types of group homes are operated by non-profit organizations that efficiently support and protect possible tenants and make use of the welfare service network. The tenants may enter free of charge, and the operating institutions (non-profit organizations) pay 50 per cent of the market lease price for a period of two years with a possibility of a two</w:t>
      </w:r>
      <w:r w:rsidRPr="005B0383">
        <w:rPr>
          <w:snapToGrid w:val="0"/>
        </w:rPr>
        <w:noBreakHyphen/>
        <w:t>year renewal.</w:t>
      </w:r>
    </w:p>
    <w:p w:rsidR="006A5671" w:rsidRPr="005B0383" w:rsidRDefault="006A5671" w:rsidP="006A5671">
      <w:pPr>
        <w:pStyle w:val="Heading3"/>
        <w:rPr>
          <w:snapToGrid w:val="0"/>
        </w:rPr>
      </w:pPr>
      <w:r w:rsidRPr="005B0383">
        <w:rPr>
          <w:snapToGrid w:val="0"/>
        </w:rPr>
        <w:tab/>
        <w:t>(4)</w:t>
      </w:r>
      <w:r w:rsidRPr="005B0383">
        <w:rPr>
          <w:snapToGrid w:val="0"/>
        </w:rPr>
        <w:tab/>
        <w:t>Housing standard for elderly households</w:t>
      </w:r>
    </w:p>
    <w:p w:rsidR="006A5671" w:rsidRPr="005B0383" w:rsidRDefault="006A5671" w:rsidP="006A5671">
      <w:pPr>
        <w:rPr>
          <w:snapToGrid w:val="0"/>
        </w:rPr>
      </w:pPr>
      <w:r w:rsidRPr="005B0383">
        <w:rPr>
          <w:bCs/>
          <w:snapToGrid w:val="0"/>
        </w:rPr>
        <w:t>311.</w:t>
      </w:r>
      <w:r w:rsidRPr="005B0383">
        <w:rPr>
          <w:bCs/>
          <w:snapToGrid w:val="0"/>
        </w:rPr>
        <w:tab/>
      </w:r>
      <w:r w:rsidRPr="005B0383">
        <w:rPr>
          <w:snapToGrid w:val="0"/>
        </w:rPr>
        <w:t xml:space="preserve">In addition, the </w:t>
      </w:r>
      <w:r w:rsidR="008C4A59">
        <w:rPr>
          <w:snapToGrid w:val="0"/>
        </w:rPr>
        <w:t>“</w:t>
      </w:r>
      <w:r w:rsidRPr="005B0383">
        <w:rPr>
          <w:snapToGrid w:val="0"/>
        </w:rPr>
        <w:t>barrier-free</w:t>
      </w:r>
      <w:r w:rsidR="008C4A59">
        <w:rPr>
          <w:snapToGrid w:val="0"/>
        </w:rPr>
        <w:t>”</w:t>
      </w:r>
      <w:r w:rsidRPr="005B0383">
        <w:rPr>
          <w:snapToGrid w:val="0"/>
        </w:rPr>
        <w:t xml:space="preserve"> concept was introduced in constructing housing for those who are 65 years of age or older. In order to adequately accommodate the living standards of the elderly, the </w:t>
      </w:r>
      <w:r w:rsidRPr="005B0383">
        <w:rPr>
          <w:iCs/>
          <w:snapToGrid w:val="0"/>
        </w:rPr>
        <w:t>housing standard for elderly households</w:t>
      </w:r>
      <w:r w:rsidRPr="005B0383">
        <w:rPr>
          <w:i/>
          <w:snapToGrid w:val="0"/>
        </w:rPr>
        <w:t xml:space="preserve"> </w:t>
      </w:r>
      <w:r w:rsidRPr="005B0383">
        <w:rPr>
          <w:snapToGrid w:val="0"/>
        </w:rPr>
        <w:t xml:space="preserve">was introduced in 2005. From 2006, when constructing housing for the elderly, it became a requirement to establish and implement design </w:t>
      </w:r>
      <w:r w:rsidRPr="005B0383">
        <w:rPr>
          <w:iCs/>
          <w:snapToGrid w:val="0"/>
        </w:rPr>
        <w:t>instructions for housing for the elderly</w:t>
      </w:r>
      <w:r w:rsidRPr="005B0383">
        <w:rPr>
          <w:snapToGrid w:val="0"/>
        </w:rPr>
        <w:t>.</w:t>
      </w:r>
    </w:p>
    <w:p w:rsidR="006A5671" w:rsidRPr="005B0383" w:rsidRDefault="006A5671" w:rsidP="006A5671">
      <w:pPr>
        <w:pStyle w:val="Heading3"/>
        <w:rPr>
          <w:snapToGrid w:val="0"/>
        </w:rPr>
      </w:pPr>
      <w:r w:rsidRPr="005B0383">
        <w:rPr>
          <w:snapToGrid w:val="0"/>
        </w:rPr>
        <w:t>Residential plan for the homeless</w:t>
      </w:r>
    </w:p>
    <w:p w:rsidR="006A5671" w:rsidRPr="005B0383" w:rsidRDefault="006A5671" w:rsidP="006A5671">
      <w:pPr>
        <w:rPr>
          <w:snapToGrid w:val="0"/>
        </w:rPr>
      </w:pPr>
      <w:r w:rsidRPr="005B0383">
        <w:rPr>
          <w:bCs/>
          <w:snapToGrid w:val="0"/>
        </w:rPr>
        <w:t>312.</w:t>
      </w:r>
      <w:r w:rsidRPr="005B0383">
        <w:rPr>
          <w:bCs/>
          <w:snapToGrid w:val="0"/>
        </w:rPr>
        <w:tab/>
      </w:r>
      <w:r w:rsidRPr="005B0383">
        <w:rPr>
          <w:snapToGrid w:val="0"/>
        </w:rPr>
        <w:t>In order to guarantee the right to residence for people who have lost their homes in the course of urban clearing, relocation costs are covered in addition to monetary compensation for expropriation of their property. For resident owners, resident relocation expenses, relocation settlement (excluding payment in the case of supplied housing) and moving expenses are covered. For tenants, a relocation settlement (excluding payment in the case of supplied housing) and moving expenses along with other related expenses are covered.</w:t>
      </w:r>
    </w:p>
    <w:p w:rsidR="006A5671" w:rsidRPr="005B0383" w:rsidRDefault="006A5671" w:rsidP="006A5671">
      <w:pPr>
        <w:adjustRightInd w:val="0"/>
        <w:snapToGrid w:val="0"/>
        <w:rPr>
          <w:snapToGrid w:val="0"/>
        </w:rPr>
      </w:pPr>
      <w:r w:rsidRPr="005B0383">
        <w:rPr>
          <w:bCs/>
          <w:snapToGrid w:val="0"/>
        </w:rPr>
        <w:t>313.</w:t>
      </w:r>
      <w:r w:rsidRPr="005B0383">
        <w:rPr>
          <w:bCs/>
          <w:snapToGrid w:val="0"/>
        </w:rPr>
        <w:tab/>
      </w:r>
      <w:r w:rsidRPr="005B0383">
        <w:rPr>
          <w:snapToGrid w:val="0"/>
        </w:rPr>
        <w:t>To ensure residential stability after completion of the project for tenants within the clearance district, it is mandatory to construct small-sized lease housing for low-income tenants. In the event that a tenant desires national lease housing, it is possible to obtain this within a 10 per cent range of the construction unit for national lease housing under the new regulations.</w:t>
      </w:r>
    </w:p>
    <w:p w:rsidR="006A5671" w:rsidRPr="005B0383" w:rsidRDefault="006A5671" w:rsidP="006A5671">
      <w:pPr>
        <w:rPr>
          <w:snapToGrid w:val="0"/>
        </w:rPr>
      </w:pPr>
      <w:r w:rsidRPr="005B0383">
        <w:rPr>
          <w:bCs/>
          <w:snapToGrid w:val="0"/>
        </w:rPr>
        <w:t>314.</w:t>
      </w:r>
      <w:r w:rsidRPr="005B0383">
        <w:rPr>
          <w:snapToGrid w:val="0"/>
        </w:rPr>
        <w:tab/>
        <w:t xml:space="preserve">In addition, to ensure residential stability during the construction period following the development implementation, part of the </w:t>
      </w:r>
      <w:r w:rsidRPr="005B0383">
        <w:rPr>
          <w:i/>
          <w:snapToGrid w:val="0"/>
        </w:rPr>
        <w:t>jeonsei</w:t>
      </w:r>
      <w:r w:rsidRPr="005B0383">
        <w:rPr>
          <w:snapToGrid w:val="0"/>
        </w:rPr>
        <w:t xml:space="preserve"> funds required (limit of 40 million won) are lent at a low interest rate (2 per cent) by the National Housing Fund, and it is possible to obtain housing within a 10 per cent range of the construction unit for national lease housing.</w:t>
      </w:r>
    </w:p>
    <w:p w:rsidR="006A5671" w:rsidRPr="005B0383" w:rsidRDefault="006A5671" w:rsidP="006A5671">
      <w:pPr>
        <w:rPr>
          <w:snapToGrid w:val="0"/>
        </w:rPr>
      </w:pPr>
      <w:r w:rsidRPr="005B0383">
        <w:rPr>
          <w:bCs/>
          <w:snapToGrid w:val="0"/>
        </w:rPr>
        <w:t>315.</w:t>
      </w:r>
      <w:r w:rsidRPr="005B0383">
        <w:rPr>
          <w:snapToGrid w:val="0"/>
        </w:rPr>
        <w:tab/>
        <w:t xml:space="preserve">When authorities designate basic plans for clearance under the provisions of article 3 of the </w:t>
      </w:r>
      <w:r w:rsidRPr="005B0383">
        <w:rPr>
          <w:iCs/>
          <w:snapToGrid w:val="0"/>
        </w:rPr>
        <w:t>Urban and Residential Environment Clearing Act</w:t>
      </w:r>
      <w:r w:rsidRPr="005B0383">
        <w:rPr>
          <w:snapToGrid w:val="0"/>
        </w:rPr>
        <w:t>, they must stipulate the basic thrust of the clearance project and establish residence stabilization measures for tenants, in addition to arranging construction plans for public lease housing for tenants under the ordinance of special cities and provinces. For tenants who do not want new residence in public lease housing, residence relocation expenses are covered.</w:t>
      </w:r>
    </w:p>
    <w:p w:rsidR="006A5671" w:rsidRPr="005B0383" w:rsidRDefault="006A5671" w:rsidP="006A5671">
      <w:pPr>
        <w:pStyle w:val="Heading3"/>
        <w:rPr>
          <w:snapToGrid w:val="0"/>
        </w:rPr>
      </w:pPr>
      <w:r w:rsidRPr="005B0383">
        <w:rPr>
          <w:snapToGrid w:val="0"/>
        </w:rPr>
        <w:t>Residential environment improvement projects</w:t>
      </w:r>
    </w:p>
    <w:p w:rsidR="006A5671" w:rsidRPr="005B0383" w:rsidRDefault="006A5671" w:rsidP="006A5671">
      <w:pPr>
        <w:rPr>
          <w:snapToGrid w:val="0"/>
        </w:rPr>
      </w:pPr>
      <w:r w:rsidRPr="005B0383">
        <w:rPr>
          <w:bCs/>
          <w:snapToGrid w:val="0"/>
        </w:rPr>
        <w:t>316.</w:t>
      </w:r>
      <w:r w:rsidRPr="005B0383">
        <w:rPr>
          <w:snapToGrid w:val="0"/>
        </w:rPr>
        <w:tab/>
        <w:t xml:space="preserve">The urban poor live in blighted areas with unsuitable housing and insufficient urban infrastructure with poor roads, water and sewerage system. In addition, they lack financial resources due to their low income. The physical conditions of their houses and settlements do not meet the basic standards required by urban rebuilding and remodeling plans, aggravating the poor quality of the environment. As a result, there is increased frustration and a sense of alienation among people with low incomes. The provisional law for the improvement of housing environments was enacted on 1 April 1989, and the </w:t>
      </w:r>
      <w:r w:rsidRPr="005B0383">
        <w:rPr>
          <w:iCs/>
          <w:snapToGrid w:val="0"/>
        </w:rPr>
        <w:t>Urban and Resident Environment Clearing Act</w:t>
      </w:r>
      <w:r w:rsidRPr="005B0383">
        <w:rPr>
          <w:i/>
          <w:snapToGrid w:val="0"/>
        </w:rPr>
        <w:t xml:space="preserve"> </w:t>
      </w:r>
      <w:r w:rsidRPr="005B0383">
        <w:rPr>
          <w:snapToGrid w:val="0"/>
        </w:rPr>
        <w:t xml:space="preserve">was enacted in 2003 to promote projects for improving housing environment. </w:t>
      </w:r>
    </w:p>
    <w:p w:rsidR="006A5671" w:rsidRPr="005B0383" w:rsidRDefault="00A976B8" w:rsidP="006A5671">
      <w:pPr>
        <w:rPr>
          <w:snapToGrid w:val="0"/>
        </w:rPr>
      </w:pPr>
      <w:r>
        <w:rPr>
          <w:bCs/>
          <w:snapToGrid w:val="0"/>
        </w:rPr>
        <w:br w:type="page"/>
      </w:r>
      <w:r w:rsidR="006A5671" w:rsidRPr="005B0383">
        <w:rPr>
          <w:bCs/>
          <w:snapToGrid w:val="0"/>
        </w:rPr>
        <w:t>317.</w:t>
      </w:r>
      <w:r w:rsidR="006A5671" w:rsidRPr="005B0383">
        <w:rPr>
          <w:snapToGrid w:val="0"/>
        </w:rPr>
        <w:tab/>
        <w:t xml:space="preserve">In order to establish basic plans for urban and residential environment clearance plans and designate clearance zones, a public hearing is required under the provisions of articles 3 and 4 of the </w:t>
      </w:r>
      <w:r w:rsidR="006A5671" w:rsidRPr="005B0383">
        <w:rPr>
          <w:iCs/>
          <w:snapToGrid w:val="0"/>
        </w:rPr>
        <w:t>Urban and Residential Environment Clearing Act</w:t>
      </w:r>
      <w:r w:rsidR="006A5671" w:rsidRPr="005B0383">
        <w:rPr>
          <w:i/>
          <w:snapToGrid w:val="0"/>
        </w:rPr>
        <w:t>.</w:t>
      </w:r>
      <w:r w:rsidR="006A5671" w:rsidRPr="005B0383">
        <w:rPr>
          <w:snapToGrid w:val="0"/>
        </w:rPr>
        <w:t xml:space="preserve"> Project implementation requires the consent of residents under article 7 of the above-mentioned Act.</w:t>
      </w:r>
    </w:p>
    <w:p w:rsidR="006A5671" w:rsidRPr="005B0383" w:rsidRDefault="006A5671" w:rsidP="006A5671">
      <w:pPr>
        <w:rPr>
          <w:snapToGrid w:val="0"/>
        </w:rPr>
      </w:pPr>
      <w:r w:rsidRPr="005B0383">
        <w:rPr>
          <w:bCs/>
          <w:snapToGrid w:val="0"/>
        </w:rPr>
        <w:t>318.</w:t>
      </w:r>
      <w:r w:rsidRPr="005B0383">
        <w:rPr>
          <w:bCs/>
          <w:snapToGrid w:val="0"/>
        </w:rPr>
        <w:tab/>
      </w:r>
      <w:r w:rsidRPr="005B0383">
        <w:rPr>
          <w:snapToGrid w:val="0"/>
        </w:rPr>
        <w:t>In 2000, 800 billion won of national funds were invested for a total of 482 districts to improve residential environments from 2001 to 2005 in the first stage of a project which covers the necessary expenditure for the installation of infrastructure. Between 2005, the completion year of the first stage of the project, and 2010, the second stage, the Government plans to invest one trillion won of national funds in restructuring areas.</w:t>
      </w:r>
    </w:p>
    <w:p w:rsidR="006A5671" w:rsidRPr="005B0383" w:rsidRDefault="006A5671" w:rsidP="006A5671">
      <w:pPr>
        <w:pStyle w:val="Heading2"/>
        <w:rPr>
          <w:snapToGrid w:val="0"/>
        </w:rPr>
      </w:pPr>
      <w:r w:rsidRPr="005B0383">
        <w:rPr>
          <w:snapToGrid w:val="0"/>
        </w:rPr>
        <w:t>Table 58</w:t>
      </w:r>
    </w:p>
    <w:p w:rsidR="006A5671" w:rsidRPr="005B0383" w:rsidRDefault="006A5671" w:rsidP="006A5671">
      <w:pPr>
        <w:pStyle w:val="Heading2"/>
        <w:rPr>
          <w:snapToGrid w:val="0"/>
        </w:rPr>
      </w:pPr>
      <w:r w:rsidRPr="005B0383">
        <w:rPr>
          <w:snapToGrid w:val="0"/>
        </w:rPr>
        <w:t>Investment records and plans (national treasury)</w:t>
      </w:r>
    </w:p>
    <w:p w:rsidR="006A5671" w:rsidRPr="005B0383" w:rsidRDefault="006A5671" w:rsidP="00BC5372">
      <w:pPr>
        <w:adjustRightInd w:val="0"/>
        <w:snapToGrid w:val="0"/>
        <w:rPr>
          <w:snapToGrid w:val="0"/>
        </w:rPr>
      </w:pPr>
      <w:r w:rsidRPr="005B0383">
        <w:rPr>
          <w:snapToGrid w:val="0"/>
        </w:rPr>
        <w:tab/>
      </w:r>
      <w:r w:rsidRPr="005B0383">
        <w:rPr>
          <w:snapToGrid w:val="0"/>
        </w:rPr>
        <w:tab/>
      </w:r>
      <w:r w:rsidRPr="005B0383">
        <w:rPr>
          <w:snapToGrid w:val="0"/>
        </w:rPr>
        <w:tab/>
      </w:r>
      <w:r w:rsidRPr="005B0383">
        <w:rPr>
          <w:snapToGrid w:val="0"/>
        </w:rPr>
        <w:tab/>
      </w:r>
      <w:r w:rsidRPr="005B0383">
        <w:rPr>
          <w:snapToGrid w:val="0"/>
        </w:rPr>
        <w:tab/>
      </w:r>
      <w:r w:rsidRPr="005B0383">
        <w:rPr>
          <w:snapToGrid w:val="0"/>
        </w:rPr>
        <w:tab/>
      </w:r>
      <w:r w:rsidRPr="005B0383">
        <w:rPr>
          <w:snapToGrid w:val="0"/>
        </w:rPr>
        <w:tab/>
      </w:r>
      <w:r w:rsidRPr="005B0383">
        <w:rPr>
          <w:snapToGrid w:val="0"/>
        </w:rPr>
        <w:tab/>
      </w:r>
      <w:r w:rsidRPr="005B0383">
        <w:rPr>
          <w:snapToGrid w:val="0"/>
        </w:rPr>
        <w:tab/>
      </w:r>
      <w:r w:rsidRPr="005B0383">
        <w:rPr>
          <w:snapToGrid w:val="0"/>
        </w:rPr>
        <w:tab/>
      </w:r>
      <w:r w:rsidRPr="005B0383">
        <w:rPr>
          <w:snapToGrid w:val="0"/>
        </w:rPr>
        <w:tab/>
      </w:r>
      <w:r w:rsidR="00906D98">
        <w:rPr>
          <w:snapToGrid w:val="0"/>
        </w:rPr>
        <w:t xml:space="preserve">      </w:t>
      </w:r>
      <w:r w:rsidRPr="005B0383">
        <w:rPr>
          <w:snapToGrid w:val="0"/>
        </w:rPr>
        <w:t>(Unit: 100 million won)</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15" w:type="dxa"/>
          <w:left w:w="15" w:type="dxa"/>
          <w:bottom w:w="15" w:type="dxa"/>
          <w:right w:w="15" w:type="dxa"/>
        </w:tblCellMar>
        <w:tblLook w:val="0000" w:firstRow="0" w:lastRow="0" w:firstColumn="0" w:lastColumn="0" w:noHBand="0" w:noVBand="0"/>
      </w:tblPr>
      <w:tblGrid>
        <w:gridCol w:w="1695"/>
        <w:gridCol w:w="1695"/>
        <w:gridCol w:w="1695"/>
        <w:gridCol w:w="1695"/>
        <w:gridCol w:w="1695"/>
      </w:tblGrid>
      <w:tr w:rsidR="006A5671" w:rsidRPr="005B0383" w:rsidTr="00906D98">
        <w:trPr>
          <w:jc w:val="center"/>
        </w:trPr>
        <w:tc>
          <w:tcPr>
            <w:tcW w:w="1695" w:type="dxa"/>
            <w:tcBorders>
              <w:bottom w:val="single" w:sz="6" w:space="0" w:color="000000"/>
            </w:tcBorders>
            <w:shd w:val="clear" w:color="auto" w:fill="auto"/>
            <w:vAlign w:val="center"/>
          </w:tcPr>
          <w:p w:rsidR="006A5671" w:rsidRPr="005B0383" w:rsidRDefault="006A5671" w:rsidP="006A5671">
            <w:pPr>
              <w:spacing w:after="0"/>
              <w:jc w:val="center"/>
              <w:rPr>
                <w:snapToGrid w:val="0"/>
              </w:rPr>
            </w:pPr>
            <w:bookmarkStart w:id="52" w:name="#5627621a"/>
            <w:bookmarkEnd w:id="52"/>
            <w:r w:rsidRPr="005B0383">
              <w:rPr>
                <w:snapToGrid w:val="0"/>
              </w:rPr>
              <w:t>Classification</w:t>
            </w:r>
          </w:p>
        </w:tc>
        <w:tc>
          <w:tcPr>
            <w:tcW w:w="1695" w:type="dxa"/>
            <w:tcBorders>
              <w:bottom w:val="single" w:sz="6" w:space="0" w:color="000000"/>
            </w:tcBorders>
            <w:shd w:val="clear" w:color="auto" w:fill="auto"/>
            <w:vAlign w:val="center"/>
          </w:tcPr>
          <w:p w:rsidR="006A5671" w:rsidRPr="005B0383" w:rsidRDefault="006A5671" w:rsidP="006A5671">
            <w:pPr>
              <w:spacing w:after="0"/>
              <w:jc w:val="center"/>
              <w:rPr>
                <w:snapToGrid w:val="0"/>
              </w:rPr>
            </w:pPr>
            <w:r w:rsidRPr="005B0383">
              <w:rPr>
                <w:snapToGrid w:val="0"/>
              </w:rPr>
              <w:t>Total</w:t>
            </w:r>
          </w:p>
        </w:tc>
        <w:tc>
          <w:tcPr>
            <w:tcW w:w="1695" w:type="dxa"/>
            <w:tcBorders>
              <w:bottom w:val="single" w:sz="6" w:space="0" w:color="000000"/>
            </w:tcBorders>
            <w:shd w:val="clear" w:color="auto" w:fill="auto"/>
            <w:vAlign w:val="center"/>
          </w:tcPr>
          <w:p w:rsidR="006A5671" w:rsidRPr="005B0383" w:rsidRDefault="006A5671" w:rsidP="006A5671">
            <w:pPr>
              <w:spacing w:after="0"/>
              <w:jc w:val="center"/>
              <w:rPr>
                <w:snapToGrid w:val="0"/>
              </w:rPr>
            </w:pPr>
            <w:r w:rsidRPr="005B0383">
              <w:rPr>
                <w:snapToGrid w:val="0"/>
              </w:rPr>
              <w:t>Before 2004</w:t>
            </w:r>
          </w:p>
        </w:tc>
        <w:tc>
          <w:tcPr>
            <w:tcW w:w="1695" w:type="dxa"/>
            <w:tcBorders>
              <w:bottom w:val="single" w:sz="6" w:space="0" w:color="000000"/>
            </w:tcBorders>
            <w:shd w:val="clear" w:color="auto" w:fill="auto"/>
            <w:vAlign w:val="center"/>
          </w:tcPr>
          <w:p w:rsidR="006A5671" w:rsidRPr="005B0383" w:rsidRDefault="006A5671" w:rsidP="006A5671">
            <w:pPr>
              <w:spacing w:after="0"/>
              <w:jc w:val="center"/>
              <w:rPr>
                <w:snapToGrid w:val="0"/>
              </w:rPr>
            </w:pPr>
            <w:r w:rsidRPr="005B0383">
              <w:rPr>
                <w:snapToGrid w:val="0"/>
              </w:rPr>
              <w:t>2005</w:t>
            </w:r>
          </w:p>
        </w:tc>
        <w:tc>
          <w:tcPr>
            <w:tcW w:w="1695" w:type="dxa"/>
            <w:tcBorders>
              <w:bottom w:val="single" w:sz="6" w:space="0" w:color="000000"/>
            </w:tcBorders>
            <w:shd w:val="clear" w:color="auto" w:fill="auto"/>
            <w:vAlign w:val="center"/>
          </w:tcPr>
          <w:p w:rsidR="006A5671" w:rsidRPr="005B0383" w:rsidRDefault="006A5671" w:rsidP="006A5671">
            <w:pPr>
              <w:spacing w:after="0"/>
              <w:jc w:val="center"/>
              <w:rPr>
                <w:snapToGrid w:val="0"/>
              </w:rPr>
            </w:pPr>
            <w:r w:rsidRPr="005B0383">
              <w:rPr>
                <w:snapToGrid w:val="0"/>
              </w:rPr>
              <w:t>After 2006</w:t>
            </w:r>
          </w:p>
        </w:tc>
      </w:tr>
      <w:tr w:rsidR="006A5671" w:rsidRPr="005B0383" w:rsidTr="00906D98">
        <w:trPr>
          <w:jc w:val="center"/>
        </w:trPr>
        <w:tc>
          <w:tcPr>
            <w:tcW w:w="1695" w:type="dxa"/>
            <w:tcBorders>
              <w:bottom w:val="single" w:sz="4" w:space="0" w:color="auto"/>
            </w:tcBorders>
            <w:shd w:val="clear" w:color="auto" w:fill="auto"/>
            <w:vAlign w:val="center"/>
          </w:tcPr>
          <w:p w:rsidR="006A5671" w:rsidRPr="005B0383" w:rsidRDefault="006A5671" w:rsidP="006A5671">
            <w:pPr>
              <w:spacing w:after="0"/>
              <w:rPr>
                <w:snapToGrid w:val="0"/>
              </w:rPr>
            </w:pPr>
            <w:r w:rsidRPr="005B0383">
              <w:rPr>
                <w:snapToGrid w:val="0"/>
              </w:rPr>
              <w:t xml:space="preserve">     Total</w:t>
            </w:r>
          </w:p>
        </w:tc>
        <w:tc>
          <w:tcPr>
            <w:tcW w:w="1695" w:type="dxa"/>
            <w:tcBorders>
              <w:bottom w:val="single" w:sz="4" w:space="0" w:color="auto"/>
            </w:tcBorders>
            <w:shd w:val="clear" w:color="auto" w:fill="auto"/>
            <w:vAlign w:val="center"/>
          </w:tcPr>
          <w:p w:rsidR="006A5671" w:rsidRPr="005B0383" w:rsidRDefault="006A5671" w:rsidP="006A5671">
            <w:pPr>
              <w:tabs>
                <w:tab w:val="right" w:pos="1140"/>
              </w:tabs>
              <w:spacing w:after="0"/>
              <w:rPr>
                <w:snapToGrid w:val="0"/>
              </w:rPr>
            </w:pPr>
            <w:r w:rsidRPr="005B0383">
              <w:rPr>
                <w:snapToGrid w:val="0"/>
              </w:rPr>
              <w:tab/>
              <w:t>18 000</w:t>
            </w:r>
          </w:p>
        </w:tc>
        <w:tc>
          <w:tcPr>
            <w:tcW w:w="1695" w:type="dxa"/>
            <w:tcBorders>
              <w:bottom w:val="single" w:sz="4" w:space="0" w:color="auto"/>
            </w:tcBorders>
            <w:shd w:val="clear" w:color="auto" w:fill="auto"/>
            <w:vAlign w:val="center"/>
          </w:tcPr>
          <w:p w:rsidR="006A5671" w:rsidRPr="005B0383" w:rsidRDefault="006A5671" w:rsidP="006A5671">
            <w:pPr>
              <w:tabs>
                <w:tab w:val="right" w:pos="1146"/>
              </w:tabs>
              <w:spacing w:after="0"/>
              <w:rPr>
                <w:snapToGrid w:val="0"/>
              </w:rPr>
            </w:pPr>
            <w:r w:rsidRPr="005B0383">
              <w:rPr>
                <w:snapToGrid w:val="0"/>
              </w:rPr>
              <w:tab/>
              <w:t>6 725</w:t>
            </w:r>
          </w:p>
        </w:tc>
        <w:tc>
          <w:tcPr>
            <w:tcW w:w="1695" w:type="dxa"/>
            <w:tcBorders>
              <w:bottom w:val="single" w:sz="4" w:space="0" w:color="auto"/>
            </w:tcBorders>
            <w:shd w:val="clear" w:color="auto" w:fill="auto"/>
            <w:vAlign w:val="center"/>
          </w:tcPr>
          <w:p w:rsidR="006A5671" w:rsidRPr="005B0383" w:rsidRDefault="006A5671" w:rsidP="006A5671">
            <w:pPr>
              <w:tabs>
                <w:tab w:val="right" w:pos="1102"/>
              </w:tabs>
              <w:spacing w:after="0"/>
              <w:rPr>
                <w:snapToGrid w:val="0"/>
              </w:rPr>
            </w:pPr>
            <w:r w:rsidRPr="005B0383">
              <w:rPr>
                <w:snapToGrid w:val="0"/>
              </w:rPr>
              <w:tab/>
              <w:t>1 441</w:t>
            </w:r>
          </w:p>
        </w:tc>
        <w:tc>
          <w:tcPr>
            <w:tcW w:w="1695" w:type="dxa"/>
            <w:tcBorders>
              <w:bottom w:val="single" w:sz="4" w:space="0" w:color="auto"/>
            </w:tcBorders>
            <w:shd w:val="clear" w:color="auto" w:fill="auto"/>
            <w:vAlign w:val="center"/>
          </w:tcPr>
          <w:p w:rsidR="006A5671" w:rsidRPr="005B0383" w:rsidRDefault="006A5671" w:rsidP="006A5671">
            <w:pPr>
              <w:tabs>
                <w:tab w:val="right" w:pos="1059"/>
              </w:tabs>
              <w:spacing w:after="0"/>
              <w:rPr>
                <w:snapToGrid w:val="0"/>
              </w:rPr>
            </w:pPr>
            <w:r w:rsidRPr="005B0383">
              <w:rPr>
                <w:snapToGrid w:val="0"/>
              </w:rPr>
              <w:tab/>
              <w:t>9 834</w:t>
            </w:r>
          </w:p>
        </w:tc>
      </w:tr>
      <w:tr w:rsidR="006A5671" w:rsidRPr="005B0383" w:rsidTr="00906D98">
        <w:trPr>
          <w:jc w:val="center"/>
        </w:trPr>
        <w:tc>
          <w:tcPr>
            <w:tcW w:w="1695" w:type="dxa"/>
            <w:tcBorders>
              <w:top w:val="single" w:sz="4" w:space="0" w:color="auto"/>
              <w:bottom w:val="nil"/>
            </w:tcBorders>
            <w:shd w:val="clear" w:color="auto" w:fill="auto"/>
            <w:vAlign w:val="center"/>
          </w:tcPr>
          <w:p w:rsidR="006A5671" w:rsidRPr="005B0383" w:rsidRDefault="006A5671" w:rsidP="006A5671">
            <w:pPr>
              <w:spacing w:after="0"/>
              <w:rPr>
                <w:snapToGrid w:val="0"/>
              </w:rPr>
            </w:pPr>
            <w:r w:rsidRPr="005B0383">
              <w:rPr>
                <w:snapToGrid w:val="0"/>
              </w:rPr>
              <w:t>Stage 1</w:t>
            </w:r>
          </w:p>
        </w:tc>
        <w:tc>
          <w:tcPr>
            <w:tcW w:w="1695" w:type="dxa"/>
            <w:tcBorders>
              <w:top w:val="single" w:sz="4" w:space="0" w:color="auto"/>
              <w:bottom w:val="nil"/>
            </w:tcBorders>
            <w:shd w:val="clear" w:color="auto" w:fill="auto"/>
            <w:vAlign w:val="center"/>
          </w:tcPr>
          <w:p w:rsidR="006A5671" w:rsidRPr="005B0383" w:rsidRDefault="006A5671" w:rsidP="006A5671">
            <w:pPr>
              <w:tabs>
                <w:tab w:val="right" w:pos="1140"/>
              </w:tabs>
              <w:spacing w:after="0"/>
              <w:rPr>
                <w:snapToGrid w:val="0"/>
              </w:rPr>
            </w:pPr>
            <w:r w:rsidRPr="005B0383">
              <w:rPr>
                <w:snapToGrid w:val="0"/>
              </w:rPr>
              <w:tab/>
              <w:t>8 000</w:t>
            </w:r>
          </w:p>
        </w:tc>
        <w:tc>
          <w:tcPr>
            <w:tcW w:w="1695" w:type="dxa"/>
            <w:tcBorders>
              <w:top w:val="single" w:sz="4" w:space="0" w:color="auto"/>
              <w:bottom w:val="nil"/>
            </w:tcBorders>
            <w:shd w:val="clear" w:color="auto" w:fill="auto"/>
            <w:vAlign w:val="center"/>
          </w:tcPr>
          <w:p w:rsidR="006A5671" w:rsidRPr="005B0383" w:rsidRDefault="006A5671" w:rsidP="006A5671">
            <w:pPr>
              <w:tabs>
                <w:tab w:val="right" w:pos="1146"/>
              </w:tabs>
              <w:spacing w:after="0"/>
              <w:rPr>
                <w:snapToGrid w:val="0"/>
              </w:rPr>
            </w:pPr>
            <w:r w:rsidRPr="005B0383">
              <w:rPr>
                <w:snapToGrid w:val="0"/>
              </w:rPr>
              <w:tab/>
              <w:t>6 725</w:t>
            </w:r>
          </w:p>
        </w:tc>
        <w:tc>
          <w:tcPr>
            <w:tcW w:w="1695" w:type="dxa"/>
            <w:tcBorders>
              <w:top w:val="single" w:sz="4" w:space="0" w:color="auto"/>
              <w:bottom w:val="nil"/>
            </w:tcBorders>
            <w:shd w:val="clear" w:color="auto" w:fill="auto"/>
            <w:vAlign w:val="center"/>
          </w:tcPr>
          <w:p w:rsidR="006A5671" w:rsidRPr="005B0383" w:rsidRDefault="006A5671" w:rsidP="006A5671">
            <w:pPr>
              <w:tabs>
                <w:tab w:val="right" w:pos="1102"/>
              </w:tabs>
              <w:spacing w:after="0"/>
              <w:rPr>
                <w:snapToGrid w:val="0"/>
              </w:rPr>
            </w:pPr>
            <w:r w:rsidRPr="005B0383">
              <w:rPr>
                <w:snapToGrid w:val="0"/>
              </w:rPr>
              <w:tab/>
              <w:t>1 275</w:t>
            </w:r>
          </w:p>
        </w:tc>
        <w:tc>
          <w:tcPr>
            <w:tcW w:w="1695" w:type="dxa"/>
            <w:tcBorders>
              <w:top w:val="single" w:sz="4" w:space="0" w:color="auto"/>
              <w:bottom w:val="nil"/>
            </w:tcBorders>
            <w:shd w:val="clear" w:color="auto" w:fill="auto"/>
            <w:vAlign w:val="center"/>
          </w:tcPr>
          <w:p w:rsidR="006A5671" w:rsidRPr="005B0383" w:rsidRDefault="006A5671" w:rsidP="006A5671">
            <w:pPr>
              <w:tabs>
                <w:tab w:val="right" w:pos="1059"/>
              </w:tabs>
              <w:spacing w:after="0"/>
              <w:rPr>
                <w:snapToGrid w:val="0"/>
              </w:rPr>
            </w:pPr>
            <w:r w:rsidRPr="005B0383">
              <w:rPr>
                <w:snapToGrid w:val="0"/>
              </w:rPr>
              <w:tab/>
              <w:t>-</w:t>
            </w:r>
          </w:p>
        </w:tc>
      </w:tr>
      <w:tr w:rsidR="006A5671" w:rsidRPr="005B0383" w:rsidTr="00906D98">
        <w:trPr>
          <w:jc w:val="center"/>
        </w:trPr>
        <w:tc>
          <w:tcPr>
            <w:tcW w:w="1695" w:type="dxa"/>
            <w:tcBorders>
              <w:top w:val="nil"/>
            </w:tcBorders>
            <w:shd w:val="clear" w:color="auto" w:fill="auto"/>
            <w:vAlign w:val="center"/>
          </w:tcPr>
          <w:p w:rsidR="006A5671" w:rsidRPr="005B0383" w:rsidRDefault="006A5671" w:rsidP="006A5671">
            <w:pPr>
              <w:spacing w:after="0"/>
              <w:rPr>
                <w:snapToGrid w:val="0"/>
              </w:rPr>
            </w:pPr>
            <w:r w:rsidRPr="005B0383">
              <w:rPr>
                <w:snapToGrid w:val="0"/>
              </w:rPr>
              <w:t>Stage 2</w:t>
            </w:r>
          </w:p>
        </w:tc>
        <w:tc>
          <w:tcPr>
            <w:tcW w:w="1695" w:type="dxa"/>
            <w:tcBorders>
              <w:top w:val="nil"/>
            </w:tcBorders>
            <w:shd w:val="clear" w:color="auto" w:fill="auto"/>
            <w:vAlign w:val="center"/>
          </w:tcPr>
          <w:p w:rsidR="006A5671" w:rsidRPr="005B0383" w:rsidRDefault="006A5671" w:rsidP="006A5671">
            <w:pPr>
              <w:tabs>
                <w:tab w:val="right" w:pos="1140"/>
              </w:tabs>
              <w:spacing w:after="0"/>
              <w:rPr>
                <w:snapToGrid w:val="0"/>
              </w:rPr>
            </w:pPr>
            <w:r w:rsidRPr="005B0383">
              <w:rPr>
                <w:snapToGrid w:val="0"/>
              </w:rPr>
              <w:tab/>
              <w:t>10 000</w:t>
            </w:r>
          </w:p>
        </w:tc>
        <w:tc>
          <w:tcPr>
            <w:tcW w:w="1695" w:type="dxa"/>
            <w:tcBorders>
              <w:top w:val="nil"/>
            </w:tcBorders>
            <w:shd w:val="clear" w:color="auto" w:fill="auto"/>
            <w:vAlign w:val="center"/>
          </w:tcPr>
          <w:p w:rsidR="006A5671" w:rsidRPr="005B0383" w:rsidRDefault="006A5671" w:rsidP="006A5671">
            <w:pPr>
              <w:tabs>
                <w:tab w:val="right" w:pos="1146"/>
              </w:tabs>
              <w:spacing w:after="0"/>
              <w:rPr>
                <w:snapToGrid w:val="0"/>
              </w:rPr>
            </w:pPr>
            <w:r w:rsidRPr="005B0383">
              <w:rPr>
                <w:snapToGrid w:val="0"/>
              </w:rPr>
              <w:tab/>
              <w:t>-</w:t>
            </w:r>
          </w:p>
        </w:tc>
        <w:tc>
          <w:tcPr>
            <w:tcW w:w="1695" w:type="dxa"/>
            <w:tcBorders>
              <w:top w:val="nil"/>
            </w:tcBorders>
            <w:shd w:val="clear" w:color="auto" w:fill="auto"/>
            <w:vAlign w:val="center"/>
          </w:tcPr>
          <w:p w:rsidR="006A5671" w:rsidRPr="005B0383" w:rsidRDefault="006A5671" w:rsidP="006A5671">
            <w:pPr>
              <w:tabs>
                <w:tab w:val="right" w:pos="1102"/>
              </w:tabs>
              <w:spacing w:after="0"/>
              <w:rPr>
                <w:snapToGrid w:val="0"/>
              </w:rPr>
            </w:pPr>
            <w:r w:rsidRPr="005B0383">
              <w:rPr>
                <w:snapToGrid w:val="0"/>
              </w:rPr>
              <w:tab/>
              <w:t>166</w:t>
            </w:r>
          </w:p>
        </w:tc>
        <w:tc>
          <w:tcPr>
            <w:tcW w:w="1695" w:type="dxa"/>
            <w:tcBorders>
              <w:top w:val="nil"/>
            </w:tcBorders>
            <w:shd w:val="clear" w:color="auto" w:fill="auto"/>
            <w:vAlign w:val="center"/>
          </w:tcPr>
          <w:p w:rsidR="006A5671" w:rsidRPr="005B0383" w:rsidRDefault="006A5671" w:rsidP="006A5671">
            <w:pPr>
              <w:tabs>
                <w:tab w:val="right" w:pos="1059"/>
              </w:tabs>
              <w:spacing w:after="0"/>
              <w:rPr>
                <w:snapToGrid w:val="0"/>
              </w:rPr>
            </w:pPr>
            <w:r w:rsidRPr="005B0383">
              <w:rPr>
                <w:snapToGrid w:val="0"/>
              </w:rPr>
              <w:tab/>
              <w:t>9 834</w:t>
            </w:r>
          </w:p>
        </w:tc>
      </w:tr>
    </w:tbl>
    <w:p w:rsidR="006A5671" w:rsidRPr="005B0383" w:rsidRDefault="006A5671" w:rsidP="006A5671">
      <w:pPr>
        <w:pStyle w:val="Heading2"/>
        <w:spacing w:before="240"/>
        <w:rPr>
          <w:snapToGrid w:val="0"/>
        </w:rPr>
      </w:pPr>
      <w:r w:rsidRPr="005B0383">
        <w:rPr>
          <w:snapToGrid w:val="0"/>
        </w:rPr>
        <w:t>Table 59</w:t>
      </w:r>
    </w:p>
    <w:p w:rsidR="006A5671" w:rsidRPr="005B0383" w:rsidRDefault="006A5671" w:rsidP="006A5671">
      <w:pPr>
        <w:pStyle w:val="Heading2"/>
        <w:rPr>
          <w:snapToGrid w:val="0"/>
        </w:rPr>
      </w:pPr>
      <w:r w:rsidRPr="005B0383">
        <w:rPr>
          <w:snapToGrid w:val="0"/>
        </w:rPr>
        <w:t xml:space="preserve">Status of housing improvement projects </w:t>
      </w:r>
    </w:p>
    <w:p w:rsidR="006A5671" w:rsidRPr="005B0383" w:rsidRDefault="006A5671" w:rsidP="00BC5372">
      <w:pPr>
        <w:adjustRightInd w:val="0"/>
        <w:snapToGrid w:val="0"/>
        <w:jc w:val="right"/>
        <w:rPr>
          <w:snapToGrid w:val="0"/>
        </w:rPr>
      </w:pPr>
      <w:r w:rsidRPr="005B0383">
        <w:rPr>
          <w:snapToGrid w:val="0"/>
        </w:rPr>
        <w:t>(As of 31 December 2004)</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15" w:type="dxa"/>
          <w:left w:w="15" w:type="dxa"/>
          <w:bottom w:w="15" w:type="dxa"/>
          <w:right w:w="15" w:type="dxa"/>
        </w:tblCellMar>
        <w:tblLook w:val="0000" w:firstRow="0" w:lastRow="0" w:firstColumn="0" w:lastColumn="0" w:noHBand="0" w:noVBand="0"/>
      </w:tblPr>
      <w:tblGrid>
        <w:gridCol w:w="1350"/>
        <w:gridCol w:w="952"/>
        <w:gridCol w:w="1058"/>
        <w:gridCol w:w="968"/>
        <w:gridCol w:w="1062"/>
        <w:gridCol w:w="952"/>
        <w:gridCol w:w="1046"/>
        <w:gridCol w:w="952"/>
        <w:gridCol w:w="1046"/>
      </w:tblGrid>
      <w:tr w:rsidR="006A5671" w:rsidRPr="005B0383" w:rsidTr="006A5671">
        <w:tc>
          <w:tcPr>
            <w:tcW w:w="0" w:type="auto"/>
            <w:vMerge w:val="restart"/>
            <w:shd w:val="clear" w:color="auto" w:fill="auto"/>
            <w:vAlign w:val="center"/>
          </w:tcPr>
          <w:p w:rsidR="006A5671" w:rsidRPr="005B0383" w:rsidRDefault="006A5671" w:rsidP="006A5671">
            <w:pPr>
              <w:spacing w:after="0"/>
              <w:jc w:val="center"/>
              <w:rPr>
                <w:snapToGrid w:val="0"/>
              </w:rPr>
            </w:pPr>
            <w:bookmarkStart w:id="53" w:name="#5627621b"/>
            <w:bookmarkEnd w:id="53"/>
            <w:r w:rsidRPr="005B0383">
              <w:rPr>
                <w:snapToGrid w:val="0"/>
              </w:rPr>
              <w:t>Classification</w:t>
            </w:r>
          </w:p>
        </w:tc>
        <w:tc>
          <w:tcPr>
            <w:tcW w:w="0" w:type="auto"/>
            <w:gridSpan w:val="2"/>
            <w:shd w:val="clear" w:color="auto" w:fill="auto"/>
          </w:tcPr>
          <w:p w:rsidR="006A5671" w:rsidRPr="005B0383" w:rsidRDefault="006A5671" w:rsidP="006A5671">
            <w:pPr>
              <w:spacing w:after="0"/>
              <w:jc w:val="center"/>
              <w:rPr>
                <w:snapToGrid w:val="0"/>
              </w:rPr>
            </w:pPr>
            <w:r w:rsidRPr="005B0383">
              <w:rPr>
                <w:snapToGrid w:val="0"/>
              </w:rPr>
              <w:t>District designation</w:t>
            </w:r>
          </w:p>
        </w:tc>
        <w:tc>
          <w:tcPr>
            <w:tcW w:w="0" w:type="auto"/>
            <w:gridSpan w:val="2"/>
            <w:shd w:val="clear" w:color="auto" w:fill="auto"/>
          </w:tcPr>
          <w:p w:rsidR="006A5671" w:rsidRPr="005B0383" w:rsidRDefault="006A5671" w:rsidP="006A5671">
            <w:pPr>
              <w:spacing w:after="0"/>
              <w:jc w:val="center"/>
              <w:rPr>
                <w:snapToGrid w:val="0"/>
              </w:rPr>
            </w:pPr>
            <w:r w:rsidRPr="005B0383">
              <w:rPr>
                <w:snapToGrid w:val="0"/>
              </w:rPr>
              <w:t>Business implementation</w:t>
            </w:r>
          </w:p>
        </w:tc>
        <w:tc>
          <w:tcPr>
            <w:tcW w:w="0" w:type="auto"/>
            <w:gridSpan w:val="2"/>
            <w:shd w:val="clear" w:color="auto" w:fill="auto"/>
          </w:tcPr>
          <w:p w:rsidR="006A5671" w:rsidRPr="005B0383" w:rsidRDefault="006A5671" w:rsidP="006A5671">
            <w:pPr>
              <w:spacing w:after="0"/>
              <w:jc w:val="center"/>
              <w:rPr>
                <w:snapToGrid w:val="0"/>
              </w:rPr>
            </w:pPr>
            <w:r w:rsidRPr="005B0383">
              <w:rPr>
                <w:snapToGrid w:val="0"/>
              </w:rPr>
              <w:t>Business completion</w:t>
            </w:r>
          </w:p>
        </w:tc>
        <w:tc>
          <w:tcPr>
            <w:tcW w:w="0" w:type="auto"/>
            <w:gridSpan w:val="2"/>
            <w:shd w:val="clear" w:color="auto" w:fill="auto"/>
          </w:tcPr>
          <w:p w:rsidR="006A5671" w:rsidRPr="005B0383" w:rsidRDefault="006A5671" w:rsidP="006A5671">
            <w:pPr>
              <w:spacing w:after="0"/>
              <w:jc w:val="center"/>
              <w:rPr>
                <w:snapToGrid w:val="0"/>
              </w:rPr>
            </w:pPr>
            <w:r w:rsidRPr="005B0383">
              <w:rPr>
                <w:snapToGrid w:val="0"/>
              </w:rPr>
              <w:t>Not implemented</w:t>
            </w:r>
          </w:p>
        </w:tc>
      </w:tr>
      <w:tr w:rsidR="006A5671" w:rsidRPr="005B0383" w:rsidTr="006A5671">
        <w:tc>
          <w:tcPr>
            <w:tcW w:w="0" w:type="auto"/>
            <w:vMerge/>
            <w:shd w:val="clear" w:color="auto" w:fill="auto"/>
            <w:vAlign w:val="center"/>
          </w:tcPr>
          <w:p w:rsidR="006A5671" w:rsidRPr="005B0383" w:rsidRDefault="006A5671" w:rsidP="006A5671">
            <w:pPr>
              <w:spacing w:after="0"/>
              <w:jc w:val="center"/>
              <w:rPr>
                <w:snapToGrid w:val="0"/>
              </w:rPr>
            </w:pPr>
          </w:p>
        </w:tc>
        <w:tc>
          <w:tcPr>
            <w:tcW w:w="0" w:type="auto"/>
            <w:shd w:val="clear" w:color="auto" w:fill="auto"/>
          </w:tcPr>
          <w:p w:rsidR="006A5671" w:rsidRPr="005B0383" w:rsidRDefault="006A5671" w:rsidP="006A5671">
            <w:pPr>
              <w:spacing w:after="0"/>
              <w:jc w:val="center"/>
              <w:rPr>
                <w:snapToGrid w:val="0"/>
              </w:rPr>
            </w:pPr>
            <w:r w:rsidRPr="005B0383">
              <w:rPr>
                <w:snapToGrid w:val="0"/>
              </w:rPr>
              <w:t>No. of district</w:t>
            </w:r>
          </w:p>
        </w:tc>
        <w:tc>
          <w:tcPr>
            <w:tcW w:w="0" w:type="auto"/>
            <w:shd w:val="clear" w:color="auto" w:fill="auto"/>
          </w:tcPr>
          <w:p w:rsidR="006A5671" w:rsidRPr="005B0383" w:rsidRDefault="006A5671" w:rsidP="006A5671">
            <w:pPr>
              <w:spacing w:after="0"/>
              <w:jc w:val="center"/>
              <w:rPr>
                <w:snapToGrid w:val="0"/>
              </w:rPr>
            </w:pPr>
            <w:r w:rsidRPr="005B0383">
              <w:rPr>
                <w:snapToGrid w:val="0"/>
              </w:rPr>
              <w:t>No. of housing</w:t>
            </w:r>
          </w:p>
        </w:tc>
        <w:tc>
          <w:tcPr>
            <w:tcW w:w="0" w:type="auto"/>
            <w:shd w:val="clear" w:color="auto" w:fill="auto"/>
          </w:tcPr>
          <w:p w:rsidR="006A5671" w:rsidRPr="005B0383" w:rsidRDefault="006A5671" w:rsidP="006A5671">
            <w:pPr>
              <w:spacing w:after="0"/>
              <w:jc w:val="center"/>
              <w:rPr>
                <w:snapToGrid w:val="0"/>
              </w:rPr>
            </w:pPr>
            <w:r w:rsidRPr="005B0383">
              <w:rPr>
                <w:snapToGrid w:val="0"/>
              </w:rPr>
              <w:t>No. of district</w:t>
            </w:r>
          </w:p>
        </w:tc>
        <w:tc>
          <w:tcPr>
            <w:tcW w:w="0" w:type="auto"/>
            <w:shd w:val="clear" w:color="auto" w:fill="auto"/>
          </w:tcPr>
          <w:p w:rsidR="006A5671" w:rsidRPr="005B0383" w:rsidRDefault="006A5671" w:rsidP="006A5671">
            <w:pPr>
              <w:spacing w:after="0"/>
              <w:jc w:val="center"/>
              <w:rPr>
                <w:snapToGrid w:val="0"/>
              </w:rPr>
            </w:pPr>
            <w:r w:rsidRPr="005B0383">
              <w:rPr>
                <w:snapToGrid w:val="0"/>
              </w:rPr>
              <w:t>No. of housing</w:t>
            </w:r>
          </w:p>
        </w:tc>
        <w:tc>
          <w:tcPr>
            <w:tcW w:w="0" w:type="auto"/>
            <w:shd w:val="clear" w:color="auto" w:fill="auto"/>
          </w:tcPr>
          <w:p w:rsidR="006A5671" w:rsidRPr="005B0383" w:rsidRDefault="006A5671" w:rsidP="006A5671">
            <w:pPr>
              <w:spacing w:after="0"/>
              <w:jc w:val="center"/>
              <w:rPr>
                <w:snapToGrid w:val="0"/>
              </w:rPr>
            </w:pPr>
            <w:r w:rsidRPr="005B0383">
              <w:rPr>
                <w:snapToGrid w:val="0"/>
              </w:rPr>
              <w:t>No. of district</w:t>
            </w:r>
          </w:p>
        </w:tc>
        <w:tc>
          <w:tcPr>
            <w:tcW w:w="0" w:type="auto"/>
            <w:shd w:val="clear" w:color="auto" w:fill="auto"/>
          </w:tcPr>
          <w:p w:rsidR="006A5671" w:rsidRPr="005B0383" w:rsidRDefault="006A5671" w:rsidP="006A5671">
            <w:pPr>
              <w:spacing w:after="0"/>
              <w:jc w:val="center"/>
              <w:rPr>
                <w:snapToGrid w:val="0"/>
              </w:rPr>
            </w:pPr>
            <w:r w:rsidRPr="005B0383">
              <w:rPr>
                <w:snapToGrid w:val="0"/>
              </w:rPr>
              <w:t>No. of housing</w:t>
            </w:r>
          </w:p>
        </w:tc>
        <w:tc>
          <w:tcPr>
            <w:tcW w:w="0" w:type="auto"/>
            <w:shd w:val="clear" w:color="auto" w:fill="auto"/>
          </w:tcPr>
          <w:p w:rsidR="006A5671" w:rsidRPr="005B0383" w:rsidRDefault="006A5671" w:rsidP="006A5671">
            <w:pPr>
              <w:spacing w:after="0"/>
              <w:jc w:val="center"/>
              <w:rPr>
                <w:snapToGrid w:val="0"/>
              </w:rPr>
            </w:pPr>
            <w:r w:rsidRPr="005B0383">
              <w:rPr>
                <w:snapToGrid w:val="0"/>
              </w:rPr>
              <w:t>No. of district</w:t>
            </w:r>
          </w:p>
        </w:tc>
        <w:tc>
          <w:tcPr>
            <w:tcW w:w="0" w:type="auto"/>
            <w:shd w:val="clear" w:color="auto" w:fill="auto"/>
          </w:tcPr>
          <w:p w:rsidR="006A5671" w:rsidRPr="005B0383" w:rsidRDefault="006A5671" w:rsidP="006A5671">
            <w:pPr>
              <w:spacing w:after="0"/>
              <w:jc w:val="center"/>
              <w:rPr>
                <w:snapToGrid w:val="0"/>
              </w:rPr>
            </w:pPr>
            <w:r w:rsidRPr="005B0383">
              <w:rPr>
                <w:snapToGrid w:val="0"/>
              </w:rPr>
              <w:t>No. of housing</w:t>
            </w:r>
          </w:p>
        </w:tc>
      </w:tr>
      <w:tr w:rsidR="006A5671" w:rsidRPr="005B0383" w:rsidTr="006A5671">
        <w:trPr>
          <w:trHeight w:val="468"/>
        </w:trPr>
        <w:tc>
          <w:tcPr>
            <w:tcW w:w="0" w:type="auto"/>
            <w:shd w:val="clear" w:color="auto" w:fill="auto"/>
          </w:tcPr>
          <w:p w:rsidR="006A5671" w:rsidRPr="005B0383" w:rsidRDefault="006A5671" w:rsidP="006A5671">
            <w:pPr>
              <w:spacing w:after="0"/>
              <w:rPr>
                <w:snapToGrid w:val="0"/>
              </w:rPr>
            </w:pPr>
            <w:r w:rsidRPr="005B0383">
              <w:rPr>
                <w:snapToGrid w:val="0"/>
              </w:rPr>
              <w:t xml:space="preserve">     Total</w:t>
            </w:r>
          </w:p>
        </w:tc>
        <w:tc>
          <w:tcPr>
            <w:tcW w:w="0" w:type="auto"/>
            <w:shd w:val="clear" w:color="auto" w:fill="auto"/>
          </w:tcPr>
          <w:p w:rsidR="006A5671" w:rsidRPr="005B0383" w:rsidRDefault="006A5671" w:rsidP="006A5671">
            <w:pPr>
              <w:spacing w:after="0"/>
              <w:jc w:val="center"/>
              <w:rPr>
                <w:snapToGrid w:val="0"/>
              </w:rPr>
            </w:pPr>
            <w:r w:rsidRPr="005B0383">
              <w:rPr>
                <w:snapToGrid w:val="0"/>
              </w:rPr>
              <w:t>815 units</w:t>
            </w:r>
          </w:p>
        </w:tc>
        <w:tc>
          <w:tcPr>
            <w:tcW w:w="0" w:type="auto"/>
            <w:shd w:val="clear" w:color="auto" w:fill="auto"/>
          </w:tcPr>
          <w:p w:rsidR="006A5671" w:rsidRPr="005B0383" w:rsidRDefault="006A5671" w:rsidP="006A5671">
            <w:pPr>
              <w:spacing w:after="0"/>
              <w:jc w:val="center"/>
              <w:rPr>
                <w:snapToGrid w:val="0"/>
              </w:rPr>
            </w:pPr>
            <w:r w:rsidRPr="005B0383">
              <w:rPr>
                <w:snapToGrid w:val="0"/>
              </w:rPr>
              <w:t>206 000 units</w:t>
            </w:r>
          </w:p>
        </w:tc>
        <w:tc>
          <w:tcPr>
            <w:tcW w:w="0" w:type="auto"/>
            <w:shd w:val="clear" w:color="auto" w:fill="auto"/>
          </w:tcPr>
          <w:p w:rsidR="006A5671" w:rsidRPr="005B0383" w:rsidRDefault="006A5671" w:rsidP="006A5671">
            <w:pPr>
              <w:spacing w:after="0"/>
              <w:jc w:val="center"/>
              <w:rPr>
                <w:snapToGrid w:val="0"/>
              </w:rPr>
            </w:pPr>
            <w:r w:rsidRPr="005B0383">
              <w:rPr>
                <w:snapToGrid w:val="0"/>
              </w:rPr>
              <w:t>564</w:t>
            </w:r>
          </w:p>
        </w:tc>
        <w:tc>
          <w:tcPr>
            <w:tcW w:w="0" w:type="auto"/>
            <w:shd w:val="clear" w:color="auto" w:fill="auto"/>
          </w:tcPr>
          <w:p w:rsidR="006A5671" w:rsidRPr="005B0383" w:rsidRDefault="006A5671" w:rsidP="006A5671">
            <w:pPr>
              <w:spacing w:after="0"/>
              <w:jc w:val="center"/>
              <w:rPr>
                <w:snapToGrid w:val="0"/>
              </w:rPr>
            </w:pPr>
            <w:r w:rsidRPr="005B0383">
              <w:rPr>
                <w:snapToGrid w:val="0"/>
              </w:rPr>
              <w:t>157</w:t>
            </w:r>
          </w:p>
        </w:tc>
        <w:tc>
          <w:tcPr>
            <w:tcW w:w="0" w:type="auto"/>
            <w:shd w:val="clear" w:color="auto" w:fill="auto"/>
          </w:tcPr>
          <w:p w:rsidR="006A5671" w:rsidRPr="005B0383" w:rsidRDefault="006A5671" w:rsidP="006A5671">
            <w:pPr>
              <w:spacing w:after="0"/>
              <w:jc w:val="center"/>
              <w:rPr>
                <w:snapToGrid w:val="0"/>
              </w:rPr>
            </w:pPr>
            <w:r w:rsidRPr="005B0383">
              <w:rPr>
                <w:snapToGrid w:val="0"/>
              </w:rPr>
              <w:t>245</w:t>
            </w:r>
          </w:p>
        </w:tc>
        <w:tc>
          <w:tcPr>
            <w:tcW w:w="0" w:type="auto"/>
            <w:shd w:val="clear" w:color="auto" w:fill="auto"/>
          </w:tcPr>
          <w:p w:rsidR="006A5671" w:rsidRPr="005B0383" w:rsidRDefault="006A5671" w:rsidP="006A5671">
            <w:pPr>
              <w:spacing w:after="0"/>
              <w:jc w:val="center"/>
              <w:rPr>
                <w:snapToGrid w:val="0"/>
              </w:rPr>
            </w:pPr>
            <w:r w:rsidRPr="005B0383">
              <w:rPr>
                <w:snapToGrid w:val="0"/>
              </w:rPr>
              <w:t>48</w:t>
            </w:r>
          </w:p>
        </w:tc>
        <w:tc>
          <w:tcPr>
            <w:tcW w:w="0" w:type="auto"/>
            <w:shd w:val="clear" w:color="auto" w:fill="auto"/>
          </w:tcPr>
          <w:p w:rsidR="006A5671" w:rsidRPr="005B0383" w:rsidRDefault="006A5671" w:rsidP="006A5671">
            <w:pPr>
              <w:spacing w:after="0"/>
              <w:jc w:val="center"/>
              <w:rPr>
                <w:snapToGrid w:val="0"/>
              </w:rPr>
            </w:pPr>
            <w:r w:rsidRPr="005B0383">
              <w:rPr>
                <w:snapToGrid w:val="0"/>
              </w:rPr>
              <w:t>6</w:t>
            </w:r>
          </w:p>
        </w:tc>
        <w:tc>
          <w:tcPr>
            <w:tcW w:w="0" w:type="auto"/>
            <w:shd w:val="clear" w:color="auto" w:fill="auto"/>
          </w:tcPr>
          <w:p w:rsidR="006A5671" w:rsidRPr="005B0383" w:rsidRDefault="006A5671" w:rsidP="006A5671">
            <w:pPr>
              <w:spacing w:after="0"/>
              <w:jc w:val="center"/>
              <w:rPr>
                <w:snapToGrid w:val="0"/>
              </w:rPr>
            </w:pPr>
            <w:r w:rsidRPr="005B0383">
              <w:rPr>
                <w:snapToGrid w:val="0"/>
              </w:rPr>
              <w:t>1</w:t>
            </w:r>
          </w:p>
        </w:tc>
      </w:tr>
    </w:tbl>
    <w:p w:rsidR="006A5671" w:rsidRPr="005B0383" w:rsidRDefault="006A5671" w:rsidP="006A5671">
      <w:pPr>
        <w:pStyle w:val="Heading3"/>
        <w:spacing w:before="240"/>
        <w:rPr>
          <w:snapToGrid w:val="0"/>
        </w:rPr>
      </w:pPr>
      <w:r w:rsidRPr="005B0383">
        <w:rPr>
          <w:snapToGrid w:val="0"/>
        </w:rPr>
        <w:t>Improvement in the environment of indoor residence</w:t>
      </w:r>
    </w:p>
    <w:p w:rsidR="006A5671" w:rsidRPr="005B0383" w:rsidRDefault="006A5671" w:rsidP="006A5671">
      <w:pPr>
        <w:rPr>
          <w:snapToGrid w:val="0"/>
        </w:rPr>
      </w:pPr>
      <w:r w:rsidRPr="005B0383">
        <w:rPr>
          <w:bCs/>
          <w:snapToGrid w:val="0"/>
        </w:rPr>
        <w:t>319.</w:t>
      </w:r>
      <w:r w:rsidRPr="005B0383">
        <w:rPr>
          <w:snapToGrid w:val="0"/>
        </w:rPr>
        <w:tab/>
        <w:t xml:space="preserve">The Government enacted the </w:t>
      </w:r>
      <w:r w:rsidRPr="005B0383">
        <w:rPr>
          <w:iCs/>
          <w:snapToGrid w:val="0"/>
        </w:rPr>
        <w:t>Act of Management for Indoor Air Quality</w:t>
      </w:r>
      <w:r w:rsidRPr="005B0383">
        <w:rPr>
          <w:snapToGrid w:val="0"/>
        </w:rPr>
        <w:t xml:space="preserve"> on 30 May 2004. According to law, constructors of more than 100 households should measure a total of seven substances that cause Sick House Syndrome (SHS) - formaldehyde and Volatile Organic Compounds (VOCs)m including benzene, toluene, ethyl-benzene, zylene, dichlorobenzene, and styrene - and provide relevant information.</w:t>
      </w:r>
    </w:p>
    <w:p w:rsidR="006A5671" w:rsidRPr="005B0383" w:rsidRDefault="00653C9E" w:rsidP="006A5671">
      <w:pPr>
        <w:pStyle w:val="Heading2"/>
        <w:rPr>
          <w:snapToGrid w:val="0"/>
        </w:rPr>
      </w:pPr>
      <w:r>
        <w:rPr>
          <w:snapToGrid w:val="0"/>
        </w:rPr>
        <w:br w:type="page"/>
      </w:r>
      <w:r w:rsidR="006A5671" w:rsidRPr="005B0383">
        <w:rPr>
          <w:snapToGrid w:val="0"/>
        </w:rPr>
        <w:t>Article 12</w:t>
      </w:r>
    </w:p>
    <w:p w:rsidR="006A5671" w:rsidRPr="005B0383" w:rsidRDefault="006A5671" w:rsidP="006A5671">
      <w:pPr>
        <w:pStyle w:val="Heading3"/>
        <w:rPr>
          <w:snapToGrid w:val="0"/>
        </w:rPr>
      </w:pPr>
      <w:r w:rsidRPr="005B0383">
        <w:rPr>
          <w:snapToGrid w:val="0"/>
        </w:rPr>
        <w:t>Building a life-long health management system</w:t>
      </w:r>
    </w:p>
    <w:p w:rsidR="006A5671" w:rsidRPr="005B0383" w:rsidRDefault="006A5671" w:rsidP="006A5671">
      <w:pPr>
        <w:rPr>
          <w:snapToGrid w:val="0"/>
        </w:rPr>
      </w:pPr>
      <w:r w:rsidRPr="005B0383">
        <w:rPr>
          <w:bCs/>
          <w:snapToGrid w:val="0"/>
        </w:rPr>
        <w:t>320.</w:t>
      </w:r>
      <w:r w:rsidRPr="005B0383">
        <w:rPr>
          <w:snapToGrid w:val="0"/>
        </w:rPr>
        <w:tab/>
        <w:t xml:space="preserve">In 2002, the Government formulated the </w:t>
      </w:r>
      <w:r w:rsidRPr="005B0383">
        <w:rPr>
          <w:iCs/>
          <w:snapToGrid w:val="0"/>
        </w:rPr>
        <w:t>Health Plan 2010</w:t>
      </w:r>
      <w:r w:rsidRPr="005B0383">
        <w:rPr>
          <w:snapToGrid w:val="0"/>
        </w:rPr>
        <w:t xml:space="preserve"> as a part of its efforts to create a life-long health management system. It focuses on the healthy birth and growth of infants, healthy habits for children, healthy life styles and disease prevention for adolescents and middle</w:t>
      </w:r>
      <w:r w:rsidRPr="005B0383">
        <w:rPr>
          <w:snapToGrid w:val="0"/>
        </w:rPr>
        <w:noBreakHyphen/>
        <w:t xml:space="preserve">aged adults, and the prevention of chronic diseases and amentia for the elderly. </w:t>
      </w:r>
    </w:p>
    <w:p w:rsidR="006A5671" w:rsidRPr="005B0383" w:rsidRDefault="006A5671" w:rsidP="006A5671">
      <w:pPr>
        <w:rPr>
          <w:snapToGrid w:val="0"/>
        </w:rPr>
      </w:pPr>
      <w:r w:rsidRPr="005B0383">
        <w:rPr>
          <w:bCs/>
          <w:snapToGrid w:val="0"/>
        </w:rPr>
        <w:t>321.</w:t>
      </w:r>
      <w:r w:rsidRPr="005B0383">
        <w:rPr>
          <w:bCs/>
          <w:snapToGrid w:val="0"/>
        </w:rPr>
        <w:tab/>
      </w:r>
      <w:r w:rsidRPr="005B0383">
        <w:rPr>
          <w:snapToGrid w:val="0"/>
        </w:rPr>
        <w:t>In 2003, non-smoking areas were expanded significantly. In order to prevent minors from gaining access to cigarettes, adult certification is required when using cigarette vending machines; moreover, the price of cigarettes increased by 500 won in December 2004.</w:t>
      </w:r>
    </w:p>
    <w:p w:rsidR="006A5671" w:rsidRPr="005B0383" w:rsidRDefault="006A5671" w:rsidP="006A5671">
      <w:pPr>
        <w:rPr>
          <w:snapToGrid w:val="0"/>
        </w:rPr>
      </w:pPr>
      <w:r w:rsidRPr="005B0383">
        <w:rPr>
          <w:bCs/>
          <w:snapToGrid w:val="0"/>
        </w:rPr>
        <w:t>322.</w:t>
      </w:r>
      <w:r w:rsidRPr="005B0383">
        <w:rPr>
          <w:snapToGrid w:val="0"/>
        </w:rPr>
        <w:tab/>
        <w:t xml:space="preserve">Recently, as new types of contagious diseases such as SARS threatened the national health and the economic vitality of Korea, the contagious disease management system was reorganized in 2004 by transforming the National Health Centre into the Disease Control Headquarters in order to unify quarantine functions. The benefits of cancer examinations have also been extended to low-income households and organizations, and human resources have been rearranged to control chronic diseases such as high blood pressure and diabetes. </w:t>
      </w:r>
    </w:p>
    <w:p w:rsidR="006A5671" w:rsidRPr="005B0383" w:rsidRDefault="006A5671" w:rsidP="006A5671">
      <w:pPr>
        <w:pStyle w:val="Heading3"/>
        <w:rPr>
          <w:snapToGrid w:val="0"/>
        </w:rPr>
      </w:pPr>
      <w:r w:rsidRPr="005B0383">
        <w:rPr>
          <w:snapToGrid w:val="0"/>
        </w:rPr>
        <w:t>Project for improving mother and child health</w:t>
      </w:r>
    </w:p>
    <w:p w:rsidR="006A5671" w:rsidRPr="005B0383" w:rsidRDefault="006A5671" w:rsidP="006A5671">
      <w:pPr>
        <w:adjustRightInd w:val="0"/>
        <w:snapToGrid w:val="0"/>
        <w:rPr>
          <w:snapToGrid w:val="0"/>
        </w:rPr>
      </w:pPr>
      <w:r w:rsidRPr="005B0383">
        <w:rPr>
          <w:bCs/>
          <w:snapToGrid w:val="0"/>
        </w:rPr>
        <w:t>323.</w:t>
      </w:r>
      <w:r w:rsidRPr="005B0383">
        <w:rPr>
          <w:snapToGrid w:val="0"/>
        </w:rPr>
        <w:tab/>
        <w:t xml:space="preserve">Based on the </w:t>
      </w:r>
      <w:r w:rsidRPr="005B0383">
        <w:rPr>
          <w:iCs/>
          <w:snapToGrid w:val="0"/>
        </w:rPr>
        <w:t>Mother and Child Health Act</w:t>
      </w:r>
      <w:r w:rsidRPr="005B0383">
        <w:rPr>
          <w:snapToGrid w:val="0"/>
        </w:rPr>
        <w:t xml:space="preserve"> enacted on 8 February 1973, 89 family health centres in farming and fishery villages and 12 comprehensive mother and child health centres in the 1980s have focused on the improvement of health through proper care. In 2005, a total of 53,453 persons who registered for service at a public health centre were given health examinations. Health management education was provided for 2,863,321 would-be mothers, and health education was provided to 849,149 persons.</w:t>
      </w:r>
    </w:p>
    <w:p w:rsidR="006A5671" w:rsidRPr="005B0383" w:rsidRDefault="006A5671" w:rsidP="006A5671">
      <w:pPr>
        <w:adjustRightInd w:val="0"/>
        <w:snapToGrid w:val="0"/>
        <w:rPr>
          <w:snapToGrid w:val="0"/>
        </w:rPr>
      </w:pPr>
      <w:r w:rsidRPr="005B0383">
        <w:rPr>
          <w:bCs/>
          <w:snapToGrid w:val="0"/>
        </w:rPr>
        <w:t>324.</w:t>
      </w:r>
      <w:r w:rsidRPr="005B0383">
        <w:rPr>
          <w:snapToGrid w:val="0"/>
        </w:rPr>
        <w:tab/>
        <w:t>In 1999, the Act was revised to support medical expenses for premature or retarded babies and to provide post-management care from 2000.</w:t>
      </w:r>
    </w:p>
    <w:p w:rsidR="006A5671" w:rsidRPr="005B0383" w:rsidRDefault="006A5671" w:rsidP="006A5671">
      <w:pPr>
        <w:pStyle w:val="Heading2"/>
        <w:rPr>
          <w:snapToGrid w:val="0"/>
        </w:rPr>
      </w:pPr>
      <w:r w:rsidRPr="005B0383">
        <w:rPr>
          <w:snapToGrid w:val="0"/>
        </w:rPr>
        <w:t>Table 60</w:t>
      </w:r>
    </w:p>
    <w:p w:rsidR="006A5671" w:rsidRPr="005B0383" w:rsidRDefault="006A5671" w:rsidP="006A5671">
      <w:pPr>
        <w:pStyle w:val="Heading2"/>
        <w:rPr>
          <w:snapToGrid w:val="0"/>
        </w:rPr>
      </w:pPr>
      <w:r w:rsidRPr="005B0383">
        <w:rPr>
          <w:snapToGrid w:val="0"/>
        </w:rPr>
        <w:t>Medical support for premature or retarded babies</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15" w:type="dxa"/>
          <w:left w:w="15" w:type="dxa"/>
          <w:bottom w:w="15" w:type="dxa"/>
          <w:right w:w="15" w:type="dxa"/>
        </w:tblCellMar>
        <w:tblLook w:val="0000" w:firstRow="0" w:lastRow="0" w:firstColumn="0" w:lastColumn="0" w:noHBand="0" w:noVBand="0"/>
      </w:tblPr>
      <w:tblGrid>
        <w:gridCol w:w="3735"/>
        <w:gridCol w:w="940"/>
        <w:gridCol w:w="940"/>
        <w:gridCol w:w="940"/>
        <w:gridCol w:w="940"/>
        <w:gridCol w:w="940"/>
        <w:gridCol w:w="940"/>
      </w:tblGrid>
      <w:tr w:rsidR="006A5671" w:rsidRPr="005B0383" w:rsidTr="006914D1">
        <w:trPr>
          <w:trHeight w:val="296"/>
        </w:trPr>
        <w:tc>
          <w:tcPr>
            <w:tcW w:w="3735" w:type="dxa"/>
            <w:tcBorders>
              <w:bottom w:val="single" w:sz="6" w:space="0" w:color="000000"/>
            </w:tcBorders>
            <w:shd w:val="clear" w:color="auto" w:fill="auto"/>
            <w:vAlign w:val="center"/>
          </w:tcPr>
          <w:p w:rsidR="006A5671" w:rsidRPr="005B0383" w:rsidRDefault="006A5671" w:rsidP="006A5671">
            <w:pPr>
              <w:spacing w:after="0"/>
              <w:jc w:val="center"/>
              <w:rPr>
                <w:snapToGrid w:val="0"/>
              </w:rPr>
            </w:pPr>
            <w:bookmarkStart w:id="54" w:name="#5627621c"/>
            <w:bookmarkEnd w:id="54"/>
            <w:r w:rsidRPr="005B0383">
              <w:rPr>
                <w:snapToGrid w:val="0"/>
              </w:rPr>
              <w:t>Classification/Year</w:t>
            </w:r>
          </w:p>
        </w:tc>
        <w:tc>
          <w:tcPr>
            <w:tcW w:w="940" w:type="dxa"/>
            <w:tcBorders>
              <w:bottom w:val="single" w:sz="6" w:space="0" w:color="000000"/>
            </w:tcBorders>
            <w:shd w:val="clear" w:color="auto" w:fill="auto"/>
            <w:vAlign w:val="center"/>
          </w:tcPr>
          <w:p w:rsidR="006A5671" w:rsidRPr="005B0383" w:rsidRDefault="006A5671" w:rsidP="006A5671">
            <w:pPr>
              <w:spacing w:after="0"/>
              <w:jc w:val="center"/>
              <w:rPr>
                <w:snapToGrid w:val="0"/>
              </w:rPr>
            </w:pPr>
            <w:r w:rsidRPr="005B0383">
              <w:rPr>
                <w:snapToGrid w:val="0"/>
              </w:rPr>
              <w:t>2000</w:t>
            </w:r>
          </w:p>
        </w:tc>
        <w:tc>
          <w:tcPr>
            <w:tcW w:w="940" w:type="dxa"/>
            <w:tcBorders>
              <w:bottom w:val="single" w:sz="6" w:space="0" w:color="000000"/>
            </w:tcBorders>
            <w:shd w:val="clear" w:color="auto" w:fill="auto"/>
            <w:vAlign w:val="center"/>
          </w:tcPr>
          <w:p w:rsidR="006A5671" w:rsidRPr="005B0383" w:rsidRDefault="006A5671" w:rsidP="006A5671">
            <w:pPr>
              <w:spacing w:after="0"/>
              <w:jc w:val="center"/>
              <w:rPr>
                <w:snapToGrid w:val="0"/>
              </w:rPr>
            </w:pPr>
            <w:r w:rsidRPr="005B0383">
              <w:rPr>
                <w:snapToGrid w:val="0"/>
              </w:rPr>
              <w:t>2001</w:t>
            </w:r>
          </w:p>
        </w:tc>
        <w:tc>
          <w:tcPr>
            <w:tcW w:w="940" w:type="dxa"/>
            <w:tcBorders>
              <w:bottom w:val="single" w:sz="6" w:space="0" w:color="000000"/>
            </w:tcBorders>
            <w:shd w:val="clear" w:color="auto" w:fill="auto"/>
            <w:vAlign w:val="center"/>
          </w:tcPr>
          <w:p w:rsidR="006A5671" w:rsidRPr="005B0383" w:rsidRDefault="006A5671" w:rsidP="006A5671">
            <w:pPr>
              <w:spacing w:after="0"/>
              <w:jc w:val="center"/>
              <w:rPr>
                <w:snapToGrid w:val="0"/>
              </w:rPr>
            </w:pPr>
            <w:r w:rsidRPr="005B0383">
              <w:rPr>
                <w:snapToGrid w:val="0"/>
              </w:rPr>
              <w:t>2002</w:t>
            </w:r>
          </w:p>
        </w:tc>
        <w:tc>
          <w:tcPr>
            <w:tcW w:w="940" w:type="dxa"/>
            <w:tcBorders>
              <w:bottom w:val="single" w:sz="6" w:space="0" w:color="000000"/>
            </w:tcBorders>
            <w:shd w:val="clear" w:color="auto" w:fill="auto"/>
            <w:vAlign w:val="center"/>
          </w:tcPr>
          <w:p w:rsidR="006A5671" w:rsidRPr="005B0383" w:rsidRDefault="006A5671" w:rsidP="006A5671">
            <w:pPr>
              <w:spacing w:after="0"/>
              <w:jc w:val="center"/>
              <w:rPr>
                <w:snapToGrid w:val="0"/>
              </w:rPr>
            </w:pPr>
            <w:r w:rsidRPr="005B0383">
              <w:rPr>
                <w:snapToGrid w:val="0"/>
              </w:rPr>
              <w:t>2003</w:t>
            </w:r>
          </w:p>
        </w:tc>
        <w:tc>
          <w:tcPr>
            <w:tcW w:w="940" w:type="dxa"/>
            <w:tcBorders>
              <w:bottom w:val="single" w:sz="6" w:space="0" w:color="000000"/>
            </w:tcBorders>
            <w:shd w:val="clear" w:color="auto" w:fill="auto"/>
            <w:vAlign w:val="center"/>
          </w:tcPr>
          <w:p w:rsidR="006A5671" w:rsidRPr="005B0383" w:rsidRDefault="006A5671" w:rsidP="006A5671">
            <w:pPr>
              <w:spacing w:after="0"/>
              <w:jc w:val="center"/>
              <w:rPr>
                <w:snapToGrid w:val="0"/>
              </w:rPr>
            </w:pPr>
            <w:r w:rsidRPr="005B0383">
              <w:rPr>
                <w:snapToGrid w:val="0"/>
              </w:rPr>
              <w:t>2004</w:t>
            </w:r>
          </w:p>
        </w:tc>
        <w:tc>
          <w:tcPr>
            <w:tcW w:w="940" w:type="dxa"/>
            <w:tcBorders>
              <w:bottom w:val="single" w:sz="6" w:space="0" w:color="000000"/>
            </w:tcBorders>
            <w:shd w:val="clear" w:color="auto" w:fill="auto"/>
            <w:vAlign w:val="center"/>
          </w:tcPr>
          <w:p w:rsidR="006A5671" w:rsidRPr="005B0383" w:rsidRDefault="006A5671" w:rsidP="006A5671">
            <w:pPr>
              <w:spacing w:after="0"/>
              <w:jc w:val="center"/>
              <w:rPr>
                <w:snapToGrid w:val="0"/>
              </w:rPr>
            </w:pPr>
            <w:r w:rsidRPr="005B0383">
              <w:rPr>
                <w:snapToGrid w:val="0"/>
              </w:rPr>
              <w:t>2005</w:t>
            </w:r>
          </w:p>
        </w:tc>
      </w:tr>
      <w:tr w:rsidR="006A5671" w:rsidRPr="005B0383" w:rsidTr="006914D1">
        <w:tc>
          <w:tcPr>
            <w:tcW w:w="3735" w:type="dxa"/>
            <w:tcBorders>
              <w:bottom w:val="nil"/>
            </w:tcBorders>
            <w:shd w:val="clear" w:color="auto" w:fill="auto"/>
            <w:vAlign w:val="center"/>
          </w:tcPr>
          <w:p w:rsidR="006A5671" w:rsidRPr="005B0383" w:rsidRDefault="006A5671" w:rsidP="006A5671">
            <w:pPr>
              <w:spacing w:after="0"/>
              <w:rPr>
                <w:snapToGrid w:val="0"/>
              </w:rPr>
            </w:pPr>
            <w:r w:rsidRPr="005B0383">
              <w:rPr>
                <w:snapToGrid w:val="0"/>
              </w:rPr>
              <w:t>Support for premature babies, etc.</w:t>
            </w:r>
          </w:p>
        </w:tc>
        <w:tc>
          <w:tcPr>
            <w:tcW w:w="940" w:type="dxa"/>
            <w:tcBorders>
              <w:bottom w:val="nil"/>
            </w:tcBorders>
            <w:shd w:val="clear" w:color="auto" w:fill="auto"/>
            <w:vAlign w:val="center"/>
          </w:tcPr>
          <w:p w:rsidR="006A5671" w:rsidRPr="005B0383" w:rsidRDefault="006A5671" w:rsidP="006914D1">
            <w:pPr>
              <w:spacing w:after="0"/>
              <w:ind w:right="170"/>
              <w:jc w:val="right"/>
              <w:rPr>
                <w:snapToGrid w:val="0"/>
              </w:rPr>
            </w:pPr>
            <w:r w:rsidRPr="005B0383">
              <w:rPr>
                <w:snapToGrid w:val="0"/>
              </w:rPr>
              <w:t>494</w:t>
            </w:r>
          </w:p>
        </w:tc>
        <w:tc>
          <w:tcPr>
            <w:tcW w:w="940" w:type="dxa"/>
            <w:tcBorders>
              <w:bottom w:val="nil"/>
            </w:tcBorders>
            <w:shd w:val="clear" w:color="auto" w:fill="auto"/>
            <w:vAlign w:val="center"/>
          </w:tcPr>
          <w:p w:rsidR="006A5671" w:rsidRPr="005B0383" w:rsidRDefault="006A5671" w:rsidP="006914D1">
            <w:pPr>
              <w:spacing w:after="0"/>
              <w:ind w:right="113"/>
              <w:jc w:val="right"/>
              <w:rPr>
                <w:snapToGrid w:val="0"/>
              </w:rPr>
            </w:pPr>
            <w:r w:rsidRPr="005B0383">
              <w:rPr>
                <w:snapToGrid w:val="0"/>
              </w:rPr>
              <w:t>991</w:t>
            </w:r>
          </w:p>
        </w:tc>
        <w:tc>
          <w:tcPr>
            <w:tcW w:w="940" w:type="dxa"/>
            <w:tcBorders>
              <w:bottom w:val="nil"/>
            </w:tcBorders>
            <w:shd w:val="clear" w:color="auto" w:fill="auto"/>
            <w:vAlign w:val="center"/>
          </w:tcPr>
          <w:p w:rsidR="006A5671" w:rsidRPr="005B0383" w:rsidRDefault="006A5671" w:rsidP="006914D1">
            <w:pPr>
              <w:spacing w:after="0"/>
              <w:ind w:right="57"/>
              <w:jc w:val="center"/>
              <w:rPr>
                <w:snapToGrid w:val="0"/>
              </w:rPr>
            </w:pPr>
            <w:r w:rsidRPr="005B0383">
              <w:rPr>
                <w:snapToGrid w:val="0"/>
              </w:rPr>
              <w:t>1 049</w:t>
            </w:r>
          </w:p>
        </w:tc>
        <w:tc>
          <w:tcPr>
            <w:tcW w:w="940" w:type="dxa"/>
            <w:tcBorders>
              <w:bottom w:val="nil"/>
            </w:tcBorders>
            <w:shd w:val="clear" w:color="auto" w:fill="auto"/>
            <w:vAlign w:val="center"/>
          </w:tcPr>
          <w:p w:rsidR="006A5671" w:rsidRPr="005B0383" w:rsidRDefault="006A5671" w:rsidP="006914D1">
            <w:pPr>
              <w:spacing w:after="0"/>
              <w:ind w:right="57"/>
              <w:jc w:val="center"/>
              <w:rPr>
                <w:snapToGrid w:val="0"/>
              </w:rPr>
            </w:pPr>
            <w:r w:rsidRPr="005B0383">
              <w:rPr>
                <w:snapToGrid w:val="0"/>
              </w:rPr>
              <w:t>1 159</w:t>
            </w:r>
          </w:p>
        </w:tc>
        <w:tc>
          <w:tcPr>
            <w:tcW w:w="940" w:type="dxa"/>
            <w:tcBorders>
              <w:bottom w:val="nil"/>
            </w:tcBorders>
            <w:shd w:val="clear" w:color="auto" w:fill="auto"/>
            <w:vAlign w:val="center"/>
          </w:tcPr>
          <w:p w:rsidR="006A5671" w:rsidRPr="005B0383" w:rsidRDefault="006A5671" w:rsidP="006914D1">
            <w:pPr>
              <w:spacing w:after="0"/>
              <w:ind w:right="57"/>
              <w:jc w:val="center"/>
              <w:rPr>
                <w:snapToGrid w:val="0"/>
              </w:rPr>
            </w:pPr>
            <w:r w:rsidRPr="005B0383">
              <w:rPr>
                <w:snapToGrid w:val="0"/>
              </w:rPr>
              <w:t>1 580</w:t>
            </w:r>
          </w:p>
        </w:tc>
        <w:tc>
          <w:tcPr>
            <w:tcW w:w="940" w:type="dxa"/>
            <w:tcBorders>
              <w:bottom w:val="nil"/>
            </w:tcBorders>
            <w:shd w:val="clear" w:color="auto" w:fill="auto"/>
            <w:vAlign w:val="center"/>
          </w:tcPr>
          <w:p w:rsidR="006A5671" w:rsidRPr="005B0383" w:rsidRDefault="006A5671" w:rsidP="006914D1">
            <w:pPr>
              <w:spacing w:after="0"/>
              <w:ind w:right="113"/>
              <w:jc w:val="right"/>
              <w:rPr>
                <w:snapToGrid w:val="0"/>
              </w:rPr>
            </w:pPr>
            <w:r w:rsidRPr="005B0383">
              <w:rPr>
                <w:snapToGrid w:val="0"/>
              </w:rPr>
              <w:t>3 075</w:t>
            </w:r>
          </w:p>
        </w:tc>
      </w:tr>
      <w:tr w:rsidR="006A5671" w:rsidRPr="005B0383" w:rsidTr="006914D1">
        <w:tc>
          <w:tcPr>
            <w:tcW w:w="3735" w:type="dxa"/>
            <w:tcBorders>
              <w:top w:val="nil"/>
            </w:tcBorders>
            <w:shd w:val="clear" w:color="auto" w:fill="auto"/>
            <w:vAlign w:val="center"/>
          </w:tcPr>
          <w:p w:rsidR="006A5671" w:rsidRPr="005B0383" w:rsidRDefault="006A5671" w:rsidP="006A5671">
            <w:pPr>
              <w:spacing w:after="0"/>
              <w:rPr>
                <w:snapToGrid w:val="0"/>
              </w:rPr>
            </w:pPr>
            <w:r w:rsidRPr="005B0383">
              <w:rPr>
                <w:snapToGrid w:val="0"/>
              </w:rPr>
              <w:t>Amount of support (million won)</w:t>
            </w:r>
          </w:p>
        </w:tc>
        <w:tc>
          <w:tcPr>
            <w:tcW w:w="940" w:type="dxa"/>
            <w:tcBorders>
              <w:top w:val="nil"/>
            </w:tcBorders>
            <w:shd w:val="clear" w:color="auto" w:fill="auto"/>
            <w:vAlign w:val="center"/>
          </w:tcPr>
          <w:p w:rsidR="006A5671" w:rsidRPr="005B0383" w:rsidRDefault="006A5671" w:rsidP="006914D1">
            <w:pPr>
              <w:spacing w:after="0"/>
              <w:ind w:right="170"/>
              <w:jc w:val="right"/>
              <w:rPr>
                <w:snapToGrid w:val="0"/>
              </w:rPr>
            </w:pPr>
            <w:r w:rsidRPr="005B0383">
              <w:rPr>
                <w:snapToGrid w:val="0"/>
              </w:rPr>
              <w:t>2 160</w:t>
            </w:r>
          </w:p>
        </w:tc>
        <w:tc>
          <w:tcPr>
            <w:tcW w:w="940" w:type="dxa"/>
            <w:tcBorders>
              <w:top w:val="nil"/>
            </w:tcBorders>
            <w:shd w:val="clear" w:color="auto" w:fill="auto"/>
            <w:vAlign w:val="center"/>
          </w:tcPr>
          <w:p w:rsidR="006A5671" w:rsidRPr="005B0383" w:rsidRDefault="006A5671" w:rsidP="006914D1">
            <w:pPr>
              <w:spacing w:after="0"/>
              <w:ind w:right="113"/>
              <w:jc w:val="right"/>
              <w:rPr>
                <w:snapToGrid w:val="0"/>
              </w:rPr>
            </w:pPr>
            <w:r w:rsidRPr="005B0383">
              <w:rPr>
                <w:snapToGrid w:val="0"/>
              </w:rPr>
              <w:t>1 905</w:t>
            </w:r>
          </w:p>
        </w:tc>
        <w:tc>
          <w:tcPr>
            <w:tcW w:w="940" w:type="dxa"/>
            <w:tcBorders>
              <w:top w:val="nil"/>
            </w:tcBorders>
            <w:shd w:val="clear" w:color="auto" w:fill="auto"/>
            <w:vAlign w:val="center"/>
          </w:tcPr>
          <w:p w:rsidR="006A5671" w:rsidRPr="005B0383" w:rsidRDefault="006A5671" w:rsidP="006914D1">
            <w:pPr>
              <w:spacing w:after="0"/>
              <w:ind w:right="57"/>
              <w:jc w:val="center"/>
              <w:rPr>
                <w:snapToGrid w:val="0"/>
              </w:rPr>
            </w:pPr>
            <w:r w:rsidRPr="005B0383">
              <w:rPr>
                <w:snapToGrid w:val="0"/>
              </w:rPr>
              <w:t>4 573</w:t>
            </w:r>
          </w:p>
        </w:tc>
        <w:tc>
          <w:tcPr>
            <w:tcW w:w="940" w:type="dxa"/>
            <w:tcBorders>
              <w:top w:val="nil"/>
            </w:tcBorders>
            <w:shd w:val="clear" w:color="auto" w:fill="auto"/>
            <w:vAlign w:val="center"/>
          </w:tcPr>
          <w:p w:rsidR="006A5671" w:rsidRPr="005B0383" w:rsidRDefault="006A5671" w:rsidP="006914D1">
            <w:pPr>
              <w:spacing w:after="0"/>
              <w:ind w:right="57"/>
              <w:jc w:val="center"/>
              <w:rPr>
                <w:snapToGrid w:val="0"/>
              </w:rPr>
            </w:pPr>
            <w:r w:rsidRPr="005B0383">
              <w:rPr>
                <w:snapToGrid w:val="0"/>
              </w:rPr>
              <w:t>5 275</w:t>
            </w:r>
          </w:p>
        </w:tc>
        <w:tc>
          <w:tcPr>
            <w:tcW w:w="940" w:type="dxa"/>
            <w:tcBorders>
              <w:top w:val="nil"/>
            </w:tcBorders>
            <w:shd w:val="clear" w:color="auto" w:fill="auto"/>
            <w:vAlign w:val="center"/>
          </w:tcPr>
          <w:p w:rsidR="006A5671" w:rsidRPr="005B0383" w:rsidRDefault="006A5671" w:rsidP="006914D1">
            <w:pPr>
              <w:spacing w:after="0"/>
              <w:ind w:right="57"/>
              <w:jc w:val="center"/>
              <w:rPr>
                <w:snapToGrid w:val="0"/>
              </w:rPr>
            </w:pPr>
            <w:r w:rsidRPr="005B0383">
              <w:rPr>
                <w:snapToGrid w:val="0"/>
              </w:rPr>
              <w:t>7 148</w:t>
            </w:r>
          </w:p>
        </w:tc>
        <w:tc>
          <w:tcPr>
            <w:tcW w:w="940" w:type="dxa"/>
            <w:tcBorders>
              <w:top w:val="nil"/>
            </w:tcBorders>
            <w:shd w:val="clear" w:color="auto" w:fill="auto"/>
            <w:vAlign w:val="center"/>
          </w:tcPr>
          <w:p w:rsidR="006A5671" w:rsidRPr="005B0383" w:rsidRDefault="006A5671" w:rsidP="006914D1">
            <w:pPr>
              <w:spacing w:after="0"/>
              <w:ind w:right="113"/>
              <w:jc w:val="right"/>
              <w:rPr>
                <w:snapToGrid w:val="0"/>
              </w:rPr>
            </w:pPr>
            <w:r w:rsidRPr="005B0383">
              <w:rPr>
                <w:snapToGrid w:val="0"/>
              </w:rPr>
              <w:t>12 858</w:t>
            </w:r>
          </w:p>
        </w:tc>
      </w:tr>
    </w:tbl>
    <w:p w:rsidR="006A5671" w:rsidRPr="005B0383" w:rsidRDefault="006A5671" w:rsidP="006A5671">
      <w:pPr>
        <w:spacing w:before="240"/>
        <w:rPr>
          <w:snapToGrid w:val="0"/>
        </w:rPr>
      </w:pPr>
      <w:r w:rsidRPr="005B0383">
        <w:rPr>
          <w:bCs/>
          <w:snapToGrid w:val="0"/>
        </w:rPr>
        <w:t>325.</w:t>
      </w:r>
      <w:r w:rsidRPr="005B0383">
        <w:rPr>
          <w:snapToGrid w:val="0"/>
        </w:rPr>
        <w:tab/>
        <w:t xml:space="preserve">In addition, the test for natural retardation for all newborn babies was expanded from two types in 2005 to six types in 2006. If test results indicate abnormalities, special baby formulas and medical expenses are provided to prevent mental disabilities and to minimize disorders. </w:t>
      </w:r>
    </w:p>
    <w:p w:rsidR="006A5671" w:rsidRPr="005B0383" w:rsidRDefault="00653C9E" w:rsidP="006A5671">
      <w:pPr>
        <w:pStyle w:val="Heading2"/>
        <w:rPr>
          <w:snapToGrid w:val="0"/>
        </w:rPr>
      </w:pPr>
      <w:r>
        <w:rPr>
          <w:snapToGrid w:val="0"/>
        </w:rPr>
        <w:br w:type="page"/>
      </w:r>
      <w:r w:rsidR="006A5671" w:rsidRPr="005B0383">
        <w:rPr>
          <w:snapToGrid w:val="0"/>
        </w:rPr>
        <w:t>Table 61</w:t>
      </w:r>
    </w:p>
    <w:p w:rsidR="006A5671" w:rsidRPr="005B0383" w:rsidRDefault="006A5671" w:rsidP="006A5671">
      <w:pPr>
        <w:pStyle w:val="Heading2"/>
        <w:rPr>
          <w:snapToGrid w:val="0"/>
        </w:rPr>
      </w:pPr>
      <w:r w:rsidRPr="005B0383">
        <w:rPr>
          <w:snapToGrid w:val="0"/>
        </w:rPr>
        <w:t>Examination of naturally retarded babies and discovery of sick children</w:t>
      </w:r>
    </w:p>
    <w:p w:rsidR="006A5671" w:rsidRPr="005B0383" w:rsidRDefault="006A5671" w:rsidP="00BC5372">
      <w:pPr>
        <w:jc w:val="right"/>
        <w:rPr>
          <w:snapToGrid w:val="0"/>
        </w:rPr>
      </w:pPr>
      <w:r w:rsidRPr="005B0383">
        <w:rPr>
          <w:snapToGrid w:val="0"/>
        </w:rPr>
        <w:t>(Unit: persons)</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1095"/>
        <w:gridCol w:w="1440"/>
        <w:gridCol w:w="851"/>
        <w:gridCol w:w="851"/>
        <w:gridCol w:w="851"/>
        <w:gridCol w:w="851"/>
        <w:gridCol w:w="851"/>
        <w:gridCol w:w="851"/>
        <w:gridCol w:w="851"/>
        <w:gridCol w:w="851"/>
      </w:tblGrid>
      <w:tr w:rsidR="006A5671" w:rsidRPr="005B0383" w:rsidTr="001370F2">
        <w:tc>
          <w:tcPr>
            <w:tcW w:w="2535" w:type="dxa"/>
            <w:gridSpan w:val="2"/>
            <w:shd w:val="clear" w:color="auto" w:fill="auto"/>
          </w:tcPr>
          <w:p w:rsidR="006A5671" w:rsidRPr="000F4C65" w:rsidRDefault="006A5671" w:rsidP="001370F2">
            <w:pPr>
              <w:spacing w:after="0"/>
              <w:jc w:val="center"/>
              <w:rPr>
                <w:snapToGrid w:val="0"/>
                <w:sz w:val="20"/>
              </w:rPr>
            </w:pPr>
            <w:bookmarkStart w:id="55" w:name="#5627621d"/>
            <w:bookmarkEnd w:id="55"/>
            <w:r w:rsidRPr="000F4C65">
              <w:rPr>
                <w:snapToGrid w:val="0"/>
                <w:sz w:val="20"/>
              </w:rPr>
              <w:t>Classification/Year</w:t>
            </w:r>
          </w:p>
        </w:tc>
        <w:tc>
          <w:tcPr>
            <w:tcW w:w="851" w:type="dxa"/>
            <w:shd w:val="clear" w:color="auto" w:fill="auto"/>
          </w:tcPr>
          <w:p w:rsidR="006A5671" w:rsidRPr="000F4C65" w:rsidRDefault="006A5671" w:rsidP="001370F2">
            <w:pPr>
              <w:spacing w:after="0"/>
              <w:jc w:val="center"/>
              <w:rPr>
                <w:snapToGrid w:val="0"/>
                <w:sz w:val="20"/>
              </w:rPr>
            </w:pPr>
            <w:r w:rsidRPr="000F4C65">
              <w:rPr>
                <w:snapToGrid w:val="0"/>
                <w:sz w:val="20"/>
              </w:rPr>
              <w:t>1998</w:t>
            </w:r>
          </w:p>
        </w:tc>
        <w:tc>
          <w:tcPr>
            <w:tcW w:w="851" w:type="dxa"/>
            <w:shd w:val="clear" w:color="auto" w:fill="auto"/>
          </w:tcPr>
          <w:p w:rsidR="006A5671" w:rsidRPr="000F4C65" w:rsidRDefault="006A5671" w:rsidP="001370F2">
            <w:pPr>
              <w:spacing w:after="0"/>
              <w:jc w:val="center"/>
              <w:rPr>
                <w:snapToGrid w:val="0"/>
                <w:sz w:val="20"/>
              </w:rPr>
            </w:pPr>
            <w:r w:rsidRPr="000F4C65">
              <w:rPr>
                <w:snapToGrid w:val="0"/>
                <w:sz w:val="20"/>
              </w:rPr>
              <w:t>1999</w:t>
            </w:r>
          </w:p>
        </w:tc>
        <w:tc>
          <w:tcPr>
            <w:tcW w:w="851" w:type="dxa"/>
            <w:shd w:val="clear" w:color="auto" w:fill="auto"/>
          </w:tcPr>
          <w:p w:rsidR="006A5671" w:rsidRPr="000F4C65" w:rsidRDefault="006A5671" w:rsidP="001370F2">
            <w:pPr>
              <w:spacing w:after="0"/>
              <w:jc w:val="center"/>
              <w:rPr>
                <w:snapToGrid w:val="0"/>
                <w:sz w:val="20"/>
              </w:rPr>
            </w:pPr>
            <w:r w:rsidRPr="000F4C65">
              <w:rPr>
                <w:snapToGrid w:val="0"/>
                <w:sz w:val="20"/>
              </w:rPr>
              <w:t>2000</w:t>
            </w:r>
          </w:p>
        </w:tc>
        <w:tc>
          <w:tcPr>
            <w:tcW w:w="851" w:type="dxa"/>
            <w:shd w:val="clear" w:color="auto" w:fill="auto"/>
          </w:tcPr>
          <w:p w:rsidR="006A5671" w:rsidRPr="000F4C65" w:rsidRDefault="006A5671" w:rsidP="001370F2">
            <w:pPr>
              <w:spacing w:after="0"/>
              <w:jc w:val="center"/>
              <w:rPr>
                <w:snapToGrid w:val="0"/>
                <w:sz w:val="20"/>
              </w:rPr>
            </w:pPr>
            <w:r w:rsidRPr="000F4C65">
              <w:rPr>
                <w:snapToGrid w:val="0"/>
                <w:sz w:val="20"/>
              </w:rPr>
              <w:t>2001</w:t>
            </w:r>
          </w:p>
        </w:tc>
        <w:tc>
          <w:tcPr>
            <w:tcW w:w="851" w:type="dxa"/>
            <w:shd w:val="clear" w:color="auto" w:fill="auto"/>
          </w:tcPr>
          <w:p w:rsidR="006A5671" w:rsidRPr="000F4C65" w:rsidRDefault="006A5671" w:rsidP="001370F2">
            <w:pPr>
              <w:spacing w:after="0"/>
              <w:jc w:val="center"/>
              <w:rPr>
                <w:snapToGrid w:val="0"/>
                <w:sz w:val="20"/>
              </w:rPr>
            </w:pPr>
            <w:r w:rsidRPr="000F4C65">
              <w:rPr>
                <w:snapToGrid w:val="0"/>
                <w:sz w:val="20"/>
              </w:rPr>
              <w:t>2002</w:t>
            </w:r>
          </w:p>
        </w:tc>
        <w:tc>
          <w:tcPr>
            <w:tcW w:w="851" w:type="dxa"/>
            <w:shd w:val="clear" w:color="auto" w:fill="auto"/>
          </w:tcPr>
          <w:p w:rsidR="006A5671" w:rsidRPr="000F4C65" w:rsidRDefault="006A5671" w:rsidP="001370F2">
            <w:pPr>
              <w:spacing w:after="0"/>
              <w:jc w:val="center"/>
              <w:rPr>
                <w:snapToGrid w:val="0"/>
                <w:sz w:val="20"/>
              </w:rPr>
            </w:pPr>
            <w:r w:rsidRPr="000F4C65">
              <w:rPr>
                <w:snapToGrid w:val="0"/>
                <w:sz w:val="20"/>
              </w:rPr>
              <w:t>2003</w:t>
            </w:r>
          </w:p>
        </w:tc>
        <w:tc>
          <w:tcPr>
            <w:tcW w:w="851" w:type="dxa"/>
            <w:shd w:val="clear" w:color="auto" w:fill="auto"/>
          </w:tcPr>
          <w:p w:rsidR="006A5671" w:rsidRPr="000F4C65" w:rsidRDefault="006A5671" w:rsidP="001370F2">
            <w:pPr>
              <w:spacing w:after="0"/>
              <w:jc w:val="center"/>
              <w:rPr>
                <w:snapToGrid w:val="0"/>
                <w:sz w:val="20"/>
              </w:rPr>
            </w:pPr>
            <w:r w:rsidRPr="000F4C65">
              <w:rPr>
                <w:snapToGrid w:val="0"/>
                <w:sz w:val="20"/>
              </w:rPr>
              <w:t>2004</w:t>
            </w:r>
          </w:p>
        </w:tc>
        <w:tc>
          <w:tcPr>
            <w:tcW w:w="851" w:type="dxa"/>
            <w:shd w:val="clear" w:color="auto" w:fill="auto"/>
          </w:tcPr>
          <w:p w:rsidR="006A5671" w:rsidRPr="000F4C65" w:rsidRDefault="006A5671" w:rsidP="001370F2">
            <w:pPr>
              <w:spacing w:after="0"/>
              <w:jc w:val="center"/>
              <w:rPr>
                <w:snapToGrid w:val="0"/>
                <w:sz w:val="20"/>
              </w:rPr>
            </w:pPr>
            <w:r w:rsidRPr="000F4C65">
              <w:rPr>
                <w:snapToGrid w:val="0"/>
                <w:sz w:val="20"/>
              </w:rPr>
              <w:t>2005</w:t>
            </w:r>
          </w:p>
        </w:tc>
      </w:tr>
      <w:tr w:rsidR="006A5671" w:rsidRPr="005B0383" w:rsidTr="001370F2">
        <w:tc>
          <w:tcPr>
            <w:tcW w:w="2535" w:type="dxa"/>
            <w:gridSpan w:val="2"/>
            <w:shd w:val="clear" w:color="auto" w:fill="auto"/>
          </w:tcPr>
          <w:p w:rsidR="006A5671" w:rsidRPr="000F4C65" w:rsidRDefault="006A5671" w:rsidP="001370F2">
            <w:pPr>
              <w:spacing w:after="0"/>
              <w:jc w:val="center"/>
              <w:rPr>
                <w:snapToGrid w:val="0"/>
                <w:sz w:val="20"/>
              </w:rPr>
            </w:pPr>
            <w:r w:rsidRPr="000F4C65">
              <w:rPr>
                <w:snapToGrid w:val="0"/>
                <w:sz w:val="20"/>
              </w:rPr>
              <w:t>No. of babies examined</w:t>
            </w:r>
          </w:p>
        </w:tc>
        <w:tc>
          <w:tcPr>
            <w:tcW w:w="851" w:type="dxa"/>
            <w:tcBorders>
              <w:bottom w:val="single" w:sz="6" w:space="0" w:color="000000"/>
            </w:tcBorders>
            <w:shd w:val="clear" w:color="auto" w:fill="auto"/>
          </w:tcPr>
          <w:p w:rsidR="006A5671" w:rsidRPr="000F4C65" w:rsidRDefault="006A5671" w:rsidP="001370F2">
            <w:pPr>
              <w:spacing w:after="0"/>
              <w:jc w:val="center"/>
              <w:rPr>
                <w:snapToGrid w:val="0"/>
                <w:sz w:val="20"/>
              </w:rPr>
            </w:pPr>
            <w:r w:rsidRPr="000F4C65">
              <w:rPr>
                <w:snapToGrid w:val="0"/>
                <w:sz w:val="20"/>
              </w:rPr>
              <w:t>419 626</w:t>
            </w:r>
          </w:p>
        </w:tc>
        <w:tc>
          <w:tcPr>
            <w:tcW w:w="851" w:type="dxa"/>
            <w:tcBorders>
              <w:bottom w:val="single" w:sz="6" w:space="0" w:color="000000"/>
            </w:tcBorders>
            <w:shd w:val="clear" w:color="auto" w:fill="auto"/>
          </w:tcPr>
          <w:p w:rsidR="006A5671" w:rsidRPr="000F4C65" w:rsidRDefault="006A5671" w:rsidP="001370F2">
            <w:pPr>
              <w:spacing w:after="0"/>
              <w:jc w:val="center"/>
              <w:rPr>
                <w:snapToGrid w:val="0"/>
                <w:sz w:val="20"/>
              </w:rPr>
            </w:pPr>
            <w:r w:rsidRPr="000F4C65">
              <w:rPr>
                <w:snapToGrid w:val="0"/>
                <w:sz w:val="20"/>
              </w:rPr>
              <w:t>398 461</w:t>
            </w:r>
          </w:p>
        </w:tc>
        <w:tc>
          <w:tcPr>
            <w:tcW w:w="851" w:type="dxa"/>
            <w:tcBorders>
              <w:bottom w:val="single" w:sz="6" w:space="0" w:color="000000"/>
            </w:tcBorders>
            <w:shd w:val="clear" w:color="auto" w:fill="auto"/>
          </w:tcPr>
          <w:p w:rsidR="006A5671" w:rsidRPr="000F4C65" w:rsidRDefault="006A5671" w:rsidP="001370F2">
            <w:pPr>
              <w:spacing w:after="0"/>
              <w:jc w:val="center"/>
              <w:rPr>
                <w:snapToGrid w:val="0"/>
                <w:sz w:val="20"/>
              </w:rPr>
            </w:pPr>
            <w:r w:rsidRPr="000F4C65">
              <w:rPr>
                <w:snapToGrid w:val="0"/>
                <w:sz w:val="20"/>
              </w:rPr>
              <w:t>407 781</w:t>
            </w:r>
          </w:p>
        </w:tc>
        <w:tc>
          <w:tcPr>
            <w:tcW w:w="851" w:type="dxa"/>
            <w:tcBorders>
              <w:bottom w:val="single" w:sz="6" w:space="0" w:color="000000"/>
            </w:tcBorders>
            <w:shd w:val="clear" w:color="auto" w:fill="auto"/>
          </w:tcPr>
          <w:p w:rsidR="006A5671" w:rsidRPr="000F4C65" w:rsidRDefault="006A5671" w:rsidP="001370F2">
            <w:pPr>
              <w:spacing w:after="0"/>
              <w:jc w:val="center"/>
              <w:rPr>
                <w:snapToGrid w:val="0"/>
                <w:sz w:val="20"/>
              </w:rPr>
            </w:pPr>
            <w:r w:rsidRPr="000F4C65">
              <w:rPr>
                <w:snapToGrid w:val="0"/>
                <w:sz w:val="20"/>
              </w:rPr>
              <w:t>382 338</w:t>
            </w:r>
          </w:p>
        </w:tc>
        <w:tc>
          <w:tcPr>
            <w:tcW w:w="851" w:type="dxa"/>
            <w:tcBorders>
              <w:bottom w:val="single" w:sz="6" w:space="0" w:color="000000"/>
            </w:tcBorders>
            <w:shd w:val="clear" w:color="auto" w:fill="auto"/>
          </w:tcPr>
          <w:p w:rsidR="006A5671" w:rsidRPr="000F4C65" w:rsidRDefault="006A5671" w:rsidP="001370F2">
            <w:pPr>
              <w:spacing w:after="0"/>
              <w:jc w:val="center"/>
              <w:rPr>
                <w:snapToGrid w:val="0"/>
                <w:sz w:val="20"/>
              </w:rPr>
            </w:pPr>
            <w:r w:rsidRPr="000F4C65">
              <w:rPr>
                <w:snapToGrid w:val="0"/>
                <w:sz w:val="20"/>
              </w:rPr>
              <w:t>343 810</w:t>
            </w:r>
          </w:p>
        </w:tc>
        <w:tc>
          <w:tcPr>
            <w:tcW w:w="851" w:type="dxa"/>
            <w:tcBorders>
              <w:bottom w:val="single" w:sz="6" w:space="0" w:color="000000"/>
            </w:tcBorders>
            <w:shd w:val="clear" w:color="auto" w:fill="auto"/>
          </w:tcPr>
          <w:p w:rsidR="006A5671" w:rsidRPr="000F4C65" w:rsidRDefault="006A5671" w:rsidP="001370F2">
            <w:pPr>
              <w:spacing w:after="0"/>
              <w:jc w:val="center"/>
              <w:rPr>
                <w:snapToGrid w:val="0"/>
                <w:sz w:val="20"/>
              </w:rPr>
            </w:pPr>
            <w:r w:rsidRPr="000F4C65">
              <w:rPr>
                <w:snapToGrid w:val="0"/>
                <w:sz w:val="20"/>
              </w:rPr>
              <w:t>343 908</w:t>
            </w:r>
          </w:p>
        </w:tc>
        <w:tc>
          <w:tcPr>
            <w:tcW w:w="851" w:type="dxa"/>
            <w:tcBorders>
              <w:bottom w:val="single" w:sz="6" w:space="0" w:color="000000"/>
            </w:tcBorders>
            <w:shd w:val="clear" w:color="auto" w:fill="auto"/>
          </w:tcPr>
          <w:p w:rsidR="006A5671" w:rsidRPr="000F4C65" w:rsidRDefault="006A5671" w:rsidP="001370F2">
            <w:pPr>
              <w:spacing w:after="0"/>
              <w:jc w:val="center"/>
              <w:rPr>
                <w:snapToGrid w:val="0"/>
                <w:sz w:val="20"/>
              </w:rPr>
            </w:pPr>
            <w:r w:rsidRPr="000F4C65">
              <w:rPr>
                <w:snapToGrid w:val="0"/>
                <w:sz w:val="20"/>
              </w:rPr>
              <w:t>386 889</w:t>
            </w:r>
          </w:p>
        </w:tc>
        <w:tc>
          <w:tcPr>
            <w:tcW w:w="851" w:type="dxa"/>
            <w:tcBorders>
              <w:bottom w:val="single" w:sz="6" w:space="0" w:color="000000"/>
            </w:tcBorders>
            <w:shd w:val="clear" w:color="auto" w:fill="auto"/>
          </w:tcPr>
          <w:p w:rsidR="006A5671" w:rsidRPr="000F4C65" w:rsidRDefault="006A5671" w:rsidP="001370F2">
            <w:pPr>
              <w:spacing w:after="0"/>
              <w:jc w:val="center"/>
              <w:rPr>
                <w:snapToGrid w:val="0"/>
                <w:sz w:val="20"/>
              </w:rPr>
            </w:pPr>
            <w:r w:rsidRPr="000F4C65">
              <w:rPr>
                <w:snapToGrid w:val="0"/>
                <w:sz w:val="20"/>
              </w:rPr>
              <w:t>412 653</w:t>
            </w:r>
          </w:p>
        </w:tc>
      </w:tr>
      <w:tr w:rsidR="006A5671" w:rsidRPr="005B0383" w:rsidTr="001370F2">
        <w:tc>
          <w:tcPr>
            <w:tcW w:w="1095" w:type="dxa"/>
            <w:vMerge w:val="restart"/>
            <w:shd w:val="clear" w:color="auto" w:fill="auto"/>
            <w:vAlign w:val="center"/>
          </w:tcPr>
          <w:p w:rsidR="006A5671" w:rsidRPr="000F4C65" w:rsidRDefault="006A5671" w:rsidP="001370F2">
            <w:pPr>
              <w:spacing w:after="0"/>
              <w:rPr>
                <w:snapToGrid w:val="0"/>
                <w:sz w:val="20"/>
              </w:rPr>
            </w:pPr>
            <w:r w:rsidRPr="000F4C65">
              <w:rPr>
                <w:snapToGrid w:val="0"/>
                <w:sz w:val="20"/>
              </w:rPr>
              <w:t>Discovered</w:t>
            </w:r>
          </w:p>
        </w:tc>
        <w:tc>
          <w:tcPr>
            <w:tcW w:w="1440" w:type="dxa"/>
            <w:tcBorders>
              <w:bottom w:val="nil"/>
            </w:tcBorders>
            <w:shd w:val="clear" w:color="auto" w:fill="auto"/>
          </w:tcPr>
          <w:p w:rsidR="006A5671" w:rsidRPr="000F4C65" w:rsidRDefault="000F4C65" w:rsidP="001370F2">
            <w:pPr>
              <w:spacing w:after="0"/>
              <w:jc w:val="center"/>
              <w:rPr>
                <w:snapToGrid w:val="0"/>
                <w:sz w:val="20"/>
              </w:rPr>
            </w:pPr>
            <w:r w:rsidRPr="000F4C65">
              <w:rPr>
                <w:snapToGrid w:val="0"/>
                <w:sz w:val="20"/>
              </w:rPr>
              <w:t>Phenyl</w:t>
            </w:r>
            <w:r w:rsidR="006A5671" w:rsidRPr="000F4C65">
              <w:rPr>
                <w:snapToGrid w:val="0"/>
                <w:sz w:val="20"/>
              </w:rPr>
              <w:t>ketonuria</w:t>
            </w:r>
          </w:p>
        </w:tc>
        <w:tc>
          <w:tcPr>
            <w:tcW w:w="851" w:type="dxa"/>
            <w:tcBorders>
              <w:bottom w:val="nil"/>
            </w:tcBorders>
            <w:shd w:val="clear" w:color="auto" w:fill="auto"/>
          </w:tcPr>
          <w:p w:rsidR="006A5671" w:rsidRPr="000F4C65" w:rsidRDefault="006A5671" w:rsidP="001370F2">
            <w:pPr>
              <w:spacing w:after="0"/>
              <w:ind w:right="284"/>
              <w:jc w:val="right"/>
              <w:rPr>
                <w:snapToGrid w:val="0"/>
                <w:sz w:val="20"/>
              </w:rPr>
            </w:pPr>
            <w:r w:rsidRPr="000F4C65">
              <w:rPr>
                <w:snapToGrid w:val="0"/>
                <w:sz w:val="20"/>
              </w:rPr>
              <w:t>13</w:t>
            </w:r>
          </w:p>
        </w:tc>
        <w:tc>
          <w:tcPr>
            <w:tcW w:w="851" w:type="dxa"/>
            <w:tcBorders>
              <w:bottom w:val="nil"/>
            </w:tcBorders>
            <w:shd w:val="clear" w:color="auto" w:fill="auto"/>
          </w:tcPr>
          <w:p w:rsidR="006A5671" w:rsidRPr="000F4C65" w:rsidRDefault="006A5671" w:rsidP="001370F2">
            <w:pPr>
              <w:spacing w:after="0"/>
              <w:ind w:right="284"/>
              <w:jc w:val="right"/>
              <w:rPr>
                <w:snapToGrid w:val="0"/>
                <w:sz w:val="20"/>
              </w:rPr>
            </w:pPr>
            <w:r w:rsidRPr="000F4C65">
              <w:rPr>
                <w:snapToGrid w:val="0"/>
                <w:sz w:val="20"/>
              </w:rPr>
              <w:t>9</w:t>
            </w:r>
          </w:p>
        </w:tc>
        <w:tc>
          <w:tcPr>
            <w:tcW w:w="851" w:type="dxa"/>
            <w:tcBorders>
              <w:bottom w:val="nil"/>
            </w:tcBorders>
            <w:shd w:val="clear" w:color="auto" w:fill="auto"/>
          </w:tcPr>
          <w:p w:rsidR="006A5671" w:rsidRPr="000F4C65" w:rsidRDefault="006A5671" w:rsidP="001370F2">
            <w:pPr>
              <w:spacing w:after="0"/>
              <w:ind w:right="284"/>
              <w:jc w:val="right"/>
              <w:rPr>
                <w:snapToGrid w:val="0"/>
                <w:sz w:val="20"/>
              </w:rPr>
            </w:pPr>
            <w:r w:rsidRPr="000F4C65">
              <w:rPr>
                <w:snapToGrid w:val="0"/>
                <w:sz w:val="20"/>
              </w:rPr>
              <w:t>10</w:t>
            </w:r>
          </w:p>
        </w:tc>
        <w:tc>
          <w:tcPr>
            <w:tcW w:w="851" w:type="dxa"/>
            <w:tcBorders>
              <w:bottom w:val="nil"/>
            </w:tcBorders>
            <w:shd w:val="clear" w:color="auto" w:fill="auto"/>
          </w:tcPr>
          <w:p w:rsidR="006A5671" w:rsidRPr="000F4C65" w:rsidRDefault="006A5671" w:rsidP="001370F2">
            <w:pPr>
              <w:spacing w:after="0"/>
              <w:ind w:right="284"/>
              <w:jc w:val="right"/>
              <w:rPr>
                <w:snapToGrid w:val="0"/>
                <w:sz w:val="20"/>
              </w:rPr>
            </w:pPr>
            <w:r w:rsidRPr="000F4C65">
              <w:rPr>
                <w:snapToGrid w:val="0"/>
                <w:sz w:val="20"/>
              </w:rPr>
              <w:t>13</w:t>
            </w:r>
          </w:p>
        </w:tc>
        <w:tc>
          <w:tcPr>
            <w:tcW w:w="851" w:type="dxa"/>
            <w:tcBorders>
              <w:bottom w:val="nil"/>
            </w:tcBorders>
            <w:shd w:val="clear" w:color="auto" w:fill="auto"/>
          </w:tcPr>
          <w:p w:rsidR="006A5671" w:rsidRPr="000F4C65" w:rsidRDefault="006A5671" w:rsidP="001370F2">
            <w:pPr>
              <w:spacing w:after="0"/>
              <w:ind w:right="284"/>
              <w:jc w:val="right"/>
              <w:rPr>
                <w:snapToGrid w:val="0"/>
                <w:sz w:val="20"/>
              </w:rPr>
            </w:pPr>
            <w:r w:rsidRPr="000F4C65">
              <w:rPr>
                <w:snapToGrid w:val="0"/>
                <w:sz w:val="20"/>
              </w:rPr>
              <w:t>16</w:t>
            </w:r>
          </w:p>
        </w:tc>
        <w:tc>
          <w:tcPr>
            <w:tcW w:w="851" w:type="dxa"/>
            <w:tcBorders>
              <w:bottom w:val="nil"/>
            </w:tcBorders>
            <w:shd w:val="clear" w:color="auto" w:fill="auto"/>
          </w:tcPr>
          <w:p w:rsidR="006A5671" w:rsidRPr="000F4C65" w:rsidRDefault="006A5671" w:rsidP="001370F2">
            <w:pPr>
              <w:spacing w:after="0"/>
              <w:ind w:right="284"/>
              <w:jc w:val="right"/>
              <w:rPr>
                <w:snapToGrid w:val="0"/>
                <w:sz w:val="20"/>
              </w:rPr>
            </w:pPr>
            <w:r w:rsidRPr="000F4C65">
              <w:rPr>
                <w:snapToGrid w:val="0"/>
                <w:sz w:val="20"/>
              </w:rPr>
              <w:t>16</w:t>
            </w:r>
          </w:p>
        </w:tc>
        <w:tc>
          <w:tcPr>
            <w:tcW w:w="851" w:type="dxa"/>
            <w:tcBorders>
              <w:bottom w:val="nil"/>
            </w:tcBorders>
            <w:shd w:val="clear" w:color="auto" w:fill="auto"/>
          </w:tcPr>
          <w:p w:rsidR="006A5671" w:rsidRPr="000F4C65" w:rsidRDefault="006A5671" w:rsidP="001370F2">
            <w:pPr>
              <w:spacing w:after="0"/>
              <w:ind w:right="284"/>
              <w:jc w:val="right"/>
              <w:rPr>
                <w:snapToGrid w:val="0"/>
                <w:sz w:val="20"/>
              </w:rPr>
            </w:pPr>
            <w:r w:rsidRPr="000F4C65">
              <w:rPr>
                <w:snapToGrid w:val="0"/>
                <w:sz w:val="20"/>
              </w:rPr>
              <w:t>19</w:t>
            </w:r>
          </w:p>
        </w:tc>
        <w:tc>
          <w:tcPr>
            <w:tcW w:w="851" w:type="dxa"/>
            <w:tcBorders>
              <w:bottom w:val="nil"/>
            </w:tcBorders>
            <w:shd w:val="clear" w:color="auto" w:fill="auto"/>
          </w:tcPr>
          <w:p w:rsidR="006A5671" w:rsidRPr="000F4C65" w:rsidRDefault="006A5671" w:rsidP="001370F2">
            <w:pPr>
              <w:spacing w:after="0"/>
              <w:ind w:right="284"/>
              <w:jc w:val="right"/>
              <w:rPr>
                <w:snapToGrid w:val="0"/>
                <w:sz w:val="20"/>
              </w:rPr>
            </w:pPr>
            <w:r w:rsidRPr="000F4C65">
              <w:rPr>
                <w:snapToGrid w:val="0"/>
                <w:sz w:val="20"/>
              </w:rPr>
              <w:t>29</w:t>
            </w:r>
          </w:p>
        </w:tc>
      </w:tr>
      <w:tr w:rsidR="006A5671" w:rsidRPr="005B0383" w:rsidTr="001370F2">
        <w:tc>
          <w:tcPr>
            <w:tcW w:w="1095" w:type="dxa"/>
            <w:vMerge/>
            <w:shd w:val="clear" w:color="auto" w:fill="auto"/>
            <w:vAlign w:val="center"/>
          </w:tcPr>
          <w:p w:rsidR="006A5671" w:rsidRPr="000F4C65" w:rsidRDefault="006A5671" w:rsidP="001370F2">
            <w:pPr>
              <w:spacing w:after="0"/>
              <w:rPr>
                <w:snapToGrid w:val="0"/>
                <w:sz w:val="20"/>
              </w:rPr>
            </w:pPr>
          </w:p>
        </w:tc>
        <w:tc>
          <w:tcPr>
            <w:tcW w:w="1440" w:type="dxa"/>
            <w:tcBorders>
              <w:top w:val="nil"/>
            </w:tcBorders>
            <w:shd w:val="clear" w:color="auto" w:fill="auto"/>
          </w:tcPr>
          <w:p w:rsidR="006A5671" w:rsidRPr="000F4C65" w:rsidRDefault="000F4C65" w:rsidP="001370F2">
            <w:pPr>
              <w:spacing w:after="0"/>
              <w:jc w:val="center"/>
              <w:rPr>
                <w:snapToGrid w:val="0"/>
                <w:sz w:val="20"/>
              </w:rPr>
            </w:pPr>
            <w:r w:rsidRPr="000F4C65">
              <w:rPr>
                <w:snapToGrid w:val="0"/>
                <w:sz w:val="20"/>
              </w:rPr>
              <w:t>Hypo</w:t>
            </w:r>
            <w:r w:rsidR="006A5671" w:rsidRPr="000F4C65">
              <w:rPr>
                <w:snapToGrid w:val="0"/>
                <w:sz w:val="20"/>
              </w:rPr>
              <w:t>thyroidism</w:t>
            </w:r>
          </w:p>
        </w:tc>
        <w:tc>
          <w:tcPr>
            <w:tcW w:w="851" w:type="dxa"/>
            <w:tcBorders>
              <w:top w:val="nil"/>
            </w:tcBorders>
            <w:shd w:val="clear" w:color="auto" w:fill="auto"/>
          </w:tcPr>
          <w:p w:rsidR="006A5671" w:rsidRPr="000F4C65" w:rsidRDefault="006A5671" w:rsidP="001370F2">
            <w:pPr>
              <w:spacing w:after="0"/>
              <w:ind w:right="284"/>
              <w:jc w:val="right"/>
              <w:rPr>
                <w:snapToGrid w:val="0"/>
                <w:sz w:val="20"/>
              </w:rPr>
            </w:pPr>
            <w:r w:rsidRPr="000F4C65">
              <w:rPr>
                <w:snapToGrid w:val="0"/>
                <w:sz w:val="20"/>
              </w:rPr>
              <w:t>140</w:t>
            </w:r>
          </w:p>
        </w:tc>
        <w:tc>
          <w:tcPr>
            <w:tcW w:w="851" w:type="dxa"/>
            <w:tcBorders>
              <w:top w:val="nil"/>
            </w:tcBorders>
            <w:shd w:val="clear" w:color="auto" w:fill="auto"/>
          </w:tcPr>
          <w:p w:rsidR="006A5671" w:rsidRPr="000F4C65" w:rsidRDefault="006A5671" w:rsidP="001370F2">
            <w:pPr>
              <w:spacing w:after="0"/>
              <w:ind w:right="284"/>
              <w:jc w:val="right"/>
              <w:rPr>
                <w:snapToGrid w:val="0"/>
                <w:sz w:val="20"/>
              </w:rPr>
            </w:pPr>
            <w:r w:rsidRPr="000F4C65">
              <w:rPr>
                <w:snapToGrid w:val="0"/>
                <w:sz w:val="20"/>
              </w:rPr>
              <w:t>88</w:t>
            </w:r>
          </w:p>
        </w:tc>
        <w:tc>
          <w:tcPr>
            <w:tcW w:w="851" w:type="dxa"/>
            <w:tcBorders>
              <w:top w:val="nil"/>
            </w:tcBorders>
            <w:shd w:val="clear" w:color="auto" w:fill="auto"/>
          </w:tcPr>
          <w:p w:rsidR="006A5671" w:rsidRPr="000F4C65" w:rsidRDefault="006A5671" w:rsidP="001370F2">
            <w:pPr>
              <w:spacing w:after="0"/>
              <w:ind w:right="284"/>
              <w:jc w:val="right"/>
              <w:rPr>
                <w:snapToGrid w:val="0"/>
                <w:sz w:val="20"/>
              </w:rPr>
            </w:pPr>
            <w:r w:rsidRPr="000F4C65">
              <w:rPr>
                <w:snapToGrid w:val="0"/>
                <w:sz w:val="20"/>
              </w:rPr>
              <w:t>83</w:t>
            </w:r>
          </w:p>
        </w:tc>
        <w:tc>
          <w:tcPr>
            <w:tcW w:w="851" w:type="dxa"/>
            <w:tcBorders>
              <w:top w:val="nil"/>
            </w:tcBorders>
            <w:shd w:val="clear" w:color="auto" w:fill="auto"/>
          </w:tcPr>
          <w:p w:rsidR="006A5671" w:rsidRPr="000F4C65" w:rsidRDefault="006A5671" w:rsidP="001370F2">
            <w:pPr>
              <w:spacing w:after="0"/>
              <w:ind w:right="284"/>
              <w:jc w:val="right"/>
              <w:rPr>
                <w:snapToGrid w:val="0"/>
                <w:sz w:val="20"/>
              </w:rPr>
            </w:pPr>
            <w:r w:rsidRPr="000F4C65">
              <w:rPr>
                <w:snapToGrid w:val="0"/>
                <w:sz w:val="20"/>
              </w:rPr>
              <w:t>66</w:t>
            </w:r>
          </w:p>
        </w:tc>
        <w:tc>
          <w:tcPr>
            <w:tcW w:w="851" w:type="dxa"/>
            <w:tcBorders>
              <w:top w:val="nil"/>
            </w:tcBorders>
            <w:shd w:val="clear" w:color="auto" w:fill="auto"/>
          </w:tcPr>
          <w:p w:rsidR="006A5671" w:rsidRPr="000F4C65" w:rsidRDefault="006A5671" w:rsidP="001370F2">
            <w:pPr>
              <w:spacing w:after="0"/>
              <w:ind w:right="284"/>
              <w:jc w:val="right"/>
              <w:rPr>
                <w:snapToGrid w:val="0"/>
                <w:sz w:val="20"/>
              </w:rPr>
            </w:pPr>
            <w:r w:rsidRPr="000F4C65">
              <w:rPr>
                <w:snapToGrid w:val="0"/>
                <w:sz w:val="20"/>
              </w:rPr>
              <w:t>77</w:t>
            </w:r>
          </w:p>
        </w:tc>
        <w:tc>
          <w:tcPr>
            <w:tcW w:w="851" w:type="dxa"/>
            <w:tcBorders>
              <w:top w:val="nil"/>
            </w:tcBorders>
            <w:shd w:val="clear" w:color="auto" w:fill="auto"/>
          </w:tcPr>
          <w:p w:rsidR="006A5671" w:rsidRPr="000F4C65" w:rsidRDefault="006A5671" w:rsidP="001370F2">
            <w:pPr>
              <w:spacing w:after="0"/>
              <w:ind w:right="284"/>
              <w:jc w:val="right"/>
              <w:rPr>
                <w:snapToGrid w:val="0"/>
                <w:sz w:val="20"/>
              </w:rPr>
            </w:pPr>
            <w:r w:rsidRPr="000F4C65">
              <w:rPr>
                <w:snapToGrid w:val="0"/>
                <w:sz w:val="20"/>
              </w:rPr>
              <w:t>47</w:t>
            </w:r>
          </w:p>
        </w:tc>
        <w:tc>
          <w:tcPr>
            <w:tcW w:w="851" w:type="dxa"/>
            <w:tcBorders>
              <w:top w:val="nil"/>
            </w:tcBorders>
            <w:shd w:val="clear" w:color="auto" w:fill="auto"/>
          </w:tcPr>
          <w:p w:rsidR="006A5671" w:rsidRPr="000F4C65" w:rsidRDefault="006A5671" w:rsidP="001370F2">
            <w:pPr>
              <w:spacing w:after="0"/>
              <w:ind w:right="284"/>
              <w:jc w:val="right"/>
              <w:rPr>
                <w:snapToGrid w:val="0"/>
                <w:sz w:val="20"/>
              </w:rPr>
            </w:pPr>
            <w:r w:rsidRPr="000F4C65">
              <w:rPr>
                <w:snapToGrid w:val="0"/>
                <w:sz w:val="20"/>
              </w:rPr>
              <w:t>113</w:t>
            </w:r>
          </w:p>
        </w:tc>
        <w:tc>
          <w:tcPr>
            <w:tcW w:w="851" w:type="dxa"/>
            <w:tcBorders>
              <w:top w:val="nil"/>
            </w:tcBorders>
            <w:shd w:val="clear" w:color="auto" w:fill="auto"/>
          </w:tcPr>
          <w:p w:rsidR="006A5671" w:rsidRPr="000F4C65" w:rsidRDefault="006A5671" w:rsidP="001370F2">
            <w:pPr>
              <w:spacing w:after="0"/>
              <w:ind w:right="284"/>
              <w:jc w:val="right"/>
              <w:rPr>
                <w:snapToGrid w:val="0"/>
                <w:sz w:val="20"/>
              </w:rPr>
            </w:pPr>
            <w:r w:rsidRPr="000F4C65">
              <w:rPr>
                <w:snapToGrid w:val="0"/>
                <w:sz w:val="20"/>
              </w:rPr>
              <w:t>182</w:t>
            </w:r>
          </w:p>
        </w:tc>
      </w:tr>
    </w:tbl>
    <w:p w:rsidR="006A5671" w:rsidRPr="005B0383" w:rsidRDefault="006A5671" w:rsidP="006A5671">
      <w:pPr>
        <w:spacing w:before="240"/>
        <w:rPr>
          <w:snapToGrid w:val="0"/>
        </w:rPr>
      </w:pPr>
      <w:r w:rsidRPr="005B0383">
        <w:rPr>
          <w:bCs/>
          <w:snapToGrid w:val="0"/>
        </w:rPr>
        <w:t>326.</w:t>
      </w:r>
      <w:r w:rsidRPr="005B0383">
        <w:rPr>
          <w:bCs/>
          <w:snapToGrid w:val="0"/>
        </w:rPr>
        <w:tab/>
      </w:r>
      <w:r w:rsidRPr="005B0383">
        <w:rPr>
          <w:snapToGrid w:val="0"/>
        </w:rPr>
        <w:t>In 2003, the breastfeeding rate was 16.5 per cent (survey of national birth rate, family health and welfare reality), the lowest ranking among all OECD countries, reflecting a need to build up social awareness in order to encourage the practice. Accordingly, efforts to increase the breastfeeding rate were made through the event of the World BreastFeeding Week (1-6 August), education sessions for each targeted group, Internet counseling on breastfeeding (www.mom</w:t>
      </w:r>
      <w:r w:rsidRPr="005B0383">
        <w:rPr>
          <w:snapToGrid w:val="0"/>
        </w:rPr>
        <w:noBreakHyphen/>
        <w:t>baby.org), and the establishment of breastfeeding rooms at the workplace.</w:t>
      </w:r>
    </w:p>
    <w:p w:rsidR="006A5671" w:rsidRPr="005B0383" w:rsidRDefault="006A5671" w:rsidP="006A5671">
      <w:pPr>
        <w:rPr>
          <w:snapToGrid w:val="0"/>
        </w:rPr>
      </w:pPr>
      <w:r w:rsidRPr="005B0383">
        <w:rPr>
          <w:bCs/>
          <w:snapToGrid w:val="0"/>
        </w:rPr>
        <w:t>327.</w:t>
      </w:r>
      <w:r w:rsidRPr="005B0383">
        <w:rPr>
          <w:snapToGrid w:val="0"/>
        </w:rPr>
        <w:tab/>
        <w:t xml:space="preserve">Pursuant to the </w:t>
      </w:r>
      <w:r w:rsidRPr="005B0383">
        <w:rPr>
          <w:iCs/>
          <w:snapToGrid w:val="0"/>
        </w:rPr>
        <w:t>Ten-year Plan for Mother and Child Health</w:t>
      </w:r>
      <w:r w:rsidRPr="005B0383">
        <w:rPr>
          <w:i/>
          <w:snapToGrid w:val="0"/>
        </w:rPr>
        <w:t xml:space="preserve"> </w:t>
      </w:r>
      <w:r w:rsidRPr="005B0383">
        <w:rPr>
          <w:snapToGrid w:val="0"/>
        </w:rPr>
        <w:t xml:space="preserve">(1998), the targets of the mother and child health project include the youth and middle-aged women in preparation of the health management system for each life cycle. Accordingly, the Government has implemented detailed programmes (14 types), programmes to meet the needs of local residents by contributing greatly to local promotions of mother and child health. In particular, the </w:t>
      </w:r>
      <w:r w:rsidRPr="005B0383">
        <w:rPr>
          <w:iCs/>
          <w:snapToGrid w:val="0"/>
        </w:rPr>
        <w:t>Infant Growth and Development Screening Programme</w:t>
      </w:r>
      <w:r w:rsidRPr="005B0383">
        <w:rPr>
          <w:snapToGrid w:val="0"/>
        </w:rPr>
        <w:t xml:space="preserve"> is designed to detect disorders in infants at an early stage.</w:t>
      </w:r>
    </w:p>
    <w:p w:rsidR="006A5671" w:rsidRPr="005B0383" w:rsidRDefault="006A5671" w:rsidP="006A5671">
      <w:pPr>
        <w:pStyle w:val="Heading3"/>
        <w:rPr>
          <w:snapToGrid w:val="0"/>
        </w:rPr>
      </w:pPr>
      <w:r w:rsidRPr="005B0383">
        <w:rPr>
          <w:snapToGrid w:val="0"/>
        </w:rPr>
        <w:t>Measures for the environment</w:t>
      </w:r>
    </w:p>
    <w:p w:rsidR="006A5671" w:rsidRPr="005B0383" w:rsidRDefault="006A5671" w:rsidP="006A5671">
      <w:pPr>
        <w:adjustRightInd w:val="0"/>
        <w:snapToGrid w:val="0"/>
        <w:rPr>
          <w:snapToGrid w:val="0"/>
        </w:rPr>
      </w:pPr>
      <w:r w:rsidRPr="005B0383">
        <w:rPr>
          <w:bCs/>
          <w:snapToGrid w:val="0"/>
        </w:rPr>
        <w:t>328.</w:t>
      </w:r>
      <w:r w:rsidRPr="005B0383">
        <w:rPr>
          <w:b/>
          <w:bCs/>
          <w:snapToGrid w:val="0"/>
        </w:rPr>
        <w:tab/>
      </w:r>
      <w:r w:rsidRPr="005B0383">
        <w:rPr>
          <w:snapToGrid w:val="0"/>
        </w:rPr>
        <w:t xml:space="preserve">Article 35 (1) of the Constitution stipulates that </w:t>
      </w:r>
      <w:r w:rsidR="008C4A59">
        <w:rPr>
          <w:snapToGrid w:val="0"/>
        </w:rPr>
        <w:t>“</w:t>
      </w:r>
      <w:r w:rsidRPr="005B0383">
        <w:rPr>
          <w:snapToGrid w:val="0"/>
        </w:rPr>
        <w:t>all citizens shall have the right to a healthy and pleasant environment. The State and all citizens shall endeavor to protect the environment</w:t>
      </w:r>
      <w:r w:rsidR="008C4A59">
        <w:rPr>
          <w:snapToGrid w:val="0"/>
        </w:rPr>
        <w:t>”</w:t>
      </w:r>
      <w:r w:rsidRPr="005B0383">
        <w:rPr>
          <w:snapToGrid w:val="0"/>
        </w:rPr>
        <w:t xml:space="preserve"> in order to guarantee the right to environment as one of the basic rights under the Constitution. Below are environmental laws, as stated in paragraph 471 of the initial Periodic Report</w:t>
      </w:r>
      <w:r w:rsidRPr="005B0383">
        <w:rPr>
          <w:i/>
          <w:snapToGrid w:val="0"/>
        </w:rPr>
        <w:t xml:space="preserve"> </w:t>
      </w:r>
      <w:r w:rsidRPr="005B0383">
        <w:rPr>
          <w:snapToGrid w:val="0"/>
        </w:rPr>
        <w:t>and paragraph 307 of the Second Periodic Report.</w:t>
      </w:r>
    </w:p>
    <w:p w:rsidR="006A5671" w:rsidRPr="005B0383" w:rsidRDefault="006A5671" w:rsidP="006A5671">
      <w:pPr>
        <w:pStyle w:val="Heading2"/>
        <w:rPr>
          <w:snapToGrid w:val="0"/>
        </w:rPr>
      </w:pPr>
      <w:r w:rsidRPr="005B0383">
        <w:rPr>
          <w:snapToGrid w:val="0"/>
        </w:rPr>
        <w:t>Table 62</w:t>
      </w:r>
    </w:p>
    <w:p w:rsidR="006A5671" w:rsidRPr="005B0383" w:rsidRDefault="006A5671" w:rsidP="006A5671">
      <w:pPr>
        <w:pStyle w:val="Heading2"/>
        <w:rPr>
          <w:snapToGrid w:val="0"/>
        </w:rPr>
      </w:pPr>
      <w:r w:rsidRPr="005B0383">
        <w:rPr>
          <w:snapToGrid w:val="0"/>
        </w:rPr>
        <w:t>Environmental laws by year</w:t>
      </w:r>
    </w:p>
    <w:tbl>
      <w:tblPr>
        <w:tblW w:w="9375" w:type="dxa"/>
        <w:tblBorders>
          <w:top w:val="single" w:sz="6" w:space="0" w:color="000000"/>
          <w:left w:val="single" w:sz="6" w:space="0" w:color="000000"/>
          <w:bottom w:val="single" w:sz="6" w:space="0" w:color="000000"/>
          <w:right w:val="single" w:sz="6" w:space="0" w:color="000000"/>
          <w:insideH w:val="single" w:sz="4" w:space="0" w:color="auto"/>
          <w:insideV w:val="single" w:sz="6" w:space="0" w:color="000000"/>
        </w:tblBorders>
        <w:tblCellMar>
          <w:top w:w="15" w:type="dxa"/>
          <w:left w:w="15" w:type="dxa"/>
          <w:bottom w:w="15" w:type="dxa"/>
          <w:right w:w="15" w:type="dxa"/>
        </w:tblCellMar>
        <w:tblLook w:val="0000" w:firstRow="0" w:lastRow="0" w:firstColumn="0" w:lastColumn="0" w:noHBand="0" w:noVBand="0"/>
      </w:tblPr>
      <w:tblGrid>
        <w:gridCol w:w="510"/>
        <w:gridCol w:w="2448"/>
        <w:gridCol w:w="6417"/>
      </w:tblGrid>
      <w:tr w:rsidR="006A5671" w:rsidRPr="005B0383" w:rsidTr="00D42E0F">
        <w:trPr>
          <w:tblHeader/>
        </w:trPr>
        <w:tc>
          <w:tcPr>
            <w:tcW w:w="0" w:type="auto"/>
            <w:shd w:val="clear" w:color="auto" w:fill="auto"/>
            <w:vAlign w:val="center"/>
          </w:tcPr>
          <w:p w:rsidR="006A5671" w:rsidRPr="005B0383" w:rsidRDefault="006A5671" w:rsidP="006A5671">
            <w:pPr>
              <w:spacing w:after="0"/>
              <w:jc w:val="center"/>
              <w:rPr>
                <w:snapToGrid w:val="0"/>
              </w:rPr>
            </w:pPr>
            <w:bookmarkStart w:id="56" w:name="#5627621e"/>
            <w:bookmarkEnd w:id="56"/>
            <w:r w:rsidRPr="005B0383">
              <w:rPr>
                <w:snapToGrid w:val="0"/>
              </w:rPr>
              <w:t>Year</w:t>
            </w:r>
          </w:p>
        </w:tc>
        <w:tc>
          <w:tcPr>
            <w:tcW w:w="0" w:type="auto"/>
            <w:shd w:val="clear" w:color="auto" w:fill="auto"/>
            <w:vAlign w:val="center"/>
          </w:tcPr>
          <w:p w:rsidR="006A5671" w:rsidRPr="005B0383" w:rsidRDefault="006A5671" w:rsidP="006A5671">
            <w:pPr>
              <w:spacing w:after="0"/>
              <w:jc w:val="center"/>
              <w:rPr>
                <w:snapToGrid w:val="0"/>
              </w:rPr>
            </w:pPr>
            <w:r w:rsidRPr="005B0383">
              <w:rPr>
                <w:snapToGrid w:val="0"/>
              </w:rPr>
              <w:t>Name</w:t>
            </w:r>
          </w:p>
        </w:tc>
        <w:tc>
          <w:tcPr>
            <w:tcW w:w="6417" w:type="dxa"/>
            <w:shd w:val="clear" w:color="auto" w:fill="auto"/>
            <w:vAlign w:val="center"/>
          </w:tcPr>
          <w:p w:rsidR="006A5671" w:rsidRPr="005B0383" w:rsidRDefault="006A5671" w:rsidP="006A5671">
            <w:pPr>
              <w:spacing w:after="0"/>
              <w:jc w:val="center"/>
              <w:rPr>
                <w:snapToGrid w:val="0"/>
              </w:rPr>
            </w:pPr>
            <w:r w:rsidRPr="005B0383">
              <w:rPr>
                <w:snapToGrid w:val="0"/>
              </w:rPr>
              <w:t>Necessity &amp; Purpose</w:t>
            </w:r>
          </w:p>
        </w:tc>
      </w:tr>
      <w:tr w:rsidR="006A5671" w:rsidRPr="005B0383" w:rsidTr="001370F2">
        <w:tc>
          <w:tcPr>
            <w:tcW w:w="0" w:type="auto"/>
            <w:shd w:val="clear" w:color="auto" w:fill="auto"/>
          </w:tcPr>
          <w:p w:rsidR="006A5671" w:rsidRPr="005B0383" w:rsidRDefault="006A5671" w:rsidP="006A5671">
            <w:pPr>
              <w:spacing w:after="0"/>
              <w:rPr>
                <w:snapToGrid w:val="0"/>
              </w:rPr>
            </w:pPr>
            <w:r w:rsidRPr="005B0383">
              <w:rPr>
                <w:snapToGrid w:val="0"/>
              </w:rPr>
              <w:t>1999</w:t>
            </w:r>
          </w:p>
        </w:tc>
        <w:tc>
          <w:tcPr>
            <w:tcW w:w="0" w:type="auto"/>
            <w:shd w:val="clear" w:color="auto" w:fill="auto"/>
          </w:tcPr>
          <w:p w:rsidR="006A5671" w:rsidRPr="005B0383" w:rsidRDefault="006A5671" w:rsidP="006A5671">
            <w:pPr>
              <w:spacing w:after="0"/>
              <w:rPr>
                <w:iCs/>
                <w:snapToGrid w:val="0"/>
              </w:rPr>
            </w:pPr>
            <w:r w:rsidRPr="005B0383">
              <w:rPr>
                <w:iCs/>
                <w:snapToGrid w:val="0"/>
              </w:rPr>
              <w:t>Wetland Conservation Act</w:t>
            </w:r>
          </w:p>
        </w:tc>
        <w:tc>
          <w:tcPr>
            <w:tcW w:w="6417" w:type="dxa"/>
            <w:shd w:val="clear" w:color="auto" w:fill="auto"/>
          </w:tcPr>
          <w:p w:rsidR="006A5671" w:rsidRPr="005B0383" w:rsidRDefault="006A5671" w:rsidP="000F4C65">
            <w:pPr>
              <w:spacing w:after="60"/>
              <w:rPr>
                <w:snapToGrid w:val="0"/>
              </w:rPr>
            </w:pPr>
            <w:r w:rsidRPr="005B0383">
              <w:rPr>
                <w:snapToGrid w:val="0"/>
              </w:rPr>
              <w:t>Define the matters necessary for efficient conservation and management of wetlands in order to protect wetlands and biodiversity and reflect the spirit of the Convention on Wetlands, thereby contributing to international cooperation.</w:t>
            </w:r>
          </w:p>
        </w:tc>
      </w:tr>
      <w:tr w:rsidR="006A5671" w:rsidRPr="005B0383" w:rsidTr="001370F2">
        <w:tc>
          <w:tcPr>
            <w:tcW w:w="0" w:type="auto"/>
            <w:shd w:val="clear" w:color="auto" w:fill="auto"/>
          </w:tcPr>
          <w:p w:rsidR="006A5671" w:rsidRPr="005B0383" w:rsidRDefault="006A5671" w:rsidP="006A5671">
            <w:pPr>
              <w:spacing w:after="0"/>
              <w:rPr>
                <w:snapToGrid w:val="0"/>
              </w:rPr>
            </w:pPr>
            <w:r w:rsidRPr="005B0383">
              <w:rPr>
                <w:snapToGrid w:val="0"/>
              </w:rPr>
              <w:t>1999</w:t>
            </w:r>
          </w:p>
        </w:tc>
        <w:tc>
          <w:tcPr>
            <w:tcW w:w="0" w:type="auto"/>
            <w:shd w:val="clear" w:color="auto" w:fill="auto"/>
          </w:tcPr>
          <w:p w:rsidR="006A5671" w:rsidRDefault="006A5671" w:rsidP="000F4C65">
            <w:pPr>
              <w:spacing w:after="60"/>
              <w:rPr>
                <w:iCs/>
                <w:snapToGrid w:val="0"/>
              </w:rPr>
            </w:pPr>
            <w:r w:rsidRPr="005B0383">
              <w:rPr>
                <w:iCs/>
                <w:snapToGrid w:val="0"/>
              </w:rPr>
              <w:t>Act Relating to Han River Water Quality Improvement and Community Support</w:t>
            </w:r>
          </w:p>
          <w:p w:rsidR="00A976B8" w:rsidRPr="005B0383" w:rsidRDefault="00A976B8" w:rsidP="000F4C65">
            <w:pPr>
              <w:spacing w:after="60"/>
              <w:rPr>
                <w:iCs/>
                <w:snapToGrid w:val="0"/>
              </w:rPr>
            </w:pPr>
          </w:p>
        </w:tc>
        <w:tc>
          <w:tcPr>
            <w:tcW w:w="6417" w:type="dxa"/>
            <w:shd w:val="clear" w:color="auto" w:fill="auto"/>
          </w:tcPr>
          <w:p w:rsidR="006A5671" w:rsidRPr="005B0383" w:rsidRDefault="006A5671" w:rsidP="006A5671">
            <w:pPr>
              <w:spacing w:after="0"/>
              <w:rPr>
                <w:snapToGrid w:val="0"/>
              </w:rPr>
            </w:pPr>
            <w:r w:rsidRPr="005B0383">
              <w:rPr>
                <w:snapToGrid w:val="0"/>
              </w:rPr>
              <w:t>Efficiently undertake proper management of the water source, improve water quality and promote community support projects to supply clean water.</w:t>
            </w:r>
          </w:p>
        </w:tc>
      </w:tr>
      <w:tr w:rsidR="006A5671" w:rsidRPr="005B0383" w:rsidTr="00506EB6">
        <w:tblPrEx>
          <w:tblBorders>
            <w:insideH w:val="single" w:sz="6" w:space="0" w:color="000000"/>
          </w:tblBorders>
        </w:tblPrEx>
        <w:tc>
          <w:tcPr>
            <w:tcW w:w="0" w:type="auto"/>
            <w:tcBorders>
              <w:bottom w:val="nil"/>
            </w:tcBorders>
            <w:shd w:val="clear" w:color="auto" w:fill="auto"/>
          </w:tcPr>
          <w:p w:rsidR="006A5671" w:rsidRPr="005B0383" w:rsidRDefault="006A5671" w:rsidP="006A5671">
            <w:pPr>
              <w:spacing w:after="0"/>
              <w:rPr>
                <w:snapToGrid w:val="0"/>
              </w:rPr>
            </w:pPr>
            <w:r w:rsidRPr="005B0383">
              <w:rPr>
                <w:snapToGrid w:val="0"/>
              </w:rPr>
              <w:t>1999</w:t>
            </w:r>
          </w:p>
        </w:tc>
        <w:tc>
          <w:tcPr>
            <w:tcW w:w="0" w:type="auto"/>
            <w:tcBorders>
              <w:bottom w:val="nil"/>
            </w:tcBorders>
            <w:shd w:val="clear" w:color="auto" w:fill="auto"/>
          </w:tcPr>
          <w:p w:rsidR="006A5671" w:rsidRPr="005B0383" w:rsidRDefault="006A5671" w:rsidP="000F4C65">
            <w:pPr>
              <w:spacing w:after="60"/>
              <w:rPr>
                <w:iCs/>
                <w:snapToGrid w:val="0"/>
              </w:rPr>
            </w:pPr>
            <w:r w:rsidRPr="005B0383">
              <w:rPr>
                <w:iCs/>
                <w:snapToGrid w:val="0"/>
              </w:rPr>
              <w:t>Act on Assessment of Impacts of Works on Environment, Transportation, Disasters, etc.</w:t>
            </w:r>
          </w:p>
        </w:tc>
        <w:tc>
          <w:tcPr>
            <w:tcW w:w="6417" w:type="dxa"/>
            <w:tcBorders>
              <w:bottom w:val="nil"/>
            </w:tcBorders>
            <w:shd w:val="clear" w:color="auto" w:fill="auto"/>
          </w:tcPr>
          <w:p w:rsidR="006A5671" w:rsidRPr="005B0383" w:rsidRDefault="006A5671" w:rsidP="006A5671">
            <w:pPr>
              <w:spacing w:after="0"/>
              <w:rPr>
                <w:snapToGrid w:val="0"/>
              </w:rPr>
            </w:pPr>
            <w:r w:rsidRPr="005B0383">
              <w:rPr>
                <w:snapToGrid w:val="0"/>
              </w:rPr>
              <w:t>Review and evaluate in advance the impact of large-scale projects on the environment, transportation and the public in order to provide a pleasant and safe national environment for people with sound and sustainable development.</w:t>
            </w:r>
          </w:p>
        </w:tc>
      </w:tr>
      <w:tr w:rsidR="006A5671" w:rsidRPr="005B0383" w:rsidTr="00506EB6">
        <w:tblPrEx>
          <w:tblBorders>
            <w:insideH w:val="single" w:sz="6" w:space="0" w:color="000000"/>
          </w:tblBorders>
        </w:tblPrEx>
        <w:tc>
          <w:tcPr>
            <w:tcW w:w="0" w:type="auto"/>
            <w:tcBorders>
              <w:top w:val="nil"/>
              <w:bottom w:val="nil"/>
            </w:tcBorders>
            <w:shd w:val="clear" w:color="auto" w:fill="auto"/>
          </w:tcPr>
          <w:p w:rsidR="006A5671" w:rsidRPr="005B0383" w:rsidRDefault="006A5671" w:rsidP="006A5671">
            <w:pPr>
              <w:spacing w:after="0"/>
              <w:rPr>
                <w:snapToGrid w:val="0"/>
              </w:rPr>
            </w:pPr>
            <w:r w:rsidRPr="005B0383">
              <w:rPr>
                <w:snapToGrid w:val="0"/>
              </w:rPr>
              <w:t>2000</w:t>
            </w:r>
          </w:p>
        </w:tc>
        <w:tc>
          <w:tcPr>
            <w:tcW w:w="0" w:type="auto"/>
            <w:tcBorders>
              <w:top w:val="nil"/>
              <w:bottom w:val="nil"/>
            </w:tcBorders>
            <w:shd w:val="clear" w:color="auto" w:fill="auto"/>
          </w:tcPr>
          <w:p w:rsidR="006A5671" w:rsidRPr="005B0383" w:rsidRDefault="006A5671" w:rsidP="006A5671">
            <w:pPr>
              <w:spacing w:after="0"/>
              <w:rPr>
                <w:iCs/>
                <w:snapToGrid w:val="0"/>
              </w:rPr>
            </w:pPr>
            <w:r w:rsidRPr="005B0383">
              <w:rPr>
                <w:iCs/>
                <w:snapToGrid w:val="0"/>
              </w:rPr>
              <w:t>Sudokwon Landfill Site Management Corporation Act</w:t>
            </w:r>
          </w:p>
        </w:tc>
        <w:tc>
          <w:tcPr>
            <w:tcW w:w="6417" w:type="dxa"/>
            <w:tcBorders>
              <w:top w:val="nil"/>
              <w:bottom w:val="nil"/>
            </w:tcBorders>
            <w:shd w:val="clear" w:color="auto" w:fill="auto"/>
          </w:tcPr>
          <w:p w:rsidR="006A5671" w:rsidRPr="005B0383" w:rsidRDefault="006A5671" w:rsidP="000F4C65">
            <w:pPr>
              <w:spacing w:after="60"/>
              <w:rPr>
                <w:snapToGrid w:val="0"/>
              </w:rPr>
            </w:pPr>
            <w:r w:rsidRPr="005B0383">
              <w:rPr>
                <w:snapToGrid w:val="0"/>
              </w:rPr>
              <w:t>Define the matters concerning the establishment and operation of the Sudokwon Landfill Site Management Corporation in an attempt to efficiently manage landfills in metropolitan areas, and consequently, promote an appropriate treatment/disposal of waste and waste-to-energy conversion, thereby contributing to a pleasant living environment.</w:t>
            </w:r>
          </w:p>
        </w:tc>
      </w:tr>
      <w:tr w:rsidR="006A5671" w:rsidRPr="005B0383" w:rsidTr="00506EB6">
        <w:tblPrEx>
          <w:tblBorders>
            <w:insideH w:val="single" w:sz="6" w:space="0" w:color="000000"/>
          </w:tblBorders>
        </w:tblPrEx>
        <w:tc>
          <w:tcPr>
            <w:tcW w:w="0" w:type="auto"/>
            <w:tcBorders>
              <w:top w:val="nil"/>
              <w:bottom w:val="nil"/>
            </w:tcBorders>
            <w:shd w:val="clear" w:color="auto" w:fill="auto"/>
          </w:tcPr>
          <w:p w:rsidR="006A5671" w:rsidRPr="005B0383" w:rsidRDefault="006A5671" w:rsidP="006A5671">
            <w:pPr>
              <w:spacing w:after="0"/>
              <w:rPr>
                <w:snapToGrid w:val="0"/>
              </w:rPr>
            </w:pPr>
            <w:r w:rsidRPr="005B0383">
              <w:rPr>
                <w:snapToGrid w:val="0"/>
              </w:rPr>
              <w:t>2002</w:t>
            </w:r>
          </w:p>
        </w:tc>
        <w:tc>
          <w:tcPr>
            <w:tcW w:w="0" w:type="auto"/>
            <w:tcBorders>
              <w:top w:val="nil"/>
              <w:bottom w:val="nil"/>
            </w:tcBorders>
            <w:shd w:val="clear" w:color="auto" w:fill="auto"/>
          </w:tcPr>
          <w:p w:rsidR="006A5671" w:rsidRPr="005B0383" w:rsidRDefault="006A5671" w:rsidP="006A5671">
            <w:pPr>
              <w:spacing w:after="0"/>
              <w:rPr>
                <w:iCs/>
                <w:snapToGrid w:val="0"/>
              </w:rPr>
            </w:pPr>
            <w:r w:rsidRPr="005B0383">
              <w:rPr>
                <w:iCs/>
                <w:snapToGrid w:val="0"/>
              </w:rPr>
              <w:t>Act on Yeongsan and Sumjin River Watershed Management and Community Support</w:t>
            </w:r>
          </w:p>
        </w:tc>
        <w:tc>
          <w:tcPr>
            <w:tcW w:w="6417" w:type="dxa"/>
            <w:tcBorders>
              <w:top w:val="nil"/>
              <w:bottom w:val="nil"/>
            </w:tcBorders>
            <w:shd w:val="clear" w:color="auto" w:fill="auto"/>
          </w:tcPr>
          <w:p w:rsidR="006A5671" w:rsidRPr="005B0383" w:rsidRDefault="006A5671" w:rsidP="000F4C65">
            <w:pPr>
              <w:spacing w:after="60"/>
              <w:rPr>
                <w:snapToGrid w:val="0"/>
              </w:rPr>
            </w:pPr>
            <w:r w:rsidRPr="005B0383">
              <w:rPr>
                <w:snapToGrid w:val="0"/>
              </w:rPr>
              <w:t>Improve the water quality in Youngsan, Sumjin and Dongjin Rivers and promote community support projects in an effort to manage water resources and control water pollution in an efficient way.</w:t>
            </w:r>
          </w:p>
        </w:tc>
      </w:tr>
      <w:tr w:rsidR="006A5671" w:rsidRPr="005B0383" w:rsidTr="00506EB6">
        <w:tblPrEx>
          <w:tblBorders>
            <w:insideH w:val="single" w:sz="6" w:space="0" w:color="000000"/>
          </w:tblBorders>
        </w:tblPrEx>
        <w:tc>
          <w:tcPr>
            <w:tcW w:w="0" w:type="auto"/>
            <w:tcBorders>
              <w:top w:val="nil"/>
              <w:bottom w:val="nil"/>
            </w:tcBorders>
            <w:shd w:val="clear" w:color="auto" w:fill="auto"/>
          </w:tcPr>
          <w:p w:rsidR="006A5671" w:rsidRPr="005B0383" w:rsidRDefault="006A5671" w:rsidP="006A5671">
            <w:pPr>
              <w:spacing w:after="0"/>
              <w:rPr>
                <w:snapToGrid w:val="0"/>
              </w:rPr>
            </w:pPr>
            <w:r w:rsidRPr="005B0383">
              <w:rPr>
                <w:snapToGrid w:val="0"/>
              </w:rPr>
              <w:t>2002</w:t>
            </w:r>
          </w:p>
        </w:tc>
        <w:tc>
          <w:tcPr>
            <w:tcW w:w="0" w:type="auto"/>
            <w:tcBorders>
              <w:top w:val="nil"/>
              <w:bottom w:val="nil"/>
            </w:tcBorders>
            <w:shd w:val="clear" w:color="auto" w:fill="auto"/>
          </w:tcPr>
          <w:p w:rsidR="006A5671" w:rsidRPr="005B0383" w:rsidRDefault="006A5671" w:rsidP="006A5671">
            <w:pPr>
              <w:spacing w:after="0"/>
              <w:rPr>
                <w:iCs/>
                <w:snapToGrid w:val="0"/>
              </w:rPr>
            </w:pPr>
            <w:r w:rsidRPr="005B0383">
              <w:rPr>
                <w:iCs/>
                <w:snapToGrid w:val="0"/>
              </w:rPr>
              <w:t>Act on Geum River Watershed Management and Community Support</w:t>
            </w:r>
          </w:p>
        </w:tc>
        <w:tc>
          <w:tcPr>
            <w:tcW w:w="6417" w:type="dxa"/>
            <w:tcBorders>
              <w:top w:val="nil"/>
              <w:bottom w:val="nil"/>
            </w:tcBorders>
            <w:shd w:val="clear" w:color="auto" w:fill="auto"/>
          </w:tcPr>
          <w:p w:rsidR="006A5671" w:rsidRPr="005B0383" w:rsidRDefault="006A5671" w:rsidP="000F4C65">
            <w:pPr>
              <w:spacing w:after="60"/>
              <w:rPr>
                <w:snapToGrid w:val="0"/>
              </w:rPr>
            </w:pPr>
            <w:r w:rsidRPr="005B0383">
              <w:rPr>
                <w:snapToGrid w:val="0"/>
              </w:rPr>
              <w:t>Promote efficient water quality improvement and community support projects in the upper tributary of Geum River; properly manage water resources and control pollution in Geum River, Mangyeong Riverand Dongjin River.</w:t>
            </w:r>
          </w:p>
        </w:tc>
      </w:tr>
      <w:tr w:rsidR="006A5671" w:rsidRPr="005B0383" w:rsidTr="00506EB6">
        <w:tblPrEx>
          <w:tblBorders>
            <w:insideH w:val="single" w:sz="6" w:space="0" w:color="000000"/>
          </w:tblBorders>
        </w:tblPrEx>
        <w:tc>
          <w:tcPr>
            <w:tcW w:w="0" w:type="auto"/>
            <w:tcBorders>
              <w:top w:val="nil"/>
              <w:bottom w:val="nil"/>
            </w:tcBorders>
            <w:shd w:val="clear" w:color="auto" w:fill="auto"/>
          </w:tcPr>
          <w:p w:rsidR="006A5671" w:rsidRPr="005B0383" w:rsidRDefault="006A5671" w:rsidP="006A5671">
            <w:pPr>
              <w:spacing w:after="0"/>
              <w:rPr>
                <w:snapToGrid w:val="0"/>
              </w:rPr>
            </w:pPr>
            <w:r w:rsidRPr="005B0383">
              <w:rPr>
                <w:snapToGrid w:val="0"/>
              </w:rPr>
              <w:t>2002</w:t>
            </w:r>
          </w:p>
        </w:tc>
        <w:tc>
          <w:tcPr>
            <w:tcW w:w="0" w:type="auto"/>
            <w:tcBorders>
              <w:top w:val="nil"/>
              <w:bottom w:val="nil"/>
            </w:tcBorders>
            <w:shd w:val="clear" w:color="auto" w:fill="auto"/>
          </w:tcPr>
          <w:p w:rsidR="006A5671" w:rsidRPr="005B0383" w:rsidRDefault="006A5671" w:rsidP="006A5671">
            <w:pPr>
              <w:spacing w:after="0"/>
              <w:rPr>
                <w:iCs/>
                <w:snapToGrid w:val="0"/>
              </w:rPr>
            </w:pPr>
            <w:r w:rsidRPr="005B0383">
              <w:rPr>
                <w:iCs/>
                <w:snapToGrid w:val="0"/>
              </w:rPr>
              <w:t>Act on Nakdong River Watershed Management and Community Support</w:t>
            </w:r>
          </w:p>
        </w:tc>
        <w:tc>
          <w:tcPr>
            <w:tcW w:w="6417" w:type="dxa"/>
            <w:tcBorders>
              <w:top w:val="nil"/>
              <w:bottom w:val="nil"/>
            </w:tcBorders>
            <w:shd w:val="clear" w:color="auto" w:fill="auto"/>
          </w:tcPr>
          <w:p w:rsidR="006A5671" w:rsidRPr="005B0383" w:rsidRDefault="006A5671" w:rsidP="000F4C65">
            <w:pPr>
              <w:spacing w:after="60"/>
              <w:rPr>
                <w:snapToGrid w:val="0"/>
              </w:rPr>
            </w:pPr>
            <w:r w:rsidRPr="005B0383">
              <w:rPr>
                <w:snapToGrid w:val="0"/>
              </w:rPr>
              <w:t xml:space="preserve">Improve water quality in an efficient way and promote community support projects in the upper tributary of Nakdong River; and properly manage water resources and control pollution in Nakdong River. </w:t>
            </w:r>
          </w:p>
        </w:tc>
      </w:tr>
      <w:tr w:rsidR="006A5671" w:rsidRPr="005B0383" w:rsidTr="00506EB6">
        <w:tblPrEx>
          <w:tblBorders>
            <w:insideH w:val="single" w:sz="6" w:space="0" w:color="000000"/>
          </w:tblBorders>
        </w:tblPrEx>
        <w:tc>
          <w:tcPr>
            <w:tcW w:w="0" w:type="auto"/>
            <w:tcBorders>
              <w:top w:val="nil"/>
              <w:bottom w:val="nil"/>
            </w:tcBorders>
            <w:shd w:val="clear" w:color="auto" w:fill="auto"/>
          </w:tcPr>
          <w:p w:rsidR="006A5671" w:rsidRPr="005B0383" w:rsidRDefault="006A5671" w:rsidP="006A5671">
            <w:pPr>
              <w:spacing w:after="0"/>
              <w:rPr>
                <w:snapToGrid w:val="0"/>
              </w:rPr>
            </w:pPr>
            <w:r w:rsidRPr="005B0383">
              <w:rPr>
                <w:snapToGrid w:val="0"/>
              </w:rPr>
              <w:t>2003</w:t>
            </w:r>
          </w:p>
        </w:tc>
        <w:tc>
          <w:tcPr>
            <w:tcW w:w="0" w:type="auto"/>
            <w:tcBorders>
              <w:top w:val="nil"/>
              <w:bottom w:val="nil"/>
            </w:tcBorders>
            <w:shd w:val="clear" w:color="auto" w:fill="auto"/>
          </w:tcPr>
          <w:p w:rsidR="006A5671" w:rsidRPr="005B0383" w:rsidRDefault="006A5671" w:rsidP="006A5671">
            <w:pPr>
              <w:spacing w:after="0"/>
              <w:rPr>
                <w:iCs/>
                <w:snapToGrid w:val="0"/>
              </w:rPr>
            </w:pPr>
            <w:r w:rsidRPr="005B0383">
              <w:rPr>
                <w:iCs/>
                <w:snapToGrid w:val="0"/>
              </w:rPr>
              <w:t>Act on the Protection of Baekdu Daegan Mountain System</w:t>
            </w:r>
          </w:p>
        </w:tc>
        <w:tc>
          <w:tcPr>
            <w:tcW w:w="6417" w:type="dxa"/>
            <w:tcBorders>
              <w:top w:val="nil"/>
              <w:bottom w:val="nil"/>
            </w:tcBorders>
            <w:shd w:val="clear" w:color="auto" w:fill="auto"/>
          </w:tcPr>
          <w:p w:rsidR="006A5671" w:rsidRPr="005B0383" w:rsidRDefault="006A5671" w:rsidP="000F4C65">
            <w:pPr>
              <w:spacing w:after="60"/>
              <w:rPr>
                <w:snapToGrid w:val="0"/>
              </w:rPr>
            </w:pPr>
            <w:r w:rsidRPr="005B0383">
              <w:rPr>
                <w:snapToGrid w:val="0"/>
              </w:rPr>
              <w:t>Define the matters necessary for protecting the Baekdu Daegan Mountain system; prevent damage to the environment caused by reckless development; preserve biodiversity and create a clean living environment.</w:t>
            </w:r>
          </w:p>
        </w:tc>
      </w:tr>
      <w:tr w:rsidR="006A5671" w:rsidRPr="005B0383" w:rsidTr="00506EB6">
        <w:tblPrEx>
          <w:tblBorders>
            <w:insideH w:val="single" w:sz="6" w:space="0" w:color="000000"/>
          </w:tblBorders>
        </w:tblPrEx>
        <w:tc>
          <w:tcPr>
            <w:tcW w:w="0" w:type="auto"/>
            <w:tcBorders>
              <w:top w:val="nil"/>
              <w:bottom w:val="nil"/>
            </w:tcBorders>
            <w:shd w:val="clear" w:color="auto" w:fill="auto"/>
          </w:tcPr>
          <w:p w:rsidR="006A5671" w:rsidRPr="005B0383" w:rsidRDefault="006A5671" w:rsidP="006A5671">
            <w:pPr>
              <w:spacing w:after="0"/>
              <w:rPr>
                <w:snapToGrid w:val="0"/>
              </w:rPr>
            </w:pPr>
            <w:r w:rsidRPr="005B0383">
              <w:rPr>
                <w:snapToGrid w:val="0"/>
              </w:rPr>
              <w:t>2003</w:t>
            </w:r>
          </w:p>
        </w:tc>
        <w:tc>
          <w:tcPr>
            <w:tcW w:w="0" w:type="auto"/>
            <w:tcBorders>
              <w:top w:val="nil"/>
              <w:bottom w:val="nil"/>
            </w:tcBorders>
            <w:shd w:val="clear" w:color="auto" w:fill="auto"/>
          </w:tcPr>
          <w:p w:rsidR="006A5671" w:rsidRPr="005B0383" w:rsidRDefault="006A5671" w:rsidP="006A5671">
            <w:pPr>
              <w:spacing w:after="0"/>
              <w:rPr>
                <w:iCs/>
                <w:snapToGrid w:val="0"/>
              </w:rPr>
            </w:pPr>
            <w:r w:rsidRPr="005B0383">
              <w:rPr>
                <w:iCs/>
                <w:snapToGrid w:val="0"/>
              </w:rPr>
              <w:t>Special Act on Seoul Metropolitan Air Quality Improvement</w:t>
            </w:r>
          </w:p>
        </w:tc>
        <w:tc>
          <w:tcPr>
            <w:tcW w:w="6417" w:type="dxa"/>
            <w:tcBorders>
              <w:top w:val="nil"/>
              <w:bottom w:val="nil"/>
            </w:tcBorders>
            <w:shd w:val="clear" w:color="auto" w:fill="auto"/>
          </w:tcPr>
          <w:p w:rsidR="006A5671" w:rsidRPr="005B0383" w:rsidRDefault="006A5671" w:rsidP="000F4C65">
            <w:pPr>
              <w:spacing w:after="60"/>
              <w:rPr>
                <w:snapToGrid w:val="0"/>
              </w:rPr>
            </w:pPr>
            <w:r w:rsidRPr="005B0383">
              <w:rPr>
                <w:snapToGrid w:val="0"/>
              </w:rPr>
              <w:t>Map out a comprehensive plan to improve the air environment in the metropolitan area and systematically manage air pollutants to protect the public health and create a clean living environment.</w:t>
            </w:r>
          </w:p>
        </w:tc>
      </w:tr>
      <w:tr w:rsidR="006A5671" w:rsidRPr="005B0383" w:rsidTr="00506EB6">
        <w:tblPrEx>
          <w:tblBorders>
            <w:insideH w:val="single" w:sz="6" w:space="0" w:color="000000"/>
          </w:tblBorders>
        </w:tblPrEx>
        <w:tc>
          <w:tcPr>
            <w:tcW w:w="0" w:type="auto"/>
            <w:tcBorders>
              <w:top w:val="nil"/>
              <w:bottom w:val="nil"/>
            </w:tcBorders>
            <w:shd w:val="clear" w:color="auto" w:fill="auto"/>
          </w:tcPr>
          <w:p w:rsidR="006A5671" w:rsidRPr="005B0383" w:rsidRDefault="006A5671" w:rsidP="006A5671">
            <w:pPr>
              <w:spacing w:after="0"/>
              <w:rPr>
                <w:snapToGrid w:val="0"/>
              </w:rPr>
            </w:pPr>
            <w:r w:rsidRPr="005B0383">
              <w:rPr>
                <w:snapToGrid w:val="0"/>
              </w:rPr>
              <w:t>2003</w:t>
            </w:r>
          </w:p>
        </w:tc>
        <w:tc>
          <w:tcPr>
            <w:tcW w:w="0" w:type="auto"/>
            <w:tcBorders>
              <w:top w:val="nil"/>
              <w:bottom w:val="nil"/>
            </w:tcBorders>
            <w:shd w:val="clear" w:color="auto" w:fill="auto"/>
          </w:tcPr>
          <w:p w:rsidR="006A5671" w:rsidRPr="005B0383" w:rsidRDefault="006A5671" w:rsidP="006A5671">
            <w:pPr>
              <w:spacing w:after="0"/>
              <w:rPr>
                <w:iCs/>
                <w:snapToGrid w:val="0"/>
              </w:rPr>
            </w:pPr>
            <w:r w:rsidRPr="005B0383">
              <w:rPr>
                <w:iCs/>
                <w:snapToGrid w:val="0"/>
              </w:rPr>
              <w:t>Act on the Promotion of Construction Waste Recycling</w:t>
            </w:r>
          </w:p>
        </w:tc>
        <w:tc>
          <w:tcPr>
            <w:tcW w:w="6417" w:type="dxa"/>
            <w:tcBorders>
              <w:top w:val="nil"/>
              <w:bottom w:val="nil"/>
            </w:tcBorders>
            <w:shd w:val="clear" w:color="auto" w:fill="auto"/>
          </w:tcPr>
          <w:p w:rsidR="006A5671" w:rsidRPr="005B0383" w:rsidRDefault="006A5671" w:rsidP="000F4C65">
            <w:pPr>
              <w:spacing w:after="60"/>
              <w:rPr>
                <w:snapToGrid w:val="0"/>
              </w:rPr>
            </w:pPr>
            <w:r w:rsidRPr="005B0383">
              <w:rPr>
                <w:snapToGrid w:val="0"/>
              </w:rPr>
              <w:t>Manage and recycle construct</w:t>
            </w:r>
            <w:r w:rsidR="001370F2">
              <w:rPr>
                <w:snapToGrid w:val="0"/>
              </w:rPr>
              <w:t>ion waste in an environmentally</w:t>
            </w:r>
            <w:r w:rsidR="001370F2">
              <w:rPr>
                <w:snapToGrid w:val="0"/>
              </w:rPr>
              <w:noBreakHyphen/>
            </w:r>
            <w:r w:rsidRPr="005B0383">
              <w:rPr>
                <w:snapToGrid w:val="0"/>
              </w:rPr>
              <w:t>friendly way to efficiently use natural resources and contribute to promoting economic development and public welfare.</w:t>
            </w:r>
          </w:p>
        </w:tc>
      </w:tr>
      <w:tr w:rsidR="006A5671" w:rsidRPr="005B0383" w:rsidTr="00506EB6">
        <w:tblPrEx>
          <w:tblBorders>
            <w:insideH w:val="single" w:sz="6" w:space="0" w:color="000000"/>
          </w:tblBorders>
        </w:tblPrEx>
        <w:tc>
          <w:tcPr>
            <w:tcW w:w="0" w:type="auto"/>
            <w:tcBorders>
              <w:top w:val="nil"/>
              <w:bottom w:val="nil"/>
            </w:tcBorders>
            <w:shd w:val="clear" w:color="auto" w:fill="auto"/>
          </w:tcPr>
          <w:p w:rsidR="006A5671" w:rsidRPr="005B0383" w:rsidRDefault="006A5671" w:rsidP="006A5671">
            <w:pPr>
              <w:spacing w:after="0"/>
              <w:rPr>
                <w:snapToGrid w:val="0"/>
              </w:rPr>
            </w:pPr>
            <w:r w:rsidRPr="005B0383">
              <w:rPr>
                <w:snapToGrid w:val="0"/>
              </w:rPr>
              <w:t>2004</w:t>
            </w:r>
          </w:p>
        </w:tc>
        <w:tc>
          <w:tcPr>
            <w:tcW w:w="0" w:type="auto"/>
            <w:tcBorders>
              <w:top w:val="nil"/>
              <w:bottom w:val="nil"/>
            </w:tcBorders>
            <w:shd w:val="clear" w:color="auto" w:fill="auto"/>
          </w:tcPr>
          <w:p w:rsidR="006A5671" w:rsidRPr="005B0383" w:rsidRDefault="006A5671" w:rsidP="006A5671">
            <w:pPr>
              <w:spacing w:after="0"/>
              <w:rPr>
                <w:iCs/>
                <w:snapToGrid w:val="0"/>
              </w:rPr>
            </w:pPr>
            <w:r w:rsidRPr="005B0383">
              <w:rPr>
                <w:iCs/>
                <w:snapToGrid w:val="0"/>
              </w:rPr>
              <w:t>Wildlife Protection Act</w:t>
            </w:r>
          </w:p>
        </w:tc>
        <w:tc>
          <w:tcPr>
            <w:tcW w:w="6417" w:type="dxa"/>
            <w:tcBorders>
              <w:top w:val="nil"/>
              <w:bottom w:val="nil"/>
            </w:tcBorders>
            <w:shd w:val="clear" w:color="auto" w:fill="auto"/>
          </w:tcPr>
          <w:p w:rsidR="006A5671" w:rsidRPr="005B0383" w:rsidRDefault="006A5671" w:rsidP="000F4C65">
            <w:pPr>
              <w:spacing w:after="60"/>
              <w:rPr>
                <w:snapToGrid w:val="0"/>
              </w:rPr>
            </w:pPr>
            <w:r w:rsidRPr="005B0383">
              <w:rPr>
                <w:snapToGrid w:val="0"/>
              </w:rPr>
              <w:t>Protect and manage the habitats of wild animals and plants in systematic ways to prevent the extinction of wildlife and promote biodiversity, thereby ensuring coexistence between humans and wildlife.</w:t>
            </w:r>
          </w:p>
        </w:tc>
      </w:tr>
      <w:tr w:rsidR="006A5671" w:rsidRPr="005B0383" w:rsidTr="00506EB6">
        <w:tblPrEx>
          <w:tblBorders>
            <w:insideH w:val="single" w:sz="6" w:space="0" w:color="000000"/>
          </w:tblBorders>
        </w:tblPrEx>
        <w:tc>
          <w:tcPr>
            <w:tcW w:w="0" w:type="auto"/>
            <w:tcBorders>
              <w:top w:val="nil"/>
              <w:bottom w:val="nil"/>
            </w:tcBorders>
            <w:shd w:val="clear" w:color="auto" w:fill="auto"/>
          </w:tcPr>
          <w:p w:rsidR="006A5671" w:rsidRPr="005B0383" w:rsidRDefault="006A5671" w:rsidP="006A5671">
            <w:pPr>
              <w:spacing w:after="0"/>
              <w:rPr>
                <w:snapToGrid w:val="0"/>
              </w:rPr>
            </w:pPr>
            <w:r w:rsidRPr="005B0383">
              <w:rPr>
                <w:snapToGrid w:val="0"/>
              </w:rPr>
              <w:t>2004</w:t>
            </w:r>
          </w:p>
        </w:tc>
        <w:tc>
          <w:tcPr>
            <w:tcW w:w="0" w:type="auto"/>
            <w:tcBorders>
              <w:top w:val="nil"/>
              <w:bottom w:val="nil"/>
            </w:tcBorders>
            <w:shd w:val="clear" w:color="auto" w:fill="auto"/>
          </w:tcPr>
          <w:p w:rsidR="006A5671" w:rsidRDefault="006A5671" w:rsidP="006A5671">
            <w:pPr>
              <w:spacing w:after="0"/>
              <w:rPr>
                <w:iCs/>
                <w:snapToGrid w:val="0"/>
              </w:rPr>
            </w:pPr>
            <w:r w:rsidRPr="005B0383">
              <w:rPr>
                <w:iCs/>
                <w:snapToGrid w:val="0"/>
              </w:rPr>
              <w:t>Foul Odor Prevention Act</w:t>
            </w:r>
          </w:p>
          <w:p w:rsidR="00A976B8" w:rsidRDefault="00A976B8" w:rsidP="006A5671">
            <w:pPr>
              <w:spacing w:after="0"/>
              <w:rPr>
                <w:iCs/>
                <w:snapToGrid w:val="0"/>
              </w:rPr>
            </w:pPr>
          </w:p>
          <w:p w:rsidR="00A976B8" w:rsidRDefault="00A976B8" w:rsidP="006A5671">
            <w:pPr>
              <w:spacing w:after="0"/>
              <w:rPr>
                <w:iCs/>
                <w:snapToGrid w:val="0"/>
              </w:rPr>
            </w:pPr>
          </w:p>
          <w:p w:rsidR="00A976B8" w:rsidRPr="005B0383" w:rsidRDefault="00A976B8" w:rsidP="006A5671">
            <w:pPr>
              <w:spacing w:after="0"/>
              <w:rPr>
                <w:iCs/>
                <w:snapToGrid w:val="0"/>
              </w:rPr>
            </w:pPr>
          </w:p>
        </w:tc>
        <w:tc>
          <w:tcPr>
            <w:tcW w:w="6417" w:type="dxa"/>
            <w:tcBorders>
              <w:top w:val="nil"/>
              <w:bottom w:val="nil"/>
            </w:tcBorders>
            <w:shd w:val="clear" w:color="auto" w:fill="auto"/>
          </w:tcPr>
          <w:p w:rsidR="006A5671" w:rsidRPr="005B0383" w:rsidRDefault="006A5671" w:rsidP="000F4C65">
            <w:pPr>
              <w:spacing w:after="60"/>
              <w:rPr>
                <w:iCs/>
                <w:snapToGrid w:val="0"/>
              </w:rPr>
            </w:pPr>
            <w:r w:rsidRPr="005B0383">
              <w:rPr>
                <w:iCs/>
                <w:snapToGrid w:val="0"/>
              </w:rPr>
              <w:t>Prevent bad smells caused by business activities and others, consequently providing the public with a clean environment.</w:t>
            </w:r>
          </w:p>
        </w:tc>
      </w:tr>
      <w:tr w:rsidR="006A5671" w:rsidRPr="005B0383" w:rsidTr="00506EB6">
        <w:tblPrEx>
          <w:tblBorders>
            <w:insideH w:val="single" w:sz="6" w:space="0" w:color="000000"/>
          </w:tblBorders>
        </w:tblPrEx>
        <w:tc>
          <w:tcPr>
            <w:tcW w:w="0" w:type="auto"/>
            <w:tcBorders>
              <w:top w:val="nil"/>
              <w:bottom w:val="single" w:sz="4" w:space="0" w:color="auto"/>
            </w:tcBorders>
            <w:shd w:val="clear" w:color="auto" w:fill="auto"/>
          </w:tcPr>
          <w:p w:rsidR="006A5671" w:rsidRPr="005B0383" w:rsidRDefault="006A5671" w:rsidP="006A5671">
            <w:pPr>
              <w:spacing w:after="0"/>
              <w:rPr>
                <w:snapToGrid w:val="0"/>
              </w:rPr>
            </w:pPr>
            <w:r w:rsidRPr="005B0383">
              <w:rPr>
                <w:snapToGrid w:val="0"/>
              </w:rPr>
              <w:t>2004</w:t>
            </w:r>
          </w:p>
        </w:tc>
        <w:tc>
          <w:tcPr>
            <w:tcW w:w="0" w:type="auto"/>
            <w:tcBorders>
              <w:top w:val="nil"/>
            </w:tcBorders>
            <w:shd w:val="clear" w:color="auto" w:fill="auto"/>
          </w:tcPr>
          <w:p w:rsidR="006A5671" w:rsidRPr="005B0383" w:rsidRDefault="006A5671" w:rsidP="006A5671">
            <w:pPr>
              <w:spacing w:after="0"/>
              <w:rPr>
                <w:iCs/>
                <w:snapToGrid w:val="0"/>
              </w:rPr>
            </w:pPr>
            <w:r w:rsidRPr="005B0383">
              <w:rPr>
                <w:iCs/>
                <w:snapToGrid w:val="0"/>
              </w:rPr>
              <w:t>Act on Antarctic Activities and Environment Protection</w:t>
            </w:r>
          </w:p>
        </w:tc>
        <w:tc>
          <w:tcPr>
            <w:tcW w:w="6417" w:type="dxa"/>
            <w:tcBorders>
              <w:top w:val="nil"/>
            </w:tcBorders>
            <w:shd w:val="clear" w:color="auto" w:fill="auto"/>
          </w:tcPr>
          <w:p w:rsidR="006A5671" w:rsidRPr="005B0383" w:rsidRDefault="006A5671" w:rsidP="000F4C65">
            <w:pPr>
              <w:spacing w:after="60"/>
              <w:rPr>
                <w:snapToGrid w:val="0"/>
              </w:rPr>
            </w:pPr>
            <w:r w:rsidRPr="005B0383">
              <w:rPr>
                <w:snapToGrid w:val="0"/>
              </w:rPr>
              <w:t>Actively participate in international cooperation systems such as the Antarctic Treaty and the Protocol on Environmental Protection to the Antarctic Treaty, thereby contributing to protecting the Antarctic area and developing relevant scientific technology.</w:t>
            </w:r>
          </w:p>
        </w:tc>
      </w:tr>
      <w:tr w:rsidR="006A5671" w:rsidRPr="005B0383" w:rsidTr="00506EB6">
        <w:tblPrEx>
          <w:tblBorders>
            <w:insideH w:val="single" w:sz="6" w:space="0" w:color="000000"/>
          </w:tblBorders>
        </w:tblPrEx>
        <w:tc>
          <w:tcPr>
            <w:tcW w:w="0" w:type="auto"/>
            <w:tcBorders>
              <w:top w:val="single" w:sz="4" w:space="0" w:color="auto"/>
            </w:tcBorders>
            <w:shd w:val="clear" w:color="auto" w:fill="auto"/>
          </w:tcPr>
          <w:p w:rsidR="006A5671" w:rsidRPr="005B0383" w:rsidRDefault="006A5671" w:rsidP="006A5671">
            <w:pPr>
              <w:spacing w:after="0"/>
              <w:rPr>
                <w:snapToGrid w:val="0"/>
              </w:rPr>
            </w:pPr>
            <w:r w:rsidRPr="005B0383">
              <w:rPr>
                <w:snapToGrid w:val="0"/>
              </w:rPr>
              <w:t>2004</w:t>
            </w:r>
          </w:p>
        </w:tc>
        <w:tc>
          <w:tcPr>
            <w:tcW w:w="0" w:type="auto"/>
            <w:shd w:val="clear" w:color="auto" w:fill="auto"/>
          </w:tcPr>
          <w:p w:rsidR="006A5671" w:rsidRPr="005B0383" w:rsidRDefault="006A5671" w:rsidP="006A5671">
            <w:pPr>
              <w:spacing w:after="0"/>
              <w:rPr>
                <w:iCs/>
                <w:snapToGrid w:val="0"/>
              </w:rPr>
            </w:pPr>
            <w:r w:rsidRPr="005B0383">
              <w:rPr>
                <w:iCs/>
                <w:snapToGrid w:val="0"/>
              </w:rPr>
              <w:t>Act on Promotion of the Purchase of Environmentally-Friendly Products</w:t>
            </w:r>
          </w:p>
        </w:tc>
        <w:tc>
          <w:tcPr>
            <w:tcW w:w="6417" w:type="dxa"/>
            <w:shd w:val="clear" w:color="auto" w:fill="auto"/>
          </w:tcPr>
          <w:p w:rsidR="006A5671" w:rsidRPr="005B0383" w:rsidRDefault="006A5671" w:rsidP="006A5671">
            <w:pPr>
              <w:spacing w:after="0"/>
              <w:rPr>
                <w:snapToGrid w:val="0"/>
              </w:rPr>
            </w:pPr>
            <w:r w:rsidRPr="005B0383">
              <w:rPr>
                <w:snapToGrid w:val="0"/>
              </w:rPr>
              <w:t>Promote the purchase of environmentally-friendly products, prevent resources from being wasted and control environmental pollution, subsequently contributing to the sustainable development of the national economy.</w:t>
            </w:r>
          </w:p>
        </w:tc>
      </w:tr>
    </w:tbl>
    <w:p w:rsidR="006A5671" w:rsidRPr="005B0383" w:rsidRDefault="006A5671" w:rsidP="006A5671">
      <w:pPr>
        <w:spacing w:before="240"/>
        <w:rPr>
          <w:snapToGrid w:val="0"/>
        </w:rPr>
      </w:pPr>
      <w:r w:rsidRPr="005B0383">
        <w:rPr>
          <w:bCs/>
          <w:snapToGrid w:val="0"/>
        </w:rPr>
        <w:t>329.</w:t>
      </w:r>
      <w:r w:rsidRPr="005B0383">
        <w:rPr>
          <w:snapToGrid w:val="0"/>
        </w:rPr>
        <w:tab/>
        <w:t>As of July 2005, administrative authorities dealing with environmental issues consisted of the Ministry of Environment (MOE), four Environmental Management Offices, three Regional Environmental Management Offices, the Atmospheric Environment Protection Agency, the National Institute of Environment Research (NIER), nine Environment Offices, and the Central Environmental Dispute Reconciliation Committee. Local governments have also established their respective agencies to deal with environmental affairs. The budget in the environmental field increased from 2.81 trillion won in 1998 to 3.22 trillion won in 2004.</w:t>
      </w:r>
    </w:p>
    <w:p w:rsidR="006A5671" w:rsidRPr="005B0383" w:rsidRDefault="006A5671" w:rsidP="006A5671">
      <w:r w:rsidRPr="005B0383">
        <w:rPr>
          <w:bCs/>
          <w:snapToGrid w:val="0"/>
        </w:rPr>
        <w:t>330.</w:t>
      </w:r>
      <w:r w:rsidRPr="005B0383">
        <w:rPr>
          <w:snapToGrid w:val="0"/>
        </w:rPr>
        <w:tab/>
        <w:t>The Government established and promoted the Environmental Vision 21 (</w:t>
      </w:r>
      <w:r w:rsidRPr="005B0383">
        <w:rPr>
          <w:iCs/>
          <w:snapToGrid w:val="0"/>
        </w:rPr>
        <w:t>Long-term Plan to Preserve the Environment 1996-2005</w:t>
      </w:r>
      <w:r w:rsidRPr="005B0383">
        <w:rPr>
          <w:snapToGrid w:val="0"/>
        </w:rPr>
        <w:t xml:space="preserve">) with relative success in alleviating pollution caused by industrialization and urbanization. In particular, even under the worst economic circumstances caused by the financial crisis at the end of 1997, the environment preservation policy was steadily carried out without interruption. During the planning period, the Government introduced the policies of water quality pollution management system, advanced environmental review system, environment health policy and other measures to create a framework for the advancement of the environment preservation policy system. However, with the deepening of unbalanced land use stemming from development concentrated in certain regions only, it revealed limitations in preventing social conflict between advocates of development and advocates of preservation in relation to various national projects. In addition, through the ensuing plan of Green Vision 21, the Government has established the </w:t>
      </w:r>
      <w:r w:rsidRPr="005B0383">
        <w:rPr>
          <w:iCs/>
          <w:snapToGrid w:val="0"/>
        </w:rPr>
        <w:t>Comprehensive Long-term Environmental Preservation Plan</w:t>
      </w:r>
      <w:r w:rsidRPr="005B0383">
        <w:rPr>
          <w:snapToGrid w:val="0"/>
        </w:rPr>
        <w:t xml:space="preserve"> (2006-2015) with blueprints in long-term and comprehensive environment management for natural </w:t>
      </w:r>
      <w:r w:rsidRPr="005B0383">
        <w:t xml:space="preserve">ecology, livelihood environment, resource use and others. Under the plan, the </w:t>
      </w:r>
      <w:r w:rsidR="008C4A59">
        <w:t>‘</w:t>
      </w:r>
      <w:r w:rsidRPr="005B0383">
        <w:t>sustainable advanced nation</w:t>
      </w:r>
      <w:r w:rsidR="008C4A59">
        <w:t>’</w:t>
      </w:r>
      <w:r w:rsidRPr="005B0383">
        <w:t xml:space="preserve"> was set as the vision for the plan and the major index based on 2015 is shown as follows:</w:t>
      </w:r>
    </w:p>
    <w:p w:rsidR="006A5671" w:rsidRPr="005B0383" w:rsidRDefault="00712840" w:rsidP="006A5671">
      <w:pPr>
        <w:pStyle w:val="Heading2"/>
      </w:pPr>
      <w:r>
        <w:br w:type="page"/>
      </w:r>
      <w:r w:rsidR="006A5671" w:rsidRPr="005B0383">
        <w:t>Table 63</w:t>
      </w:r>
    </w:p>
    <w:p w:rsidR="006A5671" w:rsidRPr="005B0383" w:rsidRDefault="006A5671" w:rsidP="006A5671">
      <w:pPr>
        <w:pStyle w:val="Heading2"/>
      </w:pPr>
      <w:r w:rsidRPr="005B0383">
        <w:t>Index of comprehensive plan for national environment</w:t>
      </w:r>
    </w:p>
    <w:tbl>
      <w:tblPr>
        <w:tblW w:w="0" w:type="auto"/>
        <w:jc w:val="center"/>
        <w:tblInd w:w="-249" w:type="dxa"/>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000" w:firstRow="0" w:lastRow="0" w:firstColumn="0" w:lastColumn="0" w:noHBand="0" w:noVBand="0"/>
      </w:tblPr>
      <w:tblGrid>
        <w:gridCol w:w="5723"/>
        <w:gridCol w:w="1200"/>
        <w:gridCol w:w="1243"/>
        <w:gridCol w:w="1115"/>
      </w:tblGrid>
      <w:tr w:rsidR="006A5671" w:rsidRPr="005B0383" w:rsidTr="00D42E0F">
        <w:trPr>
          <w:trHeight w:val="312"/>
          <w:jc w:val="center"/>
        </w:trPr>
        <w:tc>
          <w:tcPr>
            <w:tcW w:w="5723" w:type="dxa"/>
            <w:vMerge w:val="restart"/>
            <w:tcBorders>
              <w:top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bookmarkStart w:id="57" w:name="#5627621f"/>
            <w:bookmarkEnd w:id="57"/>
            <w:r w:rsidRPr="005B0383">
              <w:rPr>
                <w:rFonts w:eastAsia="휴먼명조,한컴돋움"/>
                <w:bCs/>
              </w:rPr>
              <w:t>Index</w:t>
            </w:r>
          </w:p>
        </w:tc>
        <w:tc>
          <w:tcPr>
            <w:tcW w:w="12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Present (2003)</w:t>
            </w:r>
          </w:p>
        </w:tc>
        <w:tc>
          <w:tcPr>
            <w:tcW w:w="2358" w:type="dxa"/>
            <w:gridSpan w:val="2"/>
            <w:tcBorders>
              <w:top w:val="single" w:sz="4" w:space="0" w:color="000000"/>
              <w:left w:val="single" w:sz="4" w:space="0" w:color="000000"/>
              <w:bottom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Future plan</w:t>
            </w:r>
          </w:p>
        </w:tc>
      </w:tr>
      <w:tr w:rsidR="006A5671" w:rsidRPr="005B0383" w:rsidTr="00D42E0F">
        <w:trPr>
          <w:trHeight w:val="143"/>
          <w:jc w:val="center"/>
        </w:trPr>
        <w:tc>
          <w:tcPr>
            <w:tcW w:w="5723" w:type="dxa"/>
            <w:vMerge/>
            <w:tcBorders>
              <w:top w:val="nil"/>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p>
        </w:tc>
        <w:tc>
          <w:tcPr>
            <w:tcW w:w="1200" w:type="dxa"/>
            <w:vMerge/>
            <w:tcBorders>
              <w:top w:val="nil"/>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p>
        </w:tc>
        <w:tc>
          <w:tcPr>
            <w:tcW w:w="12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2008</w:t>
            </w:r>
          </w:p>
        </w:tc>
        <w:tc>
          <w:tcPr>
            <w:tcW w:w="1115" w:type="dxa"/>
            <w:tcBorders>
              <w:top w:val="single" w:sz="4" w:space="0" w:color="000000"/>
              <w:left w:val="single" w:sz="4" w:space="0" w:color="000000"/>
              <w:bottom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2015</w:t>
            </w:r>
          </w:p>
        </w:tc>
      </w:tr>
      <w:tr w:rsidR="006A5671" w:rsidRPr="005B0383" w:rsidTr="00D42E0F">
        <w:trPr>
          <w:trHeight w:val="324"/>
          <w:jc w:val="center"/>
        </w:trPr>
        <w:tc>
          <w:tcPr>
            <w:tcW w:w="5723" w:type="dxa"/>
            <w:tcBorders>
              <w:top w:val="single" w:sz="4" w:space="0" w:color="000000"/>
              <w:right w:val="single" w:sz="4" w:space="0" w:color="000000"/>
            </w:tcBorders>
            <w:shd w:val="clear" w:color="auto" w:fill="auto"/>
            <w:vAlign w:val="center"/>
          </w:tcPr>
          <w:p w:rsidR="006A5671" w:rsidRPr="005B0383" w:rsidRDefault="006A5671" w:rsidP="006A5671">
            <w:pPr>
              <w:spacing w:after="0"/>
              <w:rPr>
                <w:rFonts w:eastAsia="휴먼명조"/>
              </w:rPr>
            </w:pPr>
            <w:r w:rsidRPr="005B0383">
              <w:rPr>
                <w:rFonts w:eastAsia="휴먼명조,한컴돋움"/>
              </w:rPr>
              <w:t>Ratio of nature protection area compared to total land (%)</w:t>
            </w:r>
          </w:p>
        </w:tc>
        <w:tc>
          <w:tcPr>
            <w:tcW w:w="1200" w:type="dxa"/>
            <w:tcBorders>
              <w:top w:val="single" w:sz="4" w:space="0" w:color="000000"/>
              <w:left w:val="single" w:sz="4" w:space="0" w:color="000000"/>
              <w:bottom w:val="nil"/>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7.1</w:t>
            </w:r>
          </w:p>
        </w:tc>
        <w:tc>
          <w:tcPr>
            <w:tcW w:w="1243" w:type="dxa"/>
            <w:tcBorders>
              <w:top w:val="single" w:sz="4" w:space="0" w:color="000000"/>
              <w:left w:val="single" w:sz="4" w:space="0" w:color="000000"/>
              <w:bottom w:val="nil"/>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10</w:t>
            </w:r>
          </w:p>
        </w:tc>
        <w:tc>
          <w:tcPr>
            <w:tcW w:w="1115" w:type="dxa"/>
            <w:tcBorders>
              <w:top w:val="single" w:sz="4" w:space="0" w:color="000000"/>
              <w:lef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15</w:t>
            </w:r>
          </w:p>
        </w:tc>
      </w:tr>
      <w:tr w:rsidR="006A5671" w:rsidRPr="005B0383" w:rsidTr="00D42E0F">
        <w:trPr>
          <w:trHeight w:val="412"/>
          <w:jc w:val="center"/>
        </w:trPr>
        <w:tc>
          <w:tcPr>
            <w:tcW w:w="5723" w:type="dxa"/>
            <w:tcBorders>
              <w:right w:val="single" w:sz="4" w:space="0" w:color="000000"/>
            </w:tcBorders>
            <w:shd w:val="clear" w:color="auto" w:fill="auto"/>
            <w:vAlign w:val="center"/>
          </w:tcPr>
          <w:p w:rsidR="006A5671" w:rsidRPr="005B0383" w:rsidRDefault="006A5671" w:rsidP="006A5671">
            <w:pPr>
              <w:spacing w:after="0"/>
              <w:rPr>
                <w:rFonts w:eastAsia="휴먼명조"/>
              </w:rPr>
            </w:pPr>
            <w:r w:rsidRPr="005B0383">
              <w:rPr>
                <w:rFonts w:eastAsia="휴먼명조,한컴돋움"/>
              </w:rPr>
              <w:t xml:space="preserve">Ratio of population benefiting from public water </w:t>
            </w:r>
            <w:r w:rsidR="00D42E0F">
              <w:rPr>
                <w:rFonts w:eastAsia="휴먼명조,한컴돋움"/>
              </w:rPr>
              <w:br/>
              <w:t xml:space="preserve">  </w:t>
            </w:r>
            <w:r w:rsidRPr="005B0383">
              <w:rPr>
                <w:rFonts w:eastAsia="휴먼명조,한컴돋움"/>
              </w:rPr>
              <w:t>processing facilities (%)</w:t>
            </w:r>
          </w:p>
        </w:tc>
        <w:tc>
          <w:tcPr>
            <w:tcW w:w="1200"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78.8</w:t>
            </w:r>
          </w:p>
        </w:tc>
        <w:tc>
          <w:tcPr>
            <w:tcW w:w="1243"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83</w:t>
            </w:r>
          </w:p>
        </w:tc>
        <w:tc>
          <w:tcPr>
            <w:tcW w:w="1115" w:type="dxa"/>
            <w:tcBorders>
              <w:lef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90</w:t>
            </w:r>
          </w:p>
        </w:tc>
      </w:tr>
      <w:tr w:rsidR="006A5671" w:rsidRPr="005B0383" w:rsidTr="00D42E0F">
        <w:trPr>
          <w:trHeight w:val="250"/>
          <w:jc w:val="center"/>
        </w:trPr>
        <w:tc>
          <w:tcPr>
            <w:tcW w:w="5723" w:type="dxa"/>
            <w:tcBorders>
              <w:right w:val="single" w:sz="4" w:space="0" w:color="000000"/>
            </w:tcBorders>
            <w:shd w:val="clear" w:color="auto" w:fill="auto"/>
            <w:vAlign w:val="center"/>
          </w:tcPr>
          <w:p w:rsidR="006A5671" w:rsidRPr="005B0383" w:rsidRDefault="006A5671" w:rsidP="006A5671">
            <w:pPr>
              <w:spacing w:after="0"/>
              <w:rPr>
                <w:rFonts w:eastAsia="휴먼명조"/>
              </w:rPr>
            </w:pPr>
            <w:r w:rsidRPr="005B0383">
              <w:rPr>
                <w:rFonts w:eastAsia="휴먼명조,한컴돋움"/>
              </w:rPr>
              <w:t>Dispersion rate of water supply (%)</w:t>
            </w:r>
          </w:p>
        </w:tc>
        <w:tc>
          <w:tcPr>
            <w:tcW w:w="1200"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89.4</w:t>
            </w:r>
          </w:p>
        </w:tc>
        <w:tc>
          <w:tcPr>
            <w:tcW w:w="1243"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92</w:t>
            </w:r>
          </w:p>
        </w:tc>
        <w:tc>
          <w:tcPr>
            <w:tcW w:w="1115" w:type="dxa"/>
            <w:tcBorders>
              <w:lef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95</w:t>
            </w:r>
          </w:p>
        </w:tc>
      </w:tr>
      <w:tr w:rsidR="006A5671" w:rsidRPr="005B0383" w:rsidTr="00D42E0F">
        <w:trPr>
          <w:trHeight w:val="342"/>
          <w:jc w:val="center"/>
        </w:trPr>
        <w:tc>
          <w:tcPr>
            <w:tcW w:w="5723" w:type="dxa"/>
            <w:tcBorders>
              <w:right w:val="single" w:sz="4" w:space="0" w:color="000000"/>
            </w:tcBorders>
            <w:shd w:val="clear" w:color="auto" w:fill="auto"/>
            <w:vAlign w:val="center"/>
          </w:tcPr>
          <w:p w:rsidR="006A5671" w:rsidRPr="005B0383" w:rsidRDefault="006A5671" w:rsidP="006A5671">
            <w:pPr>
              <w:spacing w:after="0"/>
              <w:rPr>
                <w:rFonts w:eastAsia="휴먼명조"/>
              </w:rPr>
            </w:pPr>
            <w:r w:rsidRPr="005B0383">
              <w:rPr>
                <w:rFonts w:eastAsia="휴먼명조,한컴돋움"/>
              </w:rPr>
              <w:t>Recycling rate for livelihood waste (%)</w:t>
            </w:r>
          </w:p>
        </w:tc>
        <w:tc>
          <w:tcPr>
            <w:tcW w:w="1200"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45.2</w:t>
            </w:r>
          </w:p>
        </w:tc>
        <w:tc>
          <w:tcPr>
            <w:tcW w:w="1243"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50</w:t>
            </w:r>
          </w:p>
        </w:tc>
        <w:tc>
          <w:tcPr>
            <w:tcW w:w="1115" w:type="dxa"/>
            <w:tcBorders>
              <w:lef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55</w:t>
            </w:r>
          </w:p>
        </w:tc>
      </w:tr>
      <w:tr w:rsidR="006A5671" w:rsidRPr="005B0383" w:rsidTr="00D42E0F">
        <w:trPr>
          <w:trHeight w:val="264"/>
          <w:jc w:val="center"/>
        </w:trPr>
        <w:tc>
          <w:tcPr>
            <w:tcW w:w="5723" w:type="dxa"/>
            <w:tcBorders>
              <w:right w:val="single" w:sz="4" w:space="0" w:color="000000"/>
            </w:tcBorders>
            <w:shd w:val="clear" w:color="auto" w:fill="auto"/>
            <w:vAlign w:val="center"/>
          </w:tcPr>
          <w:p w:rsidR="006A5671" w:rsidRPr="005B0383" w:rsidRDefault="006A5671" w:rsidP="006A5671">
            <w:pPr>
              <w:spacing w:after="0"/>
              <w:rPr>
                <w:rFonts w:eastAsia="휴먼명조"/>
              </w:rPr>
            </w:pPr>
            <w:r w:rsidRPr="005B0383">
              <w:rPr>
                <w:rFonts w:eastAsia="휴먼명조,한컴돋움"/>
              </w:rPr>
              <w:t>Density of nitrogen oxide in atmosphere in Seoul (ppb)</w:t>
            </w:r>
          </w:p>
        </w:tc>
        <w:tc>
          <w:tcPr>
            <w:tcW w:w="1200"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38</w:t>
            </w:r>
          </w:p>
        </w:tc>
        <w:tc>
          <w:tcPr>
            <w:tcW w:w="1243"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32</w:t>
            </w:r>
            <w:r w:rsidR="00D42E0F">
              <w:rPr>
                <w:rFonts w:eastAsia="휴먼명조,한컴돋움"/>
              </w:rPr>
              <w:t xml:space="preserve"> </w:t>
            </w:r>
            <w:r w:rsidRPr="005B0383">
              <w:rPr>
                <w:rFonts w:eastAsia="휴먼명조,한컴돋움"/>
              </w:rPr>
              <w:t>(2009)</w:t>
            </w:r>
          </w:p>
        </w:tc>
        <w:tc>
          <w:tcPr>
            <w:tcW w:w="1115" w:type="dxa"/>
            <w:tcBorders>
              <w:lef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22</w:t>
            </w:r>
            <w:r w:rsidR="00D42E0F">
              <w:rPr>
                <w:rFonts w:eastAsia="휴먼명조,한컴돋움"/>
              </w:rPr>
              <w:t xml:space="preserve"> </w:t>
            </w:r>
            <w:r w:rsidRPr="005B0383">
              <w:rPr>
                <w:rFonts w:eastAsia="휴먼명조,한컴돋움"/>
              </w:rPr>
              <w:t>(2014)</w:t>
            </w:r>
          </w:p>
        </w:tc>
      </w:tr>
      <w:tr w:rsidR="006A5671" w:rsidRPr="005B0383" w:rsidTr="00D42E0F">
        <w:trPr>
          <w:trHeight w:val="390"/>
          <w:jc w:val="center"/>
        </w:trPr>
        <w:tc>
          <w:tcPr>
            <w:tcW w:w="5723" w:type="dxa"/>
            <w:tcBorders>
              <w:right w:val="single" w:sz="4" w:space="0" w:color="000000"/>
            </w:tcBorders>
            <w:shd w:val="clear" w:color="auto" w:fill="auto"/>
            <w:vAlign w:val="center"/>
          </w:tcPr>
          <w:p w:rsidR="006A5671" w:rsidRPr="005B0383" w:rsidRDefault="006A5671" w:rsidP="006A5671">
            <w:pPr>
              <w:spacing w:after="0"/>
              <w:rPr>
                <w:rFonts w:eastAsia="휴먼명조"/>
              </w:rPr>
            </w:pPr>
            <w:r w:rsidRPr="005B0383">
              <w:rPr>
                <w:rFonts w:eastAsia="휴먼명조,한컴돋움"/>
                <w:spacing w:val="-7"/>
              </w:rPr>
              <w:t>Release of carbon dioxide per GDP</w:t>
            </w:r>
            <w:r w:rsidRPr="005B0383">
              <w:rPr>
                <w:rFonts w:eastAsia="휴먼명조,한컴돋움"/>
                <w:spacing w:val="-7"/>
              </w:rPr>
              <w:br/>
            </w:r>
            <w:r w:rsidR="00D42E0F">
              <w:rPr>
                <w:rFonts w:eastAsia="휴먼명조,한컴돋움"/>
                <w:spacing w:val="-7"/>
              </w:rPr>
              <w:t xml:space="preserve">  </w:t>
            </w:r>
            <w:r w:rsidRPr="005B0383">
              <w:rPr>
                <w:rFonts w:eastAsia="휴먼명조,한컴돋움"/>
              </w:rPr>
              <w:t>(ton/1,000 USD GDP)</w:t>
            </w:r>
          </w:p>
        </w:tc>
        <w:tc>
          <w:tcPr>
            <w:tcW w:w="1200"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0.88</w:t>
            </w:r>
            <w:r w:rsidR="00D42E0F">
              <w:rPr>
                <w:rFonts w:eastAsia="휴먼명조,한컴돋움"/>
              </w:rPr>
              <w:t xml:space="preserve"> </w:t>
            </w:r>
            <w:r w:rsidRPr="005B0383">
              <w:rPr>
                <w:rFonts w:eastAsia="휴먼명조,한컴돋움"/>
              </w:rPr>
              <w:t>(2002)</w:t>
            </w:r>
          </w:p>
        </w:tc>
        <w:tc>
          <w:tcPr>
            <w:tcW w:w="1243"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0.77</w:t>
            </w:r>
            <w:r w:rsidR="00D42E0F">
              <w:rPr>
                <w:rFonts w:eastAsia="휴먼명조,한컴돋움"/>
              </w:rPr>
              <w:t xml:space="preserve"> </w:t>
            </w:r>
            <w:r w:rsidRPr="005B0383">
              <w:rPr>
                <w:rFonts w:eastAsia="휴먼명조,한컴돋움"/>
              </w:rPr>
              <w:t>(2010)</w:t>
            </w:r>
          </w:p>
        </w:tc>
        <w:tc>
          <w:tcPr>
            <w:tcW w:w="1115" w:type="dxa"/>
            <w:tcBorders>
              <w:lef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0.66</w:t>
            </w:r>
          </w:p>
        </w:tc>
      </w:tr>
      <w:tr w:rsidR="006A5671" w:rsidRPr="005B0383" w:rsidTr="00D42E0F">
        <w:trPr>
          <w:trHeight w:val="371"/>
          <w:jc w:val="center"/>
        </w:trPr>
        <w:tc>
          <w:tcPr>
            <w:tcW w:w="5723" w:type="dxa"/>
            <w:tcBorders>
              <w:right w:val="single" w:sz="4" w:space="0" w:color="000000"/>
            </w:tcBorders>
            <w:shd w:val="clear" w:color="auto" w:fill="auto"/>
            <w:vAlign w:val="center"/>
          </w:tcPr>
          <w:p w:rsidR="006A5671" w:rsidRPr="005B0383" w:rsidRDefault="006A5671" w:rsidP="006A5671">
            <w:pPr>
              <w:spacing w:after="0"/>
              <w:rPr>
                <w:rFonts w:eastAsia="휴먼명조"/>
              </w:rPr>
            </w:pPr>
            <w:r w:rsidRPr="005B0383">
              <w:rPr>
                <w:rFonts w:eastAsia="휴먼명조,한컴돋움"/>
              </w:rPr>
              <w:t xml:space="preserve">Ratio of expenditure for environmental protection </w:t>
            </w:r>
            <w:r w:rsidR="00D42E0F">
              <w:rPr>
                <w:rFonts w:eastAsia="휴먼명조,한컴돋움"/>
              </w:rPr>
              <w:br/>
              <w:t xml:space="preserve">  </w:t>
            </w:r>
            <w:r w:rsidRPr="005B0383">
              <w:rPr>
                <w:rFonts w:eastAsia="휴먼명조,한컴돋움"/>
              </w:rPr>
              <w:t>compared to GDP (%)</w:t>
            </w:r>
          </w:p>
        </w:tc>
        <w:tc>
          <w:tcPr>
            <w:tcW w:w="1200" w:type="dxa"/>
            <w:tcBorders>
              <w:top w:val="nil"/>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1.61</w:t>
            </w:r>
          </w:p>
        </w:tc>
        <w:tc>
          <w:tcPr>
            <w:tcW w:w="1243" w:type="dxa"/>
            <w:tcBorders>
              <w:top w:val="nil"/>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1.8</w:t>
            </w:r>
          </w:p>
        </w:tc>
        <w:tc>
          <w:tcPr>
            <w:tcW w:w="1115" w:type="dxa"/>
            <w:tcBorders>
              <w:lef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2.0</w:t>
            </w:r>
          </w:p>
        </w:tc>
      </w:tr>
    </w:tbl>
    <w:p w:rsidR="006A5671" w:rsidRPr="005B0383" w:rsidRDefault="006A5671" w:rsidP="006A5671">
      <w:pPr>
        <w:spacing w:before="240"/>
      </w:pPr>
      <w:r w:rsidRPr="005B0383">
        <w:rPr>
          <w:bCs/>
        </w:rPr>
        <w:t>331.</w:t>
      </w:r>
      <w:r w:rsidRPr="005B0383">
        <w:rPr>
          <w:bCs/>
        </w:rPr>
        <w:tab/>
      </w:r>
      <w:r w:rsidRPr="005B0383">
        <w:t>The Government has implemented policies for strengthening atmospheric environment standards to WHO or leading OECD country level, expanding the use of liquefied natural gas and other types of clean fuel, introducing compressed natural gas, attaching a gas-reducing device to gasoline-operated vehicles and enacting special laws for atmospheric environment improvement in the densely populated capital region.</w:t>
      </w:r>
    </w:p>
    <w:p w:rsidR="006A5671" w:rsidRPr="005B0383" w:rsidRDefault="006A5671" w:rsidP="006A5671">
      <w:r w:rsidRPr="005B0383">
        <w:rPr>
          <w:bCs/>
        </w:rPr>
        <w:t>332.</w:t>
      </w:r>
      <w:r w:rsidRPr="005B0383">
        <w:rPr>
          <w:bCs/>
        </w:rPr>
        <w:tab/>
      </w:r>
      <w:r w:rsidRPr="005B0383">
        <w:t xml:space="preserve">The Government established the </w:t>
      </w:r>
      <w:r w:rsidRPr="005B0383">
        <w:rPr>
          <w:iCs/>
        </w:rPr>
        <w:t>Comprehensive Plan for Water Management on Four Major Rivers</w:t>
      </w:r>
      <w:r w:rsidRPr="005B0383">
        <w:t xml:space="preserve"> in order to restructure the water management system, introduce a water quality pollution management system, designate water protection zones to limit the pollutant source, build up a water control management fund, and promote the resident support business and other comprehensive measures.</w:t>
      </w:r>
    </w:p>
    <w:p w:rsidR="006A5671" w:rsidRPr="005B0383" w:rsidRDefault="006A5671" w:rsidP="006A5671">
      <w:r w:rsidRPr="005B0383">
        <w:rPr>
          <w:bCs/>
        </w:rPr>
        <w:t>333.</w:t>
      </w:r>
      <w:r w:rsidRPr="005B0383">
        <w:rPr>
          <w:bCs/>
        </w:rPr>
        <w:tab/>
      </w:r>
      <w:r w:rsidRPr="005B0383">
        <w:t>The Government has developed policies to build a solid foundation for the recycling industry. To minimize the environmental pollution arising from incineration of wastes, the Government has strengthened the management of incineration facilities by setting standards for dioxin release for large waste incineration facilities as well as small incineration facilities of 200kg/hr or less.</w:t>
      </w:r>
    </w:p>
    <w:p w:rsidR="006A5671" w:rsidRPr="005B0383" w:rsidRDefault="006A5671" w:rsidP="006A5671">
      <w:r w:rsidRPr="005B0383">
        <w:rPr>
          <w:bCs/>
        </w:rPr>
        <w:t>334.</w:t>
      </w:r>
      <w:r w:rsidRPr="005B0383">
        <w:rPr>
          <w:bCs/>
        </w:rPr>
        <w:tab/>
      </w:r>
      <w:r w:rsidRPr="005B0383">
        <w:t xml:space="preserve">In order to overcome the limitations of its pollutant-oriented policies, the Government recently established the </w:t>
      </w:r>
      <w:r w:rsidRPr="005B0383">
        <w:rPr>
          <w:iCs/>
        </w:rPr>
        <w:t>Ten-year Comprehensive Plan for Environment Health Policy</w:t>
      </w:r>
      <w:r w:rsidRPr="005B0383">
        <w:t xml:space="preserve"> focused on human health and ecology protection, along with the introduction of environmental disease research, evaluation of the harmfulness of chemical substances and the Health Impact Assessment (HIA) system, among others.</w:t>
      </w:r>
    </w:p>
    <w:p w:rsidR="006A5671" w:rsidRPr="005B0383" w:rsidRDefault="006A5671" w:rsidP="006A5671">
      <w:r w:rsidRPr="005B0383">
        <w:rPr>
          <w:bCs/>
        </w:rPr>
        <w:t>335.</w:t>
      </w:r>
      <w:r w:rsidRPr="005B0383">
        <w:rPr>
          <w:bCs/>
        </w:rPr>
        <w:tab/>
      </w:r>
      <w:r w:rsidRPr="005B0383">
        <w:t>The Government has institutionalized the public commenting process when examining environmental impact assessments and advanced environmental reviews, among others, and organized various consultative mechanisms with the private sector. In particular, in 2000, it set up the Sustainable Development Committee with the participation of industry, NGOs and other relevant organs as the advisory body under the direct control of the President.</w:t>
      </w:r>
    </w:p>
    <w:p w:rsidR="006A5671" w:rsidRPr="005B0383" w:rsidRDefault="006A5671" w:rsidP="006A5671">
      <w:pPr>
        <w:pStyle w:val="Heading3"/>
      </w:pPr>
      <w:r w:rsidRPr="005B0383">
        <w:t>Water management</w:t>
      </w:r>
    </w:p>
    <w:p w:rsidR="006A5671" w:rsidRPr="005B0383" w:rsidRDefault="006A5671" w:rsidP="006A5671">
      <w:r w:rsidRPr="005B0383">
        <w:rPr>
          <w:bCs/>
        </w:rPr>
        <w:t>336.</w:t>
      </w:r>
      <w:r w:rsidRPr="005B0383">
        <w:rPr>
          <w:bCs/>
        </w:rPr>
        <w:tab/>
      </w:r>
      <w:r w:rsidRPr="005B0383">
        <w:t xml:space="preserve">The Government has enacted and operated the </w:t>
      </w:r>
      <w:r w:rsidRPr="005B0383">
        <w:rPr>
          <w:iCs/>
        </w:rPr>
        <w:t>Water</w:t>
      </w:r>
      <w:r w:rsidRPr="005B0383">
        <w:rPr>
          <w:i/>
        </w:rPr>
        <w:t xml:space="preserve"> </w:t>
      </w:r>
      <w:r w:rsidRPr="005B0383">
        <w:rPr>
          <w:iCs/>
        </w:rPr>
        <w:t>Quality Environment Preservation Act</w:t>
      </w:r>
      <w:r w:rsidRPr="005B0383">
        <w:t xml:space="preserve">, the </w:t>
      </w:r>
      <w:r w:rsidRPr="005B0383">
        <w:rPr>
          <w:iCs/>
        </w:rPr>
        <w:t>Water Act</w:t>
      </w:r>
      <w:r w:rsidRPr="005B0383">
        <w:t xml:space="preserve">, the </w:t>
      </w:r>
      <w:r w:rsidRPr="005B0383">
        <w:rPr>
          <w:iCs/>
        </w:rPr>
        <w:t>Sewer Act</w:t>
      </w:r>
      <w:r w:rsidRPr="005B0383">
        <w:t xml:space="preserve">, the </w:t>
      </w:r>
      <w:r w:rsidRPr="005B0383">
        <w:rPr>
          <w:iCs/>
        </w:rPr>
        <w:t>Act on Processing of Waste Water and Livestock Waste</w:t>
      </w:r>
      <w:r w:rsidRPr="005B0383">
        <w:t xml:space="preserve"> and the </w:t>
      </w:r>
      <w:r w:rsidRPr="005B0383">
        <w:rPr>
          <w:iCs/>
        </w:rPr>
        <w:t>Soil Environment Preservation Act</w:t>
      </w:r>
      <w:r w:rsidRPr="005B0383">
        <w:t xml:space="preserve"> to prevent pollution. In particular, it enacted the </w:t>
      </w:r>
      <w:r w:rsidRPr="005B0383">
        <w:rPr>
          <w:iCs/>
        </w:rPr>
        <w:t>Special Act</w:t>
      </w:r>
      <w:r w:rsidRPr="005B0383">
        <w:t xml:space="preserve"> to undertake efficient water quality management. It also enacted the </w:t>
      </w:r>
      <w:r w:rsidRPr="005B0383">
        <w:rPr>
          <w:iCs/>
        </w:rPr>
        <w:t>Drinking Water Management Act</w:t>
      </w:r>
      <w:r w:rsidRPr="005B0383">
        <w:t xml:space="preserve"> to regulate and manage the quality of water fountains and their development.</w:t>
      </w:r>
    </w:p>
    <w:p w:rsidR="006A5671" w:rsidRPr="005B0383" w:rsidRDefault="006A5671" w:rsidP="006A5671">
      <w:r w:rsidRPr="005B0383">
        <w:rPr>
          <w:bCs/>
        </w:rPr>
        <w:t>337.</w:t>
      </w:r>
      <w:r w:rsidRPr="005B0383">
        <w:rPr>
          <w:bCs/>
        </w:rPr>
        <w:tab/>
      </w:r>
      <w:r w:rsidRPr="005B0383">
        <w:t>In Korea, all people have access to safe drinking water. The Government plans to increase the water supply rate in the rural and fishery areas to 65 per cent by 2009, with the national average increased to 93.1 per cent in 2009.</w:t>
      </w:r>
    </w:p>
    <w:p w:rsidR="006A5671" w:rsidRPr="005B0383" w:rsidRDefault="006A5671" w:rsidP="006A5671">
      <w:r w:rsidRPr="005B0383">
        <w:rPr>
          <w:bCs/>
        </w:rPr>
        <w:t>338.</w:t>
      </w:r>
      <w:r w:rsidRPr="005B0383">
        <w:rPr>
          <w:bCs/>
        </w:rPr>
        <w:tab/>
      </w:r>
      <w:r w:rsidRPr="005B0383">
        <w:t xml:space="preserve">The water supply rate increased from 83.6 per cent as indicated in paragraph 268 of the Second Periodic Report in 1999 to 90.1 per cent as of December 2004, supplying water to 44,187,000 persons. In terms of region, 98.8 per cent (22,793,000 persons) of major cities, 97.3 per cent (16,166,000 persons) of other cities, 82.5 per cent (3,364,000 persons) </w:t>
      </w:r>
      <w:r w:rsidRPr="005B0383">
        <w:rPr>
          <w:i/>
        </w:rPr>
        <w:t>eup</w:t>
      </w:r>
      <w:r w:rsidRPr="005B0383">
        <w:t xml:space="preserve"> areas and 35.2 per cent (1,864,000 persons) of </w:t>
      </w:r>
      <w:r w:rsidRPr="005B0383">
        <w:rPr>
          <w:i/>
        </w:rPr>
        <w:t xml:space="preserve">myeon </w:t>
      </w:r>
      <w:r w:rsidRPr="005B0383">
        <w:t>units of farming and fishery village were supplied.</w:t>
      </w:r>
    </w:p>
    <w:p w:rsidR="006A5671" w:rsidRPr="005B0383" w:rsidRDefault="006A5671" w:rsidP="006A5671">
      <w:r w:rsidRPr="005B0383">
        <w:rPr>
          <w:bCs/>
        </w:rPr>
        <w:t>339.</w:t>
      </w:r>
      <w:r w:rsidRPr="005B0383">
        <w:rPr>
          <w:bCs/>
        </w:rPr>
        <w:tab/>
      </w:r>
      <w:r w:rsidRPr="005B0383">
        <w:t>The areas without water supply receive water by using small facilities. The types of small facilities include temporary water facilities constituting 3.7 per cent (1,793,000 persons), small-scale water facilities constituting 1.4 per cent (687,000 persons), exclusive water constituting 0.6 per cent (297,000 persons), and other facilities constituting 4.3 per cent (2,102,000 persons). The Government plans to create an integration plan according to the improvement action for small-scale facilities and convert approximately 8,000 small facilities into the general water line and conduct improvement work on 4,300 small, obsolete facilities by 2004.</w:t>
      </w:r>
    </w:p>
    <w:p w:rsidR="006A5671" w:rsidRPr="005B0383" w:rsidRDefault="006A5671" w:rsidP="006A5671">
      <w:pPr>
        <w:pStyle w:val="Heading3"/>
      </w:pPr>
      <w:r w:rsidRPr="005B0383">
        <w:t>Status of waste</w:t>
      </w:r>
    </w:p>
    <w:p w:rsidR="006A5671" w:rsidRPr="005B0383" w:rsidRDefault="006A5671" w:rsidP="006A5671">
      <w:r w:rsidRPr="005B0383">
        <w:rPr>
          <w:bCs/>
        </w:rPr>
        <w:t>340.</w:t>
      </w:r>
      <w:r w:rsidRPr="005B0383">
        <w:rPr>
          <w:bCs/>
        </w:rPr>
        <w:tab/>
      </w:r>
      <w:r w:rsidRPr="005B0383">
        <w:t>The amount of household garbage has shown an increase of approximately one per cent each year after 1995 owing to the volume-rate garbage disposal system, separate collection of food waste, prohibition of dumping, and other policies for reduction of waste and expansion of recycling. As of 2004, 50,007 tons of waste is being disposed of per day. The volume of living waste per person in 2004 amounted to 1.03</w:t>
      </w:r>
      <w:r w:rsidR="00820A5A">
        <w:t xml:space="preserve"> </w:t>
      </w:r>
      <w:r w:rsidRPr="005B0383">
        <w:t>kg, which is equivalent to that of the mid-1990s.</w:t>
      </w:r>
    </w:p>
    <w:p w:rsidR="006A5671" w:rsidRPr="005B0383" w:rsidRDefault="006A5671" w:rsidP="006A5671">
      <w:r w:rsidRPr="005B0383">
        <w:rPr>
          <w:bCs/>
        </w:rPr>
        <w:t>341.</w:t>
      </w:r>
      <w:r w:rsidRPr="005B0383">
        <w:rPr>
          <w:bCs/>
        </w:rPr>
        <w:tab/>
      </w:r>
      <w:r w:rsidRPr="005B0383">
        <w:t>The volume of industrial waste was 261,488 tons per day in 2004 and has been rising steadily. However, actual landfill or incineration has been greatly reduced due to the policies of volume rate garbage disposal system and recycling. Furthermore, the recycling rate for household garbage jumped from 23.7 per cent in 1995 to 49.2 per cent in 2004, while the rate for business premises went up from 63.8 per cent in 1997 to 81.2 per cent in 2004.</w:t>
      </w:r>
    </w:p>
    <w:p w:rsidR="006A5671" w:rsidRPr="005B0383" w:rsidRDefault="006A5671" w:rsidP="006A5671">
      <w:pPr>
        <w:pStyle w:val="Heading3"/>
      </w:pPr>
      <w:r w:rsidRPr="005B0383">
        <w:t>Disease management measures</w:t>
      </w:r>
    </w:p>
    <w:p w:rsidR="006A5671" w:rsidRPr="005B0383" w:rsidRDefault="006A5671" w:rsidP="006A5671">
      <w:pPr>
        <w:pStyle w:val="Heading3"/>
        <w:ind w:left="567"/>
      </w:pPr>
      <w:r w:rsidRPr="005B0383">
        <w:t>(1)</w:t>
      </w:r>
      <w:r w:rsidR="00820A5A">
        <w:tab/>
      </w:r>
      <w:r w:rsidRPr="005B0383">
        <w:t>Contagious disease management measures</w:t>
      </w:r>
    </w:p>
    <w:p w:rsidR="006A5671" w:rsidRPr="005B0383" w:rsidRDefault="006A5671" w:rsidP="006A5671">
      <w:r w:rsidRPr="005B0383">
        <w:rPr>
          <w:bCs/>
        </w:rPr>
        <w:t>342.</w:t>
      </w:r>
      <w:r w:rsidRPr="005B0383">
        <w:rPr>
          <w:bCs/>
        </w:rPr>
        <w:tab/>
      </w:r>
      <w:r w:rsidRPr="005B0383">
        <w:t>The number of acute contagious diseases has been declining due to the improvement of the overall livelihood standard, enhancement of people</w:t>
      </w:r>
      <w:r w:rsidR="008C4A59">
        <w:t>’</w:t>
      </w:r>
      <w:r w:rsidRPr="005B0383">
        <w:t>s awareness of health, and the development of various vaccines and drugs. However, there is a need to address the emergence of new types of contagious diseases such as pathogenic avian influenza, and SARS, among others.</w:t>
      </w:r>
    </w:p>
    <w:p w:rsidR="006A5671" w:rsidRPr="005B0383" w:rsidRDefault="006A5671" w:rsidP="006A5671">
      <w:r w:rsidRPr="005B0383">
        <w:rPr>
          <w:bCs/>
        </w:rPr>
        <w:t>343.</w:t>
      </w:r>
      <w:r w:rsidRPr="005B0383">
        <w:rPr>
          <w:bCs/>
        </w:rPr>
        <w:tab/>
      </w:r>
      <w:r w:rsidRPr="005B0383">
        <w:t>The Government has developed an early monitoring system for contagious diseases and implemented prompt investigation and preventive vaccination. Furthermore, to provide high</w:t>
      </w:r>
      <w:r w:rsidRPr="005B0383">
        <w:noBreakHyphen/>
        <w:t>quality preventive service, it has implemented the national essential vaccination programme, evaluating the effectiveness of vaccination and its side effects. The Government is also carrying out a national compensation system for damages, criteria for its implementation, and computerized management.</w:t>
      </w:r>
    </w:p>
    <w:p w:rsidR="006A5671" w:rsidRPr="005B0383" w:rsidRDefault="006A5671" w:rsidP="006A5671">
      <w:pPr>
        <w:pStyle w:val="Heading3"/>
        <w:ind w:left="567"/>
      </w:pPr>
      <w:r w:rsidRPr="005B0383">
        <w:t>(2)</w:t>
      </w:r>
      <w:r w:rsidR="00820A5A">
        <w:tab/>
      </w:r>
      <w:r w:rsidRPr="005B0383">
        <w:t>Tuberculosis management</w:t>
      </w:r>
    </w:p>
    <w:p w:rsidR="006A5671" w:rsidRPr="005B0383" w:rsidRDefault="006A5671" w:rsidP="006A5671">
      <w:r w:rsidRPr="005B0383">
        <w:rPr>
          <w:bCs/>
        </w:rPr>
        <w:t>344.</w:t>
      </w:r>
      <w:r w:rsidRPr="005B0383">
        <w:rPr>
          <w:bCs/>
        </w:rPr>
        <w:tab/>
      </w:r>
      <w:r w:rsidRPr="005B0383">
        <w:t>The Government has been working hard on inoculating infants, toddlers and young children with the BCG vaccination, thereby expanding the immunized population, discovering new patients for tuberculosis through an X-ray examination, and management of registration for those who have tested positive reaction to tuberculosis. The BCG preventive vaccination was administered to 428,000 persons in 2002, 410,000 persons in 2003, 388,000 persons in 2004, and 353,000 persons in 2005. From 2000 to 2004, a five-year tuberculosis information monitoring system was set up and has been in operation since then.</w:t>
      </w:r>
    </w:p>
    <w:p w:rsidR="006A5671" w:rsidRPr="005B0383" w:rsidRDefault="006A5671" w:rsidP="006A5671">
      <w:pPr>
        <w:pStyle w:val="Heading3"/>
        <w:ind w:left="567"/>
      </w:pPr>
      <w:r w:rsidRPr="005B0383">
        <w:t>(3)</w:t>
      </w:r>
      <w:r w:rsidR="00820A5A">
        <w:tab/>
      </w:r>
      <w:r w:rsidRPr="005B0383">
        <w:t>Management of Hansen</w:t>
      </w:r>
      <w:r w:rsidR="008C4A59">
        <w:t>’</w:t>
      </w:r>
      <w:r w:rsidRPr="005B0383">
        <w:t>s disease</w:t>
      </w:r>
    </w:p>
    <w:p w:rsidR="006A5671" w:rsidRPr="005B0383" w:rsidRDefault="006A5671" w:rsidP="006A5671">
      <w:r w:rsidRPr="005B0383">
        <w:rPr>
          <w:bCs/>
        </w:rPr>
        <w:t>345.</w:t>
      </w:r>
      <w:r w:rsidRPr="005B0383">
        <w:rPr>
          <w:bCs/>
        </w:rPr>
        <w:tab/>
        <w:t>Due to the prevention of the dissemination of Hansen</w:t>
      </w:r>
      <w:r w:rsidR="008C4A59">
        <w:rPr>
          <w:bCs/>
        </w:rPr>
        <w:t>’</w:t>
      </w:r>
      <w:r w:rsidRPr="005B0383">
        <w:rPr>
          <w:bCs/>
        </w:rPr>
        <w:t xml:space="preserve">s disease through early detection and treatment, the number of registered patients has fallen sharply, from </w:t>
      </w:r>
      <w:r w:rsidRPr="005B0383">
        <w:t>27,628 persons (0.71 per cent per 1,000 persons) in 1981 to 15,770 persons (0.33 per cent per 1,000 persons) in 2005.</w:t>
      </w:r>
    </w:p>
    <w:p w:rsidR="006A5671" w:rsidRPr="005B0383" w:rsidRDefault="006A5671" w:rsidP="006A5671">
      <w:pPr>
        <w:pStyle w:val="Heading3"/>
        <w:ind w:left="567"/>
      </w:pPr>
      <w:r w:rsidRPr="005B0383">
        <w:t>(4)</w:t>
      </w:r>
      <w:r w:rsidR="00820A5A">
        <w:tab/>
      </w:r>
      <w:r w:rsidRPr="005B0383">
        <w:t>HIV/AIDS management</w:t>
      </w:r>
    </w:p>
    <w:p w:rsidR="006A5671" w:rsidRPr="005B0383" w:rsidRDefault="006A5671" w:rsidP="006A5671">
      <w:r w:rsidRPr="005B0383">
        <w:rPr>
          <w:bCs/>
        </w:rPr>
        <w:t>346.</w:t>
      </w:r>
      <w:r w:rsidRPr="005B0383">
        <w:rPr>
          <w:bCs/>
        </w:rPr>
        <w:tab/>
      </w:r>
      <w:r w:rsidRPr="005B0383">
        <w:t>In 2005 alone, a total of 680 persons had been infected with HIV. Its accumulated number reached 3,829 by the end of 2005. The number of AIDS patients was 535. Among the total infected, 721 persons have died and 3,108 persons remain alive. In November 1987, the HIV Prevention Act was enacted to focus on preventing the dispersion of AIDS and protecting patients, in addition to supporting rehabilitation and treatment centres.</w:t>
      </w:r>
    </w:p>
    <w:p w:rsidR="006A5671" w:rsidRPr="005B0383" w:rsidRDefault="006A5671" w:rsidP="006A5671">
      <w:pPr>
        <w:pStyle w:val="Heading3"/>
        <w:ind w:left="567"/>
      </w:pPr>
      <w:r w:rsidRPr="005B0383">
        <w:t>(5)</w:t>
      </w:r>
      <w:r w:rsidR="00820A5A">
        <w:tab/>
      </w:r>
      <w:r w:rsidRPr="005B0383">
        <w:t>Management plan for chronic diseases</w:t>
      </w:r>
    </w:p>
    <w:p w:rsidR="006A5671" w:rsidRPr="005B0383" w:rsidRDefault="006A5671" w:rsidP="006A5671">
      <w:r w:rsidRPr="005B0383">
        <w:rPr>
          <w:bCs/>
        </w:rPr>
        <w:t>347.</w:t>
      </w:r>
      <w:r w:rsidRPr="005B0383">
        <w:rPr>
          <w:bCs/>
        </w:rPr>
        <w:tab/>
      </w:r>
      <w:r w:rsidRPr="005B0383">
        <w:t>While the death rate caused by contagious diseases has sharply declined with the improvement of nutrition and advancement of medical technology, the burden of treating chronic regressive diseases and illnesses caused by aging has increased. The management burden is expected to further increase due to various reasons such as an ageing population structure, change in diet and lifestyle, an increase in the smoking population, and a reduction in physical activity.</w:t>
      </w:r>
    </w:p>
    <w:p w:rsidR="006A5671" w:rsidRPr="005B0383" w:rsidRDefault="00712840" w:rsidP="006A5671">
      <w:pPr>
        <w:pStyle w:val="Heading3"/>
        <w:ind w:left="567"/>
      </w:pPr>
      <w:r>
        <w:br w:type="page"/>
      </w:r>
      <w:r w:rsidR="006A5671" w:rsidRPr="005B0383">
        <w:t>(6)</w:t>
      </w:r>
      <w:r w:rsidR="00820A5A">
        <w:tab/>
      </w:r>
      <w:r w:rsidR="006A5671" w:rsidRPr="005B0383">
        <w:t>Plan for cancer management</w:t>
      </w:r>
    </w:p>
    <w:p w:rsidR="006A5671" w:rsidRPr="005B0383" w:rsidRDefault="006A5671" w:rsidP="006A5671">
      <w:r w:rsidRPr="005B0383">
        <w:rPr>
          <w:bCs/>
        </w:rPr>
        <w:t>348.</w:t>
      </w:r>
      <w:r w:rsidRPr="005B0383">
        <w:rPr>
          <w:bCs/>
        </w:rPr>
        <w:tab/>
      </w:r>
      <w:r w:rsidRPr="005B0383">
        <w:t>The number of cancer patients in Korea has been on the rise due to the transformation of population and disease structure. The proportion of deaths caused by cancer in 2003 was 25.9 per cent, the highest rate for a cause of death in Korea. For every 100,000 persons, the number of deaths caused by cancer increased from 111 persons in 1992 to 132 persons in 2002.</w:t>
      </w:r>
    </w:p>
    <w:p w:rsidR="006A5671" w:rsidRPr="005B0383" w:rsidRDefault="006A5671" w:rsidP="006A5671">
      <w:r w:rsidRPr="005B0383">
        <w:rPr>
          <w:bCs/>
        </w:rPr>
        <w:t>349.</w:t>
      </w:r>
      <w:r w:rsidRPr="005B0383">
        <w:rPr>
          <w:bCs/>
        </w:rPr>
        <w:tab/>
      </w:r>
      <w:r w:rsidRPr="005B0383">
        <w:t xml:space="preserve">Therefore, the Government established the </w:t>
      </w:r>
      <w:r w:rsidRPr="005B0383">
        <w:rPr>
          <w:iCs/>
        </w:rPr>
        <w:t>Ten-year Plan to Conquer Cancer</w:t>
      </w:r>
      <w:r w:rsidRPr="005B0383">
        <w:t xml:space="preserve"> in 1996 to undertake State-led cancer management projects and enacted the Cancer Management Act in 2003. In addition, the early examination system for cancer has been implemented from 1999. In 2004, the examination system for five main types of cancer-stomach cancer, breast cancer, liver cancer, cervical cancer and intestinal cancer-was established. Under this system, 50 per cent of the low-income class had undergone early examination for cancer in 2005.</w:t>
      </w:r>
    </w:p>
    <w:p w:rsidR="006A5671" w:rsidRPr="005B0383" w:rsidRDefault="006A5671" w:rsidP="006A5671">
      <w:r w:rsidRPr="005B0383">
        <w:rPr>
          <w:bCs/>
        </w:rPr>
        <w:t>350.</w:t>
      </w:r>
      <w:r w:rsidRPr="005B0383">
        <w:rPr>
          <w:bCs/>
        </w:rPr>
        <w:tab/>
      </w:r>
      <w:r w:rsidRPr="005B0383">
        <w:t xml:space="preserve">The </w:t>
      </w:r>
      <w:r w:rsidRPr="005B0383">
        <w:rPr>
          <w:iCs/>
        </w:rPr>
        <w:t>National Cance</w:t>
      </w:r>
      <w:r w:rsidR="00820A5A" w:rsidRPr="005B0383">
        <w:rPr>
          <w:iCs/>
        </w:rPr>
        <w:t>r</w:t>
      </w:r>
      <w:r w:rsidRPr="005B0383">
        <w:rPr>
          <w:iCs/>
        </w:rPr>
        <w:t xml:space="preserve"> Center Act</w:t>
      </w:r>
      <w:r w:rsidRPr="005B0383">
        <w:t xml:space="preserve"> was enacted on January 12, 2000. In June 2001, the National Cancer Centre, an institution specializing in cancer, was established to serve as a central agency for cancer research, treatment, information network, registration, prevention and development of an early examination model.</w:t>
      </w:r>
    </w:p>
    <w:p w:rsidR="006A5671" w:rsidRPr="005B0383" w:rsidRDefault="006A5671" w:rsidP="006A5671">
      <w:pPr>
        <w:pStyle w:val="Heading3"/>
      </w:pPr>
      <w:r w:rsidRPr="005B0383">
        <w:t>Management of health-care resources</w:t>
      </w:r>
    </w:p>
    <w:p w:rsidR="006A5671" w:rsidRPr="005B0383" w:rsidRDefault="006A5671" w:rsidP="006A5671">
      <w:r w:rsidRPr="005B0383">
        <w:rPr>
          <w:bCs/>
        </w:rPr>
        <w:t>351.</w:t>
      </w:r>
      <w:r w:rsidRPr="005B0383">
        <w:rPr>
          <w:bCs/>
        </w:rPr>
        <w:tab/>
      </w:r>
      <w:r w:rsidRPr="005B0383">
        <w:t xml:space="preserve">The weight of public medical treatment in Korea is approximately 20 per cent, which falls in the lower end of those of OECD countries. It is evidently low even compared to the 33.2 per cent in the </w:t>
      </w:r>
      <w:r w:rsidRPr="005B0383">
        <w:rPr>
          <w:spacing w:val="-4"/>
        </w:rPr>
        <w:t>United States and the 35 per cent in Japan, both of which are countries with primarily private-based medical care systems.</w:t>
      </w:r>
    </w:p>
    <w:p w:rsidR="006A5671" w:rsidRPr="005B0383" w:rsidRDefault="006A5671" w:rsidP="006A5671">
      <w:pPr>
        <w:pStyle w:val="Heading3"/>
        <w:ind w:left="567"/>
      </w:pPr>
      <w:r w:rsidRPr="005B0383">
        <w:t>(1)</w:t>
      </w:r>
      <w:r w:rsidR="00820A5A">
        <w:tab/>
      </w:r>
      <w:r w:rsidRPr="005B0383">
        <w:t>Medical personnel and medical institutions</w:t>
      </w:r>
    </w:p>
    <w:p w:rsidR="006A5671" w:rsidRPr="005B0383" w:rsidRDefault="006A5671" w:rsidP="006A5671">
      <w:r w:rsidRPr="005B0383">
        <w:rPr>
          <w:bCs/>
        </w:rPr>
        <w:t>352.</w:t>
      </w:r>
      <w:r w:rsidRPr="005B0383">
        <w:rPr>
          <w:bCs/>
        </w:rPr>
        <w:tab/>
      </w:r>
      <w:r w:rsidRPr="005B0383">
        <w:t xml:space="preserve">Medical service providers under the </w:t>
      </w:r>
      <w:r w:rsidRPr="005B0383">
        <w:rPr>
          <w:iCs/>
        </w:rPr>
        <w:t>Medical Service Act</w:t>
      </w:r>
      <w:r w:rsidRPr="005B0383">
        <w:t xml:space="preserve"> include doctors, dentists, oriental medicine doctors, midwives, nurses and nurses aids. Pharmacists and oriental medicine doctors come under the </w:t>
      </w:r>
      <w:r w:rsidRPr="005B0383">
        <w:rPr>
          <w:iCs/>
        </w:rPr>
        <w:t>Pharmacy Service Act</w:t>
      </w:r>
      <w:r w:rsidRPr="005B0383">
        <w:t xml:space="preserve">. Medical engineers (clinical pathologists, radiologists, physical therapists, occupational therapists, dental technicians, and dental hygienists) fall under the </w:t>
      </w:r>
      <w:r w:rsidRPr="005B0383">
        <w:rPr>
          <w:iCs/>
        </w:rPr>
        <w:t>Medical Engineer Act</w:t>
      </w:r>
      <w:r w:rsidRPr="005B0383">
        <w:t>.</w:t>
      </w:r>
    </w:p>
    <w:p w:rsidR="006A5671" w:rsidRPr="005B0383" w:rsidRDefault="006A5671" w:rsidP="006A5671">
      <w:r w:rsidRPr="005B0383">
        <w:rPr>
          <w:bCs/>
        </w:rPr>
        <w:t>353.</w:t>
      </w:r>
      <w:r w:rsidRPr="005B0383">
        <w:rPr>
          <w:bCs/>
        </w:rPr>
        <w:tab/>
      </w:r>
      <w:r w:rsidRPr="005B0383">
        <w:t>In the past 10 years, medical personnel in Korea have greatly improved both quantitatively and qualitatively. The ratio of doctors per 100,000 persons is 168 persons, which is relatively smaller than that of advanced countries with 160-250. However, as over 3,000 doctors graduate each year in Korea, the ratio is predicted to reach the level of advanced nations in the near future.</w:t>
      </w:r>
    </w:p>
    <w:p w:rsidR="006A5671" w:rsidRPr="005B0383" w:rsidRDefault="006A5671" w:rsidP="006A5671">
      <w:r w:rsidRPr="005B0383">
        <w:rPr>
          <w:bCs/>
        </w:rPr>
        <w:t>354.</w:t>
      </w:r>
      <w:r w:rsidRPr="005B0383">
        <w:rPr>
          <w:bCs/>
        </w:rPr>
        <w:tab/>
      </w:r>
      <w:r w:rsidRPr="005B0383">
        <w:t>As of 2004, licensed medical service providers have included: 81,914 doctors, 20,727 dentists, 14,348 oriental medicine doctors, 53,537 pharmacists, 202,012 nurses, 124,638 medical engineers, totaling 861,748 persons. The number of patients per doctor is 608, 2,666 per dentist, 1,482 per pharmacist, and 465 per nurse. As of June 2005, there were 291 general hospitals, 760 hospitals, 24,908 medical clinics, totaling 25,959, with figures steadily rising. As of June 2005, the total number of hospital beds was 363,854, with a 6.3 per cent average annual increase rate.</w:t>
      </w:r>
    </w:p>
    <w:p w:rsidR="006A5671" w:rsidRPr="005B0383" w:rsidRDefault="006A5671" w:rsidP="006A5671">
      <w:pPr>
        <w:pStyle w:val="Heading3"/>
        <w:ind w:left="567"/>
      </w:pPr>
      <w:r w:rsidRPr="005B0383">
        <w:t>(2)</w:t>
      </w:r>
      <w:r w:rsidR="00C45C2B">
        <w:tab/>
      </w:r>
      <w:r w:rsidRPr="005B0383">
        <w:t>Emergency medical services</w:t>
      </w:r>
    </w:p>
    <w:p w:rsidR="006A5671" w:rsidRPr="005B0383" w:rsidRDefault="006A5671" w:rsidP="006A5671">
      <w:r w:rsidRPr="005B0383">
        <w:rPr>
          <w:bCs/>
        </w:rPr>
        <w:t>355.</w:t>
      </w:r>
      <w:r w:rsidRPr="005B0383">
        <w:rPr>
          <w:bCs/>
        </w:rPr>
        <w:tab/>
      </w:r>
      <w:r w:rsidRPr="005B0383">
        <w:t xml:space="preserve">For the systematic emergency medical services in the industrialized and urbanized areas, the </w:t>
      </w:r>
      <w:r w:rsidRPr="005B0383">
        <w:rPr>
          <w:iCs/>
        </w:rPr>
        <w:t>Act on Emergency Medical Service</w:t>
      </w:r>
      <w:r w:rsidRPr="005B0383">
        <w:rPr>
          <w:i/>
        </w:rPr>
        <w:t xml:space="preserve"> </w:t>
      </w:r>
      <w:r w:rsidRPr="005B0383">
        <w:t>was enacted in 1995. The central emergency medical centre and 12 emergency medical information centres (integrated phone number 1339) are in operation. As of August 2005, there were 430 emergency medical institutions designated and operated. In addition, in order to build up a more advanced emergency system, an Emergency Medical Fund was set up in 1995, and 20 per cent of the traffic fines from general accounting (National Treasury) are allocated each year (50 billion won) to emergency medical service for undertaking emergency medical services worth 50 billion won each year.</w:t>
      </w:r>
    </w:p>
    <w:p w:rsidR="006A5671" w:rsidRPr="005B0383" w:rsidRDefault="006A5671" w:rsidP="006A5671">
      <w:r w:rsidRPr="005B0383">
        <w:rPr>
          <w:bCs/>
        </w:rPr>
        <w:t>356.</w:t>
      </w:r>
      <w:r w:rsidRPr="005B0383">
        <w:rPr>
          <w:bCs/>
        </w:rPr>
        <w:tab/>
      </w:r>
      <w:r w:rsidRPr="005B0383">
        <w:t>Emergency patient transport is mainly carried out by the 119 Rescue Team of the National Emergency Management Agency. Emergency action, transportation of emergency patients, provision of medical map and information are undertaken by 12 emergency medical information centres nationwide under the Ministry of Health and Welfare.</w:t>
      </w:r>
    </w:p>
    <w:p w:rsidR="006A5671" w:rsidRPr="005B0383" w:rsidRDefault="006A5671" w:rsidP="006A5671">
      <w:pPr>
        <w:pStyle w:val="Heading3"/>
        <w:ind w:left="567"/>
      </w:pPr>
      <w:r w:rsidRPr="005B0383">
        <w:t>(3)</w:t>
      </w:r>
      <w:r w:rsidR="00C45C2B">
        <w:tab/>
      </w:r>
      <w:r w:rsidRPr="005B0383">
        <w:t>Local health and medical service</w:t>
      </w:r>
    </w:p>
    <w:p w:rsidR="006A5671" w:rsidRPr="005B0383" w:rsidRDefault="006A5671" w:rsidP="006A5671">
      <w:r w:rsidRPr="005B0383">
        <w:rPr>
          <w:bCs/>
        </w:rPr>
        <w:t>357.</w:t>
      </w:r>
      <w:r w:rsidRPr="005B0383">
        <w:rPr>
          <w:bCs/>
        </w:rPr>
        <w:tab/>
      </w:r>
      <w:r w:rsidRPr="005B0383">
        <w:t xml:space="preserve">In December 1995, the </w:t>
      </w:r>
      <w:r w:rsidRPr="005B0383">
        <w:rPr>
          <w:iCs/>
        </w:rPr>
        <w:t>Public Health Office Act</w:t>
      </w:r>
      <w:r w:rsidRPr="005B0383">
        <w:t xml:space="preserve"> was changed to the </w:t>
      </w:r>
      <w:r w:rsidRPr="005B0383">
        <w:rPr>
          <w:iCs/>
        </w:rPr>
        <w:t>Local Public Health Act</w:t>
      </w:r>
      <w:r w:rsidRPr="005B0383">
        <w:t xml:space="preserve"> to enable the health office to assume the role as a life-long health management institution for local residents. As of the end of 2004, there were 246 health offices, 1,273 health branches, and 1,902 health examination centres of local health medical institutions. In addition, in the event that the Government is unable to provide medical benefits to foreign workers, it provides hospitalization and all outpatient treatment expenses free of charge.</w:t>
      </w:r>
    </w:p>
    <w:p w:rsidR="006A5671" w:rsidRPr="005B0383" w:rsidRDefault="006A5671" w:rsidP="006A5671">
      <w:r w:rsidRPr="005B0383">
        <w:rPr>
          <w:bCs/>
        </w:rPr>
        <w:t>358.</w:t>
      </w:r>
      <w:r w:rsidRPr="005B0383">
        <w:rPr>
          <w:bCs/>
        </w:rPr>
        <w:tab/>
      </w:r>
      <w:r w:rsidRPr="005B0383">
        <w:t>There are 3,601 medical doctors in the field of public health working in medical facilities, health offices and others in the rural areas or fishing villages where medical services are scarcely available. Health offices are established in remote areas, where it would generally take more than half an hour to reach a clinic. As of 2005, there were 1,902 health offices for primary health and medical service needs. By 2005, 460.2 billion won had been invested for installing 905 facilities with new medical equipment in 437 places. Steady investment in public medical institutions will continue until 2014.</w:t>
      </w:r>
    </w:p>
    <w:p w:rsidR="006A5671" w:rsidRPr="005B0383" w:rsidRDefault="006A5671" w:rsidP="006A5671">
      <w:pPr>
        <w:pStyle w:val="Heading3"/>
      </w:pPr>
      <w:r w:rsidRPr="005B0383">
        <w:t>Health insurance and medical payment</w:t>
      </w:r>
    </w:p>
    <w:p w:rsidR="006A5671" w:rsidRPr="005B0383" w:rsidRDefault="006A5671" w:rsidP="006A5671">
      <w:r w:rsidRPr="005B0383">
        <w:rPr>
          <w:bCs/>
        </w:rPr>
        <w:t>359.</w:t>
      </w:r>
      <w:r w:rsidRPr="005B0383">
        <w:rPr>
          <w:bCs/>
        </w:rPr>
        <w:tab/>
      </w:r>
      <w:r w:rsidRPr="005B0383">
        <w:t>Refer to Article 9 for detailed information.</w:t>
      </w:r>
    </w:p>
    <w:p w:rsidR="006A5671" w:rsidRPr="005B0383" w:rsidRDefault="006A5671" w:rsidP="006A5671">
      <w:r w:rsidRPr="005B0383">
        <w:rPr>
          <w:bCs/>
        </w:rPr>
        <w:t>360.</w:t>
      </w:r>
      <w:r w:rsidRPr="005B0383">
        <w:rPr>
          <w:bCs/>
        </w:rPr>
        <w:tab/>
      </w:r>
      <w:r w:rsidRPr="005B0383">
        <w:t>As of 2005, the national health insurance system had been applied to 97 per cent of the whole population, or 47,391,000 persons. For the remaining 3 per cent, or 1,716,000 persons, some are recipients of basic livelihood security and persons of national merit, while others are receiving basic medical services under the medical payment system.</w:t>
      </w:r>
    </w:p>
    <w:p w:rsidR="006A5671" w:rsidRPr="005B0383" w:rsidRDefault="00712840" w:rsidP="006A5671">
      <w:pPr>
        <w:pStyle w:val="Heading2"/>
      </w:pPr>
      <w:r>
        <w:br w:type="page"/>
      </w:r>
      <w:r w:rsidR="006A5671" w:rsidRPr="005B0383">
        <w:t>Table 64</w:t>
      </w:r>
    </w:p>
    <w:p w:rsidR="006A5671" w:rsidRPr="005B0383" w:rsidRDefault="006A5671" w:rsidP="006A5671">
      <w:pPr>
        <w:pStyle w:val="Heading2"/>
      </w:pPr>
      <w:r w:rsidRPr="005B0383">
        <w:t>Status of recipient of medical payment</w:t>
      </w:r>
    </w:p>
    <w:p w:rsidR="006A5671" w:rsidRPr="005B0383" w:rsidRDefault="001C1A78" w:rsidP="00C45C2B">
      <w:pPr>
        <w:tabs>
          <w:tab w:val="left" w:pos="7080"/>
        </w:tabs>
      </w:pPr>
      <w:r>
        <w:tab/>
      </w:r>
      <w:r w:rsidR="006A5671" w:rsidRPr="005B0383">
        <w:t>(Unit: 1,000 persons)</w:t>
      </w:r>
    </w:p>
    <w:tbl>
      <w:tblPr>
        <w:tblW w:w="8773" w:type="dxa"/>
        <w:jc w:val="center"/>
        <w:tblInd w:w="-298" w:type="dxa"/>
        <w:tblBorders>
          <w:top w:val="single" w:sz="4" w:space="0" w:color="000000"/>
          <w:left w:val="single" w:sz="4" w:space="0" w:color="000000"/>
          <w:bottom w:val="single" w:sz="4" w:space="0" w:color="000000"/>
          <w:right w:val="single" w:sz="4" w:space="0" w:color="000000"/>
        </w:tblBorders>
        <w:tblLayout w:type="fixed"/>
        <w:tblCellMar>
          <w:top w:w="15" w:type="dxa"/>
          <w:left w:w="15" w:type="dxa"/>
          <w:bottom w:w="15" w:type="dxa"/>
          <w:right w:w="15" w:type="dxa"/>
        </w:tblCellMar>
        <w:tblLook w:val="0000" w:firstRow="0" w:lastRow="0" w:firstColumn="0" w:lastColumn="0" w:noHBand="0" w:noVBand="0"/>
      </w:tblPr>
      <w:tblGrid>
        <w:gridCol w:w="1573"/>
        <w:gridCol w:w="1028"/>
        <w:gridCol w:w="1029"/>
        <w:gridCol w:w="1028"/>
        <w:gridCol w:w="1029"/>
        <w:gridCol w:w="1028"/>
        <w:gridCol w:w="1029"/>
        <w:gridCol w:w="1029"/>
      </w:tblGrid>
      <w:tr w:rsidR="006A5671" w:rsidRPr="005B0383" w:rsidTr="006A5671">
        <w:trPr>
          <w:trHeight w:val="251"/>
          <w:jc w:val="center"/>
        </w:trPr>
        <w:tc>
          <w:tcPr>
            <w:tcW w:w="1573" w:type="dxa"/>
            <w:tcBorders>
              <w:top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한컴돋움"/>
                <w:bCs/>
              </w:rPr>
            </w:pPr>
            <w:bookmarkStart w:id="58" w:name="#56276220"/>
            <w:bookmarkEnd w:id="58"/>
            <w:r w:rsidRPr="005B0383">
              <w:rPr>
                <w:rFonts w:eastAsia="휴먼명조,한컴돋움"/>
                <w:bCs/>
              </w:rPr>
              <w:t>Classification</w:t>
            </w:r>
          </w:p>
        </w:tc>
        <w:tc>
          <w:tcPr>
            <w:tcW w:w="10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1999</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2000</w:t>
            </w:r>
          </w:p>
        </w:tc>
        <w:tc>
          <w:tcPr>
            <w:tcW w:w="10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2001</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2002</w:t>
            </w:r>
          </w:p>
        </w:tc>
        <w:tc>
          <w:tcPr>
            <w:tcW w:w="10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2003</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2004</w:t>
            </w:r>
          </w:p>
        </w:tc>
        <w:tc>
          <w:tcPr>
            <w:tcW w:w="1029" w:type="dxa"/>
            <w:tcBorders>
              <w:top w:val="single" w:sz="4" w:space="0" w:color="000000"/>
              <w:left w:val="single" w:sz="4" w:space="0" w:color="000000"/>
              <w:bottom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2005</w:t>
            </w:r>
          </w:p>
        </w:tc>
      </w:tr>
      <w:tr w:rsidR="006A5671" w:rsidRPr="005B0383" w:rsidTr="006A5671">
        <w:trPr>
          <w:trHeight w:val="172"/>
          <w:jc w:val="center"/>
        </w:trPr>
        <w:tc>
          <w:tcPr>
            <w:tcW w:w="1573" w:type="dxa"/>
            <w:tcBorders>
              <w:top w:val="single" w:sz="4" w:space="0" w:color="000000"/>
              <w:bottom w:val="single" w:sz="4" w:space="0" w:color="000000"/>
              <w:right w:val="single" w:sz="4" w:space="0" w:color="000000"/>
            </w:tcBorders>
            <w:shd w:val="clear" w:color="auto" w:fill="auto"/>
            <w:vAlign w:val="center"/>
          </w:tcPr>
          <w:p w:rsidR="006A5671" w:rsidRPr="005B0383" w:rsidRDefault="006A5671" w:rsidP="002C57EC">
            <w:pPr>
              <w:spacing w:after="0"/>
              <w:rPr>
                <w:rFonts w:eastAsia="휴먼명조"/>
              </w:rPr>
            </w:pPr>
            <w:r w:rsidRPr="005B0383">
              <w:rPr>
                <w:rFonts w:eastAsia="휴먼명조,한컴돋움"/>
              </w:rPr>
              <w:t>Persons</w:t>
            </w:r>
          </w:p>
        </w:tc>
        <w:tc>
          <w:tcPr>
            <w:tcW w:w="1028" w:type="dxa"/>
            <w:tcBorders>
              <w:top w:val="single" w:sz="4" w:space="0" w:color="000000"/>
              <w:left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1</w:t>
            </w:r>
            <w:r w:rsidR="00C45C2B">
              <w:rPr>
                <w:rFonts w:eastAsia="휴먼명조,한컴돋움"/>
              </w:rPr>
              <w:t xml:space="preserve"> </w:t>
            </w:r>
            <w:r w:rsidRPr="005B0383">
              <w:rPr>
                <w:rFonts w:eastAsia="휴먼명조,한컴돋움"/>
              </w:rPr>
              <w:t>637</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1</w:t>
            </w:r>
            <w:r w:rsidR="00C45C2B">
              <w:rPr>
                <w:rFonts w:eastAsia="휴먼명조,한컴돋움"/>
              </w:rPr>
              <w:t xml:space="preserve"> </w:t>
            </w:r>
            <w:r w:rsidRPr="005B0383">
              <w:rPr>
                <w:rFonts w:eastAsia="휴먼명조,한컴돋움"/>
              </w:rPr>
              <w:t>570</w:t>
            </w:r>
          </w:p>
        </w:tc>
        <w:tc>
          <w:tcPr>
            <w:tcW w:w="1028" w:type="dxa"/>
            <w:tcBorders>
              <w:top w:val="single" w:sz="4" w:space="0" w:color="000000"/>
              <w:left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1</w:t>
            </w:r>
            <w:r w:rsidR="00C45C2B">
              <w:rPr>
                <w:rFonts w:eastAsia="휴먼명조,한컴돋움"/>
              </w:rPr>
              <w:t xml:space="preserve"> </w:t>
            </w:r>
            <w:r w:rsidRPr="005B0383">
              <w:rPr>
                <w:rFonts w:eastAsia="휴먼명조,한컴돋움"/>
              </w:rPr>
              <w:t>503</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1</w:t>
            </w:r>
            <w:r w:rsidR="00C45C2B">
              <w:rPr>
                <w:rFonts w:eastAsia="휴먼명조,한컴돋움"/>
              </w:rPr>
              <w:t xml:space="preserve"> </w:t>
            </w:r>
            <w:r w:rsidRPr="005B0383">
              <w:rPr>
                <w:rFonts w:eastAsia="휴먼명조,한컴돋움"/>
              </w:rPr>
              <w:t>421</w:t>
            </w:r>
          </w:p>
        </w:tc>
        <w:tc>
          <w:tcPr>
            <w:tcW w:w="1028" w:type="dxa"/>
            <w:tcBorders>
              <w:top w:val="single" w:sz="4" w:space="0" w:color="000000"/>
              <w:left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1</w:t>
            </w:r>
            <w:r w:rsidR="00C45C2B">
              <w:rPr>
                <w:rFonts w:eastAsia="휴먼명조,한컴돋움"/>
              </w:rPr>
              <w:t xml:space="preserve"> </w:t>
            </w:r>
            <w:r w:rsidRPr="005B0383">
              <w:rPr>
                <w:rFonts w:eastAsia="휴먼명조,한컴돋움"/>
              </w:rPr>
              <w:t>454</w:t>
            </w:r>
          </w:p>
        </w:tc>
        <w:tc>
          <w:tcPr>
            <w:tcW w:w="10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1</w:t>
            </w:r>
            <w:r w:rsidR="00C45C2B">
              <w:rPr>
                <w:rFonts w:eastAsia="휴먼명조,한컴돋움"/>
              </w:rPr>
              <w:t xml:space="preserve"> </w:t>
            </w:r>
            <w:r w:rsidRPr="005B0383">
              <w:rPr>
                <w:rFonts w:eastAsia="휴먼명조,한컴돋움"/>
              </w:rPr>
              <w:t>529</w:t>
            </w:r>
          </w:p>
        </w:tc>
        <w:tc>
          <w:tcPr>
            <w:tcW w:w="1029" w:type="dxa"/>
            <w:tcBorders>
              <w:top w:val="single" w:sz="4" w:space="0" w:color="000000"/>
              <w:lef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1</w:t>
            </w:r>
            <w:r w:rsidR="00C45C2B">
              <w:rPr>
                <w:rFonts w:eastAsia="휴먼명조,한컴돋움"/>
              </w:rPr>
              <w:t xml:space="preserve"> </w:t>
            </w:r>
            <w:r w:rsidRPr="005B0383">
              <w:rPr>
                <w:rFonts w:eastAsia="휴먼명조,한컴돋움"/>
              </w:rPr>
              <w:t>761</w:t>
            </w:r>
          </w:p>
        </w:tc>
      </w:tr>
    </w:tbl>
    <w:p w:rsidR="006A5671" w:rsidRPr="005B0383" w:rsidRDefault="006A5671" w:rsidP="006A5671">
      <w:pPr>
        <w:pStyle w:val="Heading3"/>
        <w:keepNext w:val="0"/>
        <w:spacing w:before="240"/>
      </w:pPr>
      <w:r w:rsidRPr="005B0383">
        <w:t>Drug management</w:t>
      </w:r>
    </w:p>
    <w:p w:rsidR="006A5671" w:rsidRPr="005B0383" w:rsidRDefault="006A5671" w:rsidP="006A5671">
      <w:pPr>
        <w:pStyle w:val="Heading3"/>
      </w:pPr>
      <w:r w:rsidRPr="005B0383">
        <w:tab/>
        <w:t>(1)</w:t>
      </w:r>
      <w:r w:rsidR="007348F8">
        <w:tab/>
      </w:r>
      <w:r w:rsidRPr="005B0383">
        <w:t>Drug manufacturing and management</w:t>
      </w:r>
    </w:p>
    <w:p w:rsidR="006A5671" w:rsidRPr="005B0383" w:rsidRDefault="006A5671" w:rsidP="006A5671">
      <w:r w:rsidRPr="005B0383">
        <w:rPr>
          <w:bCs/>
        </w:rPr>
        <w:t>361.</w:t>
      </w:r>
      <w:r w:rsidRPr="005B0383">
        <w:rPr>
          <w:bCs/>
        </w:rPr>
        <w:tab/>
      </w:r>
      <w:r w:rsidRPr="005B0383">
        <w:t>When carrying out clinical experiments on people, the Korean Good Clinical Practice (KGCP) guarantees protection of their rights and maintains strict confidentiality. The Korea Good Manufacturing Practice (KGMP) is responsible for making safe and effective drugs. If drugs are deemed to be below the required criterion, they can no longer be manufactured, and the manufacturing company that formerly qualified for the KGMP must undergo regular inspections conducted by the Korea Food and Drug Administration (KFDA).</w:t>
      </w:r>
    </w:p>
    <w:p w:rsidR="006A5671" w:rsidRPr="005B0383" w:rsidRDefault="006A5671" w:rsidP="006A5671">
      <w:r w:rsidRPr="005B0383">
        <w:rPr>
          <w:bCs/>
        </w:rPr>
        <w:t>362.</w:t>
      </w:r>
      <w:r w:rsidRPr="005B0383">
        <w:rPr>
          <w:bCs/>
        </w:rPr>
        <w:tab/>
      </w:r>
      <w:r w:rsidRPr="005B0383">
        <w:t xml:space="preserve">The Korea Good Supplying Practice (KGSP) has been obligatorily applied to wholesales and retail vendors selling medical supplies since 30 June 2002 in order to distribute safe drugs for consumers. The Government operates the </w:t>
      </w:r>
      <w:r w:rsidRPr="005B0383">
        <w:rPr>
          <w:iCs/>
        </w:rPr>
        <w:t>Drug Re-examination System</w:t>
      </w:r>
      <w:r w:rsidRPr="005B0383">
        <w:t xml:space="preserve"> which re-evaluates the safety of medical products in distribution from the standpoint of advanced medical and pharmaceutical science.</w:t>
      </w:r>
    </w:p>
    <w:p w:rsidR="006A5671" w:rsidRPr="005B0383" w:rsidRDefault="006A5671" w:rsidP="006A5671">
      <w:pPr>
        <w:pStyle w:val="Heading3"/>
      </w:pPr>
      <w:r w:rsidRPr="005B0383">
        <w:tab/>
        <w:t>(2)</w:t>
      </w:r>
      <w:r w:rsidR="007348F8">
        <w:tab/>
      </w:r>
      <w:r w:rsidRPr="005B0383">
        <w:t>Drug management</w:t>
      </w:r>
    </w:p>
    <w:p w:rsidR="006A5671" w:rsidRPr="005B0383" w:rsidRDefault="006A5671" w:rsidP="006A5671">
      <w:r w:rsidRPr="005B0383">
        <w:rPr>
          <w:bCs/>
        </w:rPr>
        <w:t>363.</w:t>
      </w:r>
      <w:r w:rsidRPr="005B0383">
        <w:rPr>
          <w:bCs/>
        </w:rPr>
        <w:tab/>
      </w:r>
      <w:r w:rsidRPr="005B0383">
        <w:t xml:space="preserve">The </w:t>
      </w:r>
      <w:r w:rsidRPr="005B0383">
        <w:rPr>
          <w:iCs/>
        </w:rPr>
        <w:t>Drug Act</w:t>
      </w:r>
      <w:r w:rsidRPr="005B0383">
        <w:t xml:space="preserve">, the </w:t>
      </w:r>
      <w:r w:rsidRPr="005B0383">
        <w:rPr>
          <w:iCs/>
        </w:rPr>
        <w:t>Opium Management Act</w:t>
      </w:r>
      <w:r w:rsidRPr="005B0383">
        <w:t xml:space="preserve"> and the </w:t>
      </w:r>
      <w:r w:rsidRPr="005B0383">
        <w:rPr>
          <w:iCs/>
        </w:rPr>
        <w:t>Mental Hallucination Drug Management Act</w:t>
      </w:r>
      <w:r w:rsidRPr="005B0383">
        <w:t xml:space="preserve"> were integrated as the </w:t>
      </w:r>
      <w:r w:rsidRPr="005B0383">
        <w:rPr>
          <w:iCs/>
        </w:rPr>
        <w:t>Act on Drug Management</w:t>
      </w:r>
      <w:r w:rsidRPr="005B0383">
        <w:t xml:space="preserve"> and have been implemented since 1 July 2000. In all, 24 hospitals have been designated to treat drug addicts free of charge.</w:t>
      </w:r>
    </w:p>
    <w:p w:rsidR="006A5671" w:rsidRPr="005B0383" w:rsidRDefault="006A5671" w:rsidP="006A5671">
      <w:r w:rsidRPr="005B0383">
        <w:rPr>
          <w:bCs/>
        </w:rPr>
        <w:t>364.</w:t>
      </w:r>
      <w:r w:rsidRPr="005B0383">
        <w:rPr>
          <w:bCs/>
        </w:rPr>
        <w:tab/>
      </w:r>
      <w:r w:rsidRPr="005B0383">
        <w:t xml:space="preserve">In April 1992, the Korea Anti-Drug Movement Headquarters was launched for active movement against drugs such as publicity campaigns among others. The Government is represented at conferences for the Heads of National Drug Law Enforcement Agencies (HONLEA) of the Far East of organized by the United Nations Drug Control Programme (UNDCP), the </w:t>
      </w:r>
      <w:r w:rsidRPr="005B0383">
        <w:rPr>
          <w:rFonts w:eastAsia="Gulim"/>
        </w:rPr>
        <w:t>Anti-Drug Liaison Officials</w:t>
      </w:r>
      <w:r w:rsidR="008C4A59">
        <w:rPr>
          <w:rFonts w:eastAsia="Gulim"/>
        </w:rPr>
        <w:t>’</w:t>
      </w:r>
      <w:r w:rsidRPr="005B0383">
        <w:rPr>
          <w:rFonts w:eastAsia="Gulim"/>
        </w:rPr>
        <w:t xml:space="preserve"> Meeting for International Cooperation </w:t>
      </w:r>
      <w:r w:rsidRPr="005B0383">
        <w:t>(ADLOMICO), the Colombo Plan and others in order to solidify cooperation with other countries and international organizations in eradicating illegal drugs.</w:t>
      </w:r>
    </w:p>
    <w:p w:rsidR="006A5671" w:rsidRPr="005B0383" w:rsidRDefault="006A5671" w:rsidP="006A5671">
      <w:pPr>
        <w:pStyle w:val="Heading3"/>
      </w:pPr>
      <w:r w:rsidRPr="005B0383">
        <w:t>Various health indices</w:t>
      </w:r>
    </w:p>
    <w:p w:rsidR="006A5671" w:rsidRPr="005B0383" w:rsidRDefault="006A5671" w:rsidP="006A5671">
      <w:pPr>
        <w:pStyle w:val="Heading3"/>
        <w:ind w:left="567"/>
      </w:pPr>
      <w:r w:rsidRPr="005B0383">
        <w:t>(1)</w:t>
      </w:r>
      <w:r w:rsidR="007348F8">
        <w:tab/>
      </w:r>
      <w:r w:rsidRPr="005B0383">
        <w:t>Ratio of health expenses</w:t>
      </w:r>
    </w:p>
    <w:p w:rsidR="006A5671" w:rsidRPr="005B0383" w:rsidRDefault="006A5671" w:rsidP="006A5671">
      <w:r w:rsidRPr="005B0383">
        <w:rPr>
          <w:bCs/>
        </w:rPr>
        <w:t>365.</w:t>
      </w:r>
      <w:r w:rsidRPr="005B0383">
        <w:rPr>
          <w:bCs/>
        </w:rPr>
        <w:tab/>
      </w:r>
      <w:r w:rsidRPr="005B0383">
        <w:t>In 2005, the budget for health and welfare was 865 trillion won, and the budget for health projects was 528.7 billion won, representing 6.1 per cent of the total budget for health and welfare. Health project costs under the National Health Promotion Fund consisting of cigarette contributions for the promotion of national health were 362.5 billion won in 2005 and 629.8 billion won in 2006.</w:t>
      </w:r>
    </w:p>
    <w:p w:rsidR="006A5671" w:rsidRPr="005B0383" w:rsidRDefault="006A5671" w:rsidP="006A5671">
      <w:pPr>
        <w:pStyle w:val="Heading3"/>
        <w:ind w:left="567"/>
      </w:pPr>
      <w:r w:rsidRPr="005B0383">
        <w:t>(2)</w:t>
      </w:r>
      <w:r w:rsidR="007348F8">
        <w:tab/>
      </w:r>
      <w:r w:rsidRPr="005B0383">
        <w:t>Infant/child mortality</w:t>
      </w:r>
    </w:p>
    <w:p w:rsidR="006A5671" w:rsidRPr="005B0383" w:rsidRDefault="006A5671" w:rsidP="006A5671">
      <w:r w:rsidRPr="005B0383">
        <w:rPr>
          <w:bCs/>
        </w:rPr>
        <w:t>366.</w:t>
      </w:r>
      <w:r w:rsidRPr="005B0383">
        <w:rPr>
          <w:bCs/>
        </w:rPr>
        <w:tab/>
      </w:r>
      <w:r w:rsidRPr="005B0383">
        <w:t>According to the most recent survey, infant mortality in Korea has continued to decline, falling from 9.9 infants in 1993 to 7.7 in 1996, 6.2 in 1999 and 5.3 per 1,000 infants in 2002, due to the effective performance of the mother-child health project, nutrition improvement and vaccination projects, among others.</w:t>
      </w:r>
    </w:p>
    <w:p w:rsidR="006A5671" w:rsidRPr="005B0383" w:rsidRDefault="006A5671" w:rsidP="006A5671">
      <w:pPr>
        <w:pStyle w:val="Heading3"/>
        <w:ind w:left="567"/>
      </w:pPr>
      <w:r w:rsidRPr="005B0383">
        <w:t>(3)</w:t>
      </w:r>
      <w:r w:rsidR="007348F8">
        <w:tab/>
      </w:r>
      <w:r w:rsidRPr="005B0383">
        <w:t>Medical force and number of hospital beds</w:t>
      </w:r>
    </w:p>
    <w:p w:rsidR="006A5671" w:rsidRPr="005B0383" w:rsidRDefault="006A5671" w:rsidP="006A5671">
      <w:r w:rsidRPr="005B0383">
        <w:rPr>
          <w:bCs/>
        </w:rPr>
        <w:t>367.</w:t>
      </w:r>
      <w:r w:rsidRPr="005B0383">
        <w:rPr>
          <w:bCs/>
        </w:rPr>
        <w:tab/>
      </w:r>
      <w:r w:rsidRPr="005B0383">
        <w:t>As of 2002, the number of hospital beds, doctors and nurses per 1,000 patients was 5.7, 1.5 and 1.7, respectively. These figures still lag behind those of advanced nations. However, consistent efforts are being made to expand human resources and improve the quality of medical service. To ensure efficient use of the medical force and meet demands for effective health and medical services, the proportion allocated to primary health care is expected to rise and the assignment of human resources to rural areas is to be expanded as well.</w:t>
      </w:r>
    </w:p>
    <w:p w:rsidR="006A5671" w:rsidRPr="005B0383" w:rsidRDefault="006A5671" w:rsidP="006A5671">
      <w:pPr>
        <w:pStyle w:val="Heading3"/>
        <w:ind w:left="567"/>
      </w:pPr>
      <w:r w:rsidRPr="005B0383">
        <w:t>(4)</w:t>
      </w:r>
      <w:r w:rsidR="00770FC4">
        <w:tab/>
      </w:r>
      <w:r w:rsidRPr="005B0383">
        <w:t>Preventive vaccination</w:t>
      </w:r>
    </w:p>
    <w:p w:rsidR="006A5671" w:rsidRPr="005B0383" w:rsidRDefault="006A5671" w:rsidP="006A5671">
      <w:r w:rsidRPr="005B0383">
        <w:rPr>
          <w:bCs/>
        </w:rPr>
        <w:t>368.</w:t>
      </w:r>
      <w:r w:rsidRPr="005B0383">
        <w:rPr>
          <w:bCs/>
        </w:rPr>
        <w:tab/>
      </w:r>
      <w:r w:rsidRPr="005B0383">
        <w:t>An annual average of 16 million vaccinations is administered for 14 types of contagious diseases including tuberculosis, Hepatitis B, diphtheria, polio, chickenpox, and others contagious diseases. The Government fully supports the costs of vaccination for young children who visit public health centres. It is making strides to provide good quality services through the following: administering national essential preventive vaccination, evaluating its effectiveness, monitoring abnormal reactions, implementing a national compensation system for damages arising from it, evaluating criteria for its implementation, registering and managing its records with goals to improve its rate.</w:t>
      </w:r>
    </w:p>
    <w:p w:rsidR="006A5671" w:rsidRPr="005B0383" w:rsidRDefault="006A5671" w:rsidP="006A5671">
      <w:pPr>
        <w:pStyle w:val="Heading3"/>
        <w:ind w:left="567"/>
      </w:pPr>
      <w:r w:rsidRPr="005B0383">
        <w:t>(5)</w:t>
      </w:r>
      <w:r w:rsidR="00770FC4">
        <w:tab/>
      </w:r>
      <w:r w:rsidRPr="005B0383">
        <w:t>Average life expectancy</w:t>
      </w:r>
    </w:p>
    <w:p w:rsidR="006A5671" w:rsidRPr="005B0383" w:rsidRDefault="006A5671" w:rsidP="006A5671">
      <w:r w:rsidRPr="005B0383">
        <w:rPr>
          <w:bCs/>
        </w:rPr>
        <w:t>369.</w:t>
      </w:r>
      <w:r w:rsidRPr="005B0383">
        <w:rPr>
          <w:bCs/>
        </w:rPr>
        <w:tab/>
      </w:r>
      <w:r w:rsidRPr="005B0383">
        <w:t>In 1995, the average lifespan for Koreans for 73.5 years, as compared with 76.5 years in 2001. Lifespan is expected to reach 78.8 years in 2010.</w:t>
      </w:r>
    </w:p>
    <w:p w:rsidR="006A5671" w:rsidRPr="005B0383" w:rsidRDefault="006A5671" w:rsidP="006A5671">
      <w:pPr>
        <w:pStyle w:val="Heading2"/>
      </w:pPr>
      <w:r w:rsidRPr="005B0383">
        <w:t>Table 65</w:t>
      </w:r>
    </w:p>
    <w:p w:rsidR="006A5671" w:rsidRPr="005B0383" w:rsidRDefault="006A5671" w:rsidP="006A5671">
      <w:pPr>
        <w:pStyle w:val="Heading2"/>
      </w:pPr>
      <w:r w:rsidRPr="005B0383">
        <w:t>Average life expectancy in Korea</w:t>
      </w:r>
    </w:p>
    <w:p w:rsidR="006A5671" w:rsidRPr="005B0383" w:rsidRDefault="00770FC4" w:rsidP="00365C66">
      <w:pPr>
        <w:tabs>
          <w:tab w:val="left" w:pos="7320"/>
        </w:tabs>
        <w:rPr>
          <w:u w:val="single"/>
        </w:rPr>
      </w:pPr>
      <w:r>
        <w:tab/>
      </w:r>
      <w:r w:rsidR="006A5671" w:rsidRPr="005B0383">
        <w:t>(Unit: years)</w:t>
      </w:r>
    </w:p>
    <w:tbl>
      <w:tblPr>
        <w:tblW w:w="0" w:type="auto"/>
        <w:jc w:val="center"/>
        <w:tblInd w:w="-600" w:type="dxa"/>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000" w:firstRow="0" w:lastRow="0" w:firstColumn="0" w:lastColumn="0" w:noHBand="0" w:noVBand="0"/>
      </w:tblPr>
      <w:tblGrid>
        <w:gridCol w:w="2421"/>
        <w:gridCol w:w="1319"/>
        <w:gridCol w:w="1320"/>
        <w:gridCol w:w="1319"/>
        <w:gridCol w:w="1320"/>
      </w:tblGrid>
      <w:tr w:rsidR="006A5671" w:rsidRPr="005B0383" w:rsidTr="006A5671">
        <w:trPr>
          <w:jc w:val="center"/>
        </w:trPr>
        <w:tc>
          <w:tcPr>
            <w:tcW w:w="2421" w:type="dxa"/>
            <w:tcBorders>
              <w:top w:val="single" w:sz="4" w:space="0" w:color="000000"/>
              <w:bottom w:val="single" w:sz="4" w:space="0" w:color="000000"/>
              <w:right w:val="single" w:sz="4" w:space="0" w:color="000000"/>
            </w:tcBorders>
            <w:shd w:val="clear" w:color="auto" w:fill="auto"/>
            <w:vAlign w:val="center"/>
          </w:tcPr>
          <w:p w:rsidR="006A5671" w:rsidRPr="005B0383" w:rsidRDefault="00770FC4" w:rsidP="006A5671">
            <w:pPr>
              <w:spacing w:after="0"/>
              <w:jc w:val="center"/>
              <w:rPr>
                <w:rFonts w:eastAsia="휴먼명조"/>
              </w:rPr>
            </w:pPr>
            <w:bookmarkStart w:id="59" w:name="#56276221"/>
            <w:bookmarkEnd w:id="59"/>
            <w:r>
              <w:rPr>
                <w:rFonts w:eastAsia="휴먼명조,한컴돋움"/>
                <w:bCs/>
              </w:rPr>
              <w:t>Classification/</w:t>
            </w:r>
            <w:r w:rsidR="006A5671" w:rsidRPr="005B0383">
              <w:rPr>
                <w:rFonts w:eastAsia="휴먼명조,한컴돋움"/>
                <w:bCs/>
              </w:rPr>
              <w:t>Year</w:t>
            </w:r>
          </w:p>
        </w:tc>
        <w:tc>
          <w:tcPr>
            <w:tcW w:w="13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1990</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1995 </w:t>
            </w:r>
          </w:p>
        </w:tc>
        <w:tc>
          <w:tcPr>
            <w:tcW w:w="13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2001</w:t>
            </w:r>
          </w:p>
        </w:tc>
        <w:tc>
          <w:tcPr>
            <w:tcW w:w="1320" w:type="dxa"/>
            <w:tcBorders>
              <w:top w:val="single" w:sz="4" w:space="0" w:color="000000"/>
              <w:left w:val="single" w:sz="4" w:space="0" w:color="000000"/>
              <w:bottom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2010</w:t>
            </w:r>
          </w:p>
        </w:tc>
      </w:tr>
      <w:tr w:rsidR="006A5671" w:rsidRPr="005B0383" w:rsidTr="006A5671">
        <w:trPr>
          <w:jc w:val="center"/>
        </w:trPr>
        <w:tc>
          <w:tcPr>
            <w:tcW w:w="2421" w:type="dxa"/>
            <w:tcBorders>
              <w:top w:val="single" w:sz="4" w:space="0" w:color="000000"/>
              <w:right w:val="single" w:sz="4" w:space="0" w:color="000000"/>
            </w:tcBorders>
            <w:shd w:val="clear" w:color="auto" w:fill="auto"/>
            <w:vAlign w:val="center"/>
          </w:tcPr>
          <w:p w:rsidR="006A5671" w:rsidRPr="005B0383" w:rsidRDefault="006A5671" w:rsidP="006A5671">
            <w:pPr>
              <w:spacing w:after="0"/>
              <w:rPr>
                <w:rFonts w:eastAsia="휴먼명조"/>
              </w:rPr>
            </w:pPr>
            <w:r w:rsidRPr="005B0383">
              <w:rPr>
                <w:rFonts w:eastAsia="휴먼명조,한컴돋움"/>
              </w:rPr>
              <w:t>Average life</w:t>
            </w:r>
          </w:p>
        </w:tc>
        <w:tc>
          <w:tcPr>
            <w:tcW w:w="1319" w:type="dxa"/>
            <w:tcBorders>
              <w:top w:val="single" w:sz="4" w:space="0" w:color="000000"/>
              <w:left w:val="single" w:sz="4" w:space="0" w:color="000000"/>
              <w:bottom w:val="nil"/>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65.8</w:t>
            </w:r>
          </w:p>
        </w:tc>
        <w:tc>
          <w:tcPr>
            <w:tcW w:w="1320" w:type="dxa"/>
            <w:tcBorders>
              <w:top w:val="single" w:sz="4" w:space="0" w:color="000000"/>
              <w:left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73.5</w:t>
            </w:r>
          </w:p>
        </w:tc>
        <w:tc>
          <w:tcPr>
            <w:tcW w:w="1319" w:type="dxa"/>
            <w:tcBorders>
              <w:top w:val="single" w:sz="4" w:space="0" w:color="000000"/>
              <w:left w:val="single" w:sz="4" w:space="0" w:color="000000"/>
              <w:bottom w:val="nil"/>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76.5</w:t>
            </w:r>
          </w:p>
        </w:tc>
        <w:tc>
          <w:tcPr>
            <w:tcW w:w="1320" w:type="dxa"/>
            <w:tcBorders>
              <w:top w:val="single" w:sz="4" w:space="0" w:color="000000"/>
              <w:lef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78.8</w:t>
            </w:r>
          </w:p>
        </w:tc>
      </w:tr>
      <w:tr w:rsidR="006A5671" w:rsidRPr="005B0383" w:rsidTr="006A5671">
        <w:trPr>
          <w:jc w:val="center"/>
        </w:trPr>
        <w:tc>
          <w:tcPr>
            <w:tcW w:w="2421" w:type="dxa"/>
            <w:tcBorders>
              <w:right w:val="single" w:sz="4" w:space="0" w:color="000000"/>
            </w:tcBorders>
            <w:shd w:val="clear" w:color="auto" w:fill="auto"/>
            <w:vAlign w:val="center"/>
          </w:tcPr>
          <w:p w:rsidR="006A5671" w:rsidRPr="005B0383" w:rsidRDefault="006A5671" w:rsidP="006A5671">
            <w:pPr>
              <w:spacing w:after="0"/>
              <w:rPr>
                <w:rFonts w:eastAsia="휴먼명조"/>
              </w:rPr>
            </w:pPr>
            <w:r w:rsidRPr="005B0383">
              <w:rPr>
                <w:rFonts w:eastAsia="휴먼명조,한컴돋움"/>
              </w:rPr>
              <w:t>Man</w:t>
            </w:r>
          </w:p>
        </w:tc>
        <w:tc>
          <w:tcPr>
            <w:tcW w:w="1319"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62.7</w:t>
            </w:r>
          </w:p>
        </w:tc>
        <w:tc>
          <w:tcPr>
            <w:tcW w:w="1320" w:type="dxa"/>
            <w:tcBorders>
              <w:left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69.6</w:t>
            </w:r>
          </w:p>
        </w:tc>
        <w:tc>
          <w:tcPr>
            <w:tcW w:w="1319"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72.8</w:t>
            </w:r>
          </w:p>
        </w:tc>
        <w:tc>
          <w:tcPr>
            <w:tcW w:w="1320" w:type="dxa"/>
            <w:tcBorders>
              <w:lef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75.5</w:t>
            </w:r>
          </w:p>
        </w:tc>
      </w:tr>
      <w:tr w:rsidR="006A5671" w:rsidRPr="005B0383" w:rsidTr="006A5671">
        <w:trPr>
          <w:jc w:val="center"/>
        </w:trPr>
        <w:tc>
          <w:tcPr>
            <w:tcW w:w="2421" w:type="dxa"/>
            <w:tcBorders>
              <w:right w:val="single" w:sz="4" w:space="0" w:color="000000"/>
            </w:tcBorders>
            <w:shd w:val="clear" w:color="auto" w:fill="auto"/>
            <w:vAlign w:val="center"/>
          </w:tcPr>
          <w:p w:rsidR="006A5671" w:rsidRPr="005B0383" w:rsidRDefault="006A5671" w:rsidP="006A5671">
            <w:pPr>
              <w:spacing w:after="0"/>
              <w:rPr>
                <w:rFonts w:eastAsia="휴먼명조"/>
              </w:rPr>
            </w:pPr>
            <w:r w:rsidRPr="005B0383">
              <w:rPr>
                <w:rFonts w:eastAsia="휴먼명조,한컴돋움"/>
              </w:rPr>
              <w:t>Woman</w:t>
            </w:r>
          </w:p>
        </w:tc>
        <w:tc>
          <w:tcPr>
            <w:tcW w:w="1319" w:type="dxa"/>
            <w:tcBorders>
              <w:top w:val="nil"/>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69.1</w:t>
            </w:r>
          </w:p>
        </w:tc>
        <w:tc>
          <w:tcPr>
            <w:tcW w:w="1320" w:type="dxa"/>
            <w:tcBorders>
              <w:left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77.4</w:t>
            </w:r>
          </w:p>
        </w:tc>
        <w:tc>
          <w:tcPr>
            <w:tcW w:w="1319" w:type="dxa"/>
            <w:tcBorders>
              <w:top w:val="nil"/>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80.1</w:t>
            </w:r>
          </w:p>
        </w:tc>
        <w:tc>
          <w:tcPr>
            <w:tcW w:w="1320" w:type="dxa"/>
            <w:tcBorders>
              <w:lef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82.2</w:t>
            </w:r>
          </w:p>
        </w:tc>
      </w:tr>
    </w:tbl>
    <w:p w:rsidR="00712840" w:rsidRDefault="00712840" w:rsidP="006A5671">
      <w:pPr>
        <w:pStyle w:val="Heading3"/>
        <w:spacing w:before="240"/>
        <w:ind w:left="567"/>
      </w:pPr>
    </w:p>
    <w:p w:rsidR="006A5671" w:rsidRPr="005B0383" w:rsidRDefault="00712840" w:rsidP="007A2970">
      <w:pPr>
        <w:pStyle w:val="Heading3"/>
        <w:ind w:left="567"/>
      </w:pPr>
      <w:r>
        <w:br w:type="page"/>
      </w:r>
      <w:r w:rsidR="006A5671" w:rsidRPr="005B0383">
        <w:t>(6)</w:t>
      </w:r>
      <w:r w:rsidR="00770FC4">
        <w:tab/>
      </w:r>
      <w:r w:rsidR="006A5671" w:rsidRPr="005B0383">
        <w:t>Accessibility of medical facilities</w:t>
      </w:r>
    </w:p>
    <w:p w:rsidR="006A5671" w:rsidRPr="005B0383" w:rsidRDefault="006A5671" w:rsidP="006A5671">
      <w:r w:rsidRPr="005B0383">
        <w:rPr>
          <w:bCs/>
        </w:rPr>
        <w:t>370.</w:t>
      </w:r>
      <w:r w:rsidRPr="005B0383">
        <w:rPr>
          <w:bCs/>
        </w:rPr>
        <w:tab/>
      </w:r>
      <w:r w:rsidRPr="005B0383">
        <w:t xml:space="preserve"> As of March 2005, 3,601 public health doctors had been assigned to public health centres and health offices nationwide for the purpose of improving health services in every region, to ensure that everyone has access to medical facilities. There are 1,902 public health offices in remote islands and rural areas.</w:t>
      </w:r>
    </w:p>
    <w:p w:rsidR="006A5671" w:rsidRPr="005B0383" w:rsidRDefault="006A5671" w:rsidP="006A5671">
      <w:pPr>
        <w:pStyle w:val="Heading3"/>
        <w:ind w:left="567"/>
      </w:pPr>
      <w:r w:rsidRPr="005B0383">
        <w:t>(7)</w:t>
      </w:r>
      <w:r w:rsidR="00770FC4">
        <w:tab/>
      </w:r>
      <w:r w:rsidRPr="005B0383">
        <w:t>Safe delivery rate and maternity death rate</w:t>
      </w:r>
    </w:p>
    <w:p w:rsidR="006A5671" w:rsidRPr="005B0383" w:rsidRDefault="006A5671" w:rsidP="006A5671">
      <w:r w:rsidRPr="005B0383">
        <w:rPr>
          <w:bCs/>
        </w:rPr>
        <w:t>371.</w:t>
      </w:r>
      <w:r w:rsidRPr="005B0383">
        <w:rPr>
          <w:bCs/>
        </w:rPr>
        <w:tab/>
      </w:r>
      <w:r w:rsidRPr="005B0383">
        <w:t>In 2003, the safe delivery rate for pregnant women was 99.3 per cent (99.4 per cent in urban areas and 96.1 per cent in rural areas), which was significantly higher compared to 1994 (99.4 per cent in urban areas and 96.1 per cent in rural areas). The rate of consulting a specialist for examination prior to giving birth reached 99.8 per cent, and the average number of visits to the doctor for examination reached 12.9 in urban areas and 11.7 in rural areas. This is in part because most pregnant women receive benefits of delivery service by specialized medical agencies. Women</w:t>
      </w:r>
      <w:r w:rsidR="008C4A59">
        <w:t>’</w:t>
      </w:r>
      <w:r w:rsidRPr="005B0383">
        <w:t>s death rate during delivery in 2003 was 15 per 100,000 persons, which is expected to decline gradually.</w:t>
      </w:r>
    </w:p>
    <w:p w:rsidR="006A5671" w:rsidRPr="005B0383" w:rsidRDefault="006A5671" w:rsidP="006A5671">
      <w:pPr>
        <w:pStyle w:val="Heading2"/>
      </w:pPr>
      <w:r w:rsidRPr="005B0383">
        <w:t>Articles 13-14</w:t>
      </w:r>
    </w:p>
    <w:p w:rsidR="006A5671" w:rsidRPr="005B0383" w:rsidRDefault="006A5671" w:rsidP="006A5671">
      <w:pPr>
        <w:pStyle w:val="Heading3"/>
      </w:pPr>
      <w:r w:rsidRPr="005B0383">
        <w:t>Philosophy and status of education</w:t>
      </w:r>
    </w:p>
    <w:p w:rsidR="006A5671" w:rsidRPr="005B0383" w:rsidRDefault="006A5671" w:rsidP="006A5671">
      <w:r w:rsidRPr="005B0383">
        <w:rPr>
          <w:bCs/>
        </w:rPr>
        <w:t>372.</w:t>
      </w:r>
      <w:r w:rsidRPr="005B0383">
        <w:rPr>
          <w:bCs/>
        </w:rPr>
        <w:tab/>
      </w:r>
      <w:r w:rsidRPr="005B0383">
        <w:t xml:space="preserve">The educational philosophy that is defined in article 2 of the </w:t>
      </w:r>
      <w:r w:rsidRPr="005B0383">
        <w:rPr>
          <w:iCs/>
        </w:rPr>
        <w:t>Basic Education Act of the Republic of Korea</w:t>
      </w:r>
      <w:r w:rsidRPr="005B0383">
        <w:t xml:space="preserve"> is described in paragraphs 502 and 503 of the initial Periodic Report on the Covenant.</w:t>
      </w:r>
    </w:p>
    <w:p w:rsidR="006A5671" w:rsidRPr="005B0383" w:rsidRDefault="006A5671" w:rsidP="006A5671">
      <w:r w:rsidRPr="005B0383">
        <w:rPr>
          <w:bCs/>
        </w:rPr>
        <w:t>373.</w:t>
      </w:r>
      <w:r w:rsidRPr="005B0383">
        <w:rPr>
          <w:bCs/>
        </w:rPr>
        <w:tab/>
      </w:r>
      <w:r w:rsidRPr="005B0383">
        <w:t>As of April 2005, the total number of students in Korea represented one fourth of the total population, accounting for 11,930,000 persons. There are approximately 480,000 teachers and approximately 19,600 schools. The support system for this educational community consists of the Ministry of Education and Human Resource Development, the municipal, local and provincial (16 in total) offices of education, as well as numerous lower-level educational offices in cities and districts (182 in total).</w:t>
      </w:r>
    </w:p>
    <w:p w:rsidR="006A5671" w:rsidRPr="005B0383" w:rsidRDefault="006A5671" w:rsidP="006A5671">
      <w:r w:rsidRPr="005B0383">
        <w:rPr>
          <w:bCs/>
        </w:rPr>
        <w:t>374.</w:t>
      </w:r>
      <w:r w:rsidRPr="005B0383">
        <w:rPr>
          <w:bCs/>
        </w:rPr>
        <w:tab/>
      </w:r>
      <w:r w:rsidRPr="005B0383">
        <w:t>The Korean Government has provided free and compulsory primary education since 1948. In 2004, free and compulsory education was expanded to include secondary education. In addition, constructive efforts are being made to improve the educational environment in schools, including the reduction of overpopulated classes and schools, the development of more effective teaching-learning methodologies, and the introduction of new educational tools and advanced evaluation methods.</w:t>
      </w:r>
    </w:p>
    <w:p w:rsidR="006A5671" w:rsidRPr="005B0383" w:rsidRDefault="006A5671" w:rsidP="006A5671">
      <w:pPr>
        <w:pStyle w:val="Heading3"/>
      </w:pPr>
      <w:r w:rsidRPr="005B0383">
        <w:t>Access to primary education</w:t>
      </w:r>
    </w:p>
    <w:p w:rsidR="006A5671" w:rsidRPr="005B0383" w:rsidRDefault="006A5671" w:rsidP="006A5671">
      <w:r w:rsidRPr="005B0383">
        <w:rPr>
          <w:bCs/>
        </w:rPr>
        <w:t>375.</w:t>
      </w:r>
      <w:r w:rsidRPr="005B0383">
        <w:rPr>
          <w:bCs/>
        </w:rPr>
        <w:tab/>
        <w:t>F</w:t>
      </w:r>
      <w:r w:rsidRPr="005B0383">
        <w:t>ree and compulsory primary education has been fully realized, as indicated in paragraphs 449 and 451 of the initial Periodic Report.</w:t>
      </w:r>
    </w:p>
    <w:p w:rsidR="006A5671" w:rsidRPr="005B0383" w:rsidRDefault="007A2970" w:rsidP="006A5671">
      <w:pPr>
        <w:pStyle w:val="Heading3"/>
      </w:pPr>
      <w:r>
        <w:br w:type="page"/>
      </w:r>
      <w:r w:rsidR="006A5671" w:rsidRPr="005B0383">
        <w:t>Access to middle school education</w:t>
      </w:r>
    </w:p>
    <w:p w:rsidR="006A5671" w:rsidRPr="005B0383" w:rsidRDefault="006A5671" w:rsidP="006A5671">
      <w:r w:rsidRPr="005B0383">
        <w:rPr>
          <w:bCs/>
        </w:rPr>
        <w:t>376.</w:t>
      </w:r>
      <w:r w:rsidRPr="005B0383">
        <w:rPr>
          <w:bCs/>
        </w:rPr>
        <w:tab/>
      </w:r>
      <w:r w:rsidRPr="005B0383">
        <w:t xml:space="preserve">Students who have completed their primary school education have the right and obligation to attend middle school, as indicated in article 31 of the Constitution and Article 8 of the </w:t>
      </w:r>
      <w:r w:rsidRPr="005B0383">
        <w:rPr>
          <w:iCs/>
        </w:rPr>
        <w:t>Education Basic Act</w:t>
      </w:r>
      <w:r w:rsidRPr="005B0383">
        <w:t>. As free middle school education requires a considerable outlay of funds, the Government has gradually introduced free middle school education since 1985 for students in remote areas, depending on the availability of Government funding. Free middle school education was expanded to all students at the district level by 1994. In 2002, the Government established yearly plans for further expansion, and in 2004 introduced free education for all middle school students nationwide. As of April 2005, the percentage of primary school graduates who have gone on to middle school was over 99.9 per cent, and among middle school students, the per cent of those who received free education reached 100 per cent.</w:t>
      </w:r>
    </w:p>
    <w:p w:rsidR="006A5671" w:rsidRPr="005B0383" w:rsidRDefault="006A5671" w:rsidP="006A5671">
      <w:r w:rsidRPr="005B0383">
        <w:rPr>
          <w:bCs/>
        </w:rPr>
        <w:t>377.</w:t>
      </w:r>
      <w:r w:rsidRPr="005B0383">
        <w:rPr>
          <w:bCs/>
        </w:rPr>
        <w:tab/>
      </w:r>
      <w:r w:rsidRPr="005B0383">
        <w:t>Middle school graduates are given the option of choosing between vocational high schools and general high schools. The proportion of middle school graduates moving on to high school reached 99.4 per cent in 2005, and the ratio between the number of students in vocational and general high schools was 34:66.</w:t>
      </w:r>
    </w:p>
    <w:p w:rsidR="006A5671" w:rsidRPr="005B0383" w:rsidRDefault="006A5671" w:rsidP="006A5671">
      <w:pPr>
        <w:pStyle w:val="Heading3"/>
      </w:pPr>
      <w:r w:rsidRPr="005B0383">
        <w:t>Contents of middle school education</w:t>
      </w:r>
    </w:p>
    <w:p w:rsidR="006A5671" w:rsidRPr="005B0383" w:rsidRDefault="006A5671" w:rsidP="006A5671">
      <w:r w:rsidRPr="005B0383">
        <w:rPr>
          <w:bCs/>
        </w:rPr>
        <w:t>378.</w:t>
      </w:r>
      <w:r w:rsidRPr="005B0383">
        <w:rPr>
          <w:bCs/>
        </w:rPr>
        <w:tab/>
      </w:r>
      <w:r w:rsidRPr="005B0383">
        <w:t>Paragraphs 338-340 of the Second Periodic Report describe the contents hereof.</w:t>
      </w:r>
    </w:p>
    <w:p w:rsidR="006A5671" w:rsidRPr="005B0383" w:rsidRDefault="006A5671" w:rsidP="006A5671">
      <w:pPr>
        <w:pStyle w:val="Heading3"/>
      </w:pPr>
      <w:r w:rsidRPr="005B0383">
        <w:t>Vocational education</w:t>
      </w:r>
    </w:p>
    <w:p w:rsidR="006A5671" w:rsidRPr="005B0383" w:rsidRDefault="006A5671" w:rsidP="006A5671">
      <w:r w:rsidRPr="005B0383">
        <w:rPr>
          <w:bCs/>
        </w:rPr>
        <w:t>379.</w:t>
      </w:r>
      <w:r w:rsidRPr="005B0383">
        <w:rPr>
          <w:bCs/>
        </w:rPr>
        <w:tab/>
      </w:r>
      <w:r w:rsidRPr="005B0383">
        <w:t>The Government strives to change vocational high schools into vocational education institutions that are capable of meeting industrial demands. Steps are being taken to convert vocational high schools into specialized schools so as to cultivate economically competent manpower. There are also ongoing efforts to promote industry-academia collaboration by encouraging vocational high schools and companies to jointly cultivate human resources based on employment promotion contracts. In addition, the central government provides financial support for vocational high schools aimed at raising employability and nurturing technological and technical workers for national industries, as a means to develop human resource development required in the pertinent fields (ex. MOIC-IT, MOAF-farming development, SMBA-development of personnel for small and medium enterprise).</w:t>
      </w:r>
    </w:p>
    <w:p w:rsidR="006A5671" w:rsidRPr="005B0383" w:rsidRDefault="006A5671" w:rsidP="006A5671">
      <w:r w:rsidRPr="005B0383">
        <w:t>380.</w:t>
      </w:r>
      <w:r w:rsidRPr="005B0383">
        <w:tab/>
        <w:t>Vocational education is offered at general high schools for those who wish to be employed after graduation, in accordance with the contents and method of education practiced at vocational high schools. As of 1 April 2005, 8,548 students received consigned education from their own schools, vocational schools, industrial high schools, or vocational training centres. The employment rate for those who completed vocational education in 2004 was 51.6 per cent.</w:t>
      </w:r>
    </w:p>
    <w:p w:rsidR="006A5671" w:rsidRPr="005B0383" w:rsidRDefault="00712840" w:rsidP="006A5671">
      <w:pPr>
        <w:pStyle w:val="Heading2"/>
      </w:pPr>
      <w:r>
        <w:br w:type="page"/>
      </w:r>
      <w:r w:rsidR="006A5671" w:rsidRPr="005B0383">
        <w:t>Table 66</w:t>
      </w:r>
    </w:p>
    <w:p w:rsidR="006A5671" w:rsidRPr="005B0383" w:rsidRDefault="006A5671" w:rsidP="006A5671">
      <w:pPr>
        <w:pStyle w:val="Heading2"/>
      </w:pPr>
      <w:r w:rsidRPr="005B0383">
        <w:t>Status of vocational education</w:t>
      </w:r>
    </w:p>
    <w:p w:rsidR="00345B0E" w:rsidRPr="00345B0E" w:rsidRDefault="00881D57" w:rsidP="00345B0E">
      <w:pPr>
        <w:pStyle w:val="Heading2"/>
        <w:jc w:val="right"/>
        <w:rPr>
          <w:b w:val="0"/>
        </w:rPr>
      </w:pPr>
      <w:r w:rsidRPr="00345B0E">
        <w:rPr>
          <w:b w:val="0"/>
        </w:rPr>
        <w:t>(As of 1 April 2005)</w:t>
      </w:r>
    </w:p>
    <w:tbl>
      <w:tblPr>
        <w:tblW w:w="9308" w:type="dxa"/>
        <w:jc w:val="center"/>
        <w:tblInd w:w="-724" w:type="dxa"/>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000" w:firstRow="0" w:lastRow="0" w:firstColumn="0" w:lastColumn="0" w:noHBand="0" w:noVBand="0"/>
      </w:tblPr>
      <w:tblGrid>
        <w:gridCol w:w="828"/>
        <w:gridCol w:w="2120"/>
        <w:gridCol w:w="2120"/>
        <w:gridCol w:w="2120"/>
        <w:gridCol w:w="2120"/>
      </w:tblGrid>
      <w:tr w:rsidR="006A5671" w:rsidRPr="005B0383" w:rsidTr="006A5671">
        <w:trPr>
          <w:jc w:val="center"/>
        </w:trPr>
        <w:tc>
          <w:tcPr>
            <w:tcW w:w="828" w:type="dxa"/>
            <w:tcBorders>
              <w:top w:val="single" w:sz="4" w:space="0" w:color="000000"/>
              <w:bottom w:val="single" w:sz="4" w:space="0" w:color="000000"/>
              <w:right w:val="single" w:sz="4" w:space="0" w:color="000000"/>
            </w:tcBorders>
            <w:shd w:val="clear" w:color="auto" w:fill="auto"/>
            <w:vAlign w:val="center"/>
          </w:tcPr>
          <w:p w:rsidR="006A5671" w:rsidRPr="00FC5DC4" w:rsidRDefault="006A5671" w:rsidP="006A5671">
            <w:pPr>
              <w:spacing w:after="0"/>
              <w:jc w:val="center"/>
              <w:rPr>
                <w:rFonts w:eastAsia="휴먼명조"/>
                <w:sz w:val="20"/>
              </w:rPr>
            </w:pPr>
            <w:bookmarkStart w:id="60" w:name="#56276222"/>
            <w:bookmarkEnd w:id="60"/>
            <w:r w:rsidRPr="00FC5DC4">
              <w:rPr>
                <w:rFonts w:eastAsia="휴먼명조,한컴돋움"/>
                <w:bCs/>
                <w:sz w:val="20"/>
              </w:rPr>
              <w:t>Year</w:t>
            </w:r>
          </w:p>
        </w:tc>
        <w:tc>
          <w:tcPr>
            <w:tcW w:w="21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FC5DC4" w:rsidRDefault="006A5671" w:rsidP="006A5671">
            <w:pPr>
              <w:spacing w:after="0"/>
              <w:jc w:val="center"/>
              <w:rPr>
                <w:rFonts w:eastAsia="휴먼명조"/>
                <w:sz w:val="20"/>
              </w:rPr>
            </w:pPr>
            <w:r w:rsidRPr="00FC5DC4">
              <w:rPr>
                <w:rFonts w:eastAsia="휴먼명조,한컴돋움"/>
                <w:bCs/>
                <w:sz w:val="20"/>
              </w:rPr>
              <w:t>Total no. of high schools</w:t>
            </w:r>
            <w:r w:rsidR="00FC5DC4">
              <w:rPr>
                <w:rFonts w:eastAsia="휴먼명조,한컴돋움"/>
                <w:bCs/>
                <w:sz w:val="20"/>
              </w:rPr>
              <w:t xml:space="preserve"> </w:t>
            </w:r>
            <w:r w:rsidRPr="00FC5DC4">
              <w:rPr>
                <w:rFonts w:eastAsia="휴먼명조,한컴돋움"/>
                <w:bCs/>
                <w:sz w:val="20"/>
              </w:rPr>
              <w:t>(Unit: schools)</w:t>
            </w:r>
          </w:p>
        </w:tc>
        <w:tc>
          <w:tcPr>
            <w:tcW w:w="21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FC5DC4" w:rsidRDefault="006A5671" w:rsidP="006A5671">
            <w:pPr>
              <w:spacing w:after="0"/>
              <w:jc w:val="center"/>
              <w:rPr>
                <w:rFonts w:eastAsia="휴먼명조"/>
                <w:sz w:val="20"/>
              </w:rPr>
            </w:pPr>
            <w:r w:rsidRPr="00FC5DC4">
              <w:rPr>
                <w:rFonts w:eastAsia="휴먼명조,한컴돋움"/>
                <w:bCs/>
                <w:sz w:val="20"/>
              </w:rPr>
              <w:t>No. of vocational high</w:t>
            </w:r>
            <w:r w:rsidR="00345B0E">
              <w:rPr>
                <w:rFonts w:eastAsia="휴먼명조,한컴돋움"/>
                <w:bCs/>
                <w:sz w:val="20"/>
              </w:rPr>
              <w:t> </w:t>
            </w:r>
            <w:r w:rsidRPr="00FC5DC4">
              <w:rPr>
                <w:rFonts w:eastAsia="휴먼명조,한컴돋움"/>
                <w:bCs/>
                <w:sz w:val="20"/>
              </w:rPr>
              <w:t>school (%)</w:t>
            </w:r>
          </w:p>
        </w:tc>
        <w:tc>
          <w:tcPr>
            <w:tcW w:w="21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FC5DC4" w:rsidRDefault="006A5671" w:rsidP="006A5671">
            <w:pPr>
              <w:spacing w:after="0"/>
              <w:jc w:val="center"/>
              <w:rPr>
                <w:rFonts w:eastAsia="휴먼명조"/>
                <w:sz w:val="20"/>
              </w:rPr>
            </w:pPr>
            <w:r w:rsidRPr="00FC5DC4">
              <w:rPr>
                <w:rFonts w:eastAsia="휴먼명조,한컴돋움"/>
                <w:bCs/>
                <w:sz w:val="20"/>
              </w:rPr>
              <w:t>Total no. of high school students</w:t>
            </w:r>
            <w:r w:rsidR="00345B0E">
              <w:rPr>
                <w:rFonts w:eastAsia="휴먼명조,한컴돋움"/>
                <w:bCs/>
                <w:sz w:val="20"/>
              </w:rPr>
              <w:t xml:space="preserve"> </w:t>
            </w:r>
            <w:r w:rsidRPr="00FC5DC4">
              <w:rPr>
                <w:rFonts w:eastAsia="휴먼명조,한컴돋움"/>
                <w:bCs/>
                <w:sz w:val="20"/>
              </w:rPr>
              <w:t>(Unit: persons)</w:t>
            </w:r>
          </w:p>
        </w:tc>
        <w:tc>
          <w:tcPr>
            <w:tcW w:w="2120" w:type="dxa"/>
            <w:tcBorders>
              <w:top w:val="single" w:sz="4" w:space="0" w:color="000000"/>
              <w:left w:val="single" w:sz="4" w:space="0" w:color="000000"/>
              <w:bottom w:val="single" w:sz="4" w:space="0" w:color="000000"/>
            </w:tcBorders>
            <w:shd w:val="clear" w:color="auto" w:fill="auto"/>
            <w:vAlign w:val="center"/>
          </w:tcPr>
          <w:p w:rsidR="006A5671" w:rsidRPr="00FC5DC4" w:rsidRDefault="006A5671" w:rsidP="006A5671">
            <w:pPr>
              <w:spacing w:after="0"/>
              <w:jc w:val="center"/>
              <w:rPr>
                <w:rFonts w:eastAsia="휴먼명조"/>
                <w:sz w:val="20"/>
              </w:rPr>
            </w:pPr>
            <w:r w:rsidRPr="00FC5DC4">
              <w:rPr>
                <w:rFonts w:eastAsia="휴먼명조,한컴돋움"/>
                <w:bCs/>
                <w:sz w:val="20"/>
              </w:rPr>
              <w:t>No. of vocational high school students (%)</w:t>
            </w:r>
          </w:p>
        </w:tc>
      </w:tr>
      <w:tr w:rsidR="006A5671" w:rsidRPr="005B0383" w:rsidTr="006A5671">
        <w:trPr>
          <w:trHeight w:val="284"/>
          <w:jc w:val="center"/>
        </w:trPr>
        <w:tc>
          <w:tcPr>
            <w:tcW w:w="828" w:type="dxa"/>
            <w:tcBorders>
              <w:top w:val="single" w:sz="4" w:space="0" w:color="000000"/>
              <w:right w:val="single" w:sz="4" w:space="0" w:color="000000"/>
            </w:tcBorders>
            <w:shd w:val="clear" w:color="auto" w:fill="auto"/>
            <w:vAlign w:val="center"/>
          </w:tcPr>
          <w:p w:rsidR="006A5671" w:rsidRPr="00FC5DC4" w:rsidRDefault="006A5671" w:rsidP="006A5671">
            <w:pPr>
              <w:spacing w:after="0"/>
              <w:jc w:val="center"/>
              <w:rPr>
                <w:rFonts w:eastAsia="휴먼명조"/>
                <w:sz w:val="20"/>
              </w:rPr>
            </w:pPr>
            <w:r w:rsidRPr="00FC5DC4">
              <w:rPr>
                <w:rFonts w:eastAsia="휴먼명조,한컴돋움"/>
                <w:sz w:val="20"/>
              </w:rPr>
              <w:t>2001</w:t>
            </w:r>
          </w:p>
        </w:tc>
        <w:tc>
          <w:tcPr>
            <w:tcW w:w="2120" w:type="dxa"/>
            <w:tcBorders>
              <w:top w:val="single" w:sz="4" w:space="0" w:color="000000"/>
              <w:left w:val="single" w:sz="4" w:space="0" w:color="000000"/>
              <w:right w:val="single" w:sz="4" w:space="0" w:color="000000"/>
            </w:tcBorders>
            <w:shd w:val="clear" w:color="auto" w:fill="auto"/>
            <w:vAlign w:val="center"/>
          </w:tcPr>
          <w:p w:rsidR="006A5671" w:rsidRPr="00FC5DC4" w:rsidRDefault="006A5671" w:rsidP="006A5671">
            <w:pPr>
              <w:spacing w:after="0"/>
              <w:jc w:val="center"/>
              <w:rPr>
                <w:rFonts w:eastAsia="휴먼명조"/>
                <w:sz w:val="20"/>
              </w:rPr>
            </w:pPr>
            <w:r w:rsidRPr="00FC5DC4">
              <w:rPr>
                <w:rFonts w:eastAsia="휴먼명조,한컴돋움"/>
                <w:sz w:val="20"/>
              </w:rPr>
              <w:t>1</w:t>
            </w:r>
            <w:r w:rsidR="00365C66" w:rsidRPr="00FC5DC4">
              <w:rPr>
                <w:rFonts w:eastAsia="휴먼명조,한컴돋움"/>
                <w:sz w:val="20"/>
              </w:rPr>
              <w:t xml:space="preserve"> </w:t>
            </w:r>
            <w:r w:rsidRPr="00FC5DC4">
              <w:rPr>
                <w:rFonts w:eastAsia="휴먼명조,한컴돋움"/>
                <w:sz w:val="20"/>
              </w:rPr>
              <w:t>969</w:t>
            </w:r>
          </w:p>
        </w:tc>
        <w:tc>
          <w:tcPr>
            <w:tcW w:w="2120" w:type="dxa"/>
            <w:tcBorders>
              <w:top w:val="single" w:sz="4" w:space="0" w:color="000000"/>
              <w:left w:val="single" w:sz="4" w:space="0" w:color="000000"/>
              <w:bottom w:val="nil"/>
              <w:right w:val="single" w:sz="4" w:space="0" w:color="000000"/>
            </w:tcBorders>
            <w:shd w:val="clear" w:color="auto" w:fill="auto"/>
            <w:vAlign w:val="center"/>
          </w:tcPr>
          <w:p w:rsidR="006A5671" w:rsidRPr="00FC5DC4" w:rsidRDefault="006A5671" w:rsidP="006A5671">
            <w:pPr>
              <w:spacing w:after="0"/>
              <w:jc w:val="center"/>
              <w:rPr>
                <w:rFonts w:eastAsia="휴먼명조"/>
                <w:sz w:val="20"/>
              </w:rPr>
            </w:pPr>
            <w:r w:rsidRPr="00FC5DC4">
              <w:rPr>
                <w:rFonts w:eastAsia="휴먼명조,한컴돋움"/>
                <w:sz w:val="20"/>
              </w:rPr>
              <w:t>759 (38.5%)</w:t>
            </w:r>
          </w:p>
        </w:tc>
        <w:tc>
          <w:tcPr>
            <w:tcW w:w="2120" w:type="dxa"/>
            <w:tcBorders>
              <w:top w:val="single" w:sz="4" w:space="0" w:color="000000"/>
              <w:left w:val="single" w:sz="4" w:space="0" w:color="000000"/>
              <w:right w:val="single" w:sz="4" w:space="0" w:color="000000"/>
            </w:tcBorders>
            <w:shd w:val="clear" w:color="auto" w:fill="auto"/>
            <w:vAlign w:val="center"/>
          </w:tcPr>
          <w:p w:rsidR="006A5671" w:rsidRPr="00FC5DC4" w:rsidRDefault="006A5671" w:rsidP="006A5671">
            <w:pPr>
              <w:spacing w:after="0"/>
              <w:jc w:val="center"/>
              <w:rPr>
                <w:rFonts w:eastAsia="휴먼명조"/>
                <w:sz w:val="20"/>
              </w:rPr>
            </w:pPr>
            <w:r w:rsidRPr="00FC5DC4">
              <w:rPr>
                <w:rFonts w:eastAsia="휴먼명조,한컴돋움"/>
                <w:sz w:val="20"/>
              </w:rPr>
              <w:t>1</w:t>
            </w:r>
            <w:r w:rsidR="00365C66" w:rsidRPr="00FC5DC4">
              <w:rPr>
                <w:rFonts w:eastAsia="휴먼명조,한컴돋움"/>
                <w:sz w:val="20"/>
              </w:rPr>
              <w:t xml:space="preserve"> </w:t>
            </w:r>
            <w:r w:rsidRPr="00FC5DC4">
              <w:rPr>
                <w:rFonts w:eastAsia="휴먼명조,한컴돋움"/>
                <w:sz w:val="20"/>
              </w:rPr>
              <w:t>911</w:t>
            </w:r>
            <w:r w:rsidR="00365C66" w:rsidRPr="00FC5DC4">
              <w:rPr>
                <w:rFonts w:eastAsia="휴먼명조,한컴돋움"/>
                <w:sz w:val="20"/>
              </w:rPr>
              <w:t xml:space="preserve"> </w:t>
            </w:r>
            <w:r w:rsidRPr="00FC5DC4">
              <w:rPr>
                <w:rFonts w:eastAsia="휴먼명조,한컴돋움"/>
                <w:sz w:val="20"/>
              </w:rPr>
              <w:t>173</w:t>
            </w:r>
          </w:p>
        </w:tc>
        <w:tc>
          <w:tcPr>
            <w:tcW w:w="2120" w:type="dxa"/>
            <w:tcBorders>
              <w:top w:val="single" w:sz="4" w:space="0" w:color="000000"/>
              <w:left w:val="single" w:sz="4" w:space="0" w:color="000000"/>
              <w:bottom w:val="nil"/>
            </w:tcBorders>
            <w:shd w:val="clear" w:color="auto" w:fill="auto"/>
            <w:vAlign w:val="center"/>
          </w:tcPr>
          <w:p w:rsidR="006A5671" w:rsidRPr="00FC5DC4" w:rsidRDefault="006A5671" w:rsidP="006A5671">
            <w:pPr>
              <w:spacing w:after="0"/>
              <w:jc w:val="center"/>
              <w:rPr>
                <w:rFonts w:eastAsia="휴먼명조"/>
                <w:sz w:val="20"/>
              </w:rPr>
            </w:pPr>
            <w:r w:rsidRPr="00FC5DC4">
              <w:rPr>
                <w:rFonts w:eastAsia="휴먼명조,한컴돋움"/>
                <w:sz w:val="20"/>
              </w:rPr>
              <w:t>651</w:t>
            </w:r>
            <w:r w:rsidR="00365C66" w:rsidRPr="00FC5DC4">
              <w:rPr>
                <w:rFonts w:eastAsia="휴먼명조,한컴돋움"/>
                <w:sz w:val="20"/>
              </w:rPr>
              <w:t xml:space="preserve"> </w:t>
            </w:r>
            <w:r w:rsidRPr="00FC5DC4">
              <w:rPr>
                <w:rFonts w:eastAsia="휴먼명조,한컴돋움"/>
                <w:sz w:val="20"/>
              </w:rPr>
              <w:t>198 (34.1%)</w:t>
            </w:r>
          </w:p>
        </w:tc>
      </w:tr>
      <w:tr w:rsidR="006A5671" w:rsidRPr="005B0383" w:rsidTr="006A5671">
        <w:trPr>
          <w:trHeight w:val="284"/>
          <w:jc w:val="center"/>
        </w:trPr>
        <w:tc>
          <w:tcPr>
            <w:tcW w:w="828" w:type="dxa"/>
            <w:tcBorders>
              <w:right w:val="single" w:sz="4" w:space="0" w:color="000000"/>
            </w:tcBorders>
            <w:shd w:val="clear" w:color="auto" w:fill="auto"/>
            <w:vAlign w:val="center"/>
          </w:tcPr>
          <w:p w:rsidR="006A5671" w:rsidRPr="00FC5DC4" w:rsidRDefault="006A5671" w:rsidP="006A5671">
            <w:pPr>
              <w:spacing w:after="0"/>
              <w:jc w:val="center"/>
              <w:rPr>
                <w:rFonts w:eastAsia="휴먼명조"/>
                <w:sz w:val="20"/>
              </w:rPr>
            </w:pPr>
            <w:r w:rsidRPr="00FC5DC4">
              <w:rPr>
                <w:rFonts w:eastAsia="휴먼명조,한컴돋움"/>
                <w:sz w:val="20"/>
              </w:rPr>
              <w:t>2002</w:t>
            </w:r>
          </w:p>
        </w:tc>
        <w:tc>
          <w:tcPr>
            <w:tcW w:w="2120" w:type="dxa"/>
            <w:tcBorders>
              <w:left w:val="single" w:sz="4" w:space="0" w:color="000000"/>
              <w:right w:val="single" w:sz="4" w:space="0" w:color="000000"/>
            </w:tcBorders>
            <w:shd w:val="clear" w:color="auto" w:fill="auto"/>
            <w:vAlign w:val="center"/>
          </w:tcPr>
          <w:p w:rsidR="006A5671" w:rsidRPr="00FC5DC4" w:rsidRDefault="006A5671" w:rsidP="006A5671">
            <w:pPr>
              <w:spacing w:after="0"/>
              <w:jc w:val="center"/>
              <w:rPr>
                <w:rFonts w:eastAsia="휴먼명조"/>
                <w:sz w:val="20"/>
              </w:rPr>
            </w:pPr>
            <w:r w:rsidRPr="00FC5DC4">
              <w:rPr>
                <w:rFonts w:eastAsia="휴먼명조,한컴돋움"/>
                <w:sz w:val="20"/>
              </w:rPr>
              <w:t>1</w:t>
            </w:r>
            <w:r w:rsidR="00365C66" w:rsidRPr="00FC5DC4">
              <w:rPr>
                <w:rFonts w:eastAsia="휴먼명조,한컴돋움"/>
                <w:sz w:val="20"/>
              </w:rPr>
              <w:t xml:space="preserve"> </w:t>
            </w:r>
            <w:r w:rsidRPr="00FC5DC4">
              <w:rPr>
                <w:rFonts w:eastAsia="휴먼명조,한컴돋움"/>
                <w:sz w:val="20"/>
              </w:rPr>
              <w:t>995</w:t>
            </w:r>
          </w:p>
        </w:tc>
        <w:tc>
          <w:tcPr>
            <w:tcW w:w="2120" w:type="dxa"/>
            <w:tcBorders>
              <w:top w:val="nil"/>
              <w:left w:val="single" w:sz="4" w:space="0" w:color="000000"/>
              <w:bottom w:val="nil"/>
              <w:right w:val="single" w:sz="4" w:space="0" w:color="000000"/>
            </w:tcBorders>
            <w:shd w:val="clear" w:color="auto" w:fill="auto"/>
            <w:vAlign w:val="center"/>
          </w:tcPr>
          <w:p w:rsidR="006A5671" w:rsidRPr="00FC5DC4" w:rsidRDefault="006A5671" w:rsidP="006A5671">
            <w:pPr>
              <w:spacing w:after="0"/>
              <w:jc w:val="center"/>
              <w:rPr>
                <w:rFonts w:eastAsia="휴먼명조"/>
                <w:sz w:val="20"/>
              </w:rPr>
            </w:pPr>
            <w:r w:rsidRPr="00FC5DC4">
              <w:rPr>
                <w:rFonts w:eastAsia="휴먼명조,한컴돋움"/>
                <w:sz w:val="20"/>
              </w:rPr>
              <w:t>741 (37.1%)</w:t>
            </w:r>
          </w:p>
        </w:tc>
        <w:tc>
          <w:tcPr>
            <w:tcW w:w="2120" w:type="dxa"/>
            <w:tcBorders>
              <w:left w:val="single" w:sz="4" w:space="0" w:color="000000"/>
              <w:right w:val="single" w:sz="4" w:space="0" w:color="000000"/>
            </w:tcBorders>
            <w:shd w:val="clear" w:color="auto" w:fill="auto"/>
            <w:vAlign w:val="center"/>
          </w:tcPr>
          <w:p w:rsidR="006A5671" w:rsidRPr="00FC5DC4" w:rsidRDefault="006A5671" w:rsidP="006A5671">
            <w:pPr>
              <w:spacing w:after="0"/>
              <w:jc w:val="center"/>
              <w:rPr>
                <w:rFonts w:eastAsia="휴먼명조"/>
                <w:sz w:val="20"/>
              </w:rPr>
            </w:pPr>
            <w:r w:rsidRPr="00FC5DC4">
              <w:rPr>
                <w:rFonts w:eastAsia="휴먼명조,한컴돋움"/>
                <w:sz w:val="20"/>
                <w:shd w:val="clear" w:color="auto" w:fill="FFFFFF"/>
              </w:rPr>
              <w:t>1</w:t>
            </w:r>
            <w:r w:rsidR="00365C66" w:rsidRPr="00FC5DC4">
              <w:rPr>
                <w:rFonts w:eastAsia="휴먼명조,한컴돋움"/>
                <w:sz w:val="20"/>
              </w:rPr>
              <w:t xml:space="preserve"> </w:t>
            </w:r>
            <w:r w:rsidRPr="00FC5DC4">
              <w:rPr>
                <w:rFonts w:eastAsia="휴먼명조,한컴돋움"/>
                <w:sz w:val="20"/>
                <w:shd w:val="clear" w:color="auto" w:fill="FFFFFF"/>
              </w:rPr>
              <w:t>795</w:t>
            </w:r>
            <w:r w:rsidR="00365C66" w:rsidRPr="00FC5DC4">
              <w:rPr>
                <w:rFonts w:eastAsia="휴먼명조,한컴돋움"/>
                <w:sz w:val="20"/>
              </w:rPr>
              <w:t xml:space="preserve"> </w:t>
            </w:r>
            <w:r w:rsidRPr="00FC5DC4">
              <w:rPr>
                <w:rFonts w:eastAsia="휴먼명조,한컴돋움"/>
                <w:sz w:val="20"/>
                <w:shd w:val="clear" w:color="auto" w:fill="FFFFFF"/>
              </w:rPr>
              <w:t>509</w:t>
            </w:r>
          </w:p>
        </w:tc>
        <w:tc>
          <w:tcPr>
            <w:tcW w:w="2120" w:type="dxa"/>
            <w:tcBorders>
              <w:top w:val="nil"/>
              <w:left w:val="single" w:sz="4" w:space="0" w:color="000000"/>
              <w:bottom w:val="nil"/>
            </w:tcBorders>
            <w:shd w:val="clear" w:color="auto" w:fill="auto"/>
            <w:vAlign w:val="center"/>
          </w:tcPr>
          <w:p w:rsidR="006A5671" w:rsidRPr="00FC5DC4" w:rsidRDefault="006A5671" w:rsidP="006A5671">
            <w:pPr>
              <w:spacing w:after="0"/>
              <w:jc w:val="center"/>
              <w:rPr>
                <w:rFonts w:eastAsia="휴먼명조"/>
                <w:sz w:val="20"/>
              </w:rPr>
            </w:pPr>
            <w:r w:rsidRPr="00FC5DC4">
              <w:rPr>
                <w:rFonts w:eastAsia="휴먼명조,한컴돋움"/>
                <w:sz w:val="20"/>
                <w:shd w:val="clear" w:color="auto" w:fill="FFFFFF"/>
              </w:rPr>
              <w:t>575</w:t>
            </w:r>
            <w:r w:rsidR="00365C66" w:rsidRPr="00FC5DC4">
              <w:rPr>
                <w:rFonts w:eastAsia="휴먼명조,한컴돋움"/>
                <w:sz w:val="20"/>
              </w:rPr>
              <w:t xml:space="preserve"> </w:t>
            </w:r>
            <w:r w:rsidRPr="00FC5DC4">
              <w:rPr>
                <w:rFonts w:eastAsia="휴먼명조,한컴돋움"/>
                <w:sz w:val="20"/>
                <w:shd w:val="clear" w:color="auto" w:fill="FFFFFF"/>
              </w:rPr>
              <w:t>363 (32.0%)</w:t>
            </w:r>
          </w:p>
        </w:tc>
      </w:tr>
      <w:tr w:rsidR="006A5671" w:rsidRPr="005B0383" w:rsidTr="006A5671">
        <w:trPr>
          <w:trHeight w:val="284"/>
          <w:jc w:val="center"/>
        </w:trPr>
        <w:tc>
          <w:tcPr>
            <w:tcW w:w="828" w:type="dxa"/>
            <w:tcBorders>
              <w:right w:val="single" w:sz="4" w:space="0" w:color="000000"/>
            </w:tcBorders>
            <w:shd w:val="clear" w:color="auto" w:fill="auto"/>
            <w:vAlign w:val="center"/>
          </w:tcPr>
          <w:p w:rsidR="006A5671" w:rsidRPr="00FC5DC4" w:rsidRDefault="006A5671" w:rsidP="006A5671">
            <w:pPr>
              <w:spacing w:after="0"/>
              <w:jc w:val="center"/>
              <w:rPr>
                <w:rFonts w:eastAsia="휴먼명조"/>
                <w:sz w:val="20"/>
              </w:rPr>
            </w:pPr>
            <w:r w:rsidRPr="00FC5DC4">
              <w:rPr>
                <w:rFonts w:eastAsia="휴먼명조,한컴돋움"/>
                <w:sz w:val="20"/>
              </w:rPr>
              <w:t>2003</w:t>
            </w:r>
          </w:p>
        </w:tc>
        <w:tc>
          <w:tcPr>
            <w:tcW w:w="2120" w:type="dxa"/>
            <w:tcBorders>
              <w:left w:val="single" w:sz="4" w:space="0" w:color="000000"/>
              <w:right w:val="single" w:sz="4" w:space="0" w:color="000000"/>
            </w:tcBorders>
            <w:shd w:val="clear" w:color="auto" w:fill="auto"/>
            <w:vAlign w:val="center"/>
          </w:tcPr>
          <w:p w:rsidR="006A5671" w:rsidRPr="00FC5DC4" w:rsidRDefault="006A5671" w:rsidP="006A5671">
            <w:pPr>
              <w:spacing w:after="0"/>
              <w:jc w:val="center"/>
              <w:rPr>
                <w:rFonts w:eastAsia="휴먼명조"/>
                <w:sz w:val="20"/>
              </w:rPr>
            </w:pPr>
            <w:r w:rsidRPr="00FC5DC4">
              <w:rPr>
                <w:rFonts w:eastAsia="휴먼명조,한컴돋움"/>
                <w:sz w:val="20"/>
              </w:rPr>
              <w:t>2</w:t>
            </w:r>
            <w:r w:rsidR="00365C66" w:rsidRPr="00FC5DC4">
              <w:rPr>
                <w:rFonts w:eastAsia="휴먼명조,한컴돋움"/>
                <w:sz w:val="20"/>
              </w:rPr>
              <w:t xml:space="preserve"> </w:t>
            </w:r>
            <w:r w:rsidRPr="00FC5DC4">
              <w:rPr>
                <w:rFonts w:eastAsia="휴먼명조,한컴돋움"/>
                <w:sz w:val="20"/>
              </w:rPr>
              <w:t>031</w:t>
            </w:r>
          </w:p>
        </w:tc>
        <w:tc>
          <w:tcPr>
            <w:tcW w:w="2120" w:type="dxa"/>
            <w:tcBorders>
              <w:top w:val="nil"/>
              <w:left w:val="single" w:sz="4" w:space="0" w:color="000000"/>
              <w:bottom w:val="nil"/>
              <w:right w:val="single" w:sz="4" w:space="0" w:color="000000"/>
            </w:tcBorders>
            <w:shd w:val="clear" w:color="auto" w:fill="auto"/>
            <w:vAlign w:val="center"/>
          </w:tcPr>
          <w:p w:rsidR="006A5671" w:rsidRPr="00FC5DC4" w:rsidRDefault="006A5671" w:rsidP="006A5671">
            <w:pPr>
              <w:spacing w:after="0"/>
              <w:jc w:val="center"/>
              <w:rPr>
                <w:rFonts w:eastAsia="휴먼명조"/>
                <w:sz w:val="20"/>
              </w:rPr>
            </w:pPr>
            <w:r w:rsidRPr="00FC5DC4">
              <w:rPr>
                <w:rFonts w:eastAsia="휴먼명조,한컴돋움"/>
                <w:sz w:val="20"/>
              </w:rPr>
              <w:t>734 (36.1%)</w:t>
            </w:r>
          </w:p>
        </w:tc>
        <w:tc>
          <w:tcPr>
            <w:tcW w:w="2120" w:type="dxa"/>
            <w:tcBorders>
              <w:left w:val="single" w:sz="4" w:space="0" w:color="000000"/>
              <w:right w:val="single" w:sz="4" w:space="0" w:color="000000"/>
            </w:tcBorders>
            <w:shd w:val="clear" w:color="auto" w:fill="auto"/>
            <w:vAlign w:val="center"/>
          </w:tcPr>
          <w:p w:rsidR="006A5671" w:rsidRPr="00FC5DC4" w:rsidRDefault="006A5671" w:rsidP="006A5671">
            <w:pPr>
              <w:spacing w:after="0"/>
              <w:jc w:val="center"/>
              <w:rPr>
                <w:rFonts w:eastAsia="휴먼명조"/>
                <w:sz w:val="20"/>
              </w:rPr>
            </w:pPr>
            <w:r w:rsidRPr="00FC5DC4">
              <w:rPr>
                <w:rFonts w:eastAsia="휴먼명조,한컴돋움"/>
                <w:sz w:val="20"/>
                <w:shd w:val="clear" w:color="auto" w:fill="FFFFFF"/>
              </w:rPr>
              <w:t>1</w:t>
            </w:r>
            <w:r w:rsidR="00365C66" w:rsidRPr="00FC5DC4">
              <w:rPr>
                <w:rFonts w:eastAsia="휴먼명조,한컴돋움"/>
                <w:sz w:val="20"/>
              </w:rPr>
              <w:t xml:space="preserve"> </w:t>
            </w:r>
            <w:r w:rsidRPr="00FC5DC4">
              <w:rPr>
                <w:rFonts w:eastAsia="휴먼명조,한컴돋움"/>
                <w:sz w:val="20"/>
                <w:shd w:val="clear" w:color="auto" w:fill="FFFFFF"/>
              </w:rPr>
              <w:t>766</w:t>
            </w:r>
            <w:r w:rsidR="00365C66" w:rsidRPr="00FC5DC4">
              <w:rPr>
                <w:rFonts w:eastAsia="휴먼명조,한컴돋움"/>
                <w:sz w:val="20"/>
              </w:rPr>
              <w:t xml:space="preserve"> </w:t>
            </w:r>
            <w:r w:rsidRPr="00FC5DC4">
              <w:rPr>
                <w:rFonts w:eastAsia="휴먼명조,한컴돋움"/>
                <w:sz w:val="20"/>
                <w:shd w:val="clear" w:color="auto" w:fill="FFFFFF"/>
              </w:rPr>
              <w:t>529</w:t>
            </w:r>
          </w:p>
        </w:tc>
        <w:tc>
          <w:tcPr>
            <w:tcW w:w="2120" w:type="dxa"/>
            <w:tcBorders>
              <w:top w:val="nil"/>
              <w:left w:val="single" w:sz="4" w:space="0" w:color="000000"/>
              <w:bottom w:val="nil"/>
            </w:tcBorders>
            <w:shd w:val="clear" w:color="auto" w:fill="auto"/>
            <w:vAlign w:val="center"/>
          </w:tcPr>
          <w:p w:rsidR="006A5671" w:rsidRPr="00FC5DC4" w:rsidRDefault="006A5671" w:rsidP="006A5671">
            <w:pPr>
              <w:spacing w:after="0"/>
              <w:jc w:val="center"/>
              <w:rPr>
                <w:rFonts w:eastAsia="휴먼명조"/>
                <w:sz w:val="20"/>
              </w:rPr>
            </w:pPr>
            <w:r w:rsidRPr="00FC5DC4">
              <w:rPr>
                <w:rFonts w:eastAsia="휴먼명조,한컴돋움"/>
                <w:sz w:val="20"/>
                <w:shd w:val="clear" w:color="auto" w:fill="FFFFFF"/>
              </w:rPr>
              <w:t>542</w:t>
            </w:r>
            <w:r w:rsidR="00365C66" w:rsidRPr="00FC5DC4">
              <w:rPr>
                <w:rFonts w:eastAsia="휴먼명조,한컴돋움"/>
                <w:sz w:val="20"/>
              </w:rPr>
              <w:t xml:space="preserve"> </w:t>
            </w:r>
            <w:r w:rsidRPr="00FC5DC4">
              <w:rPr>
                <w:rFonts w:eastAsia="휴먼명조,한컴돋움"/>
                <w:sz w:val="20"/>
                <w:shd w:val="clear" w:color="auto" w:fill="FFFFFF"/>
              </w:rPr>
              <w:t>077 (30.7%)</w:t>
            </w:r>
          </w:p>
        </w:tc>
      </w:tr>
      <w:tr w:rsidR="006A5671" w:rsidRPr="005B0383" w:rsidTr="006A5671">
        <w:trPr>
          <w:trHeight w:val="284"/>
          <w:jc w:val="center"/>
        </w:trPr>
        <w:tc>
          <w:tcPr>
            <w:tcW w:w="828" w:type="dxa"/>
            <w:tcBorders>
              <w:right w:val="single" w:sz="4" w:space="0" w:color="000000"/>
            </w:tcBorders>
            <w:shd w:val="clear" w:color="auto" w:fill="auto"/>
            <w:vAlign w:val="center"/>
          </w:tcPr>
          <w:p w:rsidR="006A5671" w:rsidRPr="00FC5DC4" w:rsidRDefault="006A5671" w:rsidP="006A5671">
            <w:pPr>
              <w:spacing w:after="0"/>
              <w:jc w:val="center"/>
              <w:rPr>
                <w:rFonts w:eastAsia="휴먼명조"/>
                <w:sz w:val="20"/>
              </w:rPr>
            </w:pPr>
            <w:r w:rsidRPr="00FC5DC4">
              <w:rPr>
                <w:rFonts w:eastAsia="휴먼명조,한컴돋움"/>
                <w:sz w:val="20"/>
              </w:rPr>
              <w:t>2004</w:t>
            </w:r>
          </w:p>
        </w:tc>
        <w:tc>
          <w:tcPr>
            <w:tcW w:w="2120" w:type="dxa"/>
            <w:tcBorders>
              <w:left w:val="single" w:sz="4" w:space="0" w:color="000000"/>
              <w:right w:val="single" w:sz="4" w:space="0" w:color="000000"/>
            </w:tcBorders>
            <w:shd w:val="clear" w:color="auto" w:fill="auto"/>
            <w:vAlign w:val="center"/>
          </w:tcPr>
          <w:p w:rsidR="006A5671" w:rsidRPr="00FC5DC4" w:rsidRDefault="006A5671" w:rsidP="006A5671">
            <w:pPr>
              <w:spacing w:after="0"/>
              <w:jc w:val="center"/>
              <w:rPr>
                <w:rFonts w:eastAsia="휴먼명조"/>
                <w:sz w:val="20"/>
              </w:rPr>
            </w:pPr>
            <w:r w:rsidRPr="00FC5DC4">
              <w:rPr>
                <w:rFonts w:eastAsia="휴먼명조,한컴돋움"/>
                <w:sz w:val="20"/>
              </w:rPr>
              <w:t>2</w:t>
            </w:r>
            <w:r w:rsidR="00365C66" w:rsidRPr="00FC5DC4">
              <w:rPr>
                <w:rFonts w:eastAsia="휴먼명조,한컴돋움"/>
                <w:sz w:val="20"/>
              </w:rPr>
              <w:t xml:space="preserve"> </w:t>
            </w:r>
            <w:r w:rsidRPr="00FC5DC4">
              <w:rPr>
                <w:rFonts w:eastAsia="휴먼명조,한컴돋움"/>
                <w:sz w:val="20"/>
              </w:rPr>
              <w:t>080</w:t>
            </w:r>
          </w:p>
        </w:tc>
        <w:tc>
          <w:tcPr>
            <w:tcW w:w="2120" w:type="dxa"/>
            <w:tcBorders>
              <w:top w:val="nil"/>
              <w:left w:val="single" w:sz="4" w:space="0" w:color="000000"/>
              <w:bottom w:val="nil"/>
              <w:right w:val="single" w:sz="4" w:space="0" w:color="000000"/>
            </w:tcBorders>
            <w:shd w:val="clear" w:color="auto" w:fill="auto"/>
            <w:vAlign w:val="center"/>
          </w:tcPr>
          <w:p w:rsidR="006A5671" w:rsidRPr="00FC5DC4" w:rsidRDefault="006A5671" w:rsidP="006A5671">
            <w:pPr>
              <w:spacing w:after="0"/>
              <w:jc w:val="center"/>
              <w:rPr>
                <w:rFonts w:eastAsia="휴먼명조"/>
                <w:sz w:val="20"/>
              </w:rPr>
            </w:pPr>
            <w:r w:rsidRPr="00FC5DC4">
              <w:rPr>
                <w:rFonts w:eastAsia="휴먼명조,한컴돋움"/>
                <w:sz w:val="20"/>
              </w:rPr>
              <w:t>729 (35.0%)</w:t>
            </w:r>
          </w:p>
        </w:tc>
        <w:tc>
          <w:tcPr>
            <w:tcW w:w="2120" w:type="dxa"/>
            <w:tcBorders>
              <w:left w:val="single" w:sz="4" w:space="0" w:color="000000"/>
              <w:right w:val="single" w:sz="4" w:space="0" w:color="000000"/>
            </w:tcBorders>
            <w:shd w:val="clear" w:color="auto" w:fill="auto"/>
            <w:vAlign w:val="center"/>
          </w:tcPr>
          <w:p w:rsidR="006A5671" w:rsidRPr="00FC5DC4" w:rsidRDefault="006A5671" w:rsidP="006A5671">
            <w:pPr>
              <w:spacing w:after="0"/>
              <w:jc w:val="center"/>
              <w:rPr>
                <w:rFonts w:eastAsia="휴먼명조"/>
                <w:sz w:val="20"/>
              </w:rPr>
            </w:pPr>
            <w:r w:rsidRPr="00FC5DC4">
              <w:rPr>
                <w:rFonts w:eastAsia="휴먼명조,한컴돋움"/>
                <w:sz w:val="20"/>
              </w:rPr>
              <w:t>1</w:t>
            </w:r>
            <w:r w:rsidR="00365C66" w:rsidRPr="00FC5DC4">
              <w:rPr>
                <w:rFonts w:eastAsia="휴먼명조,한컴돋움"/>
                <w:sz w:val="20"/>
              </w:rPr>
              <w:t xml:space="preserve"> </w:t>
            </w:r>
            <w:r w:rsidRPr="00FC5DC4">
              <w:rPr>
                <w:rFonts w:eastAsia="휴먼명조,한컴돋움"/>
                <w:sz w:val="20"/>
              </w:rPr>
              <w:t>746</w:t>
            </w:r>
            <w:r w:rsidR="00365C66" w:rsidRPr="00FC5DC4">
              <w:rPr>
                <w:rFonts w:eastAsia="휴먼명조,한컴돋움"/>
                <w:sz w:val="20"/>
              </w:rPr>
              <w:t xml:space="preserve"> </w:t>
            </w:r>
            <w:r w:rsidRPr="00FC5DC4">
              <w:rPr>
                <w:rFonts w:eastAsia="휴먼명조,한컴돋움"/>
                <w:sz w:val="20"/>
              </w:rPr>
              <w:t>560</w:t>
            </w:r>
          </w:p>
        </w:tc>
        <w:tc>
          <w:tcPr>
            <w:tcW w:w="2120" w:type="dxa"/>
            <w:tcBorders>
              <w:top w:val="nil"/>
              <w:left w:val="single" w:sz="4" w:space="0" w:color="000000"/>
              <w:bottom w:val="nil"/>
            </w:tcBorders>
            <w:shd w:val="clear" w:color="auto" w:fill="auto"/>
            <w:vAlign w:val="center"/>
          </w:tcPr>
          <w:p w:rsidR="006A5671" w:rsidRPr="00FC5DC4" w:rsidRDefault="006A5671" w:rsidP="006A5671">
            <w:pPr>
              <w:spacing w:after="0"/>
              <w:jc w:val="center"/>
              <w:rPr>
                <w:rFonts w:eastAsia="휴먼명조"/>
                <w:sz w:val="20"/>
              </w:rPr>
            </w:pPr>
            <w:r w:rsidRPr="00FC5DC4">
              <w:rPr>
                <w:rFonts w:eastAsia="휴먼명조,한컴돋움"/>
                <w:sz w:val="20"/>
              </w:rPr>
              <w:t>514</w:t>
            </w:r>
            <w:r w:rsidR="00365C66" w:rsidRPr="00FC5DC4">
              <w:rPr>
                <w:rFonts w:eastAsia="휴먼명조,한컴돋움"/>
                <w:sz w:val="20"/>
              </w:rPr>
              <w:t xml:space="preserve"> </w:t>
            </w:r>
            <w:r w:rsidRPr="00FC5DC4">
              <w:rPr>
                <w:rFonts w:eastAsia="휴먼명조,한컴돋움"/>
                <w:sz w:val="20"/>
              </w:rPr>
              <w:t>550 (29.5%)</w:t>
            </w:r>
          </w:p>
        </w:tc>
      </w:tr>
      <w:tr w:rsidR="006A5671" w:rsidRPr="005B0383" w:rsidTr="006A5671">
        <w:trPr>
          <w:trHeight w:val="284"/>
          <w:jc w:val="center"/>
        </w:trPr>
        <w:tc>
          <w:tcPr>
            <w:tcW w:w="828" w:type="dxa"/>
            <w:tcBorders>
              <w:bottom w:val="single" w:sz="4" w:space="0" w:color="000000"/>
              <w:right w:val="single" w:sz="4" w:space="0" w:color="000000"/>
            </w:tcBorders>
            <w:shd w:val="clear" w:color="auto" w:fill="auto"/>
            <w:vAlign w:val="center"/>
          </w:tcPr>
          <w:p w:rsidR="006A5671" w:rsidRPr="00FC5DC4" w:rsidRDefault="006A5671" w:rsidP="006A5671">
            <w:pPr>
              <w:spacing w:after="0"/>
              <w:jc w:val="center"/>
              <w:rPr>
                <w:rFonts w:eastAsia="휴먼명조"/>
                <w:sz w:val="20"/>
              </w:rPr>
            </w:pPr>
            <w:r w:rsidRPr="00FC5DC4">
              <w:rPr>
                <w:rFonts w:eastAsia="휴먼명조,한컴돋움"/>
                <w:sz w:val="20"/>
              </w:rPr>
              <w:t>2005</w:t>
            </w:r>
          </w:p>
        </w:tc>
        <w:tc>
          <w:tcPr>
            <w:tcW w:w="2120" w:type="dxa"/>
            <w:tcBorders>
              <w:left w:val="single" w:sz="4" w:space="0" w:color="000000"/>
              <w:right w:val="single" w:sz="4" w:space="0" w:color="000000"/>
            </w:tcBorders>
            <w:shd w:val="clear" w:color="auto" w:fill="auto"/>
            <w:vAlign w:val="center"/>
          </w:tcPr>
          <w:p w:rsidR="006A5671" w:rsidRPr="00FC5DC4" w:rsidRDefault="006A5671" w:rsidP="006A5671">
            <w:pPr>
              <w:spacing w:after="0"/>
              <w:jc w:val="center"/>
              <w:rPr>
                <w:rFonts w:eastAsia="휴먼명조"/>
                <w:sz w:val="20"/>
              </w:rPr>
            </w:pPr>
            <w:r w:rsidRPr="00FC5DC4">
              <w:rPr>
                <w:rFonts w:eastAsia="휴먼명조,한컴돋움"/>
                <w:sz w:val="20"/>
              </w:rPr>
              <w:t>2</w:t>
            </w:r>
            <w:r w:rsidR="00365C66" w:rsidRPr="00FC5DC4">
              <w:rPr>
                <w:rFonts w:eastAsia="휴먼명조,한컴돋움"/>
                <w:sz w:val="20"/>
              </w:rPr>
              <w:t xml:space="preserve"> </w:t>
            </w:r>
            <w:r w:rsidRPr="00FC5DC4">
              <w:rPr>
                <w:rFonts w:eastAsia="휴먼명조,한컴돋움"/>
                <w:sz w:val="20"/>
              </w:rPr>
              <w:t>095</w:t>
            </w:r>
          </w:p>
        </w:tc>
        <w:tc>
          <w:tcPr>
            <w:tcW w:w="2120" w:type="dxa"/>
            <w:tcBorders>
              <w:top w:val="nil"/>
              <w:left w:val="single" w:sz="4" w:space="0" w:color="000000"/>
              <w:bottom w:val="single" w:sz="4" w:space="0" w:color="000000"/>
              <w:right w:val="single" w:sz="4" w:space="0" w:color="000000"/>
            </w:tcBorders>
            <w:shd w:val="clear" w:color="auto" w:fill="auto"/>
            <w:vAlign w:val="center"/>
          </w:tcPr>
          <w:p w:rsidR="006A5671" w:rsidRPr="00FC5DC4" w:rsidRDefault="006A5671" w:rsidP="006A5671">
            <w:pPr>
              <w:spacing w:after="0"/>
              <w:jc w:val="center"/>
              <w:rPr>
                <w:rFonts w:eastAsia="휴먼명조"/>
                <w:sz w:val="20"/>
              </w:rPr>
            </w:pPr>
            <w:r w:rsidRPr="00FC5DC4">
              <w:rPr>
                <w:rFonts w:eastAsia="휴먼명조,한컴돋움"/>
                <w:sz w:val="20"/>
              </w:rPr>
              <w:t>713 (34.0%)</w:t>
            </w:r>
          </w:p>
        </w:tc>
        <w:tc>
          <w:tcPr>
            <w:tcW w:w="2120" w:type="dxa"/>
            <w:tcBorders>
              <w:left w:val="single" w:sz="4" w:space="0" w:color="000000"/>
              <w:right w:val="single" w:sz="4" w:space="0" w:color="000000"/>
            </w:tcBorders>
            <w:shd w:val="clear" w:color="auto" w:fill="auto"/>
            <w:vAlign w:val="center"/>
          </w:tcPr>
          <w:p w:rsidR="006A5671" w:rsidRPr="00FC5DC4" w:rsidRDefault="006A5671" w:rsidP="006A5671">
            <w:pPr>
              <w:spacing w:after="0"/>
              <w:jc w:val="center"/>
              <w:rPr>
                <w:rFonts w:eastAsia="휴먼명조"/>
                <w:sz w:val="20"/>
              </w:rPr>
            </w:pPr>
            <w:r w:rsidRPr="00FC5DC4">
              <w:rPr>
                <w:rFonts w:eastAsia="휴먼명조,한컴돋움"/>
                <w:sz w:val="20"/>
              </w:rPr>
              <w:t>1</w:t>
            </w:r>
            <w:r w:rsidR="00365C66" w:rsidRPr="00FC5DC4">
              <w:rPr>
                <w:rFonts w:eastAsia="휴먼명조,한컴돋움"/>
                <w:sz w:val="20"/>
              </w:rPr>
              <w:t xml:space="preserve"> </w:t>
            </w:r>
            <w:r w:rsidRPr="00FC5DC4">
              <w:rPr>
                <w:rFonts w:eastAsia="휴먼명조,한컴돋움"/>
                <w:sz w:val="20"/>
              </w:rPr>
              <w:t>762</w:t>
            </w:r>
            <w:r w:rsidR="00365C66" w:rsidRPr="00FC5DC4">
              <w:rPr>
                <w:rFonts w:eastAsia="휴먼명조,한컴돋움"/>
                <w:sz w:val="20"/>
              </w:rPr>
              <w:t xml:space="preserve"> </w:t>
            </w:r>
            <w:r w:rsidRPr="00FC5DC4">
              <w:rPr>
                <w:rFonts w:eastAsia="휴먼명조,한컴돋움"/>
                <w:sz w:val="20"/>
              </w:rPr>
              <w:t>896</w:t>
            </w:r>
          </w:p>
        </w:tc>
        <w:tc>
          <w:tcPr>
            <w:tcW w:w="2120" w:type="dxa"/>
            <w:tcBorders>
              <w:top w:val="nil"/>
              <w:left w:val="single" w:sz="4" w:space="0" w:color="000000"/>
              <w:bottom w:val="single" w:sz="4" w:space="0" w:color="000000"/>
            </w:tcBorders>
            <w:shd w:val="clear" w:color="auto" w:fill="auto"/>
            <w:vAlign w:val="center"/>
          </w:tcPr>
          <w:p w:rsidR="006A5671" w:rsidRPr="00FC5DC4" w:rsidRDefault="006A5671" w:rsidP="006A5671">
            <w:pPr>
              <w:spacing w:after="0"/>
              <w:jc w:val="center"/>
              <w:rPr>
                <w:rFonts w:eastAsia="휴먼명조"/>
                <w:sz w:val="20"/>
              </w:rPr>
            </w:pPr>
            <w:r w:rsidRPr="00FC5DC4">
              <w:rPr>
                <w:rFonts w:eastAsia="휴먼명조,한컴돋움"/>
                <w:sz w:val="20"/>
              </w:rPr>
              <w:t>503</w:t>
            </w:r>
            <w:r w:rsidR="00365C66" w:rsidRPr="00FC5DC4">
              <w:rPr>
                <w:rFonts w:eastAsia="휴먼명조,한컴돋움"/>
                <w:sz w:val="20"/>
              </w:rPr>
              <w:t xml:space="preserve"> </w:t>
            </w:r>
            <w:r w:rsidRPr="00FC5DC4">
              <w:rPr>
                <w:rFonts w:eastAsia="휴먼명조,한컴돋움"/>
                <w:sz w:val="20"/>
              </w:rPr>
              <w:t>104 (28.5%)</w:t>
            </w:r>
          </w:p>
        </w:tc>
      </w:tr>
    </w:tbl>
    <w:p w:rsidR="006A5671" w:rsidRPr="005B0383" w:rsidRDefault="006A5671" w:rsidP="006A5671">
      <w:pPr>
        <w:pStyle w:val="Heading3"/>
        <w:spacing w:before="240"/>
      </w:pPr>
      <w:r w:rsidRPr="005B0383">
        <w:t>Educational expenditure</w:t>
      </w:r>
    </w:p>
    <w:p w:rsidR="006A5671" w:rsidRPr="005B0383" w:rsidRDefault="006A5671" w:rsidP="006A5671">
      <w:r w:rsidRPr="005B0383">
        <w:rPr>
          <w:bCs/>
        </w:rPr>
        <w:t>381.</w:t>
      </w:r>
      <w:r w:rsidRPr="005B0383">
        <w:rPr>
          <w:bCs/>
        </w:rPr>
        <w:tab/>
      </w:r>
      <w:r w:rsidRPr="005B0383">
        <w:t>In 2005, public educational expenditure came to 8.366 trillion won (including 1.46 trillion won for private education) for middle school education, and 9.66 trillion won (including 4.26 trillion won for private education) for high school education, totaling 18.28 trillion won. Public educational expenditure per primary and secondary schools for the year 2005 is as indicated below.</w:t>
      </w:r>
    </w:p>
    <w:p w:rsidR="006A5671" w:rsidRPr="005B0383" w:rsidRDefault="006A5671" w:rsidP="006A5671">
      <w:pPr>
        <w:pStyle w:val="Heading2"/>
      </w:pPr>
      <w:r w:rsidRPr="005B0383">
        <w:t>Table 67</w:t>
      </w:r>
    </w:p>
    <w:p w:rsidR="006A5671" w:rsidRPr="005B0383" w:rsidRDefault="006A5671" w:rsidP="006A5671">
      <w:pPr>
        <w:pStyle w:val="Heading2"/>
      </w:pPr>
      <w:r w:rsidRPr="005B0383">
        <w:t>Public educational expenditure per primary and secondary student, 2005</w:t>
      </w:r>
    </w:p>
    <w:p w:rsidR="006A5671" w:rsidRPr="005B0383" w:rsidRDefault="00770FC4" w:rsidP="00345B0E">
      <w:pPr>
        <w:tabs>
          <w:tab w:val="left" w:pos="7200"/>
        </w:tabs>
      </w:pPr>
      <w:r>
        <w:tab/>
        <w:t>(Unit: 1,000 won)</w:t>
      </w:r>
    </w:p>
    <w:tbl>
      <w:tblPr>
        <w:tblW w:w="0" w:type="auto"/>
        <w:jc w:val="center"/>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000" w:firstRow="0" w:lastRow="0" w:firstColumn="0" w:lastColumn="0" w:noHBand="0" w:noVBand="0"/>
      </w:tblPr>
      <w:tblGrid>
        <w:gridCol w:w="965"/>
        <w:gridCol w:w="965"/>
        <w:gridCol w:w="965"/>
        <w:gridCol w:w="960"/>
        <w:gridCol w:w="960"/>
        <w:gridCol w:w="960"/>
        <w:gridCol w:w="919"/>
        <w:gridCol w:w="920"/>
        <w:gridCol w:w="920"/>
      </w:tblGrid>
      <w:tr w:rsidR="006A5671" w:rsidRPr="005B0383" w:rsidTr="006A5671">
        <w:trPr>
          <w:jc w:val="center"/>
        </w:trPr>
        <w:tc>
          <w:tcPr>
            <w:tcW w:w="2895" w:type="dxa"/>
            <w:gridSpan w:val="3"/>
            <w:tcBorders>
              <w:top w:val="single" w:sz="4" w:space="0" w:color="000000"/>
              <w:bottom w:val="single" w:sz="4" w:space="0" w:color="000000"/>
              <w:right w:val="single" w:sz="4" w:space="0" w:color="000000"/>
            </w:tcBorders>
            <w:shd w:val="clear" w:color="auto" w:fill="auto"/>
            <w:vAlign w:val="center"/>
          </w:tcPr>
          <w:p w:rsidR="006A5671" w:rsidRPr="00345B0E" w:rsidRDefault="006A5671" w:rsidP="006A5671">
            <w:pPr>
              <w:spacing w:after="0"/>
              <w:jc w:val="center"/>
              <w:rPr>
                <w:rFonts w:eastAsia="휴먼명조"/>
                <w:sz w:val="20"/>
              </w:rPr>
            </w:pPr>
            <w:bookmarkStart w:id="61" w:name="#56276223"/>
            <w:bookmarkEnd w:id="61"/>
            <w:r w:rsidRPr="00345B0E">
              <w:rPr>
                <w:rFonts w:eastAsia="휴먼명조,한컴돋움"/>
                <w:bCs/>
                <w:sz w:val="20"/>
              </w:rPr>
              <w:t>Primary school</w:t>
            </w:r>
          </w:p>
        </w:tc>
        <w:tc>
          <w:tcPr>
            <w:tcW w:w="288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345B0E" w:rsidRDefault="006A5671" w:rsidP="006A5671">
            <w:pPr>
              <w:spacing w:after="0"/>
              <w:jc w:val="center"/>
              <w:rPr>
                <w:rFonts w:eastAsia="휴먼명조"/>
                <w:sz w:val="20"/>
              </w:rPr>
            </w:pPr>
            <w:r w:rsidRPr="00345B0E">
              <w:rPr>
                <w:rFonts w:eastAsia="휴먼명조,한컴돋움"/>
                <w:bCs/>
                <w:sz w:val="20"/>
              </w:rPr>
              <w:t>Middle school</w:t>
            </w:r>
          </w:p>
        </w:tc>
        <w:tc>
          <w:tcPr>
            <w:tcW w:w="2759" w:type="dxa"/>
            <w:gridSpan w:val="3"/>
            <w:tcBorders>
              <w:top w:val="single" w:sz="4" w:space="0" w:color="000000"/>
              <w:left w:val="single" w:sz="4" w:space="0" w:color="000000"/>
              <w:bottom w:val="single" w:sz="4" w:space="0" w:color="000000"/>
            </w:tcBorders>
            <w:shd w:val="clear" w:color="auto" w:fill="auto"/>
            <w:vAlign w:val="center"/>
          </w:tcPr>
          <w:p w:rsidR="006A5671" w:rsidRPr="00345B0E" w:rsidRDefault="006A5671" w:rsidP="006A5671">
            <w:pPr>
              <w:spacing w:after="0"/>
              <w:jc w:val="center"/>
              <w:rPr>
                <w:rFonts w:eastAsia="휴먼명조"/>
                <w:sz w:val="20"/>
              </w:rPr>
            </w:pPr>
            <w:r w:rsidRPr="00345B0E">
              <w:rPr>
                <w:rFonts w:eastAsia="휴먼명조,한컴돋움"/>
                <w:bCs/>
                <w:sz w:val="20"/>
              </w:rPr>
              <w:t>High school</w:t>
            </w:r>
          </w:p>
        </w:tc>
      </w:tr>
      <w:tr w:rsidR="006A5671" w:rsidRPr="005B0383" w:rsidTr="006A5671">
        <w:trPr>
          <w:jc w:val="center"/>
        </w:trPr>
        <w:tc>
          <w:tcPr>
            <w:tcW w:w="965" w:type="dxa"/>
            <w:tcBorders>
              <w:top w:val="single" w:sz="4" w:space="0" w:color="000000"/>
              <w:bottom w:val="single" w:sz="4" w:space="0" w:color="000000"/>
              <w:right w:val="single" w:sz="4" w:space="0" w:color="000000"/>
            </w:tcBorders>
            <w:shd w:val="clear" w:color="auto" w:fill="auto"/>
            <w:vAlign w:val="center"/>
          </w:tcPr>
          <w:p w:rsidR="006A5671" w:rsidRPr="00345B0E" w:rsidRDefault="006A5671" w:rsidP="006A5671">
            <w:pPr>
              <w:spacing w:after="0"/>
              <w:jc w:val="center"/>
              <w:rPr>
                <w:rFonts w:eastAsia="휴먼명조"/>
                <w:sz w:val="20"/>
              </w:rPr>
            </w:pPr>
            <w:r w:rsidRPr="00345B0E">
              <w:rPr>
                <w:rFonts w:eastAsia="휴먼명조,한컴돋움"/>
                <w:bCs/>
                <w:sz w:val="20"/>
              </w:rPr>
              <w:t>Total</w:t>
            </w:r>
          </w:p>
        </w:tc>
        <w:tc>
          <w:tcPr>
            <w:tcW w:w="9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345B0E" w:rsidRDefault="006A5671" w:rsidP="006A5671">
            <w:pPr>
              <w:spacing w:after="0"/>
              <w:jc w:val="center"/>
              <w:rPr>
                <w:rFonts w:eastAsia="휴먼명조"/>
                <w:sz w:val="20"/>
              </w:rPr>
            </w:pPr>
            <w:r w:rsidRPr="00345B0E">
              <w:rPr>
                <w:rFonts w:eastAsia="휴먼명조,한컴돋움"/>
                <w:bCs/>
                <w:sz w:val="20"/>
              </w:rPr>
              <w:t>Public</w:t>
            </w:r>
          </w:p>
        </w:tc>
        <w:tc>
          <w:tcPr>
            <w:tcW w:w="9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345B0E" w:rsidRDefault="006A5671" w:rsidP="006A5671">
            <w:pPr>
              <w:spacing w:after="0"/>
              <w:jc w:val="center"/>
              <w:rPr>
                <w:rFonts w:eastAsia="휴먼명조"/>
                <w:sz w:val="20"/>
              </w:rPr>
            </w:pPr>
            <w:r w:rsidRPr="00345B0E">
              <w:rPr>
                <w:rFonts w:eastAsia="휴먼명조,한컴돋움"/>
                <w:bCs/>
                <w:sz w:val="20"/>
              </w:rPr>
              <w:t>Private</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345B0E" w:rsidRDefault="006A5671" w:rsidP="006A5671">
            <w:pPr>
              <w:spacing w:after="0"/>
              <w:jc w:val="center"/>
              <w:rPr>
                <w:rFonts w:eastAsia="휴먼명조"/>
                <w:sz w:val="20"/>
              </w:rPr>
            </w:pPr>
            <w:r w:rsidRPr="00345B0E">
              <w:rPr>
                <w:rFonts w:eastAsia="휴먼명조,한컴돋움"/>
                <w:bCs/>
                <w:sz w:val="20"/>
              </w:rPr>
              <w:t>Total</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345B0E" w:rsidRDefault="006A5671" w:rsidP="006A5671">
            <w:pPr>
              <w:spacing w:after="0"/>
              <w:jc w:val="center"/>
              <w:rPr>
                <w:rFonts w:eastAsia="휴먼명조"/>
                <w:sz w:val="20"/>
              </w:rPr>
            </w:pPr>
            <w:r w:rsidRPr="00345B0E">
              <w:rPr>
                <w:rFonts w:eastAsia="휴먼명조,한컴돋움"/>
                <w:bCs/>
                <w:sz w:val="20"/>
              </w:rPr>
              <w:t>Public</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345B0E" w:rsidRDefault="006A5671" w:rsidP="006A5671">
            <w:pPr>
              <w:spacing w:after="0"/>
              <w:jc w:val="center"/>
              <w:rPr>
                <w:rFonts w:eastAsia="휴먼명조"/>
                <w:sz w:val="20"/>
              </w:rPr>
            </w:pPr>
            <w:r w:rsidRPr="00345B0E">
              <w:rPr>
                <w:rFonts w:eastAsia="휴먼명조,한컴돋움"/>
                <w:bCs/>
                <w:sz w:val="20"/>
              </w:rPr>
              <w:t>Private</w:t>
            </w:r>
          </w:p>
        </w:tc>
        <w:tc>
          <w:tcPr>
            <w:tcW w:w="9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345B0E" w:rsidRDefault="006A5671" w:rsidP="006A5671">
            <w:pPr>
              <w:spacing w:after="0"/>
              <w:jc w:val="center"/>
              <w:rPr>
                <w:rFonts w:eastAsia="휴먼명조"/>
                <w:sz w:val="20"/>
              </w:rPr>
            </w:pPr>
            <w:r w:rsidRPr="00345B0E">
              <w:rPr>
                <w:rFonts w:eastAsia="휴먼명조,한컴돋움"/>
                <w:bCs/>
                <w:sz w:val="20"/>
              </w:rPr>
              <w:t>Total</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345B0E" w:rsidRDefault="006A5671" w:rsidP="006A5671">
            <w:pPr>
              <w:spacing w:after="0"/>
              <w:jc w:val="center"/>
              <w:rPr>
                <w:rFonts w:eastAsia="휴먼명조"/>
                <w:sz w:val="20"/>
              </w:rPr>
            </w:pPr>
            <w:r w:rsidRPr="00345B0E">
              <w:rPr>
                <w:rFonts w:eastAsia="휴먼명조,한컴돋움"/>
                <w:bCs/>
                <w:sz w:val="20"/>
              </w:rPr>
              <w:t>Public</w:t>
            </w:r>
          </w:p>
        </w:tc>
        <w:tc>
          <w:tcPr>
            <w:tcW w:w="920" w:type="dxa"/>
            <w:tcBorders>
              <w:top w:val="single" w:sz="4" w:space="0" w:color="000000"/>
              <w:left w:val="single" w:sz="4" w:space="0" w:color="000000"/>
              <w:bottom w:val="single" w:sz="4" w:space="0" w:color="000000"/>
            </w:tcBorders>
            <w:shd w:val="clear" w:color="auto" w:fill="auto"/>
            <w:vAlign w:val="center"/>
          </w:tcPr>
          <w:p w:rsidR="006A5671" w:rsidRPr="00345B0E" w:rsidRDefault="006A5671" w:rsidP="006A5671">
            <w:pPr>
              <w:spacing w:after="0"/>
              <w:jc w:val="center"/>
              <w:rPr>
                <w:rFonts w:eastAsia="휴먼명조"/>
                <w:sz w:val="20"/>
              </w:rPr>
            </w:pPr>
            <w:r w:rsidRPr="00345B0E">
              <w:rPr>
                <w:rFonts w:eastAsia="휴먼명조,한컴돋움"/>
                <w:bCs/>
                <w:sz w:val="20"/>
              </w:rPr>
              <w:t>Private</w:t>
            </w:r>
          </w:p>
        </w:tc>
      </w:tr>
      <w:tr w:rsidR="006A5671" w:rsidRPr="005B0383" w:rsidTr="006A5671">
        <w:trPr>
          <w:trHeight w:val="310"/>
          <w:jc w:val="center"/>
        </w:trPr>
        <w:tc>
          <w:tcPr>
            <w:tcW w:w="965" w:type="dxa"/>
            <w:tcBorders>
              <w:top w:val="single" w:sz="4" w:space="0" w:color="000000"/>
              <w:right w:val="single" w:sz="4" w:space="0" w:color="000000"/>
            </w:tcBorders>
            <w:shd w:val="clear" w:color="auto" w:fill="auto"/>
            <w:vAlign w:val="center"/>
          </w:tcPr>
          <w:p w:rsidR="006A5671" w:rsidRPr="00345B0E" w:rsidRDefault="006A5671" w:rsidP="006A5671">
            <w:pPr>
              <w:spacing w:after="0"/>
              <w:jc w:val="center"/>
              <w:rPr>
                <w:rFonts w:eastAsia="휴먼명조"/>
                <w:sz w:val="20"/>
              </w:rPr>
            </w:pPr>
            <w:r w:rsidRPr="00345B0E">
              <w:rPr>
                <w:rFonts w:eastAsia="휴먼명조,한컴돋움"/>
                <w:sz w:val="20"/>
              </w:rPr>
              <w:t>3</w:t>
            </w:r>
            <w:r w:rsidR="00345B0E" w:rsidRPr="00345B0E">
              <w:rPr>
                <w:rFonts w:eastAsia="휴먼명조,한컴돋움"/>
                <w:sz w:val="20"/>
              </w:rPr>
              <w:t xml:space="preserve"> </w:t>
            </w:r>
            <w:r w:rsidRPr="00345B0E">
              <w:rPr>
                <w:rFonts w:eastAsia="휴먼명조,한컴돋움"/>
                <w:sz w:val="20"/>
              </w:rPr>
              <w:t>601</w:t>
            </w:r>
          </w:p>
        </w:tc>
        <w:tc>
          <w:tcPr>
            <w:tcW w:w="9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345B0E" w:rsidRDefault="006A5671" w:rsidP="006A5671">
            <w:pPr>
              <w:spacing w:after="0"/>
              <w:jc w:val="center"/>
              <w:rPr>
                <w:rFonts w:eastAsia="휴먼명조"/>
                <w:sz w:val="20"/>
              </w:rPr>
            </w:pPr>
            <w:r w:rsidRPr="00345B0E">
              <w:rPr>
                <w:rFonts w:eastAsia="휴먼명조,한컴돋움"/>
                <w:sz w:val="20"/>
              </w:rPr>
              <w:t>3</w:t>
            </w:r>
            <w:r w:rsidR="00345B0E" w:rsidRPr="00345B0E">
              <w:rPr>
                <w:rFonts w:eastAsia="휴먼명조,한컴돋움"/>
                <w:sz w:val="20"/>
              </w:rPr>
              <w:t xml:space="preserve"> </w:t>
            </w:r>
            <w:r w:rsidRPr="00345B0E">
              <w:rPr>
                <w:rFonts w:eastAsia="휴먼명조,한컴돋움"/>
                <w:sz w:val="20"/>
              </w:rPr>
              <w:t>596.2</w:t>
            </w:r>
          </w:p>
        </w:tc>
        <w:tc>
          <w:tcPr>
            <w:tcW w:w="965" w:type="dxa"/>
            <w:tcBorders>
              <w:top w:val="single" w:sz="4" w:space="0" w:color="000000"/>
              <w:left w:val="single" w:sz="4" w:space="0" w:color="000000"/>
              <w:right w:val="single" w:sz="4" w:space="0" w:color="000000"/>
            </w:tcBorders>
            <w:shd w:val="clear" w:color="auto" w:fill="auto"/>
            <w:vAlign w:val="center"/>
          </w:tcPr>
          <w:p w:rsidR="006A5671" w:rsidRPr="00345B0E" w:rsidRDefault="006A5671" w:rsidP="006A5671">
            <w:pPr>
              <w:spacing w:after="0"/>
              <w:jc w:val="center"/>
              <w:rPr>
                <w:rFonts w:eastAsia="휴먼명조"/>
                <w:sz w:val="20"/>
              </w:rPr>
            </w:pPr>
            <w:r w:rsidRPr="00345B0E">
              <w:rPr>
                <w:rFonts w:eastAsia="휴먼명조,한컴돋움"/>
                <w:sz w:val="20"/>
              </w:rPr>
              <w:t>4</w:t>
            </w:r>
            <w:r w:rsidR="00345B0E" w:rsidRPr="00345B0E">
              <w:rPr>
                <w:rFonts w:eastAsia="휴먼명조,한컴돋움"/>
                <w:sz w:val="20"/>
              </w:rPr>
              <w:t xml:space="preserve"> </w:t>
            </w:r>
            <w:r w:rsidRPr="00345B0E">
              <w:rPr>
                <w:rFonts w:eastAsia="휴먼명조,한컴돋움"/>
                <w:sz w:val="20"/>
              </w:rPr>
              <w:t>552</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345B0E" w:rsidRDefault="006A5671" w:rsidP="006A5671">
            <w:pPr>
              <w:spacing w:after="0"/>
              <w:jc w:val="center"/>
              <w:rPr>
                <w:rFonts w:eastAsia="휴먼명조"/>
                <w:sz w:val="20"/>
              </w:rPr>
            </w:pPr>
            <w:r w:rsidRPr="00345B0E">
              <w:rPr>
                <w:rFonts w:eastAsia="휴먼명조,한컴돋움"/>
                <w:sz w:val="20"/>
              </w:rPr>
              <w:t>4</w:t>
            </w:r>
            <w:r w:rsidR="00345B0E" w:rsidRPr="00345B0E">
              <w:rPr>
                <w:rFonts w:eastAsia="휴먼명조,한컴돋움"/>
                <w:sz w:val="20"/>
              </w:rPr>
              <w:t xml:space="preserve"> </w:t>
            </w:r>
            <w:r w:rsidRPr="00345B0E">
              <w:rPr>
                <w:rFonts w:eastAsia="휴먼명조,한컴돋움"/>
                <w:sz w:val="20"/>
              </w:rPr>
              <w:t>158.5</w:t>
            </w:r>
          </w:p>
        </w:tc>
        <w:tc>
          <w:tcPr>
            <w:tcW w:w="960" w:type="dxa"/>
            <w:tcBorders>
              <w:top w:val="single" w:sz="4" w:space="0" w:color="000000"/>
              <w:left w:val="single" w:sz="4" w:space="0" w:color="000000"/>
              <w:right w:val="single" w:sz="4" w:space="0" w:color="000000"/>
            </w:tcBorders>
            <w:shd w:val="clear" w:color="auto" w:fill="auto"/>
            <w:vAlign w:val="center"/>
          </w:tcPr>
          <w:p w:rsidR="006A5671" w:rsidRPr="00345B0E" w:rsidRDefault="006A5671" w:rsidP="006A5671">
            <w:pPr>
              <w:spacing w:after="0"/>
              <w:jc w:val="center"/>
              <w:rPr>
                <w:rFonts w:eastAsia="휴먼명조"/>
                <w:sz w:val="20"/>
              </w:rPr>
            </w:pPr>
            <w:r w:rsidRPr="00345B0E">
              <w:rPr>
                <w:rFonts w:eastAsia="휴먼명조,한컴돋움"/>
                <w:sz w:val="20"/>
              </w:rPr>
              <w:t>4</w:t>
            </w:r>
            <w:r w:rsidR="00345B0E" w:rsidRPr="00345B0E">
              <w:rPr>
                <w:rFonts w:eastAsia="휴먼명조,한컴돋움"/>
                <w:sz w:val="20"/>
              </w:rPr>
              <w:t xml:space="preserve"> </w:t>
            </w:r>
            <w:r w:rsidRPr="00345B0E">
              <w:rPr>
                <w:rFonts w:eastAsia="휴먼명조,한컴돋움"/>
                <w:sz w:val="20"/>
              </w:rPr>
              <w:t>242.1</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345B0E" w:rsidRDefault="006A5671" w:rsidP="006A5671">
            <w:pPr>
              <w:spacing w:after="0"/>
              <w:jc w:val="center"/>
              <w:rPr>
                <w:rFonts w:eastAsia="휴먼명조"/>
                <w:sz w:val="20"/>
              </w:rPr>
            </w:pPr>
            <w:r w:rsidRPr="00345B0E">
              <w:rPr>
                <w:rFonts w:eastAsia="휴먼명조,한컴돋움"/>
                <w:sz w:val="20"/>
              </w:rPr>
              <w:t>3</w:t>
            </w:r>
            <w:r w:rsidR="00345B0E" w:rsidRPr="00345B0E">
              <w:rPr>
                <w:rFonts w:eastAsia="휴먼명조,한컴돋움"/>
                <w:sz w:val="20"/>
              </w:rPr>
              <w:t xml:space="preserve"> </w:t>
            </w:r>
            <w:r w:rsidRPr="00345B0E">
              <w:rPr>
                <w:rFonts w:eastAsia="휴먼명조,한컴돋움"/>
                <w:sz w:val="20"/>
              </w:rPr>
              <w:t>851.6</w:t>
            </w:r>
          </w:p>
        </w:tc>
        <w:tc>
          <w:tcPr>
            <w:tcW w:w="919" w:type="dxa"/>
            <w:tcBorders>
              <w:top w:val="single" w:sz="4" w:space="0" w:color="000000"/>
              <w:left w:val="single" w:sz="4" w:space="0" w:color="000000"/>
              <w:right w:val="single" w:sz="4" w:space="0" w:color="000000"/>
            </w:tcBorders>
            <w:shd w:val="clear" w:color="auto" w:fill="auto"/>
            <w:vAlign w:val="center"/>
          </w:tcPr>
          <w:p w:rsidR="006A5671" w:rsidRPr="00345B0E" w:rsidRDefault="006A5671" w:rsidP="006A5671">
            <w:pPr>
              <w:spacing w:after="0"/>
              <w:jc w:val="center"/>
              <w:rPr>
                <w:rFonts w:eastAsia="휴먼명조"/>
                <w:sz w:val="20"/>
              </w:rPr>
            </w:pPr>
            <w:r w:rsidRPr="00345B0E">
              <w:rPr>
                <w:rFonts w:eastAsia="휴먼명조,한컴돋움"/>
                <w:sz w:val="20"/>
              </w:rPr>
              <w:t>5</w:t>
            </w:r>
            <w:r w:rsidR="00345B0E" w:rsidRPr="00345B0E">
              <w:rPr>
                <w:rFonts w:eastAsia="휴먼명조,한컴돋움"/>
                <w:sz w:val="20"/>
              </w:rPr>
              <w:t xml:space="preserve"> </w:t>
            </w:r>
            <w:r w:rsidRPr="00345B0E">
              <w:rPr>
                <w:rFonts w:eastAsia="휴먼명조,한컴돋움"/>
                <w:sz w:val="20"/>
              </w:rPr>
              <w:t>474.4</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345B0E" w:rsidRDefault="006A5671" w:rsidP="006A5671">
            <w:pPr>
              <w:spacing w:after="0"/>
              <w:jc w:val="center"/>
              <w:rPr>
                <w:rFonts w:eastAsia="휴먼명조"/>
                <w:sz w:val="20"/>
              </w:rPr>
            </w:pPr>
            <w:r w:rsidRPr="00345B0E">
              <w:rPr>
                <w:rFonts w:eastAsia="휴먼명조,한컴돋움"/>
                <w:sz w:val="20"/>
              </w:rPr>
              <w:t>6</w:t>
            </w:r>
            <w:r w:rsidR="00345B0E" w:rsidRPr="00345B0E">
              <w:rPr>
                <w:rFonts w:eastAsia="휴먼명조,한컴돋움"/>
                <w:sz w:val="20"/>
              </w:rPr>
              <w:t xml:space="preserve"> </w:t>
            </w:r>
            <w:r w:rsidRPr="00345B0E">
              <w:rPr>
                <w:rFonts w:eastAsia="휴먼명조,한컴돋움"/>
                <w:sz w:val="20"/>
              </w:rPr>
              <w:t>071.7</w:t>
            </w:r>
          </w:p>
        </w:tc>
        <w:tc>
          <w:tcPr>
            <w:tcW w:w="920" w:type="dxa"/>
            <w:tcBorders>
              <w:top w:val="single" w:sz="4" w:space="0" w:color="000000"/>
              <w:left w:val="single" w:sz="4" w:space="0" w:color="000000"/>
            </w:tcBorders>
            <w:shd w:val="clear" w:color="auto" w:fill="auto"/>
            <w:vAlign w:val="center"/>
          </w:tcPr>
          <w:p w:rsidR="006A5671" w:rsidRPr="00345B0E" w:rsidRDefault="006A5671" w:rsidP="006A5671">
            <w:pPr>
              <w:spacing w:after="0"/>
              <w:jc w:val="center"/>
              <w:rPr>
                <w:rFonts w:eastAsia="휴먼명조"/>
                <w:sz w:val="20"/>
              </w:rPr>
            </w:pPr>
            <w:r w:rsidRPr="00345B0E">
              <w:rPr>
                <w:rFonts w:eastAsia="휴먼명조,한컴돋움"/>
                <w:sz w:val="20"/>
              </w:rPr>
              <w:t>4</w:t>
            </w:r>
            <w:r w:rsidR="00345B0E" w:rsidRPr="00345B0E">
              <w:rPr>
                <w:rFonts w:eastAsia="휴먼명조,한컴돋움"/>
                <w:sz w:val="20"/>
              </w:rPr>
              <w:t xml:space="preserve"> </w:t>
            </w:r>
            <w:r w:rsidRPr="00345B0E">
              <w:rPr>
                <w:rFonts w:eastAsia="휴먼명조,한컴돋움"/>
                <w:sz w:val="20"/>
              </w:rPr>
              <w:t>900.3</w:t>
            </w:r>
          </w:p>
        </w:tc>
      </w:tr>
    </w:tbl>
    <w:p w:rsidR="006A5671" w:rsidRPr="005B0383" w:rsidRDefault="006A5671" w:rsidP="006A5671">
      <w:pPr>
        <w:pStyle w:val="Heading3"/>
        <w:spacing w:before="240"/>
      </w:pPr>
      <w:r w:rsidRPr="005B0383">
        <w:t>Efforts to improve public education and reduce private education expenses</w:t>
      </w:r>
    </w:p>
    <w:p w:rsidR="006A5671" w:rsidRPr="005B0383" w:rsidRDefault="006A5671" w:rsidP="006A5671">
      <w:r w:rsidRPr="005B0383">
        <w:rPr>
          <w:bCs/>
        </w:rPr>
        <w:t>382.</w:t>
      </w:r>
      <w:r w:rsidRPr="005B0383">
        <w:rPr>
          <w:bCs/>
        </w:rPr>
        <w:tab/>
      </w:r>
      <w:r w:rsidRPr="005B0383">
        <w:t xml:space="preserve">Due to the dominant social perception that the educational level attained rather than personal competency largely determines the success of each individual, there is keen competition to gain admission to </w:t>
      </w:r>
      <w:r w:rsidR="008C4A59">
        <w:t>‘</w:t>
      </w:r>
      <w:r w:rsidRPr="005B0383">
        <w:t>first-class colleges</w:t>
      </w:r>
      <w:r w:rsidR="008C4A59">
        <w:t>’</w:t>
      </w:r>
      <w:r w:rsidRPr="005B0383">
        <w:t xml:space="preserve">. Different amounts of private education according to income levels often lead to educational gaps and vice versa, and excessive expenditure on private education imposes great burdens on the household economy. This has been the major cause of decline in </w:t>
      </w:r>
      <w:r w:rsidR="008C4A59">
        <w:t>‘</w:t>
      </w:r>
      <w:r w:rsidRPr="005B0383">
        <w:t>quality of life</w:t>
      </w:r>
      <w:r w:rsidR="008C4A59">
        <w:t>’</w:t>
      </w:r>
      <w:r w:rsidRPr="005B0383">
        <w:t xml:space="preserve"> for the middle class, while overheated competition and late-night private education tend to generate a sense of instability and lack of self-autonomy among students, hindering their mental and physical development.</w:t>
      </w:r>
    </w:p>
    <w:p w:rsidR="006A5671" w:rsidRPr="005B0383" w:rsidRDefault="006A5671" w:rsidP="006A5671">
      <w:r w:rsidRPr="005B0383">
        <w:rPr>
          <w:bCs/>
        </w:rPr>
        <w:t>383.</w:t>
      </w:r>
      <w:r w:rsidRPr="005B0383">
        <w:rPr>
          <w:bCs/>
        </w:rPr>
        <w:tab/>
      </w:r>
      <w:r w:rsidRPr="005B0383">
        <w:t>Total private educational expenditure was 11.44 trillion won in 2001 and 13.65 trillion won in 2003, up 23 per cent from the 2.6 trillion won of 2001. By educational level, private expenditure reached 7.16 trillion won (52.5 per cent of all expenses) for primary school, 4.77 trillion won (29.9 per cent) for middle school, and 2.40 trillion won (17.7 per cent) for high school. Private expenditure per primary and secondary student is as follows:</w:t>
      </w:r>
    </w:p>
    <w:p w:rsidR="006A5671" w:rsidRPr="005B0383" w:rsidRDefault="006A5671" w:rsidP="006A5671">
      <w:pPr>
        <w:pStyle w:val="Heading2"/>
      </w:pPr>
      <w:r w:rsidRPr="005B0383">
        <w:t>Table 68</w:t>
      </w:r>
    </w:p>
    <w:p w:rsidR="006A5671" w:rsidRPr="005B0383" w:rsidRDefault="006A5671" w:rsidP="006A5671">
      <w:pPr>
        <w:pStyle w:val="Heading2"/>
      </w:pPr>
      <w:r w:rsidRPr="005B0383">
        <w:t>Extra private educational expenditure per primary and secondary student, 2003</w:t>
      </w:r>
    </w:p>
    <w:p w:rsidR="006A5671" w:rsidRPr="005B0383" w:rsidRDefault="00575CFF" w:rsidP="00345B0E">
      <w:pPr>
        <w:tabs>
          <w:tab w:val="left" w:pos="7200"/>
        </w:tabs>
      </w:pPr>
      <w:r>
        <w:tab/>
      </w:r>
      <w:r w:rsidR="006A5671" w:rsidRPr="005B0383">
        <w:t>(Unit: 1,000 won)</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5" w:type="dxa"/>
          <w:left w:w="15" w:type="dxa"/>
          <w:bottom w:w="15" w:type="dxa"/>
          <w:right w:w="15" w:type="dxa"/>
        </w:tblCellMar>
        <w:tblLook w:val="0000" w:firstRow="0" w:lastRow="0" w:firstColumn="0" w:lastColumn="0" w:noHBand="0" w:noVBand="0"/>
      </w:tblPr>
      <w:tblGrid>
        <w:gridCol w:w="2118"/>
        <w:gridCol w:w="2119"/>
        <w:gridCol w:w="2119"/>
        <w:gridCol w:w="2119"/>
      </w:tblGrid>
      <w:tr w:rsidR="006A5671" w:rsidRPr="005B0383" w:rsidTr="006A5671">
        <w:trPr>
          <w:jc w:val="center"/>
        </w:trPr>
        <w:tc>
          <w:tcPr>
            <w:tcW w:w="2118" w:type="dxa"/>
            <w:shd w:val="clear" w:color="auto" w:fill="auto"/>
            <w:vAlign w:val="center"/>
          </w:tcPr>
          <w:p w:rsidR="006A5671" w:rsidRPr="005B0383" w:rsidRDefault="006A5671" w:rsidP="006A5671">
            <w:pPr>
              <w:spacing w:after="0"/>
              <w:jc w:val="center"/>
              <w:rPr>
                <w:rFonts w:eastAsia="휴먼명조"/>
              </w:rPr>
            </w:pPr>
            <w:bookmarkStart w:id="62" w:name="#56276224"/>
            <w:bookmarkEnd w:id="62"/>
            <w:r w:rsidRPr="005B0383">
              <w:rPr>
                <w:rFonts w:eastAsia="휴먼명조,한컴돋움"/>
                <w:bCs/>
              </w:rPr>
              <w:t>Primary school</w:t>
            </w:r>
          </w:p>
        </w:tc>
        <w:tc>
          <w:tcPr>
            <w:tcW w:w="2119" w:type="dxa"/>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Middle school</w:t>
            </w:r>
          </w:p>
        </w:tc>
        <w:tc>
          <w:tcPr>
            <w:tcW w:w="2119" w:type="dxa"/>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High school</w:t>
            </w:r>
          </w:p>
        </w:tc>
        <w:tc>
          <w:tcPr>
            <w:tcW w:w="2119" w:type="dxa"/>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Total average</w:t>
            </w:r>
          </w:p>
        </w:tc>
      </w:tr>
      <w:tr w:rsidR="006A5671" w:rsidRPr="005B0383" w:rsidTr="006A5671">
        <w:trPr>
          <w:trHeight w:val="179"/>
          <w:jc w:val="center"/>
        </w:trPr>
        <w:tc>
          <w:tcPr>
            <w:tcW w:w="2118" w:type="dxa"/>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209.9</w:t>
            </w:r>
          </w:p>
        </w:tc>
        <w:tc>
          <w:tcPr>
            <w:tcW w:w="2119" w:type="dxa"/>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276.2</w:t>
            </w:r>
          </w:p>
        </w:tc>
        <w:tc>
          <w:tcPr>
            <w:tcW w:w="2119" w:type="dxa"/>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239.4</w:t>
            </w:r>
          </w:p>
        </w:tc>
        <w:tc>
          <w:tcPr>
            <w:tcW w:w="2119" w:type="dxa"/>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238.0</w:t>
            </w:r>
          </w:p>
        </w:tc>
      </w:tr>
    </w:tbl>
    <w:p w:rsidR="006A5671" w:rsidRPr="005B0383" w:rsidRDefault="006A5671" w:rsidP="006A5671">
      <w:pPr>
        <w:spacing w:before="240"/>
      </w:pPr>
      <w:r w:rsidRPr="005B0383">
        <w:rPr>
          <w:bCs/>
        </w:rPr>
        <w:t>384.</w:t>
      </w:r>
      <w:r w:rsidRPr="005B0383">
        <w:rPr>
          <w:bCs/>
        </w:rPr>
        <w:tab/>
      </w:r>
      <w:r w:rsidRPr="005B0383">
        <w:t>On 17 February 2004, the Government announced an action plan to curb private education costs by standardizing public education. It implemented schemes to strengthen formal school education including the introduction of online lectures on the Educational Broadcasting System, nationwide expansion of the cyber home learning programme, establishment of an e-learning support system, and the pilot operation of a teacher evaluation programme. It has also worked to build infrastructure by providing more alternative education opportunities and to downplay the college ranking structure.</w:t>
      </w:r>
    </w:p>
    <w:p w:rsidR="006A5671" w:rsidRPr="005B0383" w:rsidRDefault="006A5671" w:rsidP="006A5671">
      <w:r w:rsidRPr="005B0383">
        <w:rPr>
          <w:bCs/>
        </w:rPr>
        <w:t>385.</w:t>
      </w:r>
      <w:r w:rsidRPr="005B0383">
        <w:rPr>
          <w:bCs/>
        </w:rPr>
        <w:tab/>
      </w:r>
      <w:r w:rsidRPr="005B0383">
        <w:t xml:space="preserve">Furthermore, in order to lessen the burden of national household expenditures by meeting private education demands through the public education system and to bridge the education gap by strengthening support for neglected classes, the Government has been implementing the </w:t>
      </w:r>
      <w:r w:rsidRPr="005B0383">
        <w:rPr>
          <w:iCs/>
        </w:rPr>
        <w:t>After-school Programme</w:t>
      </w:r>
      <w:r w:rsidRPr="005B0383">
        <w:rPr>
          <w:i/>
        </w:rPr>
        <w:t xml:space="preserve"> </w:t>
      </w:r>
      <w:r w:rsidRPr="005B0383">
        <w:t>since 17 February 2006. The programme includes schemes to develop after-school models for rural areas, support child-care programmes for primary schools, provide vouchers for students from low-income classes, and operate a college student mentoring programme.</w:t>
      </w:r>
    </w:p>
    <w:p w:rsidR="006A5671" w:rsidRPr="005B0383" w:rsidRDefault="006A5671" w:rsidP="006A5671">
      <w:pPr>
        <w:pStyle w:val="Heading3"/>
      </w:pPr>
      <w:r w:rsidRPr="005B0383">
        <w:t>Access to higher education</w:t>
      </w:r>
    </w:p>
    <w:p w:rsidR="006A5671" w:rsidRPr="005B0383" w:rsidRDefault="006A5671" w:rsidP="006A5671">
      <w:r w:rsidRPr="005B0383">
        <w:rPr>
          <w:bCs/>
        </w:rPr>
        <w:t>386.</w:t>
      </w:r>
      <w:r w:rsidRPr="005B0383">
        <w:rPr>
          <w:bCs/>
        </w:rPr>
        <w:tab/>
      </w:r>
      <w:r w:rsidRPr="005B0383">
        <w:t>The Korea National Open University offers higher education opportunities and promotes lifelong education by means of distance education via information and communication devices. Most of the university</w:t>
      </w:r>
      <w:r w:rsidR="008C4A59">
        <w:t>’</w:t>
      </w:r>
      <w:r w:rsidRPr="005B0383">
        <w:t>s students are employees at companies. In 2005, the university consisted of 130 professors and 186,645 enrolled students in 21 majors.</w:t>
      </w:r>
    </w:p>
    <w:p w:rsidR="006A5671" w:rsidRPr="005B0383" w:rsidRDefault="006A5671" w:rsidP="006A5671">
      <w:pPr>
        <w:pStyle w:val="Heading3"/>
      </w:pPr>
      <w:r w:rsidRPr="005B0383">
        <w:t>Opportunities for lifelong education</w:t>
      </w:r>
    </w:p>
    <w:p w:rsidR="006A5671" w:rsidRPr="005B0383" w:rsidRDefault="006A5671" w:rsidP="006A5671">
      <w:r w:rsidRPr="005B0383">
        <w:rPr>
          <w:bCs/>
        </w:rPr>
        <w:t>387.</w:t>
      </w:r>
      <w:r w:rsidRPr="005B0383">
        <w:tab/>
        <w:t>Lifelong education is described in detail in paragraphs 358-368 of the Second Periodic Report</w:t>
      </w:r>
      <w:r w:rsidRPr="005B0383">
        <w:rPr>
          <w:i/>
        </w:rPr>
        <w:t>.</w:t>
      </w:r>
    </w:p>
    <w:p w:rsidR="006A5671" w:rsidRPr="005B0383" w:rsidRDefault="006A5671" w:rsidP="006A5671">
      <w:r w:rsidRPr="005B0383">
        <w:rPr>
          <w:bCs/>
        </w:rPr>
        <w:t>388.</w:t>
      </w:r>
      <w:r w:rsidRPr="005B0383">
        <w:tab/>
        <w:t xml:space="preserve">Pursuant to articles 20 and 27 of the </w:t>
      </w:r>
      <w:r w:rsidRPr="005B0383">
        <w:rPr>
          <w:iCs/>
        </w:rPr>
        <w:t>Lifelong Education Act</w:t>
      </w:r>
      <w:r w:rsidRPr="005B0383">
        <w:t>, there are eight types of lifelong education facilities: the school-type, distance education type, university-type facilities within companies, those annexed to business premises, civic groups, schools or press organizations, and facilities for knowledge and human resource development.</w:t>
      </w:r>
    </w:p>
    <w:p w:rsidR="008A1773" w:rsidRDefault="006A5671" w:rsidP="006A5671">
      <w:r w:rsidRPr="005B0383">
        <w:rPr>
          <w:bCs/>
        </w:rPr>
        <w:t>389.</w:t>
      </w:r>
      <w:r w:rsidRPr="005B0383">
        <w:rPr>
          <w:bCs/>
        </w:rPr>
        <w:tab/>
      </w:r>
      <w:r w:rsidRPr="005B0383">
        <w:t xml:space="preserve">The school-type lifelong education facilities are ones that are established, registered and operated by local offices of education. They are classified into the facilities accredited with qualifications equal to those of secondary school graduates, and those whose qualifications are not duly recognized for graduation. There were 47 qualification-accrediting lifelong education </w:t>
      </w:r>
    </w:p>
    <w:p w:rsidR="006A5671" w:rsidRPr="005B0383" w:rsidRDefault="008A1773" w:rsidP="006A5671">
      <w:r>
        <w:br w:type="page"/>
      </w:r>
      <w:r w:rsidR="006A5671" w:rsidRPr="005B0383">
        <w:t>facilities in 2005, with a student body of 31,144 coming from various backgrounds. These facilities provide tuition support, faculty personnel expenses, laboratory equipment costs among others.</w:t>
      </w:r>
    </w:p>
    <w:p w:rsidR="006A5671" w:rsidRPr="005B0383" w:rsidRDefault="006A5671" w:rsidP="006A5671">
      <w:r w:rsidRPr="005B0383">
        <w:rPr>
          <w:bCs/>
        </w:rPr>
        <w:t>390.</w:t>
      </w:r>
      <w:r w:rsidRPr="005B0383">
        <w:rPr>
          <w:bCs/>
        </w:rPr>
        <w:tab/>
      </w:r>
      <w:r w:rsidRPr="005B0383">
        <w:t xml:space="preserve">Under the provisions of article 25 of the </w:t>
      </w:r>
      <w:r w:rsidRPr="005B0383">
        <w:rPr>
          <w:iCs/>
        </w:rPr>
        <w:t>Lifelong Education Act</w:t>
      </w:r>
      <w:r w:rsidRPr="005B0383">
        <w:t>, university-affiliated lifelong education centres are established and reported by the president of the respective university and provide cultural and vocational education for local residents. As of April 2005, approximately 340,000 students were enrolled in 374 lifelong education facilities under the affiliation of universities and colleges.</w:t>
      </w:r>
    </w:p>
    <w:p w:rsidR="006A5671" w:rsidRPr="005B0383" w:rsidRDefault="006A5671" w:rsidP="006A5671">
      <w:pPr>
        <w:pStyle w:val="Heading2"/>
      </w:pPr>
      <w:r w:rsidRPr="005B0383">
        <w:t>Table 69</w:t>
      </w:r>
    </w:p>
    <w:p w:rsidR="006A5671" w:rsidRPr="005B0383" w:rsidRDefault="006A5671" w:rsidP="006A5671">
      <w:pPr>
        <w:pStyle w:val="Heading2"/>
      </w:pPr>
      <w:r w:rsidRPr="005B0383">
        <w:t>Status of lifelong education centres affiliated to universities/junior colleges</w:t>
      </w:r>
    </w:p>
    <w:tbl>
      <w:tblPr>
        <w:tblW w:w="0" w:type="auto"/>
        <w:jc w:val="center"/>
        <w:tblInd w:w="-446" w:type="dxa"/>
        <w:tblBorders>
          <w:top w:val="single" w:sz="4" w:space="0" w:color="000000"/>
          <w:left w:val="single" w:sz="4" w:space="0" w:color="000000"/>
          <w:bottom w:val="single" w:sz="4" w:space="0" w:color="000000"/>
          <w:right w:val="single" w:sz="4" w:space="0" w:color="000000"/>
        </w:tblBorders>
        <w:tblLayout w:type="fixed"/>
        <w:tblCellMar>
          <w:top w:w="15" w:type="dxa"/>
          <w:left w:w="15" w:type="dxa"/>
          <w:bottom w:w="15" w:type="dxa"/>
          <w:right w:w="15" w:type="dxa"/>
        </w:tblCellMar>
        <w:tblLook w:val="0000" w:firstRow="0" w:lastRow="0" w:firstColumn="0" w:lastColumn="0" w:noHBand="0" w:noVBand="0"/>
      </w:tblPr>
      <w:tblGrid>
        <w:gridCol w:w="1109"/>
        <w:gridCol w:w="2052"/>
        <w:gridCol w:w="898"/>
        <w:gridCol w:w="992"/>
        <w:gridCol w:w="2012"/>
        <w:gridCol w:w="992"/>
        <w:gridCol w:w="1249"/>
      </w:tblGrid>
      <w:tr w:rsidR="006A5671" w:rsidRPr="005B0383" w:rsidTr="006A5671">
        <w:trPr>
          <w:trHeight w:val="311"/>
          <w:jc w:val="center"/>
        </w:trPr>
        <w:tc>
          <w:tcPr>
            <w:tcW w:w="3161" w:type="dxa"/>
            <w:gridSpan w:val="2"/>
            <w:vMerge w:val="restart"/>
            <w:tcBorders>
              <w:right w:val="single" w:sz="4" w:space="0" w:color="000000"/>
            </w:tcBorders>
            <w:shd w:val="clear" w:color="auto" w:fill="auto"/>
            <w:vAlign w:val="center"/>
          </w:tcPr>
          <w:p w:rsidR="006A5671" w:rsidRPr="005B0383" w:rsidRDefault="006A5671" w:rsidP="006A5671">
            <w:pPr>
              <w:spacing w:after="0"/>
              <w:jc w:val="center"/>
              <w:rPr>
                <w:rFonts w:eastAsia="휴먼명조"/>
              </w:rPr>
            </w:pPr>
            <w:bookmarkStart w:id="63" w:name="#56276225"/>
            <w:bookmarkEnd w:id="63"/>
            <w:r w:rsidRPr="005B0383">
              <w:rPr>
                <w:rFonts w:eastAsia="휴먼명조,한컴돋움"/>
                <w:bCs/>
              </w:rPr>
              <w:t>Classification</w:t>
            </w:r>
          </w:p>
        </w:tc>
        <w:tc>
          <w:tcPr>
            <w:tcW w:w="8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No. of students</w:t>
            </w:r>
            <w:r w:rsidR="00345B0E">
              <w:rPr>
                <w:rFonts w:eastAsia="휴먼명조,한컴돋움"/>
                <w:bCs/>
              </w:rPr>
              <w:t xml:space="preserve"> </w:t>
            </w:r>
            <w:r w:rsidRPr="005B0383">
              <w:rPr>
                <w:rFonts w:eastAsia="휴먼명조,한컴돋움"/>
                <w:bCs/>
              </w:rPr>
              <w:t>(A)</w:t>
            </w:r>
          </w:p>
        </w:tc>
        <w:tc>
          <w:tcPr>
            <w:tcW w:w="524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Status of affiliated lifelong</w:t>
            </w:r>
            <w:r w:rsidR="00FD3505">
              <w:rPr>
                <w:rFonts w:eastAsia="휴먼명조,한컴돋움"/>
                <w:bCs/>
              </w:rPr>
              <w:t xml:space="preserve"> </w:t>
            </w:r>
            <w:r w:rsidRPr="005B0383">
              <w:rPr>
                <w:rFonts w:eastAsia="휴먼명조,한컴돋움"/>
                <w:bCs/>
              </w:rPr>
              <w:t xml:space="preserve">(social) education centres </w:t>
            </w:r>
          </w:p>
        </w:tc>
      </w:tr>
      <w:tr w:rsidR="006A5671" w:rsidRPr="005B0383" w:rsidTr="006A5671">
        <w:trPr>
          <w:trHeight w:val="734"/>
          <w:jc w:val="center"/>
        </w:trPr>
        <w:tc>
          <w:tcPr>
            <w:tcW w:w="3161" w:type="dxa"/>
            <w:gridSpan w:val="2"/>
            <w:vMerge/>
            <w:tcBorders>
              <w:right w:val="single" w:sz="4" w:space="0" w:color="000000"/>
            </w:tcBorders>
            <w:shd w:val="clear" w:color="auto" w:fill="auto"/>
            <w:vAlign w:val="center"/>
          </w:tcPr>
          <w:p w:rsidR="006A5671" w:rsidRPr="005B0383" w:rsidRDefault="006A5671" w:rsidP="006A5671">
            <w:pPr>
              <w:spacing w:after="0"/>
              <w:jc w:val="center"/>
              <w:rPr>
                <w:rFonts w:eastAsia="휴먼명조"/>
              </w:rPr>
            </w:pPr>
          </w:p>
        </w:tc>
        <w:tc>
          <w:tcPr>
            <w:tcW w:w="898" w:type="dxa"/>
            <w:vMerge/>
            <w:tcBorders>
              <w:top w:val="nil"/>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No. of schools</w:t>
            </w:r>
          </w:p>
        </w:tc>
        <w:tc>
          <w:tcPr>
            <w:tcW w:w="20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No. of education centres (B)</w:t>
            </w:r>
            <w:r w:rsidR="00345B0E">
              <w:rPr>
                <w:rFonts w:eastAsia="휴먼명조,한컴돋움"/>
                <w:bCs/>
              </w:rPr>
              <w:br/>
              <w:t>(B/A</w:t>
            </w:r>
            <w:r w:rsidRPr="005B0383">
              <w:rPr>
                <w:rFonts w:eastAsia="휴먼명조,한컴돋움"/>
                <w:bCs/>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No. of courses</w:t>
            </w:r>
          </w:p>
        </w:tc>
        <w:tc>
          <w:tcPr>
            <w:tcW w:w="12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No. of enrolment</w:t>
            </w:r>
          </w:p>
        </w:tc>
      </w:tr>
      <w:tr w:rsidR="006A5671" w:rsidRPr="005B0383" w:rsidTr="006A5671">
        <w:trPr>
          <w:trHeight w:val="269"/>
          <w:jc w:val="center"/>
        </w:trPr>
        <w:tc>
          <w:tcPr>
            <w:tcW w:w="1109" w:type="dxa"/>
            <w:vMerge w:val="restart"/>
            <w:tcBorders>
              <w:top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University</w:t>
            </w:r>
          </w:p>
        </w:tc>
        <w:tc>
          <w:tcPr>
            <w:tcW w:w="2052" w:type="dxa"/>
            <w:tcBorders>
              <w:top w:val="single" w:sz="4" w:space="0" w:color="000000"/>
              <w:left w:val="single" w:sz="4" w:space="0" w:color="000000"/>
              <w:bottom w:val="nil"/>
              <w:right w:val="single" w:sz="4" w:space="0" w:color="000000"/>
            </w:tcBorders>
            <w:shd w:val="clear" w:color="auto" w:fill="auto"/>
            <w:vAlign w:val="center"/>
          </w:tcPr>
          <w:p w:rsidR="006A5671" w:rsidRPr="005B0383" w:rsidRDefault="006A5671" w:rsidP="006A5671">
            <w:pPr>
              <w:spacing w:after="0"/>
              <w:rPr>
                <w:rFonts w:eastAsia="휴먼명조"/>
              </w:rPr>
            </w:pPr>
            <w:r w:rsidRPr="005B0383">
              <w:rPr>
                <w:rFonts w:eastAsia="휴먼명조,한컴돋움"/>
              </w:rPr>
              <w:t>General university</w:t>
            </w:r>
          </w:p>
        </w:tc>
        <w:tc>
          <w:tcPr>
            <w:tcW w:w="898" w:type="dxa"/>
            <w:tcBorders>
              <w:top w:val="single" w:sz="4" w:space="0" w:color="000000"/>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255"/>
              <w:jc w:val="right"/>
              <w:rPr>
                <w:rFonts w:eastAsia="휴먼명조"/>
              </w:rPr>
            </w:pPr>
            <w:r w:rsidRPr="005B0383">
              <w:rPr>
                <w:rFonts w:eastAsia="휴먼명조,한컴돋움"/>
              </w:rPr>
              <w:t>169</w:t>
            </w:r>
          </w:p>
        </w:tc>
        <w:tc>
          <w:tcPr>
            <w:tcW w:w="992" w:type="dxa"/>
            <w:tcBorders>
              <w:top w:val="single" w:sz="4" w:space="0" w:color="000000"/>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312"/>
              <w:jc w:val="right"/>
              <w:rPr>
                <w:rFonts w:eastAsia="휴먼명조"/>
              </w:rPr>
            </w:pPr>
            <w:r w:rsidRPr="005B0383">
              <w:rPr>
                <w:rFonts w:eastAsia="휴먼명조,한컴돋움"/>
              </w:rPr>
              <w:t>158</w:t>
            </w:r>
          </w:p>
        </w:tc>
        <w:tc>
          <w:tcPr>
            <w:tcW w:w="2012"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170(100.6)</w:t>
            </w:r>
          </w:p>
        </w:tc>
        <w:tc>
          <w:tcPr>
            <w:tcW w:w="992"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227"/>
              <w:jc w:val="right"/>
              <w:rPr>
                <w:rFonts w:eastAsia="휴먼명조"/>
              </w:rPr>
            </w:pPr>
            <w:r w:rsidRPr="005B0383">
              <w:rPr>
                <w:rFonts w:eastAsia="휴먼명조,한컴돋움"/>
              </w:rPr>
              <w:t>4</w:t>
            </w:r>
            <w:r w:rsidR="00345B0E">
              <w:rPr>
                <w:rFonts w:eastAsia="휴먼명조,한컴돋움"/>
              </w:rPr>
              <w:t xml:space="preserve"> </w:t>
            </w:r>
            <w:r w:rsidRPr="005B0383">
              <w:rPr>
                <w:rFonts w:eastAsia="휴먼명조,한컴돋움"/>
              </w:rPr>
              <w:t>380</w:t>
            </w:r>
          </w:p>
        </w:tc>
        <w:tc>
          <w:tcPr>
            <w:tcW w:w="1249"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227"/>
              <w:jc w:val="right"/>
              <w:rPr>
                <w:rFonts w:eastAsia="휴먼명조"/>
              </w:rPr>
            </w:pPr>
            <w:r w:rsidRPr="005B0383">
              <w:rPr>
                <w:rFonts w:eastAsia="휴먼명조,한컴돋움"/>
              </w:rPr>
              <w:t>239</w:t>
            </w:r>
            <w:r w:rsidR="00345B0E">
              <w:rPr>
                <w:rFonts w:eastAsia="휴먼명조,한컴돋움"/>
              </w:rPr>
              <w:t xml:space="preserve"> </w:t>
            </w:r>
            <w:r w:rsidRPr="005B0383">
              <w:rPr>
                <w:rFonts w:eastAsia="휴먼명조,한컴돋움"/>
              </w:rPr>
              <w:t>311</w:t>
            </w:r>
          </w:p>
        </w:tc>
      </w:tr>
      <w:tr w:rsidR="006A5671" w:rsidRPr="005B0383" w:rsidTr="006A5671">
        <w:trPr>
          <w:trHeight w:val="306"/>
          <w:jc w:val="center"/>
        </w:trPr>
        <w:tc>
          <w:tcPr>
            <w:tcW w:w="1109" w:type="dxa"/>
            <w:vMerge/>
            <w:tcBorders>
              <w:top w:val="nil"/>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p>
        </w:tc>
        <w:tc>
          <w:tcPr>
            <w:tcW w:w="2052"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rPr>
                <w:rFonts w:eastAsia="휴먼명조"/>
              </w:rPr>
            </w:pPr>
            <w:r w:rsidRPr="005B0383">
              <w:rPr>
                <w:rFonts w:eastAsia="휴먼명조,한컴돋움"/>
              </w:rPr>
              <w:t>Industrial college</w:t>
            </w:r>
          </w:p>
        </w:tc>
        <w:tc>
          <w:tcPr>
            <w:tcW w:w="898"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255"/>
              <w:jc w:val="right"/>
              <w:rPr>
                <w:rFonts w:eastAsia="휴먼명조"/>
              </w:rPr>
            </w:pPr>
            <w:r w:rsidRPr="005B0383">
              <w:rPr>
                <w:rFonts w:eastAsia="휴먼명조,한컴돋움"/>
              </w:rPr>
              <w:t>19</w:t>
            </w:r>
          </w:p>
        </w:tc>
        <w:tc>
          <w:tcPr>
            <w:tcW w:w="992"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312"/>
              <w:jc w:val="right"/>
              <w:rPr>
                <w:rFonts w:eastAsia="휴먼명조"/>
              </w:rPr>
            </w:pPr>
            <w:r w:rsidRPr="005B0383">
              <w:rPr>
                <w:rFonts w:eastAsia="휴먼명조,한컴돋움"/>
              </w:rPr>
              <w:t>16</w:t>
            </w:r>
          </w:p>
        </w:tc>
        <w:tc>
          <w:tcPr>
            <w:tcW w:w="2012"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16(84.2)</w:t>
            </w:r>
          </w:p>
        </w:tc>
        <w:tc>
          <w:tcPr>
            <w:tcW w:w="992"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227"/>
              <w:jc w:val="right"/>
              <w:rPr>
                <w:rFonts w:eastAsia="휴먼명조"/>
              </w:rPr>
            </w:pPr>
            <w:r w:rsidRPr="005B0383">
              <w:rPr>
                <w:rFonts w:eastAsia="휴먼명조,한컴돋움"/>
              </w:rPr>
              <w:t>136</w:t>
            </w:r>
          </w:p>
        </w:tc>
        <w:tc>
          <w:tcPr>
            <w:tcW w:w="1249"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227"/>
              <w:jc w:val="right"/>
              <w:rPr>
                <w:rFonts w:eastAsia="휴먼명조"/>
              </w:rPr>
            </w:pPr>
            <w:r w:rsidRPr="005B0383">
              <w:rPr>
                <w:rFonts w:eastAsia="휴먼명조,한컴돋움"/>
              </w:rPr>
              <w:t>4</w:t>
            </w:r>
            <w:r w:rsidR="00345B0E">
              <w:rPr>
                <w:rFonts w:eastAsia="휴먼명조,한컴돋움"/>
              </w:rPr>
              <w:t xml:space="preserve"> </w:t>
            </w:r>
            <w:r w:rsidRPr="005B0383">
              <w:rPr>
                <w:rFonts w:eastAsia="휴먼명조,한컴돋움"/>
              </w:rPr>
              <w:t>595</w:t>
            </w:r>
          </w:p>
        </w:tc>
      </w:tr>
      <w:tr w:rsidR="006A5671" w:rsidRPr="005B0383" w:rsidTr="006A5671">
        <w:trPr>
          <w:trHeight w:val="314"/>
          <w:jc w:val="center"/>
        </w:trPr>
        <w:tc>
          <w:tcPr>
            <w:tcW w:w="1109" w:type="dxa"/>
            <w:vMerge/>
            <w:tcBorders>
              <w:top w:val="nil"/>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p>
        </w:tc>
        <w:tc>
          <w:tcPr>
            <w:tcW w:w="2052"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rPr>
                <w:rFonts w:eastAsia="휴먼명조"/>
              </w:rPr>
            </w:pPr>
            <w:r w:rsidRPr="005B0383">
              <w:rPr>
                <w:rFonts w:eastAsia="휴먼명조,한컴돋움"/>
              </w:rPr>
              <w:t>Educational college</w:t>
            </w:r>
          </w:p>
        </w:tc>
        <w:tc>
          <w:tcPr>
            <w:tcW w:w="898"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255"/>
              <w:jc w:val="right"/>
              <w:rPr>
                <w:rFonts w:eastAsia="휴먼명조"/>
              </w:rPr>
            </w:pPr>
            <w:r w:rsidRPr="005B0383">
              <w:rPr>
                <w:rFonts w:eastAsia="휴먼명조,한컴돋움"/>
              </w:rPr>
              <w:t>11</w:t>
            </w:r>
          </w:p>
        </w:tc>
        <w:tc>
          <w:tcPr>
            <w:tcW w:w="992"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312"/>
              <w:jc w:val="right"/>
              <w:rPr>
                <w:rFonts w:eastAsia="휴먼명조"/>
              </w:rPr>
            </w:pPr>
            <w:r w:rsidRPr="005B0383">
              <w:rPr>
                <w:rFonts w:eastAsia="휴먼명조,한컴돋움"/>
              </w:rPr>
              <w:t>10</w:t>
            </w:r>
          </w:p>
        </w:tc>
        <w:tc>
          <w:tcPr>
            <w:tcW w:w="2012"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10(90.9)</w:t>
            </w:r>
          </w:p>
        </w:tc>
        <w:tc>
          <w:tcPr>
            <w:tcW w:w="992"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227"/>
              <w:jc w:val="right"/>
              <w:rPr>
                <w:rFonts w:eastAsia="휴먼명조"/>
              </w:rPr>
            </w:pPr>
            <w:r w:rsidRPr="005B0383">
              <w:rPr>
                <w:rFonts w:eastAsia="휴먼명조,한컴돋움"/>
              </w:rPr>
              <w:t>98</w:t>
            </w:r>
          </w:p>
        </w:tc>
        <w:tc>
          <w:tcPr>
            <w:tcW w:w="1249"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227"/>
              <w:jc w:val="right"/>
              <w:rPr>
                <w:rFonts w:eastAsia="휴먼명조"/>
              </w:rPr>
            </w:pPr>
            <w:r w:rsidRPr="005B0383">
              <w:rPr>
                <w:rFonts w:eastAsia="휴먼명조,한컴돋움"/>
              </w:rPr>
              <w:t>3</w:t>
            </w:r>
            <w:r w:rsidR="00345B0E">
              <w:rPr>
                <w:rFonts w:eastAsia="휴먼명조,한컴돋움"/>
              </w:rPr>
              <w:t xml:space="preserve"> </w:t>
            </w:r>
            <w:r w:rsidRPr="005B0383">
              <w:rPr>
                <w:rFonts w:eastAsia="휴먼명조,한컴돋움"/>
              </w:rPr>
              <w:t>475</w:t>
            </w:r>
          </w:p>
        </w:tc>
      </w:tr>
      <w:tr w:rsidR="006A5671" w:rsidRPr="005B0383" w:rsidTr="006A5671">
        <w:trPr>
          <w:trHeight w:val="322"/>
          <w:jc w:val="center"/>
        </w:trPr>
        <w:tc>
          <w:tcPr>
            <w:tcW w:w="1109" w:type="dxa"/>
            <w:vMerge/>
            <w:tcBorders>
              <w:top w:val="nil"/>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p>
        </w:tc>
        <w:tc>
          <w:tcPr>
            <w:tcW w:w="2052"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rPr>
                <w:rFonts w:eastAsia="휴먼명조"/>
              </w:rPr>
            </w:pPr>
            <w:r w:rsidRPr="005B0383">
              <w:rPr>
                <w:rFonts w:eastAsia="휴먼명조,한컴돋움"/>
              </w:rPr>
              <w:t>Graduate schools</w:t>
            </w:r>
          </w:p>
        </w:tc>
        <w:tc>
          <w:tcPr>
            <w:tcW w:w="898"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255"/>
              <w:jc w:val="right"/>
              <w:rPr>
                <w:rFonts w:eastAsia="휴먼명조"/>
              </w:rPr>
            </w:pPr>
            <w:r w:rsidRPr="005B0383">
              <w:rPr>
                <w:rFonts w:eastAsia="휴먼명조,한컴돋움"/>
              </w:rPr>
              <w:t>25</w:t>
            </w:r>
          </w:p>
        </w:tc>
        <w:tc>
          <w:tcPr>
            <w:tcW w:w="992"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312"/>
              <w:jc w:val="right"/>
              <w:rPr>
                <w:rFonts w:eastAsia="휴먼명조"/>
              </w:rPr>
            </w:pPr>
            <w:r w:rsidRPr="005B0383">
              <w:rPr>
                <w:rFonts w:eastAsia="휴먼명조,한컴돋움"/>
              </w:rPr>
              <w:t>18</w:t>
            </w:r>
          </w:p>
        </w:tc>
        <w:tc>
          <w:tcPr>
            <w:tcW w:w="2012"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18(72.0)</w:t>
            </w:r>
          </w:p>
        </w:tc>
        <w:tc>
          <w:tcPr>
            <w:tcW w:w="992"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227"/>
              <w:jc w:val="right"/>
              <w:rPr>
                <w:rFonts w:eastAsia="휴먼명조"/>
              </w:rPr>
            </w:pPr>
            <w:r w:rsidRPr="005B0383">
              <w:rPr>
                <w:rFonts w:eastAsia="휴먼명조,한컴돋움"/>
              </w:rPr>
              <w:t>105</w:t>
            </w:r>
          </w:p>
        </w:tc>
        <w:tc>
          <w:tcPr>
            <w:tcW w:w="1249"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227"/>
              <w:jc w:val="right"/>
              <w:rPr>
                <w:rFonts w:eastAsia="휴먼명조"/>
              </w:rPr>
            </w:pPr>
            <w:r w:rsidRPr="005B0383">
              <w:rPr>
                <w:rFonts w:eastAsia="휴먼명조,한컴돋움"/>
              </w:rPr>
              <w:t>3</w:t>
            </w:r>
            <w:r w:rsidR="00345B0E">
              <w:rPr>
                <w:rFonts w:eastAsia="휴먼명조,한컴돋움"/>
              </w:rPr>
              <w:t xml:space="preserve"> </w:t>
            </w:r>
            <w:r w:rsidRPr="005B0383">
              <w:rPr>
                <w:rFonts w:eastAsia="휴먼명조,한컴돋움"/>
              </w:rPr>
              <w:t>010</w:t>
            </w:r>
          </w:p>
        </w:tc>
      </w:tr>
      <w:tr w:rsidR="006A5671" w:rsidRPr="005B0383" w:rsidTr="006A5671">
        <w:trPr>
          <w:trHeight w:val="331"/>
          <w:jc w:val="center"/>
        </w:trPr>
        <w:tc>
          <w:tcPr>
            <w:tcW w:w="1109" w:type="dxa"/>
            <w:vMerge/>
            <w:tcBorders>
              <w:top w:val="nil"/>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p>
        </w:tc>
        <w:tc>
          <w:tcPr>
            <w:tcW w:w="2052"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rPr>
                <w:rFonts w:eastAsia="휴먼명조"/>
              </w:rPr>
            </w:pPr>
            <w:r w:rsidRPr="005B0383">
              <w:rPr>
                <w:rFonts w:eastAsia="휴먼명조,한컴돋움"/>
              </w:rPr>
              <w:t>Open University</w:t>
            </w:r>
          </w:p>
        </w:tc>
        <w:tc>
          <w:tcPr>
            <w:tcW w:w="898"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255"/>
              <w:jc w:val="right"/>
              <w:rPr>
                <w:rFonts w:eastAsia="휴먼명조"/>
              </w:rPr>
            </w:pPr>
            <w:r w:rsidRPr="005B0383">
              <w:rPr>
                <w:rFonts w:eastAsia="휴먼명조,한컴돋움"/>
              </w:rPr>
              <w:t>1</w:t>
            </w:r>
          </w:p>
        </w:tc>
        <w:tc>
          <w:tcPr>
            <w:tcW w:w="992"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312"/>
              <w:jc w:val="right"/>
              <w:rPr>
                <w:rFonts w:eastAsia="휴먼명조"/>
              </w:rPr>
            </w:pPr>
            <w:r w:rsidRPr="005B0383">
              <w:rPr>
                <w:rFonts w:eastAsia="휴먼명조,한컴돋움"/>
              </w:rPr>
              <w:t>1</w:t>
            </w:r>
          </w:p>
        </w:tc>
        <w:tc>
          <w:tcPr>
            <w:tcW w:w="2012"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1(100)</w:t>
            </w:r>
          </w:p>
        </w:tc>
        <w:tc>
          <w:tcPr>
            <w:tcW w:w="992"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227"/>
              <w:jc w:val="right"/>
              <w:rPr>
                <w:rFonts w:eastAsia="휴먼명조"/>
              </w:rPr>
            </w:pPr>
            <w:r w:rsidRPr="005B0383">
              <w:rPr>
                <w:rFonts w:eastAsia="휴먼명조,한컴돋움"/>
              </w:rPr>
              <w:t>7</w:t>
            </w:r>
          </w:p>
        </w:tc>
        <w:tc>
          <w:tcPr>
            <w:tcW w:w="1249"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227"/>
              <w:jc w:val="right"/>
              <w:rPr>
                <w:rFonts w:eastAsia="휴먼명조"/>
              </w:rPr>
            </w:pPr>
            <w:r w:rsidRPr="005B0383">
              <w:rPr>
                <w:rFonts w:eastAsia="휴먼명조,한컴돋움"/>
              </w:rPr>
              <w:t>6</w:t>
            </w:r>
            <w:r w:rsidR="00345B0E">
              <w:rPr>
                <w:rFonts w:eastAsia="휴먼명조,한컴돋움"/>
              </w:rPr>
              <w:t xml:space="preserve"> </w:t>
            </w:r>
            <w:r w:rsidRPr="005B0383">
              <w:rPr>
                <w:rFonts w:eastAsia="휴먼명조,한컴돋움"/>
              </w:rPr>
              <w:t>000</w:t>
            </w:r>
          </w:p>
        </w:tc>
      </w:tr>
      <w:tr w:rsidR="006A5671" w:rsidRPr="005B0383" w:rsidTr="006A5671">
        <w:trPr>
          <w:trHeight w:val="388"/>
          <w:jc w:val="center"/>
        </w:trPr>
        <w:tc>
          <w:tcPr>
            <w:tcW w:w="1109" w:type="dxa"/>
            <w:vMerge/>
            <w:tcBorders>
              <w:top w:val="nil"/>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p>
        </w:tc>
        <w:tc>
          <w:tcPr>
            <w:tcW w:w="2052" w:type="dxa"/>
            <w:tcBorders>
              <w:top w:val="nil"/>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rPr>
                <w:rFonts w:eastAsia="휴먼명조"/>
              </w:rPr>
            </w:pPr>
            <w:r w:rsidRPr="005B0383">
              <w:rPr>
                <w:rFonts w:eastAsia="휴먼명조,한컴돋움"/>
              </w:rPr>
              <w:t>Distance university</w:t>
            </w:r>
            <w:r w:rsidR="00345B0E">
              <w:rPr>
                <w:rFonts w:eastAsia="휴먼명조,한컴돋움"/>
              </w:rPr>
              <w:t xml:space="preserve"> </w:t>
            </w:r>
            <w:r w:rsidRPr="005B0383">
              <w:rPr>
                <w:rFonts w:eastAsia="휴먼명조,한컴돋움"/>
              </w:rPr>
              <w:t>(4-year)</w:t>
            </w:r>
          </w:p>
        </w:tc>
        <w:tc>
          <w:tcPr>
            <w:tcW w:w="898" w:type="dxa"/>
            <w:tcBorders>
              <w:top w:val="nil"/>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ind w:right="255"/>
              <w:jc w:val="right"/>
              <w:rPr>
                <w:rFonts w:eastAsia="휴먼명조"/>
              </w:rPr>
            </w:pPr>
            <w:r w:rsidRPr="005B0383">
              <w:rPr>
                <w:rFonts w:eastAsia="휴먼명조,한컴돋움"/>
              </w:rPr>
              <w:t>15</w:t>
            </w:r>
          </w:p>
        </w:tc>
        <w:tc>
          <w:tcPr>
            <w:tcW w:w="992" w:type="dxa"/>
            <w:tcBorders>
              <w:top w:val="nil"/>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ind w:right="312"/>
              <w:jc w:val="right"/>
              <w:rPr>
                <w:rFonts w:eastAsia="휴먼명조"/>
              </w:rPr>
            </w:pPr>
            <w:r w:rsidRPr="005B0383">
              <w:rPr>
                <w:rFonts w:eastAsia="휴먼명조,한컴돋움"/>
              </w:rPr>
              <w:t>3</w:t>
            </w:r>
          </w:p>
        </w:tc>
        <w:tc>
          <w:tcPr>
            <w:tcW w:w="2012" w:type="dxa"/>
            <w:tcBorders>
              <w:top w:val="nil"/>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3(20.0)</w:t>
            </w:r>
          </w:p>
        </w:tc>
        <w:tc>
          <w:tcPr>
            <w:tcW w:w="992" w:type="dxa"/>
            <w:tcBorders>
              <w:top w:val="nil"/>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ind w:right="227"/>
              <w:jc w:val="right"/>
              <w:rPr>
                <w:rFonts w:eastAsia="휴먼명조"/>
              </w:rPr>
            </w:pPr>
            <w:r w:rsidRPr="005B0383">
              <w:rPr>
                <w:rFonts w:eastAsia="휴먼명조,한컴돋움"/>
              </w:rPr>
              <w:t>45</w:t>
            </w:r>
          </w:p>
        </w:tc>
        <w:tc>
          <w:tcPr>
            <w:tcW w:w="1249" w:type="dxa"/>
            <w:tcBorders>
              <w:top w:val="nil"/>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ind w:right="227"/>
              <w:jc w:val="right"/>
              <w:rPr>
                <w:rFonts w:eastAsia="휴먼명조"/>
              </w:rPr>
            </w:pPr>
            <w:r w:rsidRPr="005B0383">
              <w:rPr>
                <w:rFonts w:eastAsia="휴먼명조,한컴돋움"/>
              </w:rPr>
              <w:t>3</w:t>
            </w:r>
            <w:r w:rsidR="00345B0E">
              <w:rPr>
                <w:rFonts w:eastAsia="휴먼명조,한컴돋움"/>
              </w:rPr>
              <w:t xml:space="preserve"> </w:t>
            </w:r>
            <w:r w:rsidRPr="005B0383">
              <w:rPr>
                <w:rFonts w:eastAsia="휴먼명조,한컴돋움"/>
              </w:rPr>
              <w:t>080</w:t>
            </w:r>
          </w:p>
        </w:tc>
      </w:tr>
      <w:tr w:rsidR="006A5671" w:rsidRPr="005B0383" w:rsidTr="006A5671">
        <w:trPr>
          <w:trHeight w:val="212"/>
          <w:jc w:val="center"/>
        </w:trPr>
        <w:tc>
          <w:tcPr>
            <w:tcW w:w="1109" w:type="dxa"/>
            <w:vMerge/>
            <w:tcBorders>
              <w:top w:val="nil"/>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p>
        </w:tc>
        <w:tc>
          <w:tcPr>
            <w:tcW w:w="20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rPr>
                <w:rFonts w:eastAsia="휴먼명조"/>
              </w:rPr>
            </w:pPr>
            <w:r w:rsidRPr="005B0383">
              <w:rPr>
                <w:rFonts w:eastAsia="휴먼명조,한컴돋움"/>
              </w:rPr>
              <w:t xml:space="preserve">     Subtotal</w:t>
            </w:r>
          </w:p>
        </w:tc>
        <w:tc>
          <w:tcPr>
            <w:tcW w:w="8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ind w:right="255"/>
              <w:jc w:val="right"/>
              <w:rPr>
                <w:rFonts w:eastAsia="휴먼명조"/>
              </w:rPr>
            </w:pPr>
            <w:r w:rsidRPr="005B0383">
              <w:rPr>
                <w:rFonts w:eastAsia="휴먼명조,한컴돋움"/>
                <w:bCs/>
              </w:rPr>
              <w:t>240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ind w:right="312"/>
              <w:jc w:val="right"/>
              <w:rPr>
                <w:rFonts w:eastAsia="휴먼명조"/>
              </w:rPr>
            </w:pPr>
            <w:r w:rsidRPr="005B0383">
              <w:rPr>
                <w:rFonts w:eastAsia="휴먼명조,한컴돋움"/>
                <w:bCs/>
              </w:rPr>
              <w:t>206</w:t>
            </w:r>
          </w:p>
        </w:tc>
        <w:tc>
          <w:tcPr>
            <w:tcW w:w="20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218(90.8)</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ind w:right="227"/>
              <w:jc w:val="right"/>
              <w:rPr>
                <w:rFonts w:eastAsia="휴먼명조"/>
              </w:rPr>
            </w:pPr>
            <w:r w:rsidRPr="005B0383">
              <w:rPr>
                <w:rFonts w:eastAsia="휴먼명조,한컴돋움"/>
                <w:bCs/>
              </w:rPr>
              <w:t>4</w:t>
            </w:r>
            <w:r w:rsidR="00345B0E">
              <w:rPr>
                <w:rFonts w:eastAsia="휴먼명조,한컴돋움"/>
                <w:bCs/>
              </w:rPr>
              <w:t xml:space="preserve"> </w:t>
            </w:r>
            <w:r w:rsidRPr="005B0383">
              <w:rPr>
                <w:rFonts w:eastAsia="휴먼명조,한컴돋움"/>
                <w:bCs/>
              </w:rPr>
              <w:t>771</w:t>
            </w:r>
          </w:p>
        </w:tc>
        <w:tc>
          <w:tcPr>
            <w:tcW w:w="12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ind w:right="227"/>
              <w:jc w:val="right"/>
              <w:rPr>
                <w:rFonts w:eastAsia="휴먼명조"/>
              </w:rPr>
            </w:pPr>
            <w:r w:rsidRPr="005B0383">
              <w:rPr>
                <w:rFonts w:eastAsia="휴먼명조,한컴돋움"/>
                <w:bCs/>
              </w:rPr>
              <w:t>259</w:t>
            </w:r>
            <w:r w:rsidR="00345B0E">
              <w:rPr>
                <w:rFonts w:eastAsia="휴먼명조,한컴돋움"/>
                <w:bCs/>
              </w:rPr>
              <w:t xml:space="preserve"> </w:t>
            </w:r>
            <w:r w:rsidRPr="005B0383">
              <w:rPr>
                <w:rFonts w:eastAsia="휴먼명조,한컴돋움"/>
                <w:bCs/>
              </w:rPr>
              <w:t>471</w:t>
            </w:r>
          </w:p>
        </w:tc>
      </w:tr>
      <w:tr w:rsidR="006A5671" w:rsidRPr="005B0383" w:rsidTr="006A5671">
        <w:trPr>
          <w:trHeight w:val="301"/>
          <w:jc w:val="center"/>
        </w:trPr>
        <w:tc>
          <w:tcPr>
            <w:tcW w:w="3161" w:type="dxa"/>
            <w:gridSpan w:val="2"/>
            <w:tcBorders>
              <w:top w:val="single" w:sz="4" w:space="0" w:color="000000"/>
              <w:left w:val="single" w:sz="4" w:space="0" w:color="000000"/>
              <w:bottom w:val="nil"/>
              <w:right w:val="single" w:sz="4" w:space="0" w:color="000000"/>
            </w:tcBorders>
            <w:shd w:val="clear" w:color="auto" w:fill="auto"/>
            <w:vAlign w:val="center"/>
          </w:tcPr>
          <w:p w:rsidR="006A5671" w:rsidRPr="005B0383" w:rsidRDefault="006A5671" w:rsidP="006A5671">
            <w:pPr>
              <w:spacing w:after="0"/>
              <w:rPr>
                <w:rFonts w:eastAsia="휴먼명조"/>
              </w:rPr>
            </w:pPr>
            <w:r w:rsidRPr="005B0383">
              <w:rPr>
                <w:rFonts w:eastAsia="휴먼명조,한컴돋움"/>
              </w:rPr>
              <w:t>Junior college</w:t>
            </w:r>
          </w:p>
        </w:tc>
        <w:tc>
          <w:tcPr>
            <w:tcW w:w="898"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255"/>
              <w:jc w:val="right"/>
              <w:rPr>
                <w:rFonts w:eastAsia="휴먼명조"/>
              </w:rPr>
            </w:pPr>
            <w:r w:rsidRPr="005B0383">
              <w:rPr>
                <w:rFonts w:eastAsia="휴먼명조,한컴돋움"/>
              </w:rPr>
              <w:t>158</w:t>
            </w:r>
          </w:p>
        </w:tc>
        <w:tc>
          <w:tcPr>
            <w:tcW w:w="992"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312"/>
              <w:jc w:val="right"/>
              <w:rPr>
                <w:rFonts w:eastAsia="휴먼명조"/>
              </w:rPr>
            </w:pPr>
            <w:r w:rsidRPr="005B0383">
              <w:rPr>
                <w:rFonts w:eastAsia="휴먼명조,한컴돋움"/>
              </w:rPr>
              <w:t>136</w:t>
            </w:r>
          </w:p>
        </w:tc>
        <w:tc>
          <w:tcPr>
            <w:tcW w:w="2012"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136(86.1)</w:t>
            </w:r>
          </w:p>
        </w:tc>
        <w:tc>
          <w:tcPr>
            <w:tcW w:w="992"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227"/>
              <w:jc w:val="right"/>
              <w:rPr>
                <w:rFonts w:eastAsia="휴먼명조"/>
              </w:rPr>
            </w:pPr>
            <w:r w:rsidRPr="005B0383">
              <w:rPr>
                <w:rFonts w:eastAsia="휴먼명조,한컴돋움"/>
              </w:rPr>
              <w:t>1</w:t>
            </w:r>
            <w:r w:rsidR="00345B0E">
              <w:rPr>
                <w:rFonts w:eastAsia="휴먼명조,한컴돋움"/>
              </w:rPr>
              <w:t xml:space="preserve"> </w:t>
            </w:r>
            <w:r w:rsidRPr="005B0383">
              <w:rPr>
                <w:rFonts w:eastAsia="휴먼명조,한컴돋움"/>
              </w:rPr>
              <w:t>837</w:t>
            </w:r>
          </w:p>
        </w:tc>
        <w:tc>
          <w:tcPr>
            <w:tcW w:w="1249"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227"/>
              <w:jc w:val="right"/>
              <w:rPr>
                <w:rFonts w:eastAsia="휴먼명조"/>
              </w:rPr>
            </w:pPr>
            <w:r w:rsidRPr="005B0383">
              <w:rPr>
                <w:rFonts w:eastAsia="휴먼명조,한컴돋움"/>
              </w:rPr>
              <w:t>70</w:t>
            </w:r>
            <w:r w:rsidR="00345B0E">
              <w:rPr>
                <w:rFonts w:eastAsia="휴먼명조,한컴돋움"/>
              </w:rPr>
              <w:t xml:space="preserve"> </w:t>
            </w:r>
            <w:r w:rsidRPr="005B0383">
              <w:rPr>
                <w:rFonts w:eastAsia="휴먼명조,한컴돋움"/>
              </w:rPr>
              <w:t>113</w:t>
            </w:r>
          </w:p>
        </w:tc>
      </w:tr>
      <w:tr w:rsidR="006A5671" w:rsidRPr="005B0383" w:rsidTr="006A5671">
        <w:trPr>
          <w:trHeight w:val="379"/>
          <w:jc w:val="center"/>
        </w:trPr>
        <w:tc>
          <w:tcPr>
            <w:tcW w:w="3161" w:type="dxa"/>
            <w:gridSpan w:val="2"/>
            <w:tcBorders>
              <w:top w:val="nil"/>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rPr>
                <w:rFonts w:eastAsia="휴먼명조"/>
              </w:rPr>
            </w:pPr>
            <w:r w:rsidRPr="005B0383">
              <w:rPr>
                <w:rFonts w:eastAsia="휴먼명조,한컴돋움"/>
              </w:rPr>
              <w:t>Technical college and various</w:t>
            </w:r>
            <w:r w:rsidR="00CF57A0">
              <w:rPr>
                <w:rFonts w:eastAsia="휴먼명조,한컴돋움"/>
              </w:rPr>
              <w:br/>
              <w:t xml:space="preserve"> </w:t>
            </w:r>
            <w:r w:rsidRPr="005B0383">
              <w:rPr>
                <w:rFonts w:eastAsia="휴먼명조,한컴돋움"/>
              </w:rPr>
              <w:t xml:space="preserve"> schools</w:t>
            </w:r>
          </w:p>
        </w:tc>
        <w:tc>
          <w:tcPr>
            <w:tcW w:w="898" w:type="dxa"/>
            <w:tcBorders>
              <w:top w:val="nil"/>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ind w:right="255"/>
              <w:jc w:val="right"/>
              <w:rPr>
                <w:rFonts w:eastAsia="휴먼명조"/>
              </w:rPr>
            </w:pPr>
            <w:r w:rsidRPr="005B0383">
              <w:rPr>
                <w:rFonts w:eastAsia="휴먼명조,한컴돋움"/>
              </w:rPr>
              <w:t>28</w:t>
            </w:r>
          </w:p>
        </w:tc>
        <w:tc>
          <w:tcPr>
            <w:tcW w:w="992" w:type="dxa"/>
            <w:tcBorders>
              <w:top w:val="nil"/>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ind w:right="312"/>
              <w:jc w:val="right"/>
              <w:rPr>
                <w:rFonts w:eastAsia="휴먼명조"/>
              </w:rPr>
            </w:pPr>
            <w:r w:rsidRPr="005B0383">
              <w:rPr>
                <w:rFonts w:eastAsia="휴먼명조,한컴돋움"/>
              </w:rPr>
              <w:t>20</w:t>
            </w:r>
          </w:p>
        </w:tc>
        <w:tc>
          <w:tcPr>
            <w:tcW w:w="2012" w:type="dxa"/>
            <w:tcBorders>
              <w:top w:val="nil"/>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20(71.4)</w:t>
            </w:r>
          </w:p>
        </w:tc>
        <w:tc>
          <w:tcPr>
            <w:tcW w:w="992" w:type="dxa"/>
            <w:tcBorders>
              <w:top w:val="nil"/>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ind w:right="227"/>
              <w:jc w:val="right"/>
              <w:rPr>
                <w:rFonts w:eastAsia="휴먼명조"/>
              </w:rPr>
            </w:pPr>
            <w:r w:rsidRPr="005B0383">
              <w:rPr>
                <w:rFonts w:eastAsia="휴먼명조,한컴돋움"/>
              </w:rPr>
              <w:t>277</w:t>
            </w:r>
          </w:p>
        </w:tc>
        <w:tc>
          <w:tcPr>
            <w:tcW w:w="1249" w:type="dxa"/>
            <w:tcBorders>
              <w:top w:val="nil"/>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ind w:right="227"/>
              <w:jc w:val="right"/>
              <w:rPr>
                <w:rFonts w:eastAsia="휴먼명조"/>
              </w:rPr>
            </w:pPr>
            <w:r w:rsidRPr="005B0383">
              <w:rPr>
                <w:rFonts w:eastAsia="휴먼명조,한컴돋움"/>
              </w:rPr>
              <w:t>7</w:t>
            </w:r>
            <w:r w:rsidR="00345B0E">
              <w:rPr>
                <w:rFonts w:eastAsia="휴먼명조,한컴돋움"/>
              </w:rPr>
              <w:t xml:space="preserve"> </w:t>
            </w:r>
            <w:r w:rsidRPr="005B0383">
              <w:rPr>
                <w:rFonts w:eastAsia="휴먼명조,한컴돋움"/>
              </w:rPr>
              <w:t>871</w:t>
            </w:r>
          </w:p>
        </w:tc>
      </w:tr>
      <w:tr w:rsidR="006A5671" w:rsidRPr="005B0383" w:rsidTr="006A5671">
        <w:trPr>
          <w:trHeight w:val="217"/>
          <w:jc w:val="center"/>
        </w:trPr>
        <w:tc>
          <w:tcPr>
            <w:tcW w:w="3161" w:type="dxa"/>
            <w:gridSpan w:val="2"/>
            <w:tcBorders>
              <w:top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rPr>
                <w:rFonts w:eastAsia="휴먼명조"/>
              </w:rPr>
            </w:pPr>
            <w:r w:rsidRPr="005B0383">
              <w:rPr>
                <w:rFonts w:eastAsia="휴먼명조,한컴돋움"/>
                <w:bCs/>
              </w:rPr>
              <w:t xml:space="preserve">     Total</w:t>
            </w:r>
          </w:p>
        </w:tc>
        <w:tc>
          <w:tcPr>
            <w:tcW w:w="8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ind w:right="255"/>
              <w:jc w:val="right"/>
              <w:rPr>
                <w:rFonts w:eastAsia="휴먼명조"/>
              </w:rPr>
            </w:pPr>
            <w:r w:rsidRPr="005B0383">
              <w:rPr>
                <w:rFonts w:eastAsia="휴먼명조,한컴돋움"/>
                <w:bCs/>
              </w:rPr>
              <w:t>426</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ind w:right="312"/>
              <w:jc w:val="right"/>
              <w:rPr>
                <w:rFonts w:eastAsia="휴먼명조"/>
              </w:rPr>
            </w:pPr>
            <w:r w:rsidRPr="005B0383">
              <w:rPr>
                <w:rFonts w:eastAsia="휴먼명조,한컴돋움"/>
                <w:bCs/>
              </w:rPr>
              <w:t>362</w:t>
            </w:r>
          </w:p>
        </w:tc>
        <w:tc>
          <w:tcPr>
            <w:tcW w:w="20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374</w:t>
            </w:r>
            <w:r w:rsidR="00FD3505">
              <w:rPr>
                <w:rFonts w:eastAsia="휴먼명조,한컴돋움"/>
                <w:bCs/>
              </w:rPr>
              <w:t xml:space="preserve"> </w:t>
            </w:r>
            <w:r w:rsidRPr="005B0383">
              <w:rPr>
                <w:rFonts w:eastAsia="휴먼명조,한컴돋움"/>
                <w:bCs/>
              </w:rPr>
              <w:t>(87.8)</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ind w:right="227"/>
              <w:jc w:val="right"/>
              <w:rPr>
                <w:rFonts w:eastAsia="휴먼명조"/>
              </w:rPr>
            </w:pPr>
            <w:r w:rsidRPr="005B0383">
              <w:rPr>
                <w:rFonts w:eastAsia="휴먼명조,한컴돋움"/>
                <w:bCs/>
              </w:rPr>
              <w:t>6</w:t>
            </w:r>
            <w:r w:rsidR="00345B0E">
              <w:rPr>
                <w:rFonts w:eastAsia="휴먼명조,한컴돋움"/>
                <w:bCs/>
              </w:rPr>
              <w:t xml:space="preserve"> </w:t>
            </w:r>
            <w:r w:rsidRPr="005B0383">
              <w:rPr>
                <w:rFonts w:eastAsia="휴먼명조,한컴돋움"/>
                <w:bCs/>
              </w:rPr>
              <w:t>885</w:t>
            </w:r>
          </w:p>
        </w:tc>
        <w:tc>
          <w:tcPr>
            <w:tcW w:w="12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ind w:right="227"/>
              <w:jc w:val="right"/>
              <w:rPr>
                <w:rFonts w:eastAsia="휴먼명조"/>
              </w:rPr>
            </w:pPr>
            <w:r w:rsidRPr="005B0383">
              <w:rPr>
                <w:rFonts w:eastAsia="휴먼명조,한컴돋움"/>
                <w:bCs/>
              </w:rPr>
              <w:t>337</w:t>
            </w:r>
            <w:r w:rsidR="00345B0E">
              <w:rPr>
                <w:rFonts w:eastAsia="휴먼명조,한컴돋움"/>
                <w:bCs/>
              </w:rPr>
              <w:t xml:space="preserve"> </w:t>
            </w:r>
            <w:r w:rsidRPr="005B0383">
              <w:rPr>
                <w:rFonts w:eastAsia="휴먼명조,한컴돋움"/>
                <w:bCs/>
              </w:rPr>
              <w:t>455</w:t>
            </w:r>
          </w:p>
        </w:tc>
      </w:tr>
    </w:tbl>
    <w:p w:rsidR="006A5671" w:rsidRPr="005B0383" w:rsidRDefault="006A5671" w:rsidP="006A5671">
      <w:pPr>
        <w:spacing w:before="240"/>
      </w:pPr>
      <w:r w:rsidRPr="005B0383">
        <w:rPr>
          <w:bCs/>
        </w:rPr>
        <w:t>391.</w:t>
      </w:r>
      <w:r w:rsidRPr="005B0383">
        <w:rPr>
          <w:bCs/>
        </w:rPr>
        <w:tab/>
      </w:r>
      <w:r w:rsidRPr="005B0383">
        <w:t>Private teaching institutions are registered at or receive approval from local offices of education to offer education for youths and adults. Approximately 400 types of education courses are offered, including culture, knowledge, technology, and arts and music. In terms of the number of institutions and enrollment, these institutions account for a considerable share of social education targeting the public. As of 2005, there were 70,685 private teaching institutions with 4,479,681 persons enrolled.</w:t>
      </w:r>
    </w:p>
    <w:p w:rsidR="006A5671" w:rsidRPr="005B0383" w:rsidRDefault="008A1773" w:rsidP="006A5671">
      <w:pPr>
        <w:pStyle w:val="Heading2"/>
      </w:pPr>
      <w:r>
        <w:br w:type="page"/>
      </w:r>
      <w:r w:rsidR="006A5671" w:rsidRPr="005B0383">
        <w:t>Table 70</w:t>
      </w:r>
    </w:p>
    <w:p w:rsidR="006A5671" w:rsidRPr="005B0383" w:rsidRDefault="006A5671" w:rsidP="006A5671">
      <w:pPr>
        <w:pStyle w:val="Heading2"/>
      </w:pPr>
      <w:r w:rsidRPr="005B0383">
        <w:t>Status of private teaching institutions (past five years)</w:t>
      </w:r>
    </w:p>
    <w:tbl>
      <w:tblPr>
        <w:tblW w:w="9263" w:type="dxa"/>
        <w:jc w:val="center"/>
        <w:tblInd w:w="-6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5" w:type="dxa"/>
          <w:left w:w="15" w:type="dxa"/>
          <w:bottom w:w="15" w:type="dxa"/>
          <w:right w:w="15" w:type="dxa"/>
        </w:tblCellMar>
        <w:tblLook w:val="0000" w:firstRow="0" w:lastRow="0" w:firstColumn="0" w:lastColumn="0" w:noHBand="0" w:noVBand="0"/>
      </w:tblPr>
      <w:tblGrid>
        <w:gridCol w:w="2234"/>
        <w:gridCol w:w="1405"/>
        <w:gridCol w:w="1406"/>
        <w:gridCol w:w="1406"/>
        <w:gridCol w:w="1406"/>
        <w:gridCol w:w="1406"/>
      </w:tblGrid>
      <w:tr w:rsidR="006A5671" w:rsidRPr="005B0383" w:rsidTr="00CF57A0">
        <w:trPr>
          <w:trHeight w:val="227"/>
          <w:jc w:val="center"/>
        </w:trPr>
        <w:tc>
          <w:tcPr>
            <w:tcW w:w="2234" w:type="dxa"/>
            <w:tcBorders>
              <w:bottom w:val="single" w:sz="4" w:space="0" w:color="auto"/>
              <w:right w:val="single" w:sz="4" w:space="0" w:color="auto"/>
            </w:tcBorders>
            <w:shd w:val="clear" w:color="auto" w:fill="auto"/>
            <w:vAlign w:val="center"/>
          </w:tcPr>
          <w:p w:rsidR="006A5671" w:rsidRPr="005B0383" w:rsidRDefault="006A5671" w:rsidP="006A5671">
            <w:pPr>
              <w:spacing w:after="0"/>
              <w:jc w:val="center"/>
              <w:rPr>
                <w:rFonts w:eastAsia="휴먼명조"/>
              </w:rPr>
            </w:pPr>
            <w:bookmarkStart w:id="64" w:name="#56276230"/>
            <w:bookmarkEnd w:id="64"/>
            <w:r w:rsidRPr="005B0383">
              <w:rPr>
                <w:rFonts w:eastAsia="휴먼명조,한컴돋움"/>
                <w:bCs/>
              </w:rPr>
              <w:t> Classification</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2001</w:t>
            </w:r>
          </w:p>
        </w:tc>
        <w:tc>
          <w:tcPr>
            <w:tcW w:w="1406" w:type="dxa"/>
            <w:tcBorders>
              <w:left w:val="single" w:sz="4" w:space="0" w:color="auto"/>
              <w:bottom w:val="single" w:sz="4" w:space="0" w:color="auto"/>
              <w:right w:val="single" w:sz="4" w:space="0" w:color="auto"/>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2002</w:t>
            </w: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2003</w:t>
            </w:r>
          </w:p>
        </w:tc>
        <w:tc>
          <w:tcPr>
            <w:tcW w:w="1406" w:type="dxa"/>
            <w:tcBorders>
              <w:left w:val="single" w:sz="4" w:space="0" w:color="auto"/>
              <w:bottom w:val="single" w:sz="4" w:space="0" w:color="auto"/>
              <w:right w:val="single" w:sz="4" w:space="0" w:color="auto"/>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2004</w:t>
            </w: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2005</w:t>
            </w:r>
          </w:p>
        </w:tc>
      </w:tr>
      <w:tr w:rsidR="006A5671" w:rsidRPr="005B0383" w:rsidTr="00CF57A0">
        <w:trPr>
          <w:trHeight w:val="146"/>
          <w:jc w:val="center"/>
        </w:trPr>
        <w:tc>
          <w:tcPr>
            <w:tcW w:w="2234" w:type="dxa"/>
            <w:tcBorders>
              <w:top w:val="single" w:sz="4" w:space="0" w:color="auto"/>
              <w:left w:val="single" w:sz="4" w:space="0" w:color="auto"/>
              <w:bottom w:val="nil"/>
              <w:right w:val="single" w:sz="4" w:space="0" w:color="auto"/>
            </w:tcBorders>
            <w:shd w:val="clear" w:color="auto" w:fill="auto"/>
            <w:vAlign w:val="center"/>
          </w:tcPr>
          <w:p w:rsidR="006A5671" w:rsidRPr="005B0383" w:rsidRDefault="006A5671" w:rsidP="006A5671">
            <w:pPr>
              <w:spacing w:after="0"/>
              <w:rPr>
                <w:rFonts w:eastAsia="휴먼명조"/>
              </w:rPr>
            </w:pPr>
            <w:r w:rsidRPr="005B0383">
              <w:rPr>
                <w:rFonts w:eastAsia="휴먼명조,한컴돋움"/>
              </w:rPr>
              <w:t>No. of institutions</w:t>
            </w:r>
          </w:p>
        </w:tc>
        <w:tc>
          <w:tcPr>
            <w:tcW w:w="1405" w:type="dxa"/>
            <w:tcBorders>
              <w:top w:val="single" w:sz="4" w:space="0" w:color="auto"/>
              <w:left w:val="single" w:sz="4" w:space="0" w:color="auto"/>
              <w:bottom w:val="nil"/>
              <w:right w:val="single" w:sz="4" w:space="0" w:color="auto"/>
            </w:tcBorders>
            <w:shd w:val="clear" w:color="auto" w:fill="auto"/>
            <w:vAlign w:val="center"/>
          </w:tcPr>
          <w:p w:rsidR="006A5671" w:rsidRPr="005B0383" w:rsidRDefault="006A5671" w:rsidP="006A5671">
            <w:pPr>
              <w:spacing w:after="0"/>
              <w:ind w:right="227"/>
              <w:jc w:val="right"/>
              <w:rPr>
                <w:rFonts w:eastAsia="휴먼명조"/>
              </w:rPr>
            </w:pPr>
            <w:r w:rsidRPr="005B0383">
              <w:rPr>
                <w:rFonts w:eastAsia="휴먼명조,한컴돋움"/>
              </w:rPr>
              <w:t>58</w:t>
            </w:r>
            <w:r w:rsidR="0057163B">
              <w:rPr>
                <w:rFonts w:eastAsia="휴먼명조,한컴돋움"/>
              </w:rPr>
              <w:t xml:space="preserve"> </w:t>
            </w:r>
            <w:r w:rsidRPr="005B0383">
              <w:rPr>
                <w:rFonts w:eastAsia="휴먼명조,한컴돋움"/>
              </w:rPr>
              <w:t>951</w:t>
            </w:r>
          </w:p>
        </w:tc>
        <w:tc>
          <w:tcPr>
            <w:tcW w:w="1406" w:type="dxa"/>
            <w:tcBorders>
              <w:top w:val="single" w:sz="4" w:space="0" w:color="auto"/>
              <w:left w:val="single" w:sz="4" w:space="0" w:color="auto"/>
              <w:bottom w:val="nil"/>
              <w:right w:val="single" w:sz="4" w:space="0" w:color="auto"/>
            </w:tcBorders>
            <w:shd w:val="clear" w:color="auto" w:fill="auto"/>
            <w:vAlign w:val="center"/>
          </w:tcPr>
          <w:p w:rsidR="006A5671" w:rsidRPr="005B0383" w:rsidRDefault="006A5671" w:rsidP="006A5671">
            <w:pPr>
              <w:spacing w:after="0"/>
              <w:ind w:right="227"/>
              <w:jc w:val="right"/>
              <w:rPr>
                <w:rFonts w:eastAsia="휴먼명조"/>
              </w:rPr>
            </w:pPr>
            <w:r w:rsidRPr="005B0383">
              <w:rPr>
                <w:rFonts w:eastAsia="휴먼명조,한컴돋움"/>
              </w:rPr>
              <w:t>60</w:t>
            </w:r>
            <w:r w:rsidR="0057163B">
              <w:rPr>
                <w:rFonts w:eastAsia="휴먼명조,한컴돋움"/>
              </w:rPr>
              <w:t xml:space="preserve"> </w:t>
            </w:r>
            <w:r w:rsidRPr="005B0383">
              <w:rPr>
                <w:rFonts w:eastAsia="휴먼명조,한컴돋움"/>
              </w:rPr>
              <w:t>206</w:t>
            </w:r>
          </w:p>
        </w:tc>
        <w:tc>
          <w:tcPr>
            <w:tcW w:w="1406" w:type="dxa"/>
            <w:tcBorders>
              <w:top w:val="single" w:sz="4" w:space="0" w:color="auto"/>
              <w:left w:val="single" w:sz="4" w:space="0" w:color="auto"/>
              <w:bottom w:val="nil"/>
              <w:right w:val="single" w:sz="4" w:space="0" w:color="auto"/>
            </w:tcBorders>
            <w:shd w:val="clear" w:color="auto" w:fill="auto"/>
            <w:vAlign w:val="center"/>
          </w:tcPr>
          <w:p w:rsidR="006A5671" w:rsidRPr="005B0383" w:rsidRDefault="006A5671" w:rsidP="006A5671">
            <w:pPr>
              <w:spacing w:after="0"/>
              <w:ind w:right="227"/>
              <w:jc w:val="right"/>
              <w:rPr>
                <w:rFonts w:eastAsia="휴먼명조"/>
              </w:rPr>
            </w:pPr>
            <w:r w:rsidRPr="005B0383">
              <w:rPr>
                <w:rFonts w:eastAsia="휴먼명조,한컴돋움"/>
              </w:rPr>
              <w:t>63</w:t>
            </w:r>
            <w:r w:rsidR="0057163B">
              <w:rPr>
                <w:rFonts w:eastAsia="휴먼명조,한컴돋움"/>
              </w:rPr>
              <w:t xml:space="preserve"> </w:t>
            </w:r>
            <w:r w:rsidRPr="005B0383">
              <w:rPr>
                <w:rFonts w:eastAsia="휴먼명조,한컴돋움"/>
              </w:rPr>
              <w:t>724</w:t>
            </w:r>
          </w:p>
        </w:tc>
        <w:tc>
          <w:tcPr>
            <w:tcW w:w="1406" w:type="dxa"/>
            <w:tcBorders>
              <w:top w:val="single" w:sz="4" w:space="0" w:color="auto"/>
              <w:left w:val="single" w:sz="4" w:space="0" w:color="auto"/>
              <w:bottom w:val="nil"/>
              <w:right w:val="single" w:sz="4" w:space="0" w:color="auto"/>
            </w:tcBorders>
            <w:shd w:val="clear" w:color="auto" w:fill="auto"/>
            <w:vAlign w:val="center"/>
          </w:tcPr>
          <w:p w:rsidR="006A5671" w:rsidRPr="005B0383" w:rsidRDefault="006A5671" w:rsidP="006A5671">
            <w:pPr>
              <w:spacing w:after="0"/>
              <w:ind w:right="227"/>
              <w:jc w:val="right"/>
              <w:rPr>
                <w:rFonts w:eastAsia="휴먼명조"/>
              </w:rPr>
            </w:pPr>
            <w:r w:rsidRPr="005B0383">
              <w:rPr>
                <w:rFonts w:eastAsia="휴먼명조,한컴돋움"/>
              </w:rPr>
              <w:t>62</w:t>
            </w:r>
            <w:r w:rsidR="0057163B">
              <w:rPr>
                <w:rFonts w:eastAsia="휴먼명조,한컴돋움"/>
              </w:rPr>
              <w:t xml:space="preserve"> </w:t>
            </w:r>
            <w:r w:rsidRPr="005B0383">
              <w:rPr>
                <w:rFonts w:eastAsia="휴먼명조,한컴돋움"/>
              </w:rPr>
              <w:t>764</w:t>
            </w:r>
          </w:p>
        </w:tc>
        <w:tc>
          <w:tcPr>
            <w:tcW w:w="1406" w:type="dxa"/>
            <w:tcBorders>
              <w:top w:val="single" w:sz="4" w:space="0" w:color="auto"/>
              <w:left w:val="single" w:sz="4" w:space="0" w:color="auto"/>
              <w:bottom w:val="nil"/>
              <w:right w:val="single" w:sz="4" w:space="0" w:color="auto"/>
            </w:tcBorders>
            <w:shd w:val="clear" w:color="auto" w:fill="auto"/>
            <w:vAlign w:val="center"/>
          </w:tcPr>
          <w:p w:rsidR="006A5671" w:rsidRPr="005B0383" w:rsidRDefault="006A5671" w:rsidP="006A5671">
            <w:pPr>
              <w:spacing w:after="0"/>
              <w:ind w:right="227"/>
              <w:jc w:val="right"/>
              <w:rPr>
                <w:rFonts w:eastAsia="휴먼명조"/>
              </w:rPr>
            </w:pPr>
            <w:r w:rsidRPr="005B0383">
              <w:rPr>
                <w:rFonts w:eastAsia="휴먼명조,한컴돋움"/>
              </w:rPr>
              <w:t>64</w:t>
            </w:r>
            <w:r w:rsidR="0057163B">
              <w:rPr>
                <w:rFonts w:eastAsia="휴먼명조,한컴돋움"/>
              </w:rPr>
              <w:t xml:space="preserve"> </w:t>
            </w:r>
            <w:r w:rsidRPr="005B0383">
              <w:rPr>
                <w:rFonts w:eastAsia="휴먼명조,한컴돋움"/>
              </w:rPr>
              <w:t>591</w:t>
            </w:r>
          </w:p>
        </w:tc>
      </w:tr>
      <w:tr w:rsidR="006A5671" w:rsidRPr="005B0383" w:rsidTr="00CF57A0">
        <w:trPr>
          <w:trHeight w:val="152"/>
          <w:jc w:val="center"/>
        </w:trPr>
        <w:tc>
          <w:tcPr>
            <w:tcW w:w="2234" w:type="dxa"/>
            <w:tcBorders>
              <w:top w:val="nil"/>
              <w:left w:val="single" w:sz="4" w:space="0" w:color="auto"/>
              <w:bottom w:val="single" w:sz="4" w:space="0" w:color="auto"/>
              <w:right w:val="single" w:sz="4" w:space="0" w:color="auto"/>
            </w:tcBorders>
            <w:shd w:val="clear" w:color="auto" w:fill="auto"/>
            <w:vAlign w:val="center"/>
          </w:tcPr>
          <w:p w:rsidR="006A5671" w:rsidRPr="005B0383" w:rsidRDefault="006A5671" w:rsidP="006A5671">
            <w:pPr>
              <w:spacing w:after="0"/>
              <w:rPr>
                <w:rFonts w:eastAsia="휴먼명조"/>
              </w:rPr>
            </w:pPr>
            <w:r w:rsidRPr="005B0383">
              <w:rPr>
                <w:rFonts w:eastAsia="휴먼명조,한컴돋움"/>
              </w:rPr>
              <w:t>Enrolment</w:t>
            </w:r>
          </w:p>
        </w:tc>
        <w:tc>
          <w:tcPr>
            <w:tcW w:w="1405" w:type="dxa"/>
            <w:tcBorders>
              <w:top w:val="nil"/>
              <w:left w:val="single" w:sz="4" w:space="0" w:color="auto"/>
              <w:bottom w:val="single" w:sz="4" w:space="0" w:color="auto"/>
              <w:right w:val="single" w:sz="4" w:space="0" w:color="auto"/>
            </w:tcBorders>
            <w:shd w:val="clear" w:color="auto" w:fill="auto"/>
            <w:vAlign w:val="center"/>
          </w:tcPr>
          <w:p w:rsidR="006A5671" w:rsidRPr="005B0383" w:rsidRDefault="006A5671" w:rsidP="006A5671">
            <w:pPr>
              <w:spacing w:after="0"/>
              <w:ind w:right="227"/>
              <w:jc w:val="right"/>
              <w:rPr>
                <w:rFonts w:eastAsia="휴먼명조"/>
              </w:rPr>
            </w:pPr>
            <w:r w:rsidRPr="005B0383">
              <w:rPr>
                <w:rFonts w:eastAsia="휴먼명조,한컴돋움"/>
              </w:rPr>
              <w:t>3</w:t>
            </w:r>
            <w:r w:rsidR="0057163B">
              <w:rPr>
                <w:rFonts w:eastAsia="휴먼명조,한컴돋움"/>
              </w:rPr>
              <w:t xml:space="preserve"> </w:t>
            </w:r>
            <w:r w:rsidRPr="005B0383">
              <w:rPr>
                <w:rFonts w:eastAsia="휴먼명조,한컴돋움"/>
              </w:rPr>
              <w:t>620</w:t>
            </w:r>
            <w:r w:rsidR="0057163B">
              <w:rPr>
                <w:rFonts w:eastAsia="휴먼명조,한컴돋움"/>
              </w:rPr>
              <w:t xml:space="preserve"> </w:t>
            </w:r>
            <w:r w:rsidRPr="005B0383">
              <w:rPr>
                <w:rFonts w:eastAsia="휴먼명조,한컴돋움"/>
              </w:rPr>
              <w:t>147</w:t>
            </w:r>
          </w:p>
        </w:tc>
        <w:tc>
          <w:tcPr>
            <w:tcW w:w="1406" w:type="dxa"/>
            <w:tcBorders>
              <w:top w:val="nil"/>
              <w:left w:val="single" w:sz="4" w:space="0" w:color="auto"/>
              <w:bottom w:val="single" w:sz="4" w:space="0" w:color="auto"/>
              <w:right w:val="single" w:sz="4" w:space="0" w:color="auto"/>
            </w:tcBorders>
            <w:shd w:val="clear" w:color="auto" w:fill="auto"/>
            <w:vAlign w:val="center"/>
          </w:tcPr>
          <w:p w:rsidR="006A5671" w:rsidRPr="005B0383" w:rsidRDefault="006A5671" w:rsidP="006A5671">
            <w:pPr>
              <w:spacing w:after="0"/>
              <w:ind w:right="227"/>
              <w:jc w:val="right"/>
              <w:rPr>
                <w:rFonts w:eastAsia="휴먼명조"/>
              </w:rPr>
            </w:pPr>
            <w:r w:rsidRPr="005B0383">
              <w:rPr>
                <w:rFonts w:eastAsia="휴먼명조,한컴돋움"/>
              </w:rPr>
              <w:t>4</w:t>
            </w:r>
            <w:r w:rsidR="0057163B">
              <w:rPr>
                <w:rFonts w:eastAsia="휴먼명조,한컴돋움"/>
              </w:rPr>
              <w:t xml:space="preserve"> </w:t>
            </w:r>
            <w:r w:rsidRPr="005B0383">
              <w:rPr>
                <w:rFonts w:eastAsia="휴먼명조,한컴돋움"/>
              </w:rPr>
              <w:t>220</w:t>
            </w:r>
            <w:r w:rsidR="0057163B">
              <w:rPr>
                <w:rFonts w:eastAsia="휴먼명조,한컴돋움"/>
              </w:rPr>
              <w:t xml:space="preserve"> </w:t>
            </w:r>
            <w:r w:rsidRPr="005B0383">
              <w:rPr>
                <w:rFonts w:eastAsia="휴먼명조,한컴돋움"/>
              </w:rPr>
              <w:t>437</w:t>
            </w:r>
          </w:p>
        </w:tc>
        <w:tc>
          <w:tcPr>
            <w:tcW w:w="1406" w:type="dxa"/>
            <w:tcBorders>
              <w:top w:val="nil"/>
              <w:left w:val="single" w:sz="4" w:space="0" w:color="auto"/>
              <w:bottom w:val="single" w:sz="4" w:space="0" w:color="auto"/>
              <w:right w:val="single" w:sz="4" w:space="0" w:color="auto"/>
            </w:tcBorders>
            <w:shd w:val="clear" w:color="auto" w:fill="auto"/>
            <w:vAlign w:val="center"/>
          </w:tcPr>
          <w:p w:rsidR="006A5671" w:rsidRPr="005B0383" w:rsidRDefault="006A5671" w:rsidP="006A5671">
            <w:pPr>
              <w:spacing w:after="0"/>
              <w:ind w:right="227"/>
              <w:jc w:val="right"/>
              <w:rPr>
                <w:rFonts w:eastAsia="휴먼명조"/>
              </w:rPr>
            </w:pPr>
            <w:r w:rsidRPr="005B0383">
              <w:rPr>
                <w:rFonts w:eastAsia="휴먼명조,한컴돋움"/>
              </w:rPr>
              <w:t>4</w:t>
            </w:r>
            <w:r w:rsidR="0057163B">
              <w:rPr>
                <w:rFonts w:eastAsia="휴먼명조,한컴돋움"/>
              </w:rPr>
              <w:t xml:space="preserve"> </w:t>
            </w:r>
            <w:r w:rsidRPr="005B0383">
              <w:rPr>
                <w:rFonts w:eastAsia="휴먼명조,한컴돋움"/>
              </w:rPr>
              <w:t>411</w:t>
            </w:r>
            <w:r w:rsidR="0057163B">
              <w:rPr>
                <w:rFonts w:eastAsia="휴먼명조,한컴돋움"/>
              </w:rPr>
              <w:t xml:space="preserve"> </w:t>
            </w:r>
            <w:r w:rsidRPr="005B0383">
              <w:rPr>
                <w:rFonts w:eastAsia="휴먼명조,한컴돋움"/>
              </w:rPr>
              <w:t>753</w:t>
            </w:r>
          </w:p>
        </w:tc>
        <w:tc>
          <w:tcPr>
            <w:tcW w:w="1406" w:type="dxa"/>
            <w:tcBorders>
              <w:top w:val="nil"/>
              <w:left w:val="single" w:sz="4" w:space="0" w:color="auto"/>
              <w:bottom w:val="single" w:sz="4" w:space="0" w:color="auto"/>
              <w:right w:val="single" w:sz="4" w:space="0" w:color="auto"/>
            </w:tcBorders>
            <w:shd w:val="clear" w:color="auto" w:fill="auto"/>
            <w:vAlign w:val="center"/>
          </w:tcPr>
          <w:p w:rsidR="006A5671" w:rsidRPr="005B0383" w:rsidRDefault="006A5671" w:rsidP="006A5671">
            <w:pPr>
              <w:spacing w:after="0"/>
              <w:ind w:right="227"/>
              <w:jc w:val="right"/>
              <w:rPr>
                <w:rFonts w:eastAsia="휴먼명조"/>
              </w:rPr>
            </w:pPr>
            <w:r w:rsidRPr="005B0383">
              <w:rPr>
                <w:rFonts w:eastAsia="휴먼명조,한컴돋움"/>
              </w:rPr>
              <w:t>4</w:t>
            </w:r>
            <w:r w:rsidR="0057163B">
              <w:rPr>
                <w:rFonts w:eastAsia="휴먼명조,한컴돋움"/>
              </w:rPr>
              <w:t xml:space="preserve"> </w:t>
            </w:r>
            <w:r w:rsidRPr="005B0383">
              <w:rPr>
                <w:rFonts w:eastAsia="휴먼명조,한컴돋움"/>
              </w:rPr>
              <w:t>801</w:t>
            </w:r>
            <w:r w:rsidR="0057163B">
              <w:rPr>
                <w:rFonts w:eastAsia="휴먼명조,한컴돋움"/>
              </w:rPr>
              <w:t xml:space="preserve"> </w:t>
            </w:r>
            <w:r w:rsidRPr="005B0383">
              <w:rPr>
                <w:rFonts w:eastAsia="휴먼명조,한컴돋움"/>
              </w:rPr>
              <w:t>016</w:t>
            </w:r>
          </w:p>
        </w:tc>
        <w:tc>
          <w:tcPr>
            <w:tcW w:w="1406" w:type="dxa"/>
            <w:tcBorders>
              <w:top w:val="nil"/>
              <w:left w:val="single" w:sz="4" w:space="0" w:color="auto"/>
              <w:bottom w:val="single" w:sz="4" w:space="0" w:color="auto"/>
              <w:right w:val="single" w:sz="4" w:space="0" w:color="auto"/>
            </w:tcBorders>
            <w:shd w:val="clear" w:color="auto" w:fill="auto"/>
            <w:vAlign w:val="center"/>
          </w:tcPr>
          <w:p w:rsidR="006A5671" w:rsidRPr="005B0383" w:rsidRDefault="006A5671" w:rsidP="006A5671">
            <w:pPr>
              <w:spacing w:after="0"/>
              <w:ind w:right="227"/>
              <w:jc w:val="right"/>
              <w:rPr>
                <w:rFonts w:eastAsia="휴먼명조"/>
              </w:rPr>
            </w:pPr>
            <w:r w:rsidRPr="005B0383">
              <w:rPr>
                <w:rFonts w:eastAsia="휴먼명조,한컴돋움"/>
              </w:rPr>
              <w:t>4</w:t>
            </w:r>
            <w:r w:rsidR="0057163B">
              <w:rPr>
                <w:rFonts w:eastAsia="휴먼명조,한컴돋움"/>
              </w:rPr>
              <w:t xml:space="preserve"> </w:t>
            </w:r>
            <w:r w:rsidRPr="005B0383">
              <w:rPr>
                <w:rFonts w:eastAsia="휴먼명조,한컴돋움"/>
              </w:rPr>
              <w:t>479</w:t>
            </w:r>
            <w:r w:rsidR="0057163B">
              <w:rPr>
                <w:rFonts w:eastAsia="휴먼명조,한컴돋움"/>
              </w:rPr>
              <w:t xml:space="preserve"> </w:t>
            </w:r>
            <w:r w:rsidRPr="005B0383">
              <w:rPr>
                <w:rFonts w:eastAsia="휴먼명조,한컴돋움"/>
              </w:rPr>
              <w:t>681</w:t>
            </w:r>
          </w:p>
        </w:tc>
      </w:tr>
    </w:tbl>
    <w:p w:rsidR="006A5671" w:rsidRPr="005B0383" w:rsidRDefault="006A5671" w:rsidP="006A5671">
      <w:pPr>
        <w:pStyle w:val="Heading3"/>
        <w:spacing w:before="240"/>
      </w:pPr>
      <w:r w:rsidRPr="005B0383">
        <w:t>Expansion of opportunities for preschool education</w:t>
      </w:r>
    </w:p>
    <w:p w:rsidR="006A5671" w:rsidRPr="005B0383" w:rsidRDefault="006A5671" w:rsidP="006A5671">
      <w:r w:rsidRPr="005B0383">
        <w:rPr>
          <w:bCs/>
        </w:rPr>
        <w:t>392.</w:t>
      </w:r>
      <w:r w:rsidRPr="005B0383">
        <w:rPr>
          <w:bCs/>
        </w:rPr>
        <w:tab/>
      </w:r>
      <w:r w:rsidRPr="005B0383">
        <w:t xml:space="preserve">In order to provide public education facilities for pre-primary school children aged three to five, the Government enacted the </w:t>
      </w:r>
      <w:r w:rsidRPr="005B0383">
        <w:rPr>
          <w:iCs/>
        </w:rPr>
        <w:t>Preschool Education Act</w:t>
      </w:r>
      <w:r w:rsidRPr="005B0383">
        <w:t xml:space="preserve"> in 2004 and established an independent legal system for preschool education. In addition, it started supporting free education for five-year-olds from 1999 as a means of expanding preschool education opportunities for the underprivileged. It plans to further expand this policy step by step in combination with governmental measures to address the low fertility rate.</w:t>
      </w:r>
    </w:p>
    <w:p w:rsidR="006A5671" w:rsidRPr="005B0383" w:rsidRDefault="006A5671" w:rsidP="006A5671">
      <w:r w:rsidRPr="005B0383">
        <w:rPr>
          <w:bCs/>
        </w:rPr>
        <w:t>393.</w:t>
      </w:r>
      <w:r w:rsidRPr="005B0383">
        <w:rPr>
          <w:bCs/>
        </w:rPr>
        <w:tab/>
      </w:r>
      <w:r w:rsidRPr="005B0383">
        <w:t>With the increased proportion of working women and working couples, many preschools are expanding daylong operation (rate of preschools in daylong operation in 2005: 62.5 per cent). The Government is providing financial and other support to assist daylong operations and help improve the facilities and environment of preschools. Its plan to expand preschool education opportunities is as follows:</w:t>
      </w:r>
    </w:p>
    <w:p w:rsidR="006A5671" w:rsidRPr="005B0383" w:rsidRDefault="006A5671" w:rsidP="006A5671">
      <w:pPr>
        <w:pStyle w:val="Heading2"/>
      </w:pPr>
      <w:r w:rsidRPr="005B0383">
        <w:t>Table 71</w:t>
      </w:r>
    </w:p>
    <w:p w:rsidR="006A5671" w:rsidRPr="005B0383" w:rsidRDefault="006A5671" w:rsidP="006A5671">
      <w:pPr>
        <w:pStyle w:val="Heading2"/>
      </w:pPr>
      <w:r w:rsidRPr="005B0383">
        <w:t>(Proposed) plan to expand free education for five-year-olds</w:t>
      </w:r>
    </w:p>
    <w:p w:rsidR="006A5671" w:rsidRPr="005B0383" w:rsidRDefault="006A5671" w:rsidP="00CB2DE4">
      <w:pPr>
        <w:jc w:val="right"/>
      </w:pPr>
      <w:r w:rsidRPr="005B0383">
        <w:t>(Unit: persons, 100 million won)</w:t>
      </w:r>
    </w:p>
    <w:tbl>
      <w:tblPr>
        <w:tblW w:w="0" w:type="auto"/>
        <w:jc w:val="center"/>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000" w:firstRow="0" w:lastRow="0" w:firstColumn="0" w:lastColumn="0" w:noHBand="0" w:noVBand="0"/>
      </w:tblPr>
      <w:tblGrid>
        <w:gridCol w:w="3794"/>
        <w:gridCol w:w="1098"/>
        <w:gridCol w:w="1099"/>
        <w:gridCol w:w="1098"/>
        <w:gridCol w:w="1099"/>
        <w:gridCol w:w="1099"/>
      </w:tblGrid>
      <w:tr w:rsidR="006A5671" w:rsidRPr="005B0383" w:rsidTr="006A5671">
        <w:trPr>
          <w:trHeight w:val="317"/>
          <w:jc w:val="center"/>
        </w:trPr>
        <w:tc>
          <w:tcPr>
            <w:tcW w:w="3794" w:type="dxa"/>
            <w:tcBorders>
              <w:top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bookmarkStart w:id="65" w:name="#56276231"/>
            <w:bookmarkEnd w:id="65"/>
            <w:r w:rsidRPr="005B0383">
              <w:rPr>
                <w:rFonts w:eastAsia="휴먼명조,한컴돋움"/>
                <w:bCs/>
                <w:spacing w:val="-10"/>
              </w:rPr>
              <w:t> </w:t>
            </w:r>
            <w:r w:rsidRPr="005B0383">
              <w:rPr>
                <w:rFonts w:eastAsia="휴먼명조,한컴돋움"/>
                <w:bCs/>
              </w:rPr>
              <w:t>Classification</w:t>
            </w:r>
          </w:p>
        </w:tc>
        <w:tc>
          <w:tcPr>
            <w:tcW w:w="10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spacing w:val="-10"/>
              </w:rPr>
            </w:pPr>
            <w:r w:rsidRPr="005B0383">
              <w:rPr>
                <w:rFonts w:eastAsia="휴먼명조,한컴돋움"/>
                <w:bCs/>
                <w:spacing w:val="-10"/>
              </w:rPr>
              <w:t>2005</w:t>
            </w:r>
          </w:p>
        </w:tc>
        <w:tc>
          <w:tcPr>
            <w:tcW w:w="10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spacing w:val="-10"/>
              </w:rPr>
            </w:pPr>
            <w:r w:rsidRPr="005B0383">
              <w:rPr>
                <w:rFonts w:eastAsia="휴먼명조,한컴돋움"/>
                <w:bCs/>
                <w:spacing w:val="-10"/>
              </w:rPr>
              <w:t>2006</w:t>
            </w:r>
          </w:p>
        </w:tc>
        <w:tc>
          <w:tcPr>
            <w:tcW w:w="10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spacing w:val="-10"/>
              </w:rPr>
            </w:pPr>
            <w:r w:rsidRPr="005B0383">
              <w:rPr>
                <w:rFonts w:eastAsia="휴먼명조,한컴돋움"/>
                <w:bCs/>
                <w:spacing w:val="-10"/>
              </w:rPr>
              <w:t>2007</w:t>
            </w:r>
          </w:p>
        </w:tc>
        <w:tc>
          <w:tcPr>
            <w:tcW w:w="10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spacing w:val="-10"/>
              </w:rPr>
            </w:pPr>
            <w:r w:rsidRPr="005B0383">
              <w:rPr>
                <w:rFonts w:eastAsia="휴먼명조,한컴돋움"/>
                <w:bCs/>
                <w:spacing w:val="-10"/>
              </w:rPr>
              <w:t>2008</w:t>
            </w:r>
          </w:p>
        </w:tc>
        <w:tc>
          <w:tcPr>
            <w:tcW w:w="1099" w:type="dxa"/>
            <w:tcBorders>
              <w:top w:val="single" w:sz="4" w:space="0" w:color="000000"/>
              <w:left w:val="single" w:sz="4" w:space="0" w:color="000000"/>
              <w:bottom w:val="single" w:sz="4" w:space="0" w:color="000000"/>
            </w:tcBorders>
            <w:shd w:val="clear" w:color="auto" w:fill="auto"/>
            <w:vAlign w:val="center"/>
          </w:tcPr>
          <w:p w:rsidR="006A5671" w:rsidRPr="005B0383" w:rsidRDefault="006A5671" w:rsidP="006A5671">
            <w:pPr>
              <w:spacing w:after="0"/>
              <w:jc w:val="center"/>
              <w:rPr>
                <w:rFonts w:eastAsia="휴먼명조"/>
                <w:spacing w:val="-10"/>
              </w:rPr>
            </w:pPr>
            <w:r w:rsidRPr="005B0383">
              <w:rPr>
                <w:rFonts w:eastAsia="휴먼명조,한컴돋움"/>
                <w:bCs/>
                <w:spacing w:val="-10"/>
              </w:rPr>
              <w:t>2009</w:t>
            </w:r>
          </w:p>
        </w:tc>
      </w:tr>
      <w:tr w:rsidR="006A5671" w:rsidRPr="005B0383" w:rsidTr="006A5671">
        <w:trPr>
          <w:trHeight w:val="166"/>
          <w:jc w:val="center"/>
        </w:trPr>
        <w:tc>
          <w:tcPr>
            <w:tcW w:w="3794" w:type="dxa"/>
            <w:tcBorders>
              <w:top w:val="single" w:sz="4" w:space="0" w:color="000000"/>
              <w:bottom w:val="nil"/>
              <w:right w:val="single" w:sz="4" w:space="0" w:color="000000"/>
            </w:tcBorders>
            <w:shd w:val="clear" w:color="auto" w:fill="auto"/>
            <w:vAlign w:val="center"/>
          </w:tcPr>
          <w:p w:rsidR="006A5671" w:rsidRPr="005B0383" w:rsidRDefault="006A5671" w:rsidP="006A5671">
            <w:pPr>
              <w:spacing w:after="0"/>
              <w:rPr>
                <w:rFonts w:eastAsia="휴먼명조"/>
              </w:rPr>
            </w:pPr>
            <w:r w:rsidRPr="005B0383">
              <w:rPr>
                <w:rFonts w:eastAsia="휴먼명조,한컴돋움"/>
              </w:rPr>
              <w:t>No. of five-year-old children</w:t>
            </w:r>
          </w:p>
        </w:tc>
        <w:tc>
          <w:tcPr>
            <w:tcW w:w="1098" w:type="dxa"/>
            <w:tcBorders>
              <w:top w:val="single" w:sz="4" w:space="0" w:color="000000"/>
              <w:left w:val="single" w:sz="4" w:space="0" w:color="000000"/>
              <w:right w:val="single" w:sz="4" w:space="0" w:color="000000"/>
            </w:tcBorders>
            <w:shd w:val="clear" w:color="auto" w:fill="auto"/>
            <w:vAlign w:val="center"/>
          </w:tcPr>
          <w:p w:rsidR="006A5671" w:rsidRPr="005B0383" w:rsidRDefault="006A5671" w:rsidP="006A5671">
            <w:pPr>
              <w:spacing w:after="0"/>
              <w:ind w:right="198"/>
              <w:jc w:val="right"/>
              <w:rPr>
                <w:rFonts w:eastAsia="휴먼명조"/>
                <w:spacing w:val="-10"/>
              </w:rPr>
            </w:pPr>
            <w:r w:rsidRPr="005B0383">
              <w:rPr>
                <w:rFonts w:eastAsia="휴먼명조,한컴돋움"/>
                <w:spacing w:val="-10"/>
              </w:rPr>
              <w:t>613</w:t>
            </w:r>
            <w:r w:rsidR="00CB2DE4">
              <w:rPr>
                <w:rFonts w:eastAsia="휴먼명조,한컴돋움"/>
                <w:spacing w:val="-10"/>
              </w:rPr>
              <w:t xml:space="preserve"> </w:t>
            </w:r>
            <w:r w:rsidRPr="005B0383">
              <w:rPr>
                <w:rFonts w:eastAsia="휴먼명조,한컴돋움"/>
                <w:spacing w:val="-10"/>
              </w:rPr>
              <w:t>609</w:t>
            </w:r>
          </w:p>
        </w:tc>
        <w:tc>
          <w:tcPr>
            <w:tcW w:w="1099" w:type="dxa"/>
            <w:tcBorders>
              <w:top w:val="single" w:sz="4" w:space="0" w:color="000000"/>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198"/>
              <w:jc w:val="right"/>
              <w:rPr>
                <w:rFonts w:eastAsia="휴먼명조"/>
                <w:spacing w:val="-10"/>
              </w:rPr>
            </w:pPr>
            <w:r w:rsidRPr="005B0383">
              <w:rPr>
                <w:rFonts w:eastAsia="휴먼명조,한컴돋움"/>
                <w:spacing w:val="-10"/>
              </w:rPr>
              <w:t>593</w:t>
            </w:r>
            <w:r w:rsidR="00CB2DE4">
              <w:rPr>
                <w:rFonts w:eastAsia="휴먼명조,한컴돋움"/>
                <w:spacing w:val="-10"/>
              </w:rPr>
              <w:t xml:space="preserve"> </w:t>
            </w:r>
            <w:r w:rsidRPr="005B0383">
              <w:rPr>
                <w:rFonts w:eastAsia="휴먼명조,한컴돋움"/>
                <w:spacing w:val="-10"/>
              </w:rPr>
              <w:t>649</w:t>
            </w:r>
          </w:p>
        </w:tc>
        <w:tc>
          <w:tcPr>
            <w:tcW w:w="1098" w:type="dxa"/>
            <w:tcBorders>
              <w:top w:val="single" w:sz="4" w:space="0" w:color="000000"/>
              <w:left w:val="single" w:sz="4" w:space="0" w:color="000000"/>
              <w:right w:val="single" w:sz="4" w:space="0" w:color="000000"/>
            </w:tcBorders>
            <w:shd w:val="clear" w:color="auto" w:fill="auto"/>
            <w:vAlign w:val="center"/>
          </w:tcPr>
          <w:p w:rsidR="006A5671" w:rsidRPr="005B0383" w:rsidRDefault="006A5671" w:rsidP="006A5671">
            <w:pPr>
              <w:spacing w:after="0"/>
              <w:ind w:right="198"/>
              <w:jc w:val="right"/>
              <w:rPr>
                <w:rFonts w:eastAsia="휴먼명조"/>
                <w:spacing w:val="-10"/>
              </w:rPr>
            </w:pPr>
            <w:r w:rsidRPr="005B0383">
              <w:rPr>
                <w:rFonts w:eastAsia="휴먼명조,한컴돋움"/>
                <w:spacing w:val="-10"/>
              </w:rPr>
              <w:t>512</w:t>
            </w:r>
            <w:r w:rsidR="00CB2DE4">
              <w:rPr>
                <w:rFonts w:eastAsia="휴먼명조,한컴돋움"/>
                <w:spacing w:val="-10"/>
              </w:rPr>
              <w:t xml:space="preserve"> </w:t>
            </w:r>
            <w:r w:rsidRPr="005B0383">
              <w:rPr>
                <w:rFonts w:eastAsia="휴먼명조,한컴돋움"/>
                <w:spacing w:val="-10"/>
              </w:rPr>
              <w:t>070</w:t>
            </w:r>
          </w:p>
        </w:tc>
        <w:tc>
          <w:tcPr>
            <w:tcW w:w="1099" w:type="dxa"/>
            <w:tcBorders>
              <w:top w:val="single" w:sz="4" w:space="0" w:color="000000"/>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198"/>
              <w:jc w:val="right"/>
              <w:rPr>
                <w:rFonts w:eastAsia="휴먼명조"/>
                <w:spacing w:val="-10"/>
              </w:rPr>
            </w:pPr>
            <w:r w:rsidRPr="005B0383">
              <w:rPr>
                <w:rFonts w:eastAsia="휴먼명조,한컴돋움"/>
                <w:spacing w:val="-10"/>
              </w:rPr>
              <w:t>476</w:t>
            </w:r>
            <w:r w:rsidR="00CB2DE4">
              <w:rPr>
                <w:rFonts w:eastAsia="휴먼명조,한컴돋움"/>
                <w:spacing w:val="-10"/>
              </w:rPr>
              <w:t xml:space="preserve"> </w:t>
            </w:r>
            <w:r w:rsidRPr="005B0383">
              <w:rPr>
                <w:rFonts w:eastAsia="휴먼명조,한컴돋움"/>
                <w:spacing w:val="-10"/>
              </w:rPr>
              <w:t>471</w:t>
            </w:r>
          </w:p>
        </w:tc>
        <w:tc>
          <w:tcPr>
            <w:tcW w:w="1099" w:type="dxa"/>
            <w:tcBorders>
              <w:top w:val="single" w:sz="4" w:space="0" w:color="000000"/>
              <w:left w:val="single" w:sz="4" w:space="0" w:color="000000"/>
            </w:tcBorders>
            <w:shd w:val="clear" w:color="auto" w:fill="auto"/>
            <w:vAlign w:val="center"/>
          </w:tcPr>
          <w:p w:rsidR="006A5671" w:rsidRPr="005B0383" w:rsidRDefault="006A5671" w:rsidP="006A5671">
            <w:pPr>
              <w:spacing w:after="0"/>
              <w:ind w:right="198"/>
              <w:jc w:val="right"/>
              <w:rPr>
                <w:rFonts w:eastAsia="휴먼명조"/>
                <w:spacing w:val="-10"/>
              </w:rPr>
            </w:pPr>
            <w:r w:rsidRPr="005B0383">
              <w:rPr>
                <w:rFonts w:eastAsia="휴먼명조,한컴돋움"/>
                <w:spacing w:val="-10"/>
              </w:rPr>
              <w:t>474</w:t>
            </w:r>
            <w:r w:rsidR="00CB2DE4">
              <w:rPr>
                <w:rFonts w:eastAsia="휴먼명조,한컴돋움"/>
                <w:spacing w:val="-10"/>
              </w:rPr>
              <w:t xml:space="preserve"> </w:t>
            </w:r>
            <w:r w:rsidRPr="005B0383">
              <w:rPr>
                <w:rFonts w:eastAsia="휴먼명조,한컴돋움"/>
                <w:spacing w:val="-10"/>
              </w:rPr>
              <w:t>497</w:t>
            </w:r>
          </w:p>
        </w:tc>
      </w:tr>
      <w:tr w:rsidR="006A5671" w:rsidRPr="005B0383" w:rsidTr="006A5671">
        <w:trPr>
          <w:trHeight w:val="267"/>
          <w:jc w:val="center"/>
        </w:trPr>
        <w:tc>
          <w:tcPr>
            <w:tcW w:w="3794" w:type="dxa"/>
            <w:tcBorders>
              <w:top w:val="nil"/>
              <w:bottom w:val="nil"/>
              <w:right w:val="single" w:sz="4" w:space="0" w:color="000000"/>
            </w:tcBorders>
            <w:shd w:val="clear" w:color="auto" w:fill="auto"/>
            <w:vAlign w:val="center"/>
          </w:tcPr>
          <w:p w:rsidR="006A5671" w:rsidRPr="005B0383" w:rsidRDefault="006A5671" w:rsidP="006A5671">
            <w:pPr>
              <w:spacing w:after="0"/>
              <w:rPr>
                <w:rFonts w:eastAsia="휴먼명조"/>
              </w:rPr>
            </w:pPr>
            <w:r w:rsidRPr="005B0383">
              <w:rPr>
                <w:rFonts w:eastAsia="휴먼명조,한컴돋움"/>
              </w:rPr>
              <w:t>Total no. of beneficiary children</w:t>
            </w:r>
          </w:p>
        </w:tc>
        <w:tc>
          <w:tcPr>
            <w:tcW w:w="1098" w:type="dxa"/>
            <w:tcBorders>
              <w:left w:val="single" w:sz="4" w:space="0" w:color="000000"/>
              <w:right w:val="single" w:sz="4" w:space="0" w:color="000000"/>
            </w:tcBorders>
            <w:shd w:val="clear" w:color="auto" w:fill="auto"/>
            <w:vAlign w:val="center"/>
          </w:tcPr>
          <w:p w:rsidR="006A5671" w:rsidRPr="005B0383" w:rsidRDefault="006A5671" w:rsidP="006A5671">
            <w:pPr>
              <w:spacing w:after="0"/>
              <w:ind w:right="198"/>
              <w:jc w:val="right"/>
              <w:rPr>
                <w:rFonts w:eastAsia="휴먼명조"/>
                <w:spacing w:val="-10"/>
              </w:rPr>
            </w:pPr>
            <w:r w:rsidRPr="005B0383">
              <w:rPr>
                <w:rFonts w:eastAsia="휴먼명조,한컴돋움"/>
                <w:spacing w:val="-10"/>
              </w:rPr>
              <w:t>80</w:t>
            </w:r>
            <w:r w:rsidR="00CB2DE4">
              <w:rPr>
                <w:rFonts w:eastAsia="휴먼명조,한컴돋움"/>
                <w:spacing w:val="-10"/>
              </w:rPr>
              <w:t xml:space="preserve"> </w:t>
            </w:r>
            <w:r w:rsidRPr="005B0383">
              <w:rPr>
                <w:rFonts w:eastAsia="휴먼명조,한컴돋움"/>
                <w:spacing w:val="-10"/>
              </w:rPr>
              <w:t>880</w:t>
            </w:r>
          </w:p>
        </w:tc>
        <w:tc>
          <w:tcPr>
            <w:tcW w:w="1099"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198"/>
              <w:jc w:val="right"/>
              <w:rPr>
                <w:rFonts w:eastAsia="휴먼명조"/>
                <w:spacing w:val="-10"/>
              </w:rPr>
            </w:pPr>
            <w:r w:rsidRPr="005B0383">
              <w:rPr>
                <w:rFonts w:eastAsia="휴먼명조,한컴돋움"/>
                <w:spacing w:val="-10"/>
              </w:rPr>
              <w:t>142</w:t>
            </w:r>
            <w:r w:rsidR="00CB2DE4">
              <w:rPr>
                <w:rFonts w:eastAsia="휴먼명조,한컴돋움"/>
                <w:spacing w:val="-10"/>
              </w:rPr>
              <w:t xml:space="preserve"> </w:t>
            </w:r>
            <w:r w:rsidRPr="005B0383">
              <w:rPr>
                <w:rFonts w:eastAsia="휴먼명조,한컴돋움"/>
                <w:spacing w:val="-10"/>
              </w:rPr>
              <w:t>476</w:t>
            </w:r>
          </w:p>
        </w:tc>
        <w:tc>
          <w:tcPr>
            <w:tcW w:w="1098" w:type="dxa"/>
            <w:tcBorders>
              <w:left w:val="single" w:sz="4" w:space="0" w:color="000000"/>
              <w:right w:val="single" w:sz="4" w:space="0" w:color="000000"/>
            </w:tcBorders>
            <w:shd w:val="clear" w:color="auto" w:fill="auto"/>
            <w:vAlign w:val="center"/>
          </w:tcPr>
          <w:p w:rsidR="006A5671" w:rsidRPr="005B0383" w:rsidRDefault="006A5671" w:rsidP="006A5671">
            <w:pPr>
              <w:spacing w:after="0"/>
              <w:ind w:right="198"/>
              <w:jc w:val="right"/>
              <w:rPr>
                <w:rFonts w:eastAsia="휴먼명조"/>
                <w:spacing w:val="-10"/>
              </w:rPr>
            </w:pPr>
            <w:r w:rsidRPr="005B0383">
              <w:rPr>
                <w:rFonts w:eastAsia="휴먼명조,한컴돋움"/>
                <w:spacing w:val="-10"/>
              </w:rPr>
              <w:t>186</w:t>
            </w:r>
            <w:r w:rsidR="00CB2DE4">
              <w:rPr>
                <w:rFonts w:eastAsia="휴먼명조,한컴돋움"/>
                <w:spacing w:val="-10"/>
              </w:rPr>
              <w:t xml:space="preserve"> </w:t>
            </w:r>
            <w:r w:rsidRPr="005B0383">
              <w:rPr>
                <w:rFonts w:eastAsia="휴먼명조,한컴돋움"/>
                <w:spacing w:val="-10"/>
              </w:rPr>
              <w:t>393</w:t>
            </w:r>
          </w:p>
        </w:tc>
        <w:tc>
          <w:tcPr>
            <w:tcW w:w="1099"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198"/>
              <w:jc w:val="right"/>
              <w:rPr>
                <w:rFonts w:eastAsia="휴먼명조"/>
                <w:spacing w:val="-10"/>
              </w:rPr>
            </w:pPr>
            <w:r w:rsidRPr="005B0383">
              <w:rPr>
                <w:rFonts w:eastAsia="휴먼명조,한컴돋움"/>
                <w:spacing w:val="-10"/>
              </w:rPr>
              <w:t>183</w:t>
            </w:r>
            <w:r w:rsidR="00CB2DE4">
              <w:rPr>
                <w:rFonts w:eastAsia="휴먼명조,한컴돋움"/>
                <w:spacing w:val="-10"/>
              </w:rPr>
              <w:t xml:space="preserve"> </w:t>
            </w:r>
            <w:r w:rsidRPr="005B0383">
              <w:rPr>
                <w:rFonts w:eastAsia="휴먼명조,한컴돋움"/>
                <w:spacing w:val="-10"/>
              </w:rPr>
              <w:t>441</w:t>
            </w:r>
          </w:p>
        </w:tc>
        <w:tc>
          <w:tcPr>
            <w:tcW w:w="1099" w:type="dxa"/>
            <w:tcBorders>
              <w:left w:val="single" w:sz="4" w:space="0" w:color="000000"/>
            </w:tcBorders>
            <w:shd w:val="clear" w:color="auto" w:fill="auto"/>
            <w:vAlign w:val="center"/>
          </w:tcPr>
          <w:p w:rsidR="006A5671" w:rsidRPr="005B0383" w:rsidRDefault="006A5671" w:rsidP="006A5671">
            <w:pPr>
              <w:spacing w:after="0"/>
              <w:ind w:right="198"/>
              <w:jc w:val="right"/>
              <w:rPr>
                <w:rFonts w:eastAsia="휴먼명조"/>
                <w:spacing w:val="-10"/>
              </w:rPr>
            </w:pPr>
            <w:r w:rsidRPr="005B0383">
              <w:rPr>
                <w:rFonts w:eastAsia="휴먼명조,한컴돋움"/>
                <w:spacing w:val="-10"/>
              </w:rPr>
              <w:t>208</w:t>
            </w:r>
            <w:r w:rsidR="00CB2DE4">
              <w:rPr>
                <w:rFonts w:eastAsia="휴먼명조,한컴돋움"/>
                <w:spacing w:val="-10"/>
              </w:rPr>
              <w:t xml:space="preserve"> </w:t>
            </w:r>
            <w:r w:rsidRPr="005B0383">
              <w:rPr>
                <w:rFonts w:eastAsia="휴먼명조,한컴돋움"/>
                <w:spacing w:val="-10"/>
              </w:rPr>
              <w:t>779</w:t>
            </w:r>
          </w:p>
        </w:tc>
      </w:tr>
      <w:tr w:rsidR="006A5671" w:rsidRPr="005B0383" w:rsidTr="006A5671">
        <w:trPr>
          <w:trHeight w:val="256"/>
          <w:jc w:val="center"/>
        </w:trPr>
        <w:tc>
          <w:tcPr>
            <w:tcW w:w="3794" w:type="dxa"/>
            <w:tcBorders>
              <w:top w:val="nil"/>
              <w:bottom w:val="single" w:sz="4" w:space="0" w:color="000000"/>
              <w:right w:val="single" w:sz="4" w:space="0" w:color="000000"/>
            </w:tcBorders>
            <w:shd w:val="clear" w:color="auto" w:fill="auto"/>
            <w:vAlign w:val="center"/>
          </w:tcPr>
          <w:p w:rsidR="006A5671" w:rsidRPr="005B0383" w:rsidRDefault="006A5671" w:rsidP="006A5671">
            <w:pPr>
              <w:spacing w:after="0"/>
              <w:rPr>
                <w:rFonts w:eastAsia="휴먼명조"/>
              </w:rPr>
            </w:pPr>
            <w:r w:rsidRPr="005B0383">
              <w:rPr>
                <w:rFonts w:eastAsia="휴먼명조,한컴돋움"/>
              </w:rPr>
              <w:t>Rate of support (including child care)</w:t>
            </w:r>
          </w:p>
        </w:tc>
        <w:tc>
          <w:tcPr>
            <w:tcW w:w="1098" w:type="dxa"/>
            <w:tcBorders>
              <w:left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spacing w:val="-10"/>
              </w:rPr>
            </w:pPr>
            <w:r w:rsidRPr="005B0383">
              <w:rPr>
                <w:rFonts w:eastAsia="휴먼명조,한컴돋움"/>
                <w:spacing w:val="-10"/>
              </w:rPr>
              <w:t>13.2% (30%)</w:t>
            </w:r>
          </w:p>
        </w:tc>
        <w:tc>
          <w:tcPr>
            <w:tcW w:w="1099" w:type="dxa"/>
            <w:tcBorders>
              <w:top w:val="nil"/>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spacing w:val="-10"/>
              </w:rPr>
            </w:pPr>
            <w:r w:rsidRPr="005B0383">
              <w:rPr>
                <w:rFonts w:eastAsia="휴먼명조,한컴돋움"/>
                <w:spacing w:val="-10"/>
              </w:rPr>
              <w:t>24.0% (50%)</w:t>
            </w:r>
          </w:p>
        </w:tc>
        <w:tc>
          <w:tcPr>
            <w:tcW w:w="1098" w:type="dxa"/>
            <w:tcBorders>
              <w:left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spacing w:val="-10"/>
              </w:rPr>
            </w:pPr>
            <w:r w:rsidRPr="005B0383">
              <w:rPr>
                <w:rFonts w:eastAsia="휴먼명조,한컴돋움"/>
                <w:spacing w:val="-10"/>
              </w:rPr>
              <w:t>36.4% (70%)</w:t>
            </w:r>
          </w:p>
        </w:tc>
        <w:tc>
          <w:tcPr>
            <w:tcW w:w="1099" w:type="dxa"/>
            <w:tcBorders>
              <w:top w:val="nil"/>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spacing w:val="-10"/>
              </w:rPr>
            </w:pPr>
            <w:r w:rsidRPr="005B0383">
              <w:rPr>
                <w:rFonts w:eastAsia="휴먼명조,한컴돋움"/>
                <w:spacing w:val="-10"/>
              </w:rPr>
              <w:t>38.5% (70%)</w:t>
            </w:r>
          </w:p>
        </w:tc>
        <w:tc>
          <w:tcPr>
            <w:tcW w:w="1099" w:type="dxa"/>
            <w:tcBorders>
              <w:left w:val="single" w:sz="4" w:space="0" w:color="000000"/>
            </w:tcBorders>
            <w:shd w:val="clear" w:color="auto" w:fill="auto"/>
            <w:vAlign w:val="center"/>
          </w:tcPr>
          <w:p w:rsidR="006A5671" w:rsidRPr="005B0383" w:rsidRDefault="006A5671" w:rsidP="006A5671">
            <w:pPr>
              <w:spacing w:after="0"/>
              <w:jc w:val="center"/>
              <w:rPr>
                <w:rFonts w:eastAsia="휴먼명조"/>
                <w:spacing w:val="-10"/>
              </w:rPr>
            </w:pPr>
            <w:r w:rsidRPr="005B0383">
              <w:rPr>
                <w:rFonts w:eastAsia="휴먼명조,한컴돋움"/>
                <w:spacing w:val="-10"/>
              </w:rPr>
              <w:t>44.0% (80%)</w:t>
            </w:r>
          </w:p>
        </w:tc>
      </w:tr>
    </w:tbl>
    <w:p w:rsidR="006A5671" w:rsidRPr="005B0383" w:rsidRDefault="006A5671" w:rsidP="006A5671">
      <w:pPr>
        <w:pStyle w:val="Heading3"/>
        <w:spacing w:before="240"/>
      </w:pPr>
      <w:r w:rsidRPr="005B0383">
        <w:t>Expansion of opportunities for special education</w:t>
      </w:r>
    </w:p>
    <w:p w:rsidR="006A5671" w:rsidRPr="005B0383" w:rsidRDefault="006A5671" w:rsidP="006A5671">
      <w:r w:rsidRPr="005B0383">
        <w:rPr>
          <w:bCs/>
        </w:rPr>
        <w:t>394.</w:t>
      </w:r>
      <w:r w:rsidRPr="005B0383">
        <w:rPr>
          <w:bCs/>
        </w:rPr>
        <w:tab/>
      </w:r>
      <w:r w:rsidRPr="005B0383">
        <w:t xml:space="preserve">The Government establishes special schools and provides financial support to educate children with emotional, physical and intellectual disabilities. In order to ensure integrated education, special classes for disabled students are also offered within general preschools, primary schools, middle schools and high schools. There are currently 142 special schools nationwide. The plan is to increase the number to 157 schools by 2008. The Government also seeks to increase the rate of special education support for disabled </w:t>
      </w:r>
      <w:r w:rsidRPr="005B0383">
        <w:rPr>
          <w:spacing w:val="-2"/>
        </w:rPr>
        <w:t>children to 100 per cent, and the number of special classes to 5,458 (from 4,697) by 2008.</w:t>
      </w:r>
    </w:p>
    <w:p w:rsidR="006A5671" w:rsidRPr="005B0383" w:rsidRDefault="008A1773" w:rsidP="006A5671">
      <w:pPr>
        <w:pStyle w:val="Heading2"/>
      </w:pPr>
      <w:r>
        <w:br w:type="page"/>
      </w:r>
      <w:r w:rsidR="006A5671" w:rsidRPr="005B0383">
        <w:t>Table 72</w:t>
      </w:r>
    </w:p>
    <w:p w:rsidR="006A5671" w:rsidRPr="005B0383" w:rsidRDefault="006A5671" w:rsidP="006A5671">
      <w:pPr>
        <w:pStyle w:val="Heading2"/>
      </w:pPr>
      <w:r w:rsidRPr="005B0383">
        <w:t>Status of special education</w:t>
      </w:r>
    </w:p>
    <w:p w:rsidR="006A5671" w:rsidRPr="005B0383" w:rsidRDefault="00575CFF" w:rsidP="00CB2DE4">
      <w:pPr>
        <w:tabs>
          <w:tab w:val="left" w:pos="7200"/>
        </w:tabs>
      </w:pPr>
      <w:r>
        <w:tab/>
      </w:r>
      <w:r w:rsidR="006A5671" w:rsidRPr="005B0383">
        <w:t>(As of April 2005)</w:t>
      </w:r>
    </w:p>
    <w:tbl>
      <w:tblPr>
        <w:tblW w:w="0" w:type="auto"/>
        <w:jc w:val="center"/>
        <w:tblInd w:w="269" w:type="dxa"/>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000" w:firstRow="0" w:lastRow="0" w:firstColumn="0" w:lastColumn="0" w:noHBand="0" w:noVBand="0"/>
      </w:tblPr>
      <w:tblGrid>
        <w:gridCol w:w="1823"/>
        <w:gridCol w:w="2160"/>
        <w:gridCol w:w="1369"/>
        <w:gridCol w:w="1440"/>
        <w:gridCol w:w="1507"/>
      </w:tblGrid>
      <w:tr w:rsidR="006A5671" w:rsidRPr="005B0383" w:rsidTr="00CB2DE4">
        <w:trPr>
          <w:trHeight w:val="283"/>
          <w:jc w:val="center"/>
        </w:trPr>
        <w:tc>
          <w:tcPr>
            <w:tcW w:w="3983" w:type="dxa"/>
            <w:gridSpan w:val="2"/>
            <w:tcBorders>
              <w:top w:val="single" w:sz="4" w:space="0" w:color="000000"/>
              <w:bottom w:val="single" w:sz="4" w:space="0" w:color="000000"/>
              <w:right w:val="single" w:sz="4" w:space="0" w:color="000000"/>
            </w:tcBorders>
            <w:shd w:val="clear" w:color="auto" w:fill="auto"/>
            <w:vAlign w:val="center"/>
          </w:tcPr>
          <w:p w:rsidR="006A5671" w:rsidRPr="00CB2DE4" w:rsidRDefault="006A5671" w:rsidP="006A5671">
            <w:pPr>
              <w:spacing w:after="0"/>
              <w:jc w:val="center"/>
              <w:rPr>
                <w:rFonts w:eastAsia="휴먼명조"/>
                <w:sz w:val="22"/>
                <w:szCs w:val="22"/>
              </w:rPr>
            </w:pPr>
            <w:bookmarkStart w:id="66" w:name="#56276232"/>
            <w:bookmarkEnd w:id="66"/>
            <w:r w:rsidRPr="00CB2DE4">
              <w:rPr>
                <w:rFonts w:eastAsia="휴먼명조,한컴돋움"/>
                <w:bCs/>
                <w:sz w:val="22"/>
                <w:szCs w:val="22"/>
              </w:rPr>
              <w:t>Classification</w:t>
            </w:r>
          </w:p>
        </w:tc>
        <w:tc>
          <w:tcPr>
            <w:tcW w:w="13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CB2DE4" w:rsidRDefault="006A5671" w:rsidP="006A5671">
            <w:pPr>
              <w:spacing w:after="0"/>
              <w:jc w:val="center"/>
              <w:rPr>
                <w:rFonts w:eastAsia="휴먼명조"/>
                <w:sz w:val="22"/>
                <w:szCs w:val="22"/>
              </w:rPr>
            </w:pPr>
            <w:r w:rsidRPr="00CB2DE4">
              <w:rPr>
                <w:rFonts w:eastAsia="휴먼명조,한컴돋움"/>
                <w:bCs/>
                <w:sz w:val="22"/>
                <w:szCs w:val="22"/>
              </w:rPr>
              <w:t>No. of schools</w:t>
            </w: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CB2DE4" w:rsidRDefault="006A5671" w:rsidP="006A5671">
            <w:pPr>
              <w:spacing w:after="0"/>
              <w:jc w:val="center"/>
              <w:rPr>
                <w:rFonts w:eastAsia="휴먼명조"/>
                <w:sz w:val="22"/>
                <w:szCs w:val="22"/>
              </w:rPr>
            </w:pPr>
            <w:r w:rsidRPr="00CB2DE4">
              <w:rPr>
                <w:rFonts w:eastAsia="휴먼명조,한컴돋움"/>
                <w:bCs/>
                <w:sz w:val="22"/>
                <w:szCs w:val="22"/>
              </w:rPr>
              <w:t>No. of classes</w:t>
            </w:r>
          </w:p>
        </w:tc>
        <w:tc>
          <w:tcPr>
            <w:tcW w:w="1507" w:type="dxa"/>
            <w:tcBorders>
              <w:top w:val="single" w:sz="4" w:space="0" w:color="000000"/>
              <w:left w:val="single" w:sz="4" w:space="0" w:color="000000"/>
              <w:bottom w:val="single" w:sz="4" w:space="0" w:color="000000"/>
            </w:tcBorders>
            <w:shd w:val="clear" w:color="auto" w:fill="auto"/>
            <w:vAlign w:val="center"/>
          </w:tcPr>
          <w:p w:rsidR="006A5671" w:rsidRPr="00CB2DE4" w:rsidRDefault="006A5671" w:rsidP="006A5671">
            <w:pPr>
              <w:spacing w:after="0"/>
              <w:jc w:val="center"/>
              <w:rPr>
                <w:rFonts w:eastAsia="휴먼명조"/>
                <w:sz w:val="22"/>
                <w:szCs w:val="22"/>
              </w:rPr>
            </w:pPr>
            <w:r w:rsidRPr="00CB2DE4">
              <w:rPr>
                <w:rFonts w:eastAsia="휴먼명조,한컴돋움"/>
                <w:bCs/>
                <w:sz w:val="22"/>
                <w:szCs w:val="22"/>
              </w:rPr>
              <w:t>No. of students</w:t>
            </w:r>
          </w:p>
        </w:tc>
      </w:tr>
      <w:tr w:rsidR="006A5671" w:rsidRPr="005B0383" w:rsidTr="00CB2DE4">
        <w:trPr>
          <w:trHeight w:val="240"/>
          <w:jc w:val="center"/>
        </w:trPr>
        <w:tc>
          <w:tcPr>
            <w:tcW w:w="1823" w:type="dxa"/>
            <w:vMerge w:val="restart"/>
            <w:tcBorders>
              <w:top w:val="single" w:sz="4" w:space="0" w:color="000000"/>
              <w:bottom w:val="single" w:sz="4" w:space="0" w:color="000000"/>
              <w:right w:val="single" w:sz="4" w:space="0" w:color="000000"/>
            </w:tcBorders>
            <w:shd w:val="clear" w:color="auto" w:fill="auto"/>
            <w:vAlign w:val="center"/>
          </w:tcPr>
          <w:p w:rsidR="006A5671" w:rsidRPr="00CB2DE4" w:rsidRDefault="006A5671" w:rsidP="006A5671">
            <w:pPr>
              <w:spacing w:after="0"/>
              <w:jc w:val="center"/>
              <w:rPr>
                <w:rFonts w:eastAsia="휴먼명조"/>
                <w:sz w:val="20"/>
              </w:rPr>
            </w:pPr>
            <w:r w:rsidRPr="00CB2DE4">
              <w:rPr>
                <w:rFonts w:eastAsia="휴먼명조,한컴돋움"/>
                <w:sz w:val="20"/>
              </w:rPr>
              <w:t>Special schools</w:t>
            </w:r>
          </w:p>
        </w:tc>
        <w:tc>
          <w:tcPr>
            <w:tcW w:w="2160" w:type="dxa"/>
            <w:tcBorders>
              <w:top w:val="single" w:sz="4" w:space="0" w:color="000000"/>
              <w:left w:val="single" w:sz="4" w:space="0" w:color="000000"/>
              <w:right w:val="single" w:sz="4" w:space="0" w:color="000000"/>
            </w:tcBorders>
            <w:shd w:val="clear" w:color="auto" w:fill="auto"/>
            <w:vAlign w:val="center"/>
          </w:tcPr>
          <w:p w:rsidR="006A5671" w:rsidRPr="00CB2DE4" w:rsidRDefault="006A5671" w:rsidP="006A5671">
            <w:pPr>
              <w:spacing w:after="0"/>
              <w:rPr>
                <w:rFonts w:eastAsia="휴먼명조"/>
                <w:sz w:val="22"/>
                <w:szCs w:val="22"/>
              </w:rPr>
            </w:pPr>
            <w:r w:rsidRPr="00CB2DE4">
              <w:rPr>
                <w:rFonts w:eastAsia="휴먼명조,한컴돋움"/>
                <w:sz w:val="22"/>
                <w:szCs w:val="22"/>
              </w:rPr>
              <w:t>Visual impairment</w:t>
            </w:r>
          </w:p>
        </w:tc>
        <w:tc>
          <w:tcPr>
            <w:tcW w:w="1369" w:type="dxa"/>
            <w:tcBorders>
              <w:top w:val="single" w:sz="4" w:space="0" w:color="000000"/>
              <w:left w:val="single" w:sz="4" w:space="0" w:color="000000"/>
              <w:bottom w:val="nil"/>
              <w:right w:val="single" w:sz="4" w:space="0" w:color="000000"/>
            </w:tcBorders>
            <w:shd w:val="clear" w:color="auto" w:fill="auto"/>
            <w:vAlign w:val="center"/>
          </w:tcPr>
          <w:p w:rsidR="006A5671" w:rsidRPr="00CB2DE4" w:rsidRDefault="006A5671" w:rsidP="00CF57A0">
            <w:pPr>
              <w:tabs>
                <w:tab w:val="left" w:pos="1122"/>
              </w:tabs>
              <w:spacing w:after="0"/>
              <w:ind w:right="465"/>
              <w:jc w:val="right"/>
              <w:rPr>
                <w:rFonts w:eastAsia="휴먼명조"/>
                <w:sz w:val="22"/>
                <w:szCs w:val="22"/>
              </w:rPr>
            </w:pPr>
            <w:r w:rsidRPr="00CB2DE4">
              <w:rPr>
                <w:rFonts w:eastAsia="휴먼명조,한컴돋움"/>
                <w:sz w:val="22"/>
                <w:szCs w:val="22"/>
              </w:rPr>
              <w:t>12</w:t>
            </w:r>
          </w:p>
        </w:tc>
        <w:tc>
          <w:tcPr>
            <w:tcW w:w="1440" w:type="dxa"/>
            <w:tcBorders>
              <w:top w:val="single" w:sz="4" w:space="0" w:color="000000"/>
              <w:left w:val="single" w:sz="4" w:space="0" w:color="000000"/>
              <w:bottom w:val="nil"/>
              <w:right w:val="single" w:sz="4" w:space="0" w:color="000000"/>
            </w:tcBorders>
            <w:shd w:val="clear" w:color="auto" w:fill="auto"/>
            <w:vAlign w:val="center"/>
          </w:tcPr>
          <w:p w:rsidR="006A5671" w:rsidRPr="00CB2DE4" w:rsidRDefault="006A5671" w:rsidP="00CF57A0">
            <w:pPr>
              <w:spacing w:after="0"/>
              <w:ind w:right="465"/>
              <w:jc w:val="right"/>
              <w:rPr>
                <w:rFonts w:eastAsia="휴먼명조"/>
                <w:sz w:val="22"/>
                <w:szCs w:val="22"/>
              </w:rPr>
            </w:pPr>
            <w:r w:rsidRPr="00CB2DE4">
              <w:rPr>
                <w:rFonts w:eastAsia="휴먼명조,한컴돋움"/>
                <w:sz w:val="22"/>
                <w:szCs w:val="22"/>
              </w:rPr>
              <w:t>207</w:t>
            </w:r>
          </w:p>
        </w:tc>
        <w:tc>
          <w:tcPr>
            <w:tcW w:w="1507" w:type="dxa"/>
            <w:tcBorders>
              <w:top w:val="single" w:sz="4" w:space="0" w:color="000000"/>
              <w:left w:val="single" w:sz="4" w:space="0" w:color="000000"/>
            </w:tcBorders>
            <w:shd w:val="clear" w:color="auto" w:fill="auto"/>
            <w:vAlign w:val="center"/>
          </w:tcPr>
          <w:p w:rsidR="006A5671" w:rsidRPr="00CB2DE4" w:rsidRDefault="006A5671" w:rsidP="00CF57A0">
            <w:pPr>
              <w:spacing w:after="0"/>
              <w:ind w:right="454"/>
              <w:jc w:val="right"/>
              <w:rPr>
                <w:rFonts w:eastAsia="휴먼명조"/>
                <w:sz w:val="22"/>
                <w:szCs w:val="22"/>
              </w:rPr>
            </w:pPr>
            <w:r w:rsidRPr="00CB2DE4">
              <w:rPr>
                <w:rFonts w:eastAsia="휴먼명조,한컴돋움"/>
                <w:sz w:val="22"/>
                <w:szCs w:val="22"/>
              </w:rPr>
              <w:t>1</w:t>
            </w:r>
            <w:r w:rsidR="00CB2DE4">
              <w:rPr>
                <w:rFonts w:eastAsia="휴먼명조,한컴돋움"/>
                <w:sz w:val="22"/>
                <w:szCs w:val="22"/>
              </w:rPr>
              <w:t xml:space="preserve"> </w:t>
            </w:r>
            <w:r w:rsidRPr="00CB2DE4">
              <w:rPr>
                <w:rFonts w:eastAsia="휴먼명조,한컴돋움"/>
                <w:sz w:val="22"/>
                <w:szCs w:val="22"/>
              </w:rPr>
              <w:t>474</w:t>
            </w:r>
          </w:p>
        </w:tc>
      </w:tr>
      <w:tr w:rsidR="006A5671" w:rsidRPr="005B0383" w:rsidTr="00CB2DE4">
        <w:trPr>
          <w:trHeight w:val="240"/>
          <w:jc w:val="center"/>
        </w:trPr>
        <w:tc>
          <w:tcPr>
            <w:tcW w:w="1823" w:type="dxa"/>
            <w:vMerge/>
            <w:tcBorders>
              <w:top w:val="nil"/>
              <w:bottom w:val="single" w:sz="4" w:space="0" w:color="000000"/>
              <w:right w:val="single" w:sz="4" w:space="0" w:color="000000"/>
            </w:tcBorders>
            <w:shd w:val="clear" w:color="auto" w:fill="auto"/>
            <w:vAlign w:val="center"/>
          </w:tcPr>
          <w:p w:rsidR="006A5671" w:rsidRPr="00CB2DE4" w:rsidRDefault="006A5671" w:rsidP="006A5671">
            <w:pPr>
              <w:spacing w:after="0"/>
              <w:jc w:val="center"/>
              <w:rPr>
                <w:rFonts w:eastAsia="휴먼명조"/>
                <w:sz w:val="20"/>
              </w:rPr>
            </w:pPr>
          </w:p>
        </w:tc>
        <w:tc>
          <w:tcPr>
            <w:tcW w:w="2160" w:type="dxa"/>
            <w:tcBorders>
              <w:left w:val="single" w:sz="4" w:space="0" w:color="000000"/>
              <w:right w:val="single" w:sz="4" w:space="0" w:color="000000"/>
            </w:tcBorders>
            <w:shd w:val="clear" w:color="auto" w:fill="auto"/>
            <w:vAlign w:val="center"/>
          </w:tcPr>
          <w:p w:rsidR="006A5671" w:rsidRPr="00CB2DE4" w:rsidRDefault="006A5671" w:rsidP="006A5671">
            <w:pPr>
              <w:spacing w:after="0"/>
              <w:rPr>
                <w:rFonts w:eastAsia="휴먼명조"/>
                <w:sz w:val="22"/>
                <w:szCs w:val="22"/>
              </w:rPr>
            </w:pPr>
            <w:r w:rsidRPr="00CB2DE4">
              <w:rPr>
                <w:rFonts w:eastAsia="휴먼명조,한컴돋움"/>
                <w:sz w:val="22"/>
                <w:szCs w:val="22"/>
              </w:rPr>
              <w:t>Hearing impairment</w:t>
            </w:r>
          </w:p>
        </w:tc>
        <w:tc>
          <w:tcPr>
            <w:tcW w:w="1369" w:type="dxa"/>
            <w:tcBorders>
              <w:top w:val="nil"/>
              <w:left w:val="single" w:sz="4" w:space="0" w:color="000000"/>
              <w:bottom w:val="nil"/>
              <w:right w:val="single" w:sz="4" w:space="0" w:color="000000"/>
            </w:tcBorders>
            <w:shd w:val="clear" w:color="auto" w:fill="auto"/>
            <w:vAlign w:val="center"/>
          </w:tcPr>
          <w:p w:rsidR="006A5671" w:rsidRPr="00CB2DE4" w:rsidRDefault="006A5671" w:rsidP="00CF57A0">
            <w:pPr>
              <w:tabs>
                <w:tab w:val="left" w:pos="1122"/>
              </w:tabs>
              <w:spacing w:after="0"/>
              <w:ind w:right="465"/>
              <w:jc w:val="right"/>
              <w:rPr>
                <w:rFonts w:eastAsia="휴먼명조"/>
                <w:sz w:val="22"/>
                <w:szCs w:val="22"/>
              </w:rPr>
            </w:pPr>
            <w:r w:rsidRPr="00CB2DE4">
              <w:rPr>
                <w:rFonts w:eastAsia="휴먼명조,한컴돋움"/>
                <w:sz w:val="22"/>
                <w:szCs w:val="22"/>
              </w:rPr>
              <w:t>18</w:t>
            </w:r>
          </w:p>
        </w:tc>
        <w:tc>
          <w:tcPr>
            <w:tcW w:w="1440" w:type="dxa"/>
            <w:tcBorders>
              <w:top w:val="nil"/>
              <w:left w:val="single" w:sz="4" w:space="0" w:color="000000"/>
              <w:bottom w:val="nil"/>
              <w:right w:val="single" w:sz="4" w:space="0" w:color="000000"/>
            </w:tcBorders>
            <w:shd w:val="clear" w:color="auto" w:fill="auto"/>
            <w:vAlign w:val="center"/>
          </w:tcPr>
          <w:p w:rsidR="006A5671" w:rsidRPr="00CB2DE4" w:rsidRDefault="006A5671" w:rsidP="00CF57A0">
            <w:pPr>
              <w:spacing w:after="0"/>
              <w:ind w:right="465"/>
              <w:jc w:val="right"/>
              <w:rPr>
                <w:rFonts w:eastAsia="휴먼명조"/>
                <w:sz w:val="22"/>
                <w:szCs w:val="22"/>
              </w:rPr>
            </w:pPr>
            <w:r w:rsidRPr="00CB2DE4">
              <w:rPr>
                <w:rFonts w:eastAsia="휴먼명조,한컴돋움"/>
                <w:sz w:val="22"/>
                <w:szCs w:val="22"/>
              </w:rPr>
              <w:t>352</w:t>
            </w:r>
          </w:p>
        </w:tc>
        <w:tc>
          <w:tcPr>
            <w:tcW w:w="1507" w:type="dxa"/>
            <w:tcBorders>
              <w:left w:val="single" w:sz="4" w:space="0" w:color="000000"/>
            </w:tcBorders>
            <w:shd w:val="clear" w:color="auto" w:fill="auto"/>
            <w:vAlign w:val="center"/>
          </w:tcPr>
          <w:p w:rsidR="006A5671" w:rsidRPr="00CB2DE4" w:rsidRDefault="006A5671" w:rsidP="00CF57A0">
            <w:pPr>
              <w:spacing w:after="0"/>
              <w:ind w:right="454"/>
              <w:jc w:val="right"/>
              <w:rPr>
                <w:rFonts w:eastAsia="휴먼명조"/>
                <w:sz w:val="22"/>
                <w:szCs w:val="22"/>
              </w:rPr>
            </w:pPr>
            <w:r w:rsidRPr="00CB2DE4">
              <w:rPr>
                <w:rFonts w:eastAsia="휴먼명조,한컴돋움"/>
                <w:sz w:val="22"/>
                <w:szCs w:val="22"/>
              </w:rPr>
              <w:t>2</w:t>
            </w:r>
            <w:r w:rsidR="00CB2DE4">
              <w:rPr>
                <w:rFonts w:eastAsia="휴먼명조,한컴돋움"/>
                <w:sz w:val="22"/>
                <w:szCs w:val="22"/>
              </w:rPr>
              <w:t xml:space="preserve"> </w:t>
            </w:r>
            <w:r w:rsidRPr="00CB2DE4">
              <w:rPr>
                <w:rFonts w:eastAsia="휴먼명조,한컴돋움"/>
                <w:sz w:val="22"/>
                <w:szCs w:val="22"/>
              </w:rPr>
              <w:t>056</w:t>
            </w:r>
          </w:p>
        </w:tc>
      </w:tr>
      <w:tr w:rsidR="006A5671" w:rsidRPr="005B0383" w:rsidTr="00CB2DE4">
        <w:trPr>
          <w:trHeight w:val="240"/>
          <w:jc w:val="center"/>
        </w:trPr>
        <w:tc>
          <w:tcPr>
            <w:tcW w:w="1823" w:type="dxa"/>
            <w:vMerge/>
            <w:tcBorders>
              <w:top w:val="nil"/>
              <w:bottom w:val="single" w:sz="4" w:space="0" w:color="000000"/>
              <w:right w:val="single" w:sz="4" w:space="0" w:color="000000"/>
            </w:tcBorders>
            <w:shd w:val="clear" w:color="auto" w:fill="auto"/>
            <w:vAlign w:val="center"/>
          </w:tcPr>
          <w:p w:rsidR="006A5671" w:rsidRPr="00CB2DE4" w:rsidRDefault="006A5671" w:rsidP="006A5671">
            <w:pPr>
              <w:spacing w:after="0"/>
              <w:jc w:val="center"/>
              <w:rPr>
                <w:rFonts w:eastAsia="휴먼명조"/>
                <w:sz w:val="20"/>
              </w:rPr>
            </w:pPr>
          </w:p>
        </w:tc>
        <w:tc>
          <w:tcPr>
            <w:tcW w:w="2160" w:type="dxa"/>
            <w:tcBorders>
              <w:left w:val="single" w:sz="4" w:space="0" w:color="000000"/>
              <w:right w:val="single" w:sz="4" w:space="0" w:color="000000"/>
            </w:tcBorders>
            <w:shd w:val="clear" w:color="auto" w:fill="auto"/>
            <w:vAlign w:val="center"/>
          </w:tcPr>
          <w:p w:rsidR="006A5671" w:rsidRPr="00CB2DE4" w:rsidRDefault="006A5671" w:rsidP="006A5671">
            <w:pPr>
              <w:spacing w:after="0"/>
              <w:rPr>
                <w:rFonts w:eastAsia="휴먼명조"/>
                <w:sz w:val="22"/>
                <w:szCs w:val="22"/>
              </w:rPr>
            </w:pPr>
            <w:r w:rsidRPr="00CB2DE4">
              <w:rPr>
                <w:rFonts w:eastAsia="휴먼명조,한컴돋움"/>
                <w:sz w:val="22"/>
                <w:szCs w:val="22"/>
              </w:rPr>
              <w:t>Mental disability</w:t>
            </w:r>
          </w:p>
        </w:tc>
        <w:tc>
          <w:tcPr>
            <w:tcW w:w="1369" w:type="dxa"/>
            <w:tcBorders>
              <w:top w:val="nil"/>
              <w:left w:val="single" w:sz="4" w:space="0" w:color="000000"/>
              <w:bottom w:val="nil"/>
              <w:right w:val="single" w:sz="4" w:space="0" w:color="000000"/>
            </w:tcBorders>
            <w:shd w:val="clear" w:color="auto" w:fill="auto"/>
            <w:vAlign w:val="center"/>
          </w:tcPr>
          <w:p w:rsidR="006A5671" w:rsidRPr="00CB2DE4" w:rsidRDefault="006A5671" w:rsidP="00CF57A0">
            <w:pPr>
              <w:tabs>
                <w:tab w:val="left" w:pos="1122"/>
              </w:tabs>
              <w:spacing w:after="0"/>
              <w:ind w:right="465"/>
              <w:jc w:val="right"/>
              <w:rPr>
                <w:rFonts w:eastAsia="휴먼명조"/>
                <w:sz w:val="22"/>
                <w:szCs w:val="22"/>
              </w:rPr>
            </w:pPr>
            <w:r w:rsidRPr="00CB2DE4">
              <w:rPr>
                <w:rFonts w:eastAsia="휴먼명조,한컴돋움"/>
                <w:sz w:val="22"/>
                <w:szCs w:val="22"/>
              </w:rPr>
              <w:t>87</w:t>
            </w:r>
          </w:p>
        </w:tc>
        <w:tc>
          <w:tcPr>
            <w:tcW w:w="1440" w:type="dxa"/>
            <w:tcBorders>
              <w:top w:val="nil"/>
              <w:left w:val="single" w:sz="4" w:space="0" w:color="000000"/>
              <w:bottom w:val="nil"/>
              <w:right w:val="single" w:sz="4" w:space="0" w:color="000000"/>
            </w:tcBorders>
            <w:shd w:val="clear" w:color="auto" w:fill="auto"/>
            <w:vAlign w:val="center"/>
          </w:tcPr>
          <w:p w:rsidR="006A5671" w:rsidRPr="00CB2DE4" w:rsidRDefault="006A5671" w:rsidP="00CF57A0">
            <w:pPr>
              <w:spacing w:after="0"/>
              <w:ind w:right="465"/>
              <w:jc w:val="right"/>
              <w:rPr>
                <w:rFonts w:eastAsia="휴먼명조"/>
                <w:sz w:val="22"/>
                <w:szCs w:val="22"/>
              </w:rPr>
            </w:pPr>
            <w:r w:rsidRPr="00CB2DE4">
              <w:rPr>
                <w:rFonts w:eastAsia="휴먼명조,한컴돋움"/>
                <w:sz w:val="22"/>
                <w:szCs w:val="22"/>
              </w:rPr>
              <w:t>1</w:t>
            </w:r>
            <w:r w:rsidR="00CB2DE4">
              <w:rPr>
                <w:rFonts w:eastAsia="휴먼명조,한컴돋움"/>
                <w:sz w:val="22"/>
                <w:szCs w:val="22"/>
              </w:rPr>
              <w:t xml:space="preserve"> </w:t>
            </w:r>
            <w:r w:rsidRPr="00CB2DE4">
              <w:rPr>
                <w:rFonts w:eastAsia="휴먼명조,한컴돋움"/>
                <w:sz w:val="22"/>
                <w:szCs w:val="22"/>
              </w:rPr>
              <w:t>957</w:t>
            </w:r>
          </w:p>
        </w:tc>
        <w:tc>
          <w:tcPr>
            <w:tcW w:w="1507" w:type="dxa"/>
            <w:tcBorders>
              <w:left w:val="single" w:sz="4" w:space="0" w:color="000000"/>
            </w:tcBorders>
            <w:shd w:val="clear" w:color="auto" w:fill="auto"/>
            <w:vAlign w:val="center"/>
          </w:tcPr>
          <w:p w:rsidR="006A5671" w:rsidRPr="00CB2DE4" w:rsidRDefault="006A5671" w:rsidP="00CF57A0">
            <w:pPr>
              <w:spacing w:after="0"/>
              <w:ind w:right="454"/>
              <w:jc w:val="right"/>
              <w:rPr>
                <w:rFonts w:eastAsia="휴먼명조"/>
                <w:sz w:val="22"/>
                <w:szCs w:val="22"/>
              </w:rPr>
            </w:pPr>
            <w:r w:rsidRPr="00CB2DE4">
              <w:rPr>
                <w:rFonts w:eastAsia="휴먼명조,한컴돋움"/>
                <w:sz w:val="22"/>
                <w:szCs w:val="22"/>
              </w:rPr>
              <w:t>15</w:t>
            </w:r>
            <w:r w:rsidR="00CB2DE4">
              <w:rPr>
                <w:rFonts w:eastAsia="휴먼명조,한컴돋움"/>
                <w:sz w:val="22"/>
                <w:szCs w:val="22"/>
              </w:rPr>
              <w:t xml:space="preserve"> </w:t>
            </w:r>
            <w:r w:rsidRPr="00CB2DE4">
              <w:rPr>
                <w:rFonts w:eastAsia="휴먼명조,한컴돋움"/>
                <w:sz w:val="22"/>
                <w:szCs w:val="22"/>
              </w:rPr>
              <w:t>765</w:t>
            </w:r>
          </w:p>
        </w:tc>
      </w:tr>
      <w:tr w:rsidR="006A5671" w:rsidRPr="005B0383" w:rsidTr="00CB2DE4">
        <w:trPr>
          <w:trHeight w:val="240"/>
          <w:jc w:val="center"/>
        </w:trPr>
        <w:tc>
          <w:tcPr>
            <w:tcW w:w="1823" w:type="dxa"/>
            <w:vMerge/>
            <w:tcBorders>
              <w:top w:val="nil"/>
              <w:bottom w:val="single" w:sz="4" w:space="0" w:color="000000"/>
              <w:right w:val="single" w:sz="4" w:space="0" w:color="000000"/>
            </w:tcBorders>
            <w:shd w:val="clear" w:color="auto" w:fill="auto"/>
            <w:vAlign w:val="center"/>
          </w:tcPr>
          <w:p w:rsidR="006A5671" w:rsidRPr="00CB2DE4" w:rsidRDefault="006A5671" w:rsidP="006A5671">
            <w:pPr>
              <w:spacing w:after="0"/>
              <w:jc w:val="center"/>
              <w:rPr>
                <w:rFonts w:eastAsia="휴먼명조"/>
                <w:sz w:val="20"/>
              </w:rPr>
            </w:pPr>
          </w:p>
        </w:tc>
        <w:tc>
          <w:tcPr>
            <w:tcW w:w="2160" w:type="dxa"/>
            <w:tcBorders>
              <w:left w:val="single" w:sz="4" w:space="0" w:color="000000"/>
              <w:right w:val="single" w:sz="4" w:space="0" w:color="000000"/>
            </w:tcBorders>
            <w:shd w:val="clear" w:color="auto" w:fill="auto"/>
            <w:vAlign w:val="center"/>
          </w:tcPr>
          <w:p w:rsidR="006A5671" w:rsidRPr="00CB2DE4" w:rsidRDefault="006A5671" w:rsidP="006A5671">
            <w:pPr>
              <w:spacing w:after="0"/>
              <w:rPr>
                <w:rFonts w:eastAsia="휴먼명조"/>
                <w:sz w:val="22"/>
                <w:szCs w:val="22"/>
              </w:rPr>
            </w:pPr>
            <w:r w:rsidRPr="00CB2DE4">
              <w:rPr>
                <w:rFonts w:eastAsia="휴먼명조,한컴돋움"/>
                <w:sz w:val="22"/>
                <w:szCs w:val="22"/>
              </w:rPr>
              <w:t>Physical disability</w:t>
            </w:r>
          </w:p>
        </w:tc>
        <w:tc>
          <w:tcPr>
            <w:tcW w:w="1369" w:type="dxa"/>
            <w:tcBorders>
              <w:top w:val="nil"/>
              <w:left w:val="single" w:sz="4" w:space="0" w:color="000000"/>
              <w:bottom w:val="nil"/>
              <w:right w:val="single" w:sz="4" w:space="0" w:color="000000"/>
            </w:tcBorders>
            <w:shd w:val="clear" w:color="auto" w:fill="auto"/>
            <w:vAlign w:val="center"/>
          </w:tcPr>
          <w:p w:rsidR="006A5671" w:rsidRPr="00CB2DE4" w:rsidRDefault="006A5671" w:rsidP="00CF57A0">
            <w:pPr>
              <w:tabs>
                <w:tab w:val="left" w:pos="1122"/>
              </w:tabs>
              <w:spacing w:after="0"/>
              <w:ind w:right="465"/>
              <w:jc w:val="right"/>
              <w:rPr>
                <w:rFonts w:eastAsia="휴먼명조"/>
                <w:sz w:val="22"/>
                <w:szCs w:val="22"/>
              </w:rPr>
            </w:pPr>
            <w:r w:rsidRPr="00CB2DE4">
              <w:rPr>
                <w:rFonts w:eastAsia="휴먼명조,한컴돋움"/>
                <w:sz w:val="22"/>
                <w:szCs w:val="22"/>
              </w:rPr>
              <w:t>18</w:t>
            </w:r>
          </w:p>
        </w:tc>
        <w:tc>
          <w:tcPr>
            <w:tcW w:w="1440" w:type="dxa"/>
            <w:tcBorders>
              <w:top w:val="nil"/>
              <w:left w:val="single" w:sz="4" w:space="0" w:color="000000"/>
              <w:bottom w:val="nil"/>
              <w:right w:val="single" w:sz="4" w:space="0" w:color="000000"/>
            </w:tcBorders>
            <w:shd w:val="clear" w:color="auto" w:fill="auto"/>
            <w:vAlign w:val="center"/>
          </w:tcPr>
          <w:p w:rsidR="006A5671" w:rsidRPr="00CB2DE4" w:rsidRDefault="006A5671" w:rsidP="00CF57A0">
            <w:pPr>
              <w:spacing w:after="0"/>
              <w:ind w:right="465"/>
              <w:jc w:val="right"/>
              <w:rPr>
                <w:rFonts w:eastAsia="휴먼명조"/>
                <w:sz w:val="22"/>
                <w:szCs w:val="22"/>
              </w:rPr>
            </w:pPr>
            <w:r w:rsidRPr="00CB2DE4">
              <w:rPr>
                <w:rFonts w:eastAsia="휴먼명조,한컴돋움"/>
                <w:sz w:val="22"/>
                <w:szCs w:val="22"/>
              </w:rPr>
              <w:t>399</w:t>
            </w:r>
          </w:p>
        </w:tc>
        <w:tc>
          <w:tcPr>
            <w:tcW w:w="1507" w:type="dxa"/>
            <w:tcBorders>
              <w:left w:val="single" w:sz="4" w:space="0" w:color="000000"/>
            </w:tcBorders>
            <w:shd w:val="clear" w:color="auto" w:fill="auto"/>
            <w:vAlign w:val="center"/>
          </w:tcPr>
          <w:p w:rsidR="006A5671" w:rsidRPr="00CB2DE4" w:rsidRDefault="006A5671" w:rsidP="00CF57A0">
            <w:pPr>
              <w:spacing w:after="0"/>
              <w:ind w:right="454"/>
              <w:jc w:val="right"/>
              <w:rPr>
                <w:rFonts w:eastAsia="휴먼명조"/>
                <w:sz w:val="22"/>
                <w:szCs w:val="22"/>
              </w:rPr>
            </w:pPr>
            <w:r w:rsidRPr="00CB2DE4">
              <w:rPr>
                <w:rFonts w:eastAsia="휴먼명조,한컴돋움"/>
                <w:sz w:val="22"/>
                <w:szCs w:val="22"/>
              </w:rPr>
              <w:t>2</w:t>
            </w:r>
            <w:r w:rsidR="00CB2DE4">
              <w:rPr>
                <w:rFonts w:eastAsia="휴먼명조,한컴돋움"/>
                <w:sz w:val="22"/>
                <w:szCs w:val="22"/>
              </w:rPr>
              <w:t xml:space="preserve"> </w:t>
            </w:r>
            <w:r w:rsidRPr="00CB2DE4">
              <w:rPr>
                <w:rFonts w:eastAsia="휴먼명조,한컴돋움"/>
                <w:sz w:val="22"/>
                <w:szCs w:val="22"/>
              </w:rPr>
              <w:t>867</w:t>
            </w:r>
          </w:p>
        </w:tc>
      </w:tr>
      <w:tr w:rsidR="006A5671" w:rsidRPr="005B0383" w:rsidTr="00CB2DE4">
        <w:trPr>
          <w:trHeight w:val="240"/>
          <w:jc w:val="center"/>
        </w:trPr>
        <w:tc>
          <w:tcPr>
            <w:tcW w:w="1823" w:type="dxa"/>
            <w:vMerge/>
            <w:tcBorders>
              <w:top w:val="nil"/>
              <w:bottom w:val="single" w:sz="4" w:space="0" w:color="000000"/>
              <w:right w:val="single" w:sz="4" w:space="0" w:color="000000"/>
            </w:tcBorders>
            <w:shd w:val="clear" w:color="auto" w:fill="auto"/>
            <w:vAlign w:val="center"/>
          </w:tcPr>
          <w:p w:rsidR="006A5671" w:rsidRPr="00CB2DE4" w:rsidRDefault="006A5671" w:rsidP="006A5671">
            <w:pPr>
              <w:spacing w:after="0"/>
              <w:jc w:val="center"/>
              <w:rPr>
                <w:rFonts w:eastAsia="휴먼명조"/>
                <w:sz w:val="20"/>
              </w:rPr>
            </w:pPr>
          </w:p>
        </w:tc>
        <w:tc>
          <w:tcPr>
            <w:tcW w:w="2160" w:type="dxa"/>
            <w:tcBorders>
              <w:left w:val="single" w:sz="4" w:space="0" w:color="000000"/>
              <w:bottom w:val="single" w:sz="4" w:space="0" w:color="000000"/>
              <w:right w:val="single" w:sz="4" w:space="0" w:color="000000"/>
            </w:tcBorders>
            <w:shd w:val="clear" w:color="auto" w:fill="auto"/>
            <w:vAlign w:val="center"/>
          </w:tcPr>
          <w:p w:rsidR="006A5671" w:rsidRPr="00CB2DE4" w:rsidRDefault="006A5671" w:rsidP="006A5671">
            <w:pPr>
              <w:spacing w:after="0"/>
              <w:rPr>
                <w:rFonts w:eastAsia="휴먼명조"/>
                <w:sz w:val="22"/>
                <w:szCs w:val="22"/>
              </w:rPr>
            </w:pPr>
            <w:r w:rsidRPr="00CB2DE4">
              <w:rPr>
                <w:rFonts w:eastAsia="휴먼명조,한컴돋움"/>
                <w:sz w:val="22"/>
                <w:szCs w:val="22"/>
              </w:rPr>
              <w:t>Emotional disability</w:t>
            </w:r>
          </w:p>
        </w:tc>
        <w:tc>
          <w:tcPr>
            <w:tcW w:w="1369" w:type="dxa"/>
            <w:tcBorders>
              <w:top w:val="nil"/>
              <w:left w:val="single" w:sz="4" w:space="0" w:color="000000"/>
              <w:bottom w:val="single" w:sz="4" w:space="0" w:color="000000"/>
              <w:right w:val="single" w:sz="4" w:space="0" w:color="000000"/>
            </w:tcBorders>
            <w:shd w:val="clear" w:color="auto" w:fill="auto"/>
            <w:vAlign w:val="center"/>
          </w:tcPr>
          <w:p w:rsidR="006A5671" w:rsidRPr="00CB2DE4" w:rsidRDefault="006A5671" w:rsidP="00CF57A0">
            <w:pPr>
              <w:tabs>
                <w:tab w:val="left" w:pos="1122"/>
              </w:tabs>
              <w:spacing w:after="0"/>
              <w:ind w:right="465"/>
              <w:jc w:val="right"/>
              <w:rPr>
                <w:rFonts w:eastAsia="휴먼명조"/>
                <w:sz w:val="22"/>
                <w:szCs w:val="22"/>
              </w:rPr>
            </w:pPr>
            <w:r w:rsidRPr="00CB2DE4">
              <w:rPr>
                <w:rFonts w:eastAsia="휴먼명조,한컴돋움"/>
                <w:sz w:val="22"/>
                <w:szCs w:val="22"/>
              </w:rPr>
              <w:t>7</w:t>
            </w:r>
          </w:p>
        </w:tc>
        <w:tc>
          <w:tcPr>
            <w:tcW w:w="1440" w:type="dxa"/>
            <w:tcBorders>
              <w:top w:val="nil"/>
              <w:left w:val="single" w:sz="4" w:space="0" w:color="000000"/>
              <w:bottom w:val="single" w:sz="4" w:space="0" w:color="000000"/>
              <w:right w:val="single" w:sz="4" w:space="0" w:color="000000"/>
            </w:tcBorders>
            <w:shd w:val="clear" w:color="auto" w:fill="auto"/>
            <w:vAlign w:val="center"/>
          </w:tcPr>
          <w:p w:rsidR="006A5671" w:rsidRPr="00CB2DE4" w:rsidRDefault="006A5671" w:rsidP="00CF57A0">
            <w:pPr>
              <w:spacing w:after="0"/>
              <w:ind w:right="465"/>
              <w:jc w:val="right"/>
              <w:rPr>
                <w:rFonts w:eastAsia="휴먼명조"/>
                <w:sz w:val="22"/>
                <w:szCs w:val="22"/>
              </w:rPr>
            </w:pPr>
            <w:r w:rsidRPr="00CB2DE4">
              <w:rPr>
                <w:rFonts w:eastAsia="휴먼명조,한컴돋움"/>
                <w:sz w:val="22"/>
                <w:szCs w:val="22"/>
              </w:rPr>
              <w:t>156</w:t>
            </w:r>
          </w:p>
        </w:tc>
        <w:tc>
          <w:tcPr>
            <w:tcW w:w="1507" w:type="dxa"/>
            <w:tcBorders>
              <w:left w:val="single" w:sz="4" w:space="0" w:color="000000"/>
              <w:bottom w:val="single" w:sz="4" w:space="0" w:color="000000"/>
            </w:tcBorders>
            <w:shd w:val="clear" w:color="auto" w:fill="auto"/>
            <w:vAlign w:val="center"/>
          </w:tcPr>
          <w:p w:rsidR="006A5671" w:rsidRPr="00CB2DE4" w:rsidRDefault="006A5671" w:rsidP="00CF57A0">
            <w:pPr>
              <w:spacing w:after="0"/>
              <w:ind w:right="454"/>
              <w:jc w:val="right"/>
              <w:rPr>
                <w:rFonts w:eastAsia="휴먼명조"/>
                <w:sz w:val="22"/>
                <w:szCs w:val="22"/>
              </w:rPr>
            </w:pPr>
            <w:r w:rsidRPr="00CB2DE4">
              <w:rPr>
                <w:rFonts w:eastAsia="휴먼명조,한컴돋움"/>
                <w:sz w:val="22"/>
                <w:szCs w:val="22"/>
              </w:rPr>
              <w:t>1</w:t>
            </w:r>
            <w:r w:rsidR="00CB2DE4">
              <w:rPr>
                <w:rFonts w:eastAsia="휴먼명조,한컴돋움"/>
                <w:sz w:val="22"/>
                <w:szCs w:val="22"/>
              </w:rPr>
              <w:t xml:space="preserve"> </w:t>
            </w:r>
            <w:r w:rsidRPr="00CB2DE4">
              <w:rPr>
                <w:rFonts w:eastAsia="휴먼명조,한컴돋움"/>
                <w:sz w:val="22"/>
                <w:szCs w:val="22"/>
              </w:rPr>
              <w:t>287</w:t>
            </w:r>
          </w:p>
        </w:tc>
      </w:tr>
      <w:tr w:rsidR="006A5671" w:rsidRPr="005B0383" w:rsidTr="00CB2DE4">
        <w:trPr>
          <w:trHeight w:val="125"/>
          <w:jc w:val="center"/>
        </w:trPr>
        <w:tc>
          <w:tcPr>
            <w:tcW w:w="1823" w:type="dxa"/>
            <w:vMerge/>
            <w:tcBorders>
              <w:top w:val="nil"/>
              <w:bottom w:val="single" w:sz="4" w:space="0" w:color="000000"/>
              <w:right w:val="single" w:sz="4" w:space="0" w:color="000000"/>
            </w:tcBorders>
            <w:shd w:val="clear" w:color="auto" w:fill="auto"/>
            <w:vAlign w:val="center"/>
          </w:tcPr>
          <w:p w:rsidR="006A5671" w:rsidRPr="00CB2DE4" w:rsidRDefault="006A5671" w:rsidP="006A5671">
            <w:pPr>
              <w:spacing w:after="0"/>
              <w:jc w:val="center"/>
              <w:rPr>
                <w:rFonts w:eastAsia="휴먼명조"/>
                <w:sz w:val="20"/>
              </w:rPr>
            </w:pPr>
          </w:p>
        </w:tc>
        <w:tc>
          <w:tcPr>
            <w:tcW w:w="21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CB2DE4" w:rsidRDefault="006A5671" w:rsidP="006A5671">
            <w:pPr>
              <w:spacing w:after="0"/>
              <w:rPr>
                <w:rFonts w:eastAsia="휴먼명조"/>
                <w:sz w:val="22"/>
                <w:szCs w:val="22"/>
              </w:rPr>
            </w:pPr>
            <w:r w:rsidRPr="00CB2DE4">
              <w:rPr>
                <w:rFonts w:eastAsia="휴먼명조,한컴돋움"/>
                <w:sz w:val="22"/>
                <w:szCs w:val="22"/>
              </w:rPr>
              <w:t xml:space="preserve">     Total</w:t>
            </w:r>
          </w:p>
        </w:tc>
        <w:tc>
          <w:tcPr>
            <w:tcW w:w="13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CB2DE4" w:rsidRDefault="006A5671" w:rsidP="00CF57A0">
            <w:pPr>
              <w:tabs>
                <w:tab w:val="left" w:pos="1122"/>
              </w:tabs>
              <w:spacing w:after="0"/>
              <w:ind w:right="465"/>
              <w:jc w:val="right"/>
              <w:rPr>
                <w:rFonts w:eastAsia="휴먼명조"/>
                <w:sz w:val="22"/>
                <w:szCs w:val="22"/>
              </w:rPr>
            </w:pPr>
            <w:r w:rsidRPr="00CB2DE4">
              <w:rPr>
                <w:rFonts w:eastAsia="휴먼명조,한컴돋움"/>
                <w:sz w:val="22"/>
                <w:szCs w:val="22"/>
              </w:rPr>
              <w:t>142</w:t>
            </w: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CB2DE4" w:rsidRDefault="006A5671" w:rsidP="00CF57A0">
            <w:pPr>
              <w:spacing w:after="0"/>
              <w:ind w:right="465"/>
              <w:jc w:val="right"/>
              <w:rPr>
                <w:rFonts w:eastAsia="휴먼명조"/>
                <w:sz w:val="22"/>
                <w:szCs w:val="22"/>
              </w:rPr>
            </w:pPr>
            <w:r w:rsidRPr="00CB2DE4">
              <w:rPr>
                <w:rFonts w:eastAsia="휴먼명조,한컴돋움"/>
                <w:sz w:val="22"/>
                <w:szCs w:val="22"/>
              </w:rPr>
              <w:t>3</w:t>
            </w:r>
            <w:r w:rsidR="00CB2DE4">
              <w:rPr>
                <w:rFonts w:eastAsia="휴먼명조,한컴돋움"/>
                <w:sz w:val="22"/>
                <w:szCs w:val="22"/>
              </w:rPr>
              <w:t xml:space="preserve"> </w:t>
            </w:r>
            <w:r w:rsidRPr="00CB2DE4">
              <w:rPr>
                <w:rFonts w:eastAsia="휴먼명조,한컴돋움"/>
                <w:sz w:val="22"/>
                <w:szCs w:val="22"/>
              </w:rPr>
              <w:t>071</w:t>
            </w:r>
          </w:p>
        </w:tc>
        <w:tc>
          <w:tcPr>
            <w:tcW w:w="1507" w:type="dxa"/>
            <w:tcBorders>
              <w:top w:val="single" w:sz="4" w:space="0" w:color="000000"/>
              <w:left w:val="single" w:sz="4" w:space="0" w:color="000000"/>
              <w:bottom w:val="single" w:sz="4" w:space="0" w:color="000000"/>
            </w:tcBorders>
            <w:shd w:val="clear" w:color="auto" w:fill="auto"/>
            <w:vAlign w:val="center"/>
          </w:tcPr>
          <w:p w:rsidR="006A5671" w:rsidRPr="00CB2DE4" w:rsidRDefault="006A5671" w:rsidP="00CF57A0">
            <w:pPr>
              <w:spacing w:after="0"/>
              <w:ind w:right="454"/>
              <w:jc w:val="right"/>
              <w:rPr>
                <w:rFonts w:eastAsia="휴먼명조"/>
                <w:sz w:val="22"/>
                <w:szCs w:val="22"/>
              </w:rPr>
            </w:pPr>
            <w:r w:rsidRPr="00CB2DE4">
              <w:rPr>
                <w:rFonts w:eastAsia="휴먼명조,한컴돋움"/>
                <w:sz w:val="22"/>
                <w:szCs w:val="22"/>
              </w:rPr>
              <w:t>23</w:t>
            </w:r>
            <w:r w:rsidR="00CB2DE4">
              <w:rPr>
                <w:rFonts w:eastAsia="휴먼명조,한컴돋움"/>
                <w:sz w:val="22"/>
                <w:szCs w:val="22"/>
              </w:rPr>
              <w:t xml:space="preserve"> </w:t>
            </w:r>
            <w:r w:rsidRPr="00CB2DE4">
              <w:rPr>
                <w:rFonts w:eastAsia="휴먼명조,한컴돋움"/>
                <w:sz w:val="22"/>
                <w:szCs w:val="22"/>
              </w:rPr>
              <w:t>449</w:t>
            </w:r>
          </w:p>
        </w:tc>
      </w:tr>
      <w:tr w:rsidR="006A5671" w:rsidRPr="005B0383" w:rsidTr="00CB2DE4">
        <w:trPr>
          <w:trHeight w:val="240"/>
          <w:jc w:val="center"/>
        </w:trPr>
        <w:tc>
          <w:tcPr>
            <w:tcW w:w="1823" w:type="dxa"/>
            <w:vMerge w:val="restart"/>
            <w:tcBorders>
              <w:top w:val="single" w:sz="4" w:space="0" w:color="000000"/>
              <w:bottom w:val="single" w:sz="4" w:space="0" w:color="000000"/>
              <w:right w:val="single" w:sz="4" w:space="0" w:color="000000"/>
            </w:tcBorders>
            <w:shd w:val="clear" w:color="auto" w:fill="auto"/>
            <w:vAlign w:val="center"/>
          </w:tcPr>
          <w:p w:rsidR="006A5671" w:rsidRPr="00CB2DE4" w:rsidRDefault="006A5671" w:rsidP="006A5671">
            <w:pPr>
              <w:spacing w:after="0"/>
              <w:jc w:val="center"/>
              <w:rPr>
                <w:rFonts w:eastAsia="휴먼명조"/>
                <w:sz w:val="20"/>
              </w:rPr>
            </w:pPr>
            <w:r w:rsidRPr="00CB2DE4">
              <w:rPr>
                <w:rFonts w:eastAsia="휴먼명조,한컴돋움"/>
                <w:sz w:val="20"/>
              </w:rPr>
              <w:t>Special classes</w:t>
            </w:r>
          </w:p>
        </w:tc>
        <w:tc>
          <w:tcPr>
            <w:tcW w:w="2160" w:type="dxa"/>
            <w:tcBorders>
              <w:top w:val="single" w:sz="4" w:space="0" w:color="000000"/>
              <w:left w:val="single" w:sz="4" w:space="0" w:color="000000"/>
              <w:bottom w:val="nil"/>
              <w:right w:val="single" w:sz="4" w:space="0" w:color="000000"/>
            </w:tcBorders>
            <w:shd w:val="clear" w:color="auto" w:fill="auto"/>
            <w:vAlign w:val="center"/>
          </w:tcPr>
          <w:p w:rsidR="006A5671" w:rsidRPr="00CB2DE4" w:rsidRDefault="006A5671" w:rsidP="006A5671">
            <w:pPr>
              <w:spacing w:after="0"/>
              <w:rPr>
                <w:rFonts w:eastAsia="휴먼명조"/>
                <w:sz w:val="22"/>
                <w:szCs w:val="22"/>
              </w:rPr>
            </w:pPr>
            <w:r w:rsidRPr="00CB2DE4">
              <w:rPr>
                <w:rFonts w:eastAsia="휴먼명조,한컴돋움"/>
                <w:sz w:val="22"/>
                <w:szCs w:val="22"/>
              </w:rPr>
              <w:t>Preschool</w:t>
            </w:r>
          </w:p>
        </w:tc>
        <w:tc>
          <w:tcPr>
            <w:tcW w:w="1369" w:type="dxa"/>
            <w:tcBorders>
              <w:top w:val="single" w:sz="4" w:space="0" w:color="000000"/>
              <w:left w:val="single" w:sz="4" w:space="0" w:color="000000"/>
              <w:bottom w:val="nil"/>
              <w:right w:val="single" w:sz="4" w:space="0" w:color="000000"/>
            </w:tcBorders>
            <w:shd w:val="clear" w:color="auto" w:fill="auto"/>
            <w:vAlign w:val="center"/>
          </w:tcPr>
          <w:p w:rsidR="006A5671" w:rsidRPr="00CB2DE4" w:rsidRDefault="006A5671" w:rsidP="00CF57A0">
            <w:pPr>
              <w:tabs>
                <w:tab w:val="left" w:pos="1122"/>
              </w:tabs>
              <w:spacing w:after="0"/>
              <w:ind w:right="465"/>
              <w:jc w:val="right"/>
              <w:rPr>
                <w:rFonts w:eastAsia="휴먼명조"/>
                <w:sz w:val="22"/>
                <w:szCs w:val="22"/>
              </w:rPr>
            </w:pPr>
            <w:r w:rsidRPr="00CB2DE4">
              <w:rPr>
                <w:rFonts w:eastAsia="휴먼명조,한컴돋움"/>
                <w:sz w:val="22"/>
                <w:szCs w:val="22"/>
              </w:rPr>
              <w:t>102</w:t>
            </w:r>
          </w:p>
        </w:tc>
        <w:tc>
          <w:tcPr>
            <w:tcW w:w="1440" w:type="dxa"/>
            <w:tcBorders>
              <w:top w:val="single" w:sz="4" w:space="0" w:color="000000"/>
              <w:left w:val="single" w:sz="4" w:space="0" w:color="000000"/>
              <w:bottom w:val="nil"/>
              <w:right w:val="single" w:sz="4" w:space="0" w:color="000000"/>
            </w:tcBorders>
            <w:shd w:val="clear" w:color="auto" w:fill="auto"/>
            <w:vAlign w:val="center"/>
          </w:tcPr>
          <w:p w:rsidR="006A5671" w:rsidRPr="00CB2DE4" w:rsidRDefault="006A5671" w:rsidP="00CF57A0">
            <w:pPr>
              <w:spacing w:after="0"/>
              <w:ind w:right="465"/>
              <w:jc w:val="right"/>
              <w:rPr>
                <w:rFonts w:eastAsia="휴먼명조"/>
                <w:sz w:val="22"/>
                <w:szCs w:val="22"/>
              </w:rPr>
            </w:pPr>
            <w:r w:rsidRPr="00CB2DE4">
              <w:rPr>
                <w:rFonts w:eastAsia="휴먼명조,한컴돋움"/>
                <w:sz w:val="22"/>
                <w:szCs w:val="22"/>
              </w:rPr>
              <w:t>124</w:t>
            </w:r>
          </w:p>
        </w:tc>
        <w:tc>
          <w:tcPr>
            <w:tcW w:w="1507" w:type="dxa"/>
            <w:tcBorders>
              <w:top w:val="single" w:sz="4" w:space="0" w:color="000000"/>
              <w:left w:val="single" w:sz="4" w:space="0" w:color="000000"/>
            </w:tcBorders>
            <w:shd w:val="clear" w:color="auto" w:fill="auto"/>
            <w:vAlign w:val="center"/>
          </w:tcPr>
          <w:p w:rsidR="006A5671" w:rsidRPr="00CB2DE4" w:rsidRDefault="006A5671" w:rsidP="00CF57A0">
            <w:pPr>
              <w:spacing w:after="0"/>
              <w:ind w:right="454"/>
              <w:jc w:val="right"/>
              <w:rPr>
                <w:rFonts w:eastAsia="휴먼명조"/>
                <w:sz w:val="22"/>
                <w:szCs w:val="22"/>
              </w:rPr>
            </w:pPr>
            <w:r w:rsidRPr="00CB2DE4">
              <w:rPr>
                <w:rFonts w:eastAsia="휴먼명조,한컴돋움"/>
                <w:sz w:val="22"/>
                <w:szCs w:val="22"/>
              </w:rPr>
              <w:t>475</w:t>
            </w:r>
          </w:p>
        </w:tc>
      </w:tr>
      <w:tr w:rsidR="006A5671" w:rsidRPr="005B0383" w:rsidTr="00CB2DE4">
        <w:trPr>
          <w:trHeight w:val="240"/>
          <w:jc w:val="center"/>
        </w:trPr>
        <w:tc>
          <w:tcPr>
            <w:tcW w:w="1823" w:type="dxa"/>
            <w:vMerge/>
            <w:tcBorders>
              <w:top w:val="nil"/>
              <w:bottom w:val="single" w:sz="4" w:space="0" w:color="000000"/>
              <w:right w:val="single" w:sz="4" w:space="0" w:color="000000"/>
            </w:tcBorders>
            <w:shd w:val="clear" w:color="auto" w:fill="auto"/>
            <w:vAlign w:val="center"/>
          </w:tcPr>
          <w:p w:rsidR="006A5671" w:rsidRPr="00CB2DE4" w:rsidRDefault="006A5671" w:rsidP="006A5671">
            <w:pPr>
              <w:spacing w:after="0"/>
              <w:jc w:val="center"/>
              <w:rPr>
                <w:rFonts w:eastAsia="휴먼명조"/>
                <w:sz w:val="20"/>
              </w:rPr>
            </w:pPr>
          </w:p>
        </w:tc>
        <w:tc>
          <w:tcPr>
            <w:tcW w:w="2160" w:type="dxa"/>
            <w:tcBorders>
              <w:top w:val="nil"/>
              <w:left w:val="single" w:sz="4" w:space="0" w:color="000000"/>
              <w:bottom w:val="nil"/>
              <w:right w:val="single" w:sz="4" w:space="0" w:color="000000"/>
            </w:tcBorders>
            <w:shd w:val="clear" w:color="auto" w:fill="auto"/>
            <w:vAlign w:val="center"/>
          </w:tcPr>
          <w:p w:rsidR="006A5671" w:rsidRPr="00CB2DE4" w:rsidRDefault="006A5671" w:rsidP="006A5671">
            <w:pPr>
              <w:spacing w:after="0"/>
              <w:rPr>
                <w:rFonts w:eastAsia="휴먼명조"/>
                <w:sz w:val="22"/>
                <w:szCs w:val="22"/>
              </w:rPr>
            </w:pPr>
            <w:r w:rsidRPr="00CB2DE4">
              <w:rPr>
                <w:rFonts w:eastAsia="휴먼명조,한컴돋움"/>
                <w:sz w:val="22"/>
                <w:szCs w:val="22"/>
              </w:rPr>
              <w:t>Primary school</w:t>
            </w:r>
          </w:p>
        </w:tc>
        <w:tc>
          <w:tcPr>
            <w:tcW w:w="1369" w:type="dxa"/>
            <w:tcBorders>
              <w:top w:val="nil"/>
              <w:left w:val="single" w:sz="4" w:space="0" w:color="000000"/>
              <w:bottom w:val="nil"/>
              <w:right w:val="single" w:sz="4" w:space="0" w:color="000000"/>
            </w:tcBorders>
            <w:shd w:val="clear" w:color="auto" w:fill="auto"/>
            <w:vAlign w:val="center"/>
          </w:tcPr>
          <w:p w:rsidR="006A5671" w:rsidRPr="00CB2DE4" w:rsidRDefault="006A5671" w:rsidP="00CF57A0">
            <w:pPr>
              <w:tabs>
                <w:tab w:val="left" w:pos="1122"/>
              </w:tabs>
              <w:spacing w:after="0"/>
              <w:ind w:right="465"/>
              <w:jc w:val="right"/>
              <w:rPr>
                <w:rFonts w:eastAsia="휴먼명조"/>
                <w:sz w:val="22"/>
                <w:szCs w:val="22"/>
              </w:rPr>
            </w:pPr>
            <w:r w:rsidRPr="00CB2DE4">
              <w:rPr>
                <w:rFonts w:eastAsia="휴먼명조,한컴돋움"/>
                <w:sz w:val="22"/>
                <w:szCs w:val="22"/>
              </w:rPr>
              <w:t>2</w:t>
            </w:r>
            <w:r w:rsidR="00CB2DE4">
              <w:rPr>
                <w:rFonts w:eastAsia="휴먼명조,한컴돋움"/>
                <w:sz w:val="22"/>
                <w:szCs w:val="22"/>
              </w:rPr>
              <w:t xml:space="preserve"> </w:t>
            </w:r>
            <w:r w:rsidRPr="00CB2DE4">
              <w:rPr>
                <w:rFonts w:eastAsia="휴먼명조,한컴돋움"/>
                <w:sz w:val="22"/>
                <w:szCs w:val="22"/>
              </w:rPr>
              <w:t>698</w:t>
            </w:r>
          </w:p>
        </w:tc>
        <w:tc>
          <w:tcPr>
            <w:tcW w:w="1440" w:type="dxa"/>
            <w:tcBorders>
              <w:top w:val="nil"/>
              <w:left w:val="single" w:sz="4" w:space="0" w:color="000000"/>
              <w:bottom w:val="nil"/>
              <w:right w:val="single" w:sz="4" w:space="0" w:color="000000"/>
            </w:tcBorders>
            <w:shd w:val="clear" w:color="auto" w:fill="auto"/>
            <w:vAlign w:val="center"/>
          </w:tcPr>
          <w:p w:rsidR="006A5671" w:rsidRPr="00CB2DE4" w:rsidRDefault="006A5671" w:rsidP="00CF57A0">
            <w:pPr>
              <w:spacing w:after="0"/>
              <w:ind w:right="465"/>
              <w:jc w:val="right"/>
              <w:rPr>
                <w:rFonts w:eastAsia="휴먼명조"/>
                <w:sz w:val="22"/>
                <w:szCs w:val="22"/>
              </w:rPr>
            </w:pPr>
            <w:r w:rsidRPr="00CB2DE4">
              <w:rPr>
                <w:rFonts w:eastAsia="휴먼명조,한컴돋움"/>
                <w:sz w:val="22"/>
                <w:szCs w:val="22"/>
              </w:rPr>
              <w:t>3</w:t>
            </w:r>
            <w:r w:rsidR="00CB2DE4">
              <w:rPr>
                <w:rFonts w:eastAsia="휴먼명조,한컴돋움"/>
                <w:sz w:val="22"/>
                <w:szCs w:val="22"/>
              </w:rPr>
              <w:t xml:space="preserve"> </w:t>
            </w:r>
            <w:r w:rsidRPr="00CB2DE4">
              <w:rPr>
                <w:rFonts w:eastAsia="휴먼명조,한컴돋움"/>
                <w:sz w:val="22"/>
                <w:szCs w:val="22"/>
              </w:rPr>
              <w:t>393</w:t>
            </w:r>
          </w:p>
        </w:tc>
        <w:tc>
          <w:tcPr>
            <w:tcW w:w="1507" w:type="dxa"/>
            <w:tcBorders>
              <w:left w:val="single" w:sz="4" w:space="0" w:color="000000"/>
            </w:tcBorders>
            <w:shd w:val="clear" w:color="auto" w:fill="auto"/>
            <w:vAlign w:val="center"/>
          </w:tcPr>
          <w:p w:rsidR="006A5671" w:rsidRPr="00CB2DE4" w:rsidRDefault="006A5671" w:rsidP="00CF57A0">
            <w:pPr>
              <w:spacing w:after="0"/>
              <w:ind w:right="454"/>
              <w:jc w:val="right"/>
              <w:rPr>
                <w:rFonts w:eastAsia="휴먼명조"/>
                <w:sz w:val="22"/>
                <w:szCs w:val="22"/>
              </w:rPr>
            </w:pPr>
            <w:r w:rsidRPr="00CB2DE4">
              <w:rPr>
                <w:rFonts w:eastAsia="휴먼명조,한컴돋움"/>
                <w:sz w:val="22"/>
                <w:szCs w:val="22"/>
              </w:rPr>
              <w:t>20</w:t>
            </w:r>
            <w:r w:rsidR="00CB2DE4">
              <w:rPr>
                <w:rFonts w:eastAsia="휴먼명조,한컴돋움"/>
                <w:sz w:val="22"/>
                <w:szCs w:val="22"/>
              </w:rPr>
              <w:t xml:space="preserve"> </w:t>
            </w:r>
            <w:r w:rsidRPr="00CB2DE4">
              <w:rPr>
                <w:rFonts w:eastAsia="휴먼명조,한컴돋움"/>
                <w:sz w:val="22"/>
                <w:szCs w:val="22"/>
              </w:rPr>
              <w:t>698</w:t>
            </w:r>
          </w:p>
        </w:tc>
      </w:tr>
      <w:tr w:rsidR="006A5671" w:rsidRPr="005B0383" w:rsidTr="00CB2DE4">
        <w:trPr>
          <w:trHeight w:val="240"/>
          <w:jc w:val="center"/>
        </w:trPr>
        <w:tc>
          <w:tcPr>
            <w:tcW w:w="1823" w:type="dxa"/>
            <w:vMerge/>
            <w:tcBorders>
              <w:top w:val="nil"/>
              <w:bottom w:val="single" w:sz="4" w:space="0" w:color="000000"/>
              <w:right w:val="single" w:sz="4" w:space="0" w:color="000000"/>
            </w:tcBorders>
            <w:shd w:val="clear" w:color="auto" w:fill="auto"/>
            <w:vAlign w:val="center"/>
          </w:tcPr>
          <w:p w:rsidR="006A5671" w:rsidRPr="00CB2DE4" w:rsidRDefault="006A5671" w:rsidP="006A5671">
            <w:pPr>
              <w:spacing w:after="0"/>
              <w:jc w:val="center"/>
              <w:rPr>
                <w:rFonts w:eastAsia="휴먼명조"/>
                <w:sz w:val="20"/>
              </w:rPr>
            </w:pPr>
          </w:p>
        </w:tc>
        <w:tc>
          <w:tcPr>
            <w:tcW w:w="2160" w:type="dxa"/>
            <w:tcBorders>
              <w:top w:val="nil"/>
              <w:left w:val="single" w:sz="4" w:space="0" w:color="000000"/>
              <w:bottom w:val="nil"/>
              <w:right w:val="single" w:sz="4" w:space="0" w:color="000000"/>
            </w:tcBorders>
            <w:shd w:val="clear" w:color="auto" w:fill="auto"/>
            <w:vAlign w:val="center"/>
          </w:tcPr>
          <w:p w:rsidR="006A5671" w:rsidRPr="00CB2DE4" w:rsidRDefault="006A5671" w:rsidP="006A5671">
            <w:pPr>
              <w:spacing w:after="0"/>
              <w:rPr>
                <w:rFonts w:eastAsia="휴먼명조"/>
                <w:sz w:val="22"/>
                <w:szCs w:val="22"/>
              </w:rPr>
            </w:pPr>
            <w:r w:rsidRPr="00CB2DE4">
              <w:rPr>
                <w:rFonts w:eastAsia="휴먼명조,한컴돋움"/>
                <w:sz w:val="22"/>
                <w:szCs w:val="22"/>
              </w:rPr>
              <w:t>Middle school</w:t>
            </w:r>
          </w:p>
        </w:tc>
        <w:tc>
          <w:tcPr>
            <w:tcW w:w="1369" w:type="dxa"/>
            <w:tcBorders>
              <w:top w:val="nil"/>
              <w:left w:val="single" w:sz="4" w:space="0" w:color="000000"/>
              <w:bottom w:val="nil"/>
              <w:right w:val="single" w:sz="4" w:space="0" w:color="000000"/>
            </w:tcBorders>
            <w:shd w:val="clear" w:color="auto" w:fill="auto"/>
            <w:vAlign w:val="center"/>
          </w:tcPr>
          <w:p w:rsidR="006A5671" w:rsidRPr="00CB2DE4" w:rsidRDefault="006A5671" w:rsidP="00CF57A0">
            <w:pPr>
              <w:tabs>
                <w:tab w:val="left" w:pos="1122"/>
              </w:tabs>
              <w:spacing w:after="0"/>
              <w:ind w:right="465"/>
              <w:jc w:val="right"/>
              <w:rPr>
                <w:rFonts w:eastAsia="휴먼명조"/>
                <w:sz w:val="22"/>
                <w:szCs w:val="22"/>
              </w:rPr>
            </w:pPr>
            <w:r w:rsidRPr="00CB2DE4">
              <w:rPr>
                <w:rFonts w:eastAsia="휴먼명조,한컴돋움"/>
                <w:sz w:val="22"/>
                <w:szCs w:val="22"/>
              </w:rPr>
              <w:t>715</w:t>
            </w:r>
          </w:p>
        </w:tc>
        <w:tc>
          <w:tcPr>
            <w:tcW w:w="1440" w:type="dxa"/>
            <w:tcBorders>
              <w:top w:val="nil"/>
              <w:left w:val="single" w:sz="4" w:space="0" w:color="000000"/>
              <w:bottom w:val="nil"/>
              <w:right w:val="single" w:sz="4" w:space="0" w:color="000000"/>
            </w:tcBorders>
            <w:shd w:val="clear" w:color="auto" w:fill="auto"/>
            <w:vAlign w:val="center"/>
          </w:tcPr>
          <w:p w:rsidR="006A5671" w:rsidRPr="00CB2DE4" w:rsidRDefault="006A5671" w:rsidP="00CF57A0">
            <w:pPr>
              <w:spacing w:after="0"/>
              <w:ind w:right="465"/>
              <w:jc w:val="right"/>
              <w:rPr>
                <w:rFonts w:eastAsia="휴먼명조"/>
                <w:sz w:val="22"/>
                <w:szCs w:val="22"/>
              </w:rPr>
            </w:pPr>
            <w:r w:rsidRPr="00CB2DE4">
              <w:rPr>
                <w:rFonts w:eastAsia="휴먼명조,한컴돋움"/>
                <w:sz w:val="22"/>
                <w:szCs w:val="22"/>
              </w:rPr>
              <w:t>852</w:t>
            </w:r>
          </w:p>
        </w:tc>
        <w:tc>
          <w:tcPr>
            <w:tcW w:w="1507" w:type="dxa"/>
            <w:tcBorders>
              <w:left w:val="single" w:sz="4" w:space="0" w:color="000000"/>
            </w:tcBorders>
            <w:shd w:val="clear" w:color="auto" w:fill="auto"/>
            <w:vAlign w:val="center"/>
          </w:tcPr>
          <w:p w:rsidR="006A5671" w:rsidRPr="00CB2DE4" w:rsidRDefault="006A5671" w:rsidP="00CF57A0">
            <w:pPr>
              <w:spacing w:after="0"/>
              <w:ind w:right="454"/>
              <w:jc w:val="right"/>
              <w:rPr>
                <w:rFonts w:eastAsia="휴먼명조"/>
                <w:sz w:val="22"/>
                <w:szCs w:val="22"/>
              </w:rPr>
            </w:pPr>
            <w:r w:rsidRPr="00CB2DE4">
              <w:rPr>
                <w:rFonts w:eastAsia="휴먼명조,한컴돋움"/>
                <w:sz w:val="22"/>
                <w:szCs w:val="22"/>
              </w:rPr>
              <w:t>5</w:t>
            </w:r>
            <w:r w:rsidR="00CB2DE4">
              <w:rPr>
                <w:rFonts w:eastAsia="휴먼명조,한컴돋움"/>
                <w:sz w:val="22"/>
                <w:szCs w:val="22"/>
              </w:rPr>
              <w:t xml:space="preserve"> </w:t>
            </w:r>
            <w:r w:rsidRPr="00CB2DE4">
              <w:rPr>
                <w:rFonts w:eastAsia="휴먼명조,한컴돋움"/>
                <w:sz w:val="22"/>
                <w:szCs w:val="22"/>
              </w:rPr>
              <w:t>685</w:t>
            </w:r>
          </w:p>
        </w:tc>
      </w:tr>
      <w:tr w:rsidR="006A5671" w:rsidRPr="005B0383" w:rsidTr="00CB2DE4">
        <w:trPr>
          <w:trHeight w:val="240"/>
          <w:jc w:val="center"/>
        </w:trPr>
        <w:tc>
          <w:tcPr>
            <w:tcW w:w="1823" w:type="dxa"/>
            <w:vMerge/>
            <w:tcBorders>
              <w:top w:val="nil"/>
              <w:bottom w:val="single" w:sz="4" w:space="0" w:color="000000"/>
              <w:right w:val="single" w:sz="4" w:space="0" w:color="000000"/>
            </w:tcBorders>
            <w:shd w:val="clear" w:color="auto" w:fill="auto"/>
            <w:vAlign w:val="center"/>
          </w:tcPr>
          <w:p w:rsidR="006A5671" w:rsidRPr="00CB2DE4" w:rsidRDefault="006A5671" w:rsidP="006A5671">
            <w:pPr>
              <w:spacing w:after="0"/>
              <w:jc w:val="center"/>
              <w:rPr>
                <w:rFonts w:eastAsia="휴먼명조"/>
                <w:sz w:val="20"/>
              </w:rPr>
            </w:pPr>
          </w:p>
        </w:tc>
        <w:tc>
          <w:tcPr>
            <w:tcW w:w="2160" w:type="dxa"/>
            <w:tcBorders>
              <w:top w:val="nil"/>
              <w:left w:val="single" w:sz="4" w:space="0" w:color="000000"/>
              <w:bottom w:val="single" w:sz="4" w:space="0" w:color="000000"/>
              <w:right w:val="single" w:sz="4" w:space="0" w:color="000000"/>
            </w:tcBorders>
            <w:shd w:val="clear" w:color="auto" w:fill="auto"/>
            <w:vAlign w:val="center"/>
          </w:tcPr>
          <w:p w:rsidR="006A5671" w:rsidRPr="00CB2DE4" w:rsidRDefault="006A5671" w:rsidP="006A5671">
            <w:pPr>
              <w:spacing w:after="0"/>
              <w:rPr>
                <w:rFonts w:eastAsia="휴먼명조"/>
                <w:sz w:val="22"/>
                <w:szCs w:val="22"/>
              </w:rPr>
            </w:pPr>
            <w:r w:rsidRPr="00CB2DE4">
              <w:rPr>
                <w:rFonts w:eastAsia="휴먼명조,한컴돋움"/>
                <w:sz w:val="22"/>
                <w:szCs w:val="22"/>
              </w:rPr>
              <w:t>High school</w:t>
            </w:r>
          </w:p>
        </w:tc>
        <w:tc>
          <w:tcPr>
            <w:tcW w:w="1369" w:type="dxa"/>
            <w:tcBorders>
              <w:top w:val="nil"/>
              <w:left w:val="single" w:sz="4" w:space="0" w:color="000000"/>
              <w:bottom w:val="single" w:sz="4" w:space="0" w:color="000000"/>
              <w:right w:val="single" w:sz="4" w:space="0" w:color="000000"/>
            </w:tcBorders>
            <w:shd w:val="clear" w:color="auto" w:fill="auto"/>
            <w:vAlign w:val="center"/>
          </w:tcPr>
          <w:p w:rsidR="006A5671" w:rsidRPr="00CB2DE4" w:rsidRDefault="006A5671" w:rsidP="00CF57A0">
            <w:pPr>
              <w:tabs>
                <w:tab w:val="left" w:pos="1122"/>
              </w:tabs>
              <w:spacing w:after="0"/>
              <w:ind w:right="465"/>
              <w:jc w:val="right"/>
              <w:rPr>
                <w:rFonts w:eastAsia="휴먼명조"/>
                <w:sz w:val="22"/>
                <w:szCs w:val="22"/>
              </w:rPr>
            </w:pPr>
            <w:r w:rsidRPr="00CB2DE4">
              <w:rPr>
                <w:rFonts w:eastAsia="휴먼명조,한컴돋움"/>
                <w:sz w:val="22"/>
                <w:szCs w:val="22"/>
              </w:rPr>
              <w:t>209</w:t>
            </w:r>
          </w:p>
        </w:tc>
        <w:tc>
          <w:tcPr>
            <w:tcW w:w="1440" w:type="dxa"/>
            <w:tcBorders>
              <w:top w:val="nil"/>
              <w:left w:val="single" w:sz="4" w:space="0" w:color="000000"/>
              <w:bottom w:val="single" w:sz="4" w:space="0" w:color="000000"/>
              <w:right w:val="single" w:sz="4" w:space="0" w:color="000000"/>
            </w:tcBorders>
            <w:shd w:val="clear" w:color="auto" w:fill="auto"/>
            <w:vAlign w:val="center"/>
          </w:tcPr>
          <w:p w:rsidR="006A5671" w:rsidRPr="00CB2DE4" w:rsidRDefault="006A5671" w:rsidP="00CF57A0">
            <w:pPr>
              <w:spacing w:after="0"/>
              <w:ind w:right="465"/>
              <w:jc w:val="right"/>
              <w:rPr>
                <w:rFonts w:eastAsia="휴먼명조"/>
                <w:sz w:val="22"/>
                <w:szCs w:val="22"/>
              </w:rPr>
            </w:pPr>
            <w:r w:rsidRPr="00CB2DE4">
              <w:rPr>
                <w:rFonts w:eastAsia="휴먼명조,한컴돋움"/>
                <w:sz w:val="22"/>
                <w:szCs w:val="22"/>
              </w:rPr>
              <w:t>328</w:t>
            </w:r>
          </w:p>
        </w:tc>
        <w:tc>
          <w:tcPr>
            <w:tcW w:w="1507" w:type="dxa"/>
            <w:tcBorders>
              <w:left w:val="single" w:sz="4" w:space="0" w:color="000000"/>
              <w:bottom w:val="single" w:sz="4" w:space="0" w:color="000000"/>
            </w:tcBorders>
            <w:shd w:val="clear" w:color="auto" w:fill="auto"/>
            <w:vAlign w:val="center"/>
          </w:tcPr>
          <w:p w:rsidR="006A5671" w:rsidRPr="00CB2DE4" w:rsidRDefault="006A5671" w:rsidP="00CF57A0">
            <w:pPr>
              <w:spacing w:after="0"/>
              <w:ind w:right="454"/>
              <w:jc w:val="right"/>
              <w:rPr>
                <w:rFonts w:eastAsia="휴먼명조"/>
                <w:sz w:val="22"/>
                <w:szCs w:val="22"/>
              </w:rPr>
            </w:pPr>
            <w:r w:rsidRPr="00CB2DE4">
              <w:rPr>
                <w:rFonts w:eastAsia="휴먼명조,한컴돋움"/>
                <w:sz w:val="22"/>
                <w:szCs w:val="22"/>
              </w:rPr>
              <w:t>2</w:t>
            </w:r>
            <w:r w:rsidR="00CB2DE4">
              <w:rPr>
                <w:rFonts w:eastAsia="휴먼명조,한컴돋움"/>
                <w:sz w:val="22"/>
                <w:szCs w:val="22"/>
              </w:rPr>
              <w:t xml:space="preserve"> </w:t>
            </w:r>
            <w:r w:rsidRPr="00CB2DE4">
              <w:rPr>
                <w:rFonts w:eastAsia="휴먼명조,한컴돋움"/>
                <w:sz w:val="22"/>
                <w:szCs w:val="22"/>
              </w:rPr>
              <w:t>945</w:t>
            </w:r>
          </w:p>
        </w:tc>
      </w:tr>
      <w:tr w:rsidR="006A5671" w:rsidRPr="005B0383" w:rsidTr="00CB2DE4">
        <w:trPr>
          <w:trHeight w:val="240"/>
          <w:jc w:val="center"/>
        </w:trPr>
        <w:tc>
          <w:tcPr>
            <w:tcW w:w="1823" w:type="dxa"/>
            <w:vMerge/>
            <w:tcBorders>
              <w:top w:val="nil"/>
              <w:bottom w:val="single" w:sz="4" w:space="0" w:color="000000"/>
              <w:right w:val="single" w:sz="4" w:space="0" w:color="000000"/>
            </w:tcBorders>
            <w:shd w:val="clear" w:color="auto" w:fill="auto"/>
            <w:vAlign w:val="center"/>
          </w:tcPr>
          <w:p w:rsidR="006A5671" w:rsidRPr="00CB2DE4" w:rsidRDefault="006A5671" w:rsidP="006A5671">
            <w:pPr>
              <w:spacing w:after="0"/>
              <w:jc w:val="center"/>
              <w:rPr>
                <w:rFonts w:eastAsia="휴먼명조"/>
                <w:sz w:val="20"/>
              </w:rPr>
            </w:pPr>
          </w:p>
        </w:tc>
        <w:tc>
          <w:tcPr>
            <w:tcW w:w="21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CB2DE4" w:rsidRDefault="006A5671" w:rsidP="006A5671">
            <w:pPr>
              <w:spacing w:after="0"/>
              <w:rPr>
                <w:rFonts w:eastAsia="휴먼명조"/>
                <w:sz w:val="22"/>
                <w:szCs w:val="22"/>
              </w:rPr>
            </w:pPr>
            <w:r w:rsidRPr="00CB2DE4">
              <w:rPr>
                <w:rFonts w:eastAsia="휴먼명조,한컴돋움"/>
                <w:sz w:val="22"/>
                <w:szCs w:val="22"/>
              </w:rPr>
              <w:t xml:space="preserve">     Total</w:t>
            </w:r>
          </w:p>
        </w:tc>
        <w:tc>
          <w:tcPr>
            <w:tcW w:w="13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CB2DE4" w:rsidRDefault="006A5671" w:rsidP="00CF57A0">
            <w:pPr>
              <w:spacing w:after="0"/>
              <w:ind w:right="465"/>
              <w:jc w:val="right"/>
              <w:rPr>
                <w:rFonts w:eastAsia="휴먼명조"/>
                <w:sz w:val="22"/>
                <w:szCs w:val="22"/>
              </w:rPr>
            </w:pPr>
            <w:r w:rsidRPr="00CB2DE4">
              <w:rPr>
                <w:rFonts w:eastAsia="휴먼명조,한컴돋움"/>
                <w:sz w:val="22"/>
                <w:szCs w:val="22"/>
              </w:rPr>
              <w:t>3</w:t>
            </w:r>
            <w:r w:rsidR="00CB2DE4">
              <w:rPr>
                <w:rFonts w:eastAsia="휴먼명조,한컴돋움"/>
                <w:sz w:val="22"/>
                <w:szCs w:val="22"/>
              </w:rPr>
              <w:t xml:space="preserve"> </w:t>
            </w:r>
            <w:r w:rsidRPr="00CB2DE4">
              <w:rPr>
                <w:rFonts w:eastAsia="휴먼명조,한컴돋움"/>
                <w:sz w:val="22"/>
                <w:szCs w:val="22"/>
              </w:rPr>
              <w:t>724</w:t>
            </w: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CB2DE4" w:rsidRDefault="006A5671" w:rsidP="00CF57A0">
            <w:pPr>
              <w:spacing w:after="0"/>
              <w:ind w:right="465"/>
              <w:jc w:val="right"/>
              <w:rPr>
                <w:rFonts w:eastAsia="휴먼명조"/>
                <w:sz w:val="22"/>
                <w:szCs w:val="22"/>
              </w:rPr>
            </w:pPr>
            <w:r w:rsidRPr="00CB2DE4">
              <w:rPr>
                <w:rFonts w:eastAsia="휴먼명조,한컴돋움"/>
                <w:sz w:val="22"/>
                <w:szCs w:val="22"/>
              </w:rPr>
              <w:t>4</w:t>
            </w:r>
            <w:r w:rsidR="00CB2DE4">
              <w:rPr>
                <w:rFonts w:eastAsia="휴먼명조,한컴돋움"/>
                <w:sz w:val="22"/>
                <w:szCs w:val="22"/>
              </w:rPr>
              <w:t xml:space="preserve"> </w:t>
            </w:r>
            <w:r w:rsidRPr="00CB2DE4">
              <w:rPr>
                <w:rFonts w:eastAsia="휴먼명조,한컴돋움"/>
                <w:sz w:val="22"/>
                <w:szCs w:val="22"/>
              </w:rPr>
              <w:t>697</w:t>
            </w:r>
          </w:p>
        </w:tc>
        <w:tc>
          <w:tcPr>
            <w:tcW w:w="1507" w:type="dxa"/>
            <w:tcBorders>
              <w:top w:val="single" w:sz="4" w:space="0" w:color="000000"/>
              <w:left w:val="single" w:sz="4" w:space="0" w:color="000000"/>
              <w:bottom w:val="single" w:sz="4" w:space="0" w:color="000000"/>
            </w:tcBorders>
            <w:shd w:val="clear" w:color="auto" w:fill="auto"/>
            <w:vAlign w:val="center"/>
          </w:tcPr>
          <w:p w:rsidR="006A5671" w:rsidRPr="00CB2DE4" w:rsidRDefault="006A5671" w:rsidP="00CF57A0">
            <w:pPr>
              <w:spacing w:after="0"/>
              <w:ind w:right="454"/>
              <w:jc w:val="right"/>
              <w:rPr>
                <w:rFonts w:eastAsia="휴먼명조"/>
                <w:sz w:val="22"/>
                <w:szCs w:val="22"/>
              </w:rPr>
            </w:pPr>
            <w:r w:rsidRPr="00CB2DE4">
              <w:rPr>
                <w:rFonts w:eastAsia="휴먼명조,한컴돋움"/>
                <w:sz w:val="22"/>
                <w:szCs w:val="22"/>
              </w:rPr>
              <w:t>29</w:t>
            </w:r>
            <w:r w:rsidR="00CB2DE4">
              <w:rPr>
                <w:rFonts w:eastAsia="휴먼명조,한컴돋움"/>
                <w:sz w:val="22"/>
                <w:szCs w:val="22"/>
              </w:rPr>
              <w:t xml:space="preserve"> </w:t>
            </w:r>
            <w:r w:rsidRPr="00CB2DE4">
              <w:rPr>
                <w:rFonts w:eastAsia="휴먼명조,한컴돋움"/>
                <w:sz w:val="22"/>
                <w:szCs w:val="22"/>
              </w:rPr>
              <w:t>803</w:t>
            </w:r>
          </w:p>
        </w:tc>
      </w:tr>
    </w:tbl>
    <w:p w:rsidR="006A5671" w:rsidRPr="005B0383" w:rsidRDefault="006A5671" w:rsidP="006A5671">
      <w:pPr>
        <w:spacing w:before="240"/>
      </w:pPr>
      <w:r w:rsidRPr="005B0383">
        <w:rPr>
          <w:bCs/>
        </w:rPr>
        <w:t>395.</w:t>
      </w:r>
      <w:r w:rsidRPr="005B0383">
        <w:rPr>
          <w:bCs/>
        </w:rPr>
        <w:tab/>
      </w:r>
      <w:r w:rsidRPr="005B0383">
        <w:t>With the spread of integrated education, an increasing number of disabled students are attending special classes within general schools. Teachers of special education majors are assigned to these special classes to develop and operate curricula tailored to students</w:t>
      </w:r>
      <w:r w:rsidR="008C4A59">
        <w:t>’</w:t>
      </w:r>
      <w:r w:rsidRPr="005B0383">
        <w:t xml:space="preserve"> needs. General schools that do not have special classes are also educating 5,110 disabled students. In order to improve the conditions of integrated education, special class teachers of general schools are being trained on a continuous basis. Education has been provided to help improve normal students</w:t>
      </w:r>
      <w:r w:rsidR="008C4A59">
        <w:t>’</w:t>
      </w:r>
      <w:r w:rsidRPr="005B0383">
        <w:t xml:space="preserve"> perception and understanding for the disabled. As of late 2005, such education had been implemented in all general schools nationwide. In addition, in order to ensure the mobility and accessibility of disabled students, the Government plans to raise the rate of general schools with special classes that have convenience facilities for the disabled from the current 72.3 per cent to 100 percent by 2009. The following is the status of general schools without special classes and the rate of installation of facilities for the disabled.</w:t>
      </w:r>
    </w:p>
    <w:p w:rsidR="006A5671" w:rsidRPr="005B0383" w:rsidRDefault="006A5671" w:rsidP="006A5671">
      <w:pPr>
        <w:pStyle w:val="Heading2"/>
      </w:pPr>
      <w:r w:rsidRPr="005B0383">
        <w:t>Table 73</w:t>
      </w:r>
    </w:p>
    <w:p w:rsidR="006A5671" w:rsidRPr="005B0383" w:rsidRDefault="006A5671" w:rsidP="006A5671">
      <w:pPr>
        <w:pStyle w:val="Heading2"/>
      </w:pPr>
      <w:r w:rsidRPr="005B0383">
        <w:t>Status of general schools without special classes</w:t>
      </w:r>
    </w:p>
    <w:tbl>
      <w:tblPr>
        <w:tblW w:w="0" w:type="auto"/>
        <w:jc w:val="center"/>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000" w:firstRow="0" w:lastRow="0" w:firstColumn="0" w:lastColumn="0" w:noHBand="0" w:noVBand="0"/>
      </w:tblPr>
      <w:tblGrid>
        <w:gridCol w:w="1828"/>
        <w:gridCol w:w="1937"/>
        <w:gridCol w:w="1937"/>
        <w:gridCol w:w="1938"/>
      </w:tblGrid>
      <w:tr w:rsidR="006A5671" w:rsidRPr="005B0383" w:rsidTr="006A5671">
        <w:trPr>
          <w:trHeight w:val="162"/>
          <w:jc w:val="center"/>
        </w:trPr>
        <w:tc>
          <w:tcPr>
            <w:tcW w:w="1828" w:type="dxa"/>
            <w:tcBorders>
              <w:top w:val="single" w:sz="4" w:space="0" w:color="000000"/>
              <w:bottom w:val="single" w:sz="4" w:space="0" w:color="000000"/>
              <w:right w:val="single" w:sz="4" w:space="0" w:color="000000"/>
            </w:tcBorders>
            <w:shd w:val="clear" w:color="auto" w:fill="auto"/>
            <w:vAlign w:val="center"/>
          </w:tcPr>
          <w:p w:rsidR="006A5671" w:rsidRPr="00AF3864" w:rsidRDefault="006A5671" w:rsidP="006A5671">
            <w:pPr>
              <w:spacing w:after="0"/>
              <w:jc w:val="center"/>
              <w:rPr>
                <w:rFonts w:eastAsia="휴먼명조"/>
                <w:sz w:val="22"/>
                <w:szCs w:val="22"/>
              </w:rPr>
            </w:pPr>
            <w:bookmarkStart w:id="67" w:name="#56276233"/>
            <w:bookmarkEnd w:id="67"/>
            <w:r w:rsidRPr="00AF3864">
              <w:rPr>
                <w:rFonts w:eastAsia="휴먼명조,한컴돋움"/>
                <w:bCs/>
                <w:sz w:val="22"/>
                <w:szCs w:val="22"/>
              </w:rPr>
              <w:t>Classification</w:t>
            </w:r>
          </w:p>
        </w:tc>
        <w:tc>
          <w:tcPr>
            <w:tcW w:w="19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AF3864" w:rsidRDefault="006A5671" w:rsidP="006A5671">
            <w:pPr>
              <w:spacing w:after="0"/>
              <w:jc w:val="center"/>
              <w:rPr>
                <w:rFonts w:eastAsia="휴먼명조"/>
                <w:sz w:val="22"/>
                <w:szCs w:val="22"/>
              </w:rPr>
            </w:pPr>
            <w:r w:rsidRPr="00AF3864">
              <w:rPr>
                <w:rFonts w:eastAsia="휴먼명조,한컴돋움"/>
                <w:bCs/>
                <w:sz w:val="22"/>
                <w:szCs w:val="22"/>
              </w:rPr>
              <w:t>No. of schools</w:t>
            </w:r>
          </w:p>
        </w:tc>
        <w:tc>
          <w:tcPr>
            <w:tcW w:w="19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AF3864" w:rsidRDefault="006A5671" w:rsidP="006A5671">
            <w:pPr>
              <w:spacing w:after="0"/>
              <w:jc w:val="center"/>
              <w:rPr>
                <w:rFonts w:eastAsia="휴먼명조"/>
                <w:sz w:val="22"/>
                <w:szCs w:val="22"/>
              </w:rPr>
            </w:pPr>
            <w:r w:rsidRPr="00AF3864">
              <w:rPr>
                <w:rFonts w:eastAsia="휴먼명조,한컴돋움"/>
                <w:bCs/>
                <w:sz w:val="22"/>
                <w:szCs w:val="22"/>
              </w:rPr>
              <w:t>No. of classes</w:t>
            </w:r>
          </w:p>
        </w:tc>
        <w:tc>
          <w:tcPr>
            <w:tcW w:w="1938" w:type="dxa"/>
            <w:tcBorders>
              <w:top w:val="single" w:sz="4" w:space="0" w:color="000000"/>
              <w:left w:val="single" w:sz="4" w:space="0" w:color="000000"/>
              <w:bottom w:val="single" w:sz="4" w:space="0" w:color="000000"/>
            </w:tcBorders>
            <w:shd w:val="clear" w:color="auto" w:fill="auto"/>
            <w:vAlign w:val="center"/>
          </w:tcPr>
          <w:p w:rsidR="006A5671" w:rsidRPr="00AF3864" w:rsidRDefault="006A5671" w:rsidP="006A5671">
            <w:pPr>
              <w:spacing w:after="0"/>
              <w:jc w:val="center"/>
              <w:rPr>
                <w:rFonts w:eastAsia="휴먼명조"/>
                <w:sz w:val="22"/>
                <w:szCs w:val="22"/>
              </w:rPr>
            </w:pPr>
            <w:r w:rsidRPr="00AF3864">
              <w:rPr>
                <w:rFonts w:eastAsia="휴먼명조,한컴돋움"/>
                <w:bCs/>
                <w:sz w:val="22"/>
                <w:szCs w:val="22"/>
              </w:rPr>
              <w:t>No. of students</w:t>
            </w:r>
          </w:p>
        </w:tc>
      </w:tr>
      <w:tr w:rsidR="006A5671" w:rsidRPr="005B0383" w:rsidTr="006A5671">
        <w:trPr>
          <w:trHeight w:val="276"/>
          <w:jc w:val="center"/>
        </w:trPr>
        <w:tc>
          <w:tcPr>
            <w:tcW w:w="1828" w:type="dxa"/>
            <w:tcBorders>
              <w:top w:val="single" w:sz="4" w:space="0" w:color="000000"/>
              <w:right w:val="single" w:sz="4" w:space="0" w:color="000000"/>
            </w:tcBorders>
            <w:shd w:val="clear" w:color="auto" w:fill="auto"/>
            <w:vAlign w:val="center"/>
          </w:tcPr>
          <w:p w:rsidR="006A5671" w:rsidRPr="00AF3864" w:rsidRDefault="006A5671" w:rsidP="006A5671">
            <w:pPr>
              <w:spacing w:after="0"/>
              <w:rPr>
                <w:rFonts w:eastAsia="휴먼명조"/>
                <w:sz w:val="22"/>
                <w:szCs w:val="22"/>
              </w:rPr>
            </w:pPr>
            <w:r w:rsidRPr="00AF3864">
              <w:rPr>
                <w:rFonts w:eastAsia="휴먼명조,한컴돋움"/>
                <w:sz w:val="22"/>
                <w:szCs w:val="22"/>
              </w:rPr>
              <w:t>Preschool</w:t>
            </w:r>
          </w:p>
        </w:tc>
        <w:tc>
          <w:tcPr>
            <w:tcW w:w="1937" w:type="dxa"/>
            <w:tcBorders>
              <w:top w:val="single" w:sz="4" w:space="0" w:color="000000"/>
              <w:left w:val="single" w:sz="4" w:space="0" w:color="000000"/>
              <w:right w:val="single" w:sz="4" w:space="0" w:color="000000"/>
            </w:tcBorders>
            <w:shd w:val="clear" w:color="auto" w:fill="auto"/>
            <w:vAlign w:val="center"/>
          </w:tcPr>
          <w:p w:rsidR="006A5671" w:rsidRPr="00AF3864" w:rsidRDefault="006A5671" w:rsidP="006A5671">
            <w:pPr>
              <w:spacing w:after="0"/>
              <w:ind w:right="680"/>
              <w:jc w:val="right"/>
              <w:rPr>
                <w:rFonts w:eastAsia="휴먼명조"/>
                <w:sz w:val="22"/>
                <w:szCs w:val="22"/>
              </w:rPr>
            </w:pPr>
            <w:r w:rsidRPr="00AF3864">
              <w:rPr>
                <w:rFonts w:eastAsia="휴먼명조,한컴돋움"/>
                <w:sz w:val="22"/>
                <w:szCs w:val="22"/>
              </w:rPr>
              <w:t>526</w:t>
            </w:r>
          </w:p>
        </w:tc>
        <w:tc>
          <w:tcPr>
            <w:tcW w:w="1937" w:type="dxa"/>
            <w:tcBorders>
              <w:top w:val="single" w:sz="4" w:space="0" w:color="000000"/>
              <w:left w:val="single" w:sz="4" w:space="0" w:color="000000"/>
              <w:right w:val="single" w:sz="4" w:space="0" w:color="000000"/>
            </w:tcBorders>
            <w:shd w:val="clear" w:color="auto" w:fill="auto"/>
            <w:vAlign w:val="center"/>
          </w:tcPr>
          <w:p w:rsidR="006A5671" w:rsidRPr="00AF3864" w:rsidRDefault="006A5671" w:rsidP="006A5671">
            <w:pPr>
              <w:spacing w:after="0"/>
              <w:ind w:right="680"/>
              <w:jc w:val="right"/>
              <w:rPr>
                <w:rFonts w:eastAsia="휴먼명조"/>
                <w:sz w:val="22"/>
                <w:szCs w:val="22"/>
              </w:rPr>
            </w:pPr>
            <w:r w:rsidRPr="00AF3864">
              <w:rPr>
                <w:rFonts w:eastAsia="휴먼명조,한컴돋움"/>
                <w:sz w:val="22"/>
                <w:szCs w:val="22"/>
              </w:rPr>
              <w:t>652</w:t>
            </w:r>
          </w:p>
        </w:tc>
        <w:tc>
          <w:tcPr>
            <w:tcW w:w="1938" w:type="dxa"/>
            <w:tcBorders>
              <w:top w:val="single" w:sz="4" w:space="0" w:color="000000"/>
              <w:left w:val="single" w:sz="4" w:space="0" w:color="000000"/>
            </w:tcBorders>
            <w:shd w:val="clear" w:color="auto" w:fill="auto"/>
            <w:vAlign w:val="center"/>
          </w:tcPr>
          <w:p w:rsidR="006A5671" w:rsidRPr="00AF3864" w:rsidRDefault="006A5671" w:rsidP="006A5671">
            <w:pPr>
              <w:spacing w:after="0"/>
              <w:ind w:right="680"/>
              <w:jc w:val="right"/>
              <w:rPr>
                <w:rFonts w:eastAsia="휴먼명조"/>
                <w:sz w:val="22"/>
                <w:szCs w:val="22"/>
              </w:rPr>
            </w:pPr>
            <w:r w:rsidRPr="00AF3864">
              <w:rPr>
                <w:rFonts w:eastAsia="휴먼명조,한컴돋움"/>
                <w:sz w:val="22"/>
                <w:szCs w:val="22"/>
              </w:rPr>
              <w:t>1</w:t>
            </w:r>
            <w:r w:rsidR="00AF3864" w:rsidRPr="00AF3864">
              <w:rPr>
                <w:rFonts w:eastAsia="휴먼명조,한컴돋움"/>
                <w:sz w:val="22"/>
                <w:szCs w:val="22"/>
              </w:rPr>
              <w:t xml:space="preserve"> </w:t>
            </w:r>
            <w:r w:rsidRPr="00AF3864">
              <w:rPr>
                <w:rFonts w:eastAsia="휴먼명조,한컴돋움"/>
                <w:sz w:val="22"/>
                <w:szCs w:val="22"/>
              </w:rPr>
              <w:t>394</w:t>
            </w:r>
          </w:p>
        </w:tc>
      </w:tr>
      <w:tr w:rsidR="006A5671" w:rsidRPr="005B0383" w:rsidTr="006A5671">
        <w:trPr>
          <w:trHeight w:val="125"/>
          <w:jc w:val="center"/>
        </w:trPr>
        <w:tc>
          <w:tcPr>
            <w:tcW w:w="1828" w:type="dxa"/>
            <w:tcBorders>
              <w:right w:val="single" w:sz="4" w:space="0" w:color="000000"/>
            </w:tcBorders>
            <w:shd w:val="clear" w:color="auto" w:fill="auto"/>
            <w:vAlign w:val="center"/>
          </w:tcPr>
          <w:p w:rsidR="006A5671" w:rsidRPr="00AF3864" w:rsidRDefault="006A5671" w:rsidP="006A5671">
            <w:pPr>
              <w:spacing w:after="0"/>
              <w:rPr>
                <w:rFonts w:eastAsia="휴먼명조"/>
                <w:sz w:val="22"/>
                <w:szCs w:val="22"/>
              </w:rPr>
            </w:pPr>
            <w:r w:rsidRPr="00AF3864">
              <w:rPr>
                <w:rFonts w:eastAsia="휴먼명조,한컴돋움"/>
                <w:sz w:val="22"/>
                <w:szCs w:val="22"/>
              </w:rPr>
              <w:t>Primary school</w:t>
            </w:r>
          </w:p>
        </w:tc>
        <w:tc>
          <w:tcPr>
            <w:tcW w:w="1937" w:type="dxa"/>
            <w:tcBorders>
              <w:left w:val="single" w:sz="4" w:space="0" w:color="000000"/>
              <w:right w:val="single" w:sz="4" w:space="0" w:color="000000"/>
            </w:tcBorders>
            <w:shd w:val="clear" w:color="auto" w:fill="auto"/>
            <w:vAlign w:val="center"/>
          </w:tcPr>
          <w:p w:rsidR="006A5671" w:rsidRPr="00AF3864" w:rsidRDefault="006A5671" w:rsidP="006A5671">
            <w:pPr>
              <w:spacing w:after="0"/>
              <w:ind w:right="680"/>
              <w:jc w:val="right"/>
              <w:rPr>
                <w:rFonts w:eastAsia="휴먼명조"/>
                <w:sz w:val="22"/>
                <w:szCs w:val="22"/>
              </w:rPr>
            </w:pPr>
            <w:r w:rsidRPr="00AF3864">
              <w:rPr>
                <w:rFonts w:eastAsia="휴먼명조,한컴돋움"/>
                <w:sz w:val="22"/>
                <w:szCs w:val="22"/>
              </w:rPr>
              <w:t>716</w:t>
            </w:r>
          </w:p>
        </w:tc>
        <w:tc>
          <w:tcPr>
            <w:tcW w:w="1937" w:type="dxa"/>
            <w:tcBorders>
              <w:left w:val="single" w:sz="4" w:space="0" w:color="000000"/>
              <w:right w:val="single" w:sz="4" w:space="0" w:color="000000"/>
            </w:tcBorders>
            <w:shd w:val="clear" w:color="auto" w:fill="auto"/>
            <w:vAlign w:val="center"/>
          </w:tcPr>
          <w:p w:rsidR="006A5671" w:rsidRPr="00AF3864" w:rsidRDefault="006A5671" w:rsidP="006A5671">
            <w:pPr>
              <w:spacing w:after="0"/>
              <w:ind w:right="680"/>
              <w:jc w:val="right"/>
              <w:rPr>
                <w:rFonts w:eastAsia="휴먼명조"/>
                <w:sz w:val="22"/>
                <w:szCs w:val="22"/>
              </w:rPr>
            </w:pPr>
            <w:r w:rsidRPr="00AF3864">
              <w:rPr>
                <w:rFonts w:eastAsia="휴먼명조,한컴돋움"/>
                <w:sz w:val="22"/>
                <w:szCs w:val="22"/>
              </w:rPr>
              <w:t>1</w:t>
            </w:r>
            <w:r w:rsidR="00AF3864" w:rsidRPr="00AF3864">
              <w:rPr>
                <w:rFonts w:eastAsia="휴먼명조,한컴돋움"/>
                <w:sz w:val="22"/>
                <w:szCs w:val="22"/>
              </w:rPr>
              <w:t xml:space="preserve"> </w:t>
            </w:r>
            <w:r w:rsidRPr="00AF3864">
              <w:rPr>
                <w:rFonts w:eastAsia="휴먼명조,한컴돋움"/>
                <w:sz w:val="22"/>
                <w:szCs w:val="22"/>
              </w:rPr>
              <w:t>396</w:t>
            </w:r>
          </w:p>
        </w:tc>
        <w:tc>
          <w:tcPr>
            <w:tcW w:w="1938" w:type="dxa"/>
            <w:tcBorders>
              <w:left w:val="single" w:sz="4" w:space="0" w:color="000000"/>
            </w:tcBorders>
            <w:shd w:val="clear" w:color="auto" w:fill="auto"/>
            <w:vAlign w:val="center"/>
          </w:tcPr>
          <w:p w:rsidR="006A5671" w:rsidRPr="00AF3864" w:rsidRDefault="006A5671" w:rsidP="006A5671">
            <w:pPr>
              <w:spacing w:after="0"/>
              <w:ind w:right="680"/>
              <w:jc w:val="right"/>
              <w:rPr>
                <w:rFonts w:eastAsia="휴먼명조"/>
                <w:sz w:val="22"/>
                <w:szCs w:val="22"/>
              </w:rPr>
            </w:pPr>
            <w:r w:rsidRPr="00AF3864">
              <w:rPr>
                <w:rFonts w:eastAsia="휴먼명조,한컴돋움"/>
                <w:sz w:val="22"/>
                <w:szCs w:val="22"/>
              </w:rPr>
              <w:t>1</w:t>
            </w:r>
            <w:r w:rsidR="00AF3864" w:rsidRPr="00AF3864">
              <w:rPr>
                <w:rFonts w:eastAsia="휴먼명조,한컴돋움"/>
                <w:sz w:val="22"/>
                <w:szCs w:val="22"/>
              </w:rPr>
              <w:t xml:space="preserve"> </w:t>
            </w:r>
            <w:r w:rsidRPr="00AF3864">
              <w:rPr>
                <w:rFonts w:eastAsia="휴먼명조,한컴돋움"/>
                <w:sz w:val="22"/>
                <w:szCs w:val="22"/>
              </w:rPr>
              <w:t>667</w:t>
            </w:r>
          </w:p>
        </w:tc>
      </w:tr>
      <w:tr w:rsidR="006A5671" w:rsidRPr="005B0383" w:rsidTr="006A5671">
        <w:trPr>
          <w:trHeight w:val="228"/>
          <w:jc w:val="center"/>
        </w:trPr>
        <w:tc>
          <w:tcPr>
            <w:tcW w:w="1828" w:type="dxa"/>
            <w:tcBorders>
              <w:right w:val="single" w:sz="4" w:space="0" w:color="000000"/>
            </w:tcBorders>
            <w:shd w:val="clear" w:color="auto" w:fill="auto"/>
            <w:vAlign w:val="center"/>
          </w:tcPr>
          <w:p w:rsidR="006A5671" w:rsidRPr="00AF3864" w:rsidRDefault="006A5671" w:rsidP="006A5671">
            <w:pPr>
              <w:spacing w:after="0"/>
              <w:rPr>
                <w:rFonts w:eastAsia="휴먼명조"/>
                <w:sz w:val="22"/>
                <w:szCs w:val="22"/>
              </w:rPr>
            </w:pPr>
            <w:r w:rsidRPr="00AF3864">
              <w:rPr>
                <w:rFonts w:eastAsia="휴먼명조,한컴돋움"/>
                <w:sz w:val="22"/>
                <w:szCs w:val="22"/>
              </w:rPr>
              <w:t>Middle school</w:t>
            </w:r>
          </w:p>
        </w:tc>
        <w:tc>
          <w:tcPr>
            <w:tcW w:w="1937" w:type="dxa"/>
            <w:tcBorders>
              <w:left w:val="single" w:sz="4" w:space="0" w:color="000000"/>
              <w:right w:val="single" w:sz="4" w:space="0" w:color="000000"/>
            </w:tcBorders>
            <w:shd w:val="clear" w:color="auto" w:fill="auto"/>
            <w:vAlign w:val="center"/>
          </w:tcPr>
          <w:p w:rsidR="006A5671" w:rsidRPr="00AF3864" w:rsidRDefault="006A5671" w:rsidP="006A5671">
            <w:pPr>
              <w:spacing w:after="0"/>
              <w:ind w:right="680"/>
              <w:jc w:val="right"/>
              <w:rPr>
                <w:rFonts w:eastAsia="휴먼명조"/>
                <w:sz w:val="22"/>
                <w:szCs w:val="22"/>
              </w:rPr>
            </w:pPr>
            <w:r w:rsidRPr="00AF3864">
              <w:rPr>
                <w:rFonts w:eastAsia="휴먼명조,한컴돋움"/>
                <w:sz w:val="22"/>
                <w:szCs w:val="22"/>
              </w:rPr>
              <w:t>335</w:t>
            </w:r>
          </w:p>
        </w:tc>
        <w:tc>
          <w:tcPr>
            <w:tcW w:w="1937" w:type="dxa"/>
            <w:tcBorders>
              <w:left w:val="single" w:sz="4" w:space="0" w:color="000000"/>
              <w:right w:val="single" w:sz="4" w:space="0" w:color="000000"/>
            </w:tcBorders>
            <w:shd w:val="clear" w:color="auto" w:fill="auto"/>
            <w:vAlign w:val="center"/>
          </w:tcPr>
          <w:p w:rsidR="006A5671" w:rsidRPr="00AF3864" w:rsidRDefault="006A5671" w:rsidP="006A5671">
            <w:pPr>
              <w:spacing w:after="0"/>
              <w:ind w:right="680"/>
              <w:jc w:val="right"/>
              <w:rPr>
                <w:rFonts w:eastAsia="휴먼명조"/>
                <w:sz w:val="22"/>
                <w:szCs w:val="22"/>
              </w:rPr>
            </w:pPr>
            <w:r w:rsidRPr="00AF3864">
              <w:rPr>
                <w:rFonts w:eastAsia="휴먼명조,한컴돋움"/>
                <w:sz w:val="22"/>
                <w:szCs w:val="22"/>
              </w:rPr>
              <w:t>550</w:t>
            </w:r>
          </w:p>
        </w:tc>
        <w:tc>
          <w:tcPr>
            <w:tcW w:w="1938" w:type="dxa"/>
            <w:tcBorders>
              <w:left w:val="single" w:sz="4" w:space="0" w:color="000000"/>
            </w:tcBorders>
            <w:shd w:val="clear" w:color="auto" w:fill="auto"/>
            <w:vAlign w:val="center"/>
          </w:tcPr>
          <w:p w:rsidR="006A5671" w:rsidRPr="00AF3864" w:rsidRDefault="006A5671" w:rsidP="006A5671">
            <w:pPr>
              <w:spacing w:after="0"/>
              <w:ind w:right="680"/>
              <w:jc w:val="right"/>
              <w:rPr>
                <w:rFonts w:eastAsia="휴먼명조"/>
                <w:sz w:val="22"/>
                <w:szCs w:val="22"/>
              </w:rPr>
            </w:pPr>
            <w:r w:rsidRPr="00AF3864">
              <w:rPr>
                <w:rFonts w:eastAsia="휴먼명조,한컴돋움"/>
                <w:sz w:val="22"/>
                <w:szCs w:val="22"/>
              </w:rPr>
              <w:t>648</w:t>
            </w:r>
          </w:p>
        </w:tc>
      </w:tr>
      <w:tr w:rsidR="006A5671" w:rsidRPr="005B0383" w:rsidTr="006A5671">
        <w:trPr>
          <w:trHeight w:val="219"/>
          <w:jc w:val="center"/>
        </w:trPr>
        <w:tc>
          <w:tcPr>
            <w:tcW w:w="1828" w:type="dxa"/>
            <w:tcBorders>
              <w:bottom w:val="single" w:sz="4" w:space="0" w:color="000000"/>
              <w:right w:val="single" w:sz="4" w:space="0" w:color="000000"/>
            </w:tcBorders>
            <w:shd w:val="clear" w:color="auto" w:fill="auto"/>
            <w:vAlign w:val="center"/>
          </w:tcPr>
          <w:p w:rsidR="006A5671" w:rsidRPr="00AF3864" w:rsidRDefault="006A5671" w:rsidP="006A5671">
            <w:pPr>
              <w:spacing w:after="0"/>
              <w:rPr>
                <w:rFonts w:eastAsia="휴먼명조"/>
                <w:sz w:val="22"/>
                <w:szCs w:val="22"/>
              </w:rPr>
            </w:pPr>
            <w:r w:rsidRPr="00AF3864">
              <w:rPr>
                <w:rFonts w:eastAsia="휴먼명조,한컴돋움"/>
                <w:sz w:val="22"/>
                <w:szCs w:val="22"/>
              </w:rPr>
              <w:t>High school</w:t>
            </w:r>
          </w:p>
        </w:tc>
        <w:tc>
          <w:tcPr>
            <w:tcW w:w="1937" w:type="dxa"/>
            <w:tcBorders>
              <w:left w:val="single" w:sz="4" w:space="0" w:color="000000"/>
              <w:bottom w:val="single" w:sz="4" w:space="0" w:color="000000"/>
              <w:right w:val="single" w:sz="4" w:space="0" w:color="000000"/>
            </w:tcBorders>
            <w:shd w:val="clear" w:color="auto" w:fill="auto"/>
            <w:vAlign w:val="center"/>
          </w:tcPr>
          <w:p w:rsidR="006A5671" w:rsidRPr="00AF3864" w:rsidRDefault="006A5671" w:rsidP="006A5671">
            <w:pPr>
              <w:spacing w:after="0"/>
              <w:ind w:right="680"/>
              <w:jc w:val="right"/>
              <w:rPr>
                <w:rFonts w:eastAsia="휴먼명조"/>
                <w:sz w:val="22"/>
                <w:szCs w:val="22"/>
              </w:rPr>
            </w:pPr>
            <w:r w:rsidRPr="00AF3864">
              <w:rPr>
                <w:rFonts w:eastAsia="휴먼명조,한컴돋움"/>
                <w:sz w:val="22"/>
                <w:szCs w:val="22"/>
              </w:rPr>
              <w:t>550</w:t>
            </w:r>
          </w:p>
        </w:tc>
        <w:tc>
          <w:tcPr>
            <w:tcW w:w="1937" w:type="dxa"/>
            <w:tcBorders>
              <w:left w:val="single" w:sz="4" w:space="0" w:color="000000"/>
              <w:bottom w:val="single" w:sz="4" w:space="0" w:color="000000"/>
              <w:right w:val="single" w:sz="4" w:space="0" w:color="000000"/>
            </w:tcBorders>
            <w:shd w:val="clear" w:color="auto" w:fill="auto"/>
            <w:vAlign w:val="center"/>
          </w:tcPr>
          <w:p w:rsidR="006A5671" w:rsidRPr="00AF3864" w:rsidRDefault="006A5671" w:rsidP="006A5671">
            <w:pPr>
              <w:spacing w:after="0"/>
              <w:ind w:right="680"/>
              <w:jc w:val="right"/>
              <w:rPr>
                <w:rFonts w:eastAsia="휴먼명조"/>
                <w:sz w:val="22"/>
                <w:szCs w:val="22"/>
              </w:rPr>
            </w:pPr>
            <w:r w:rsidRPr="00AF3864">
              <w:rPr>
                <w:rFonts w:eastAsia="휴먼명조,한컴돋움"/>
                <w:sz w:val="22"/>
                <w:szCs w:val="22"/>
              </w:rPr>
              <w:t>1</w:t>
            </w:r>
            <w:r w:rsidR="00AF3864" w:rsidRPr="00AF3864">
              <w:rPr>
                <w:rFonts w:eastAsia="휴먼명조,한컴돋움"/>
                <w:sz w:val="22"/>
                <w:szCs w:val="22"/>
              </w:rPr>
              <w:t xml:space="preserve"> </w:t>
            </w:r>
            <w:r w:rsidRPr="00AF3864">
              <w:rPr>
                <w:rFonts w:eastAsia="휴먼명조,한컴돋움"/>
                <w:sz w:val="22"/>
                <w:szCs w:val="22"/>
              </w:rPr>
              <w:t>065</w:t>
            </w:r>
          </w:p>
        </w:tc>
        <w:tc>
          <w:tcPr>
            <w:tcW w:w="1938" w:type="dxa"/>
            <w:tcBorders>
              <w:left w:val="single" w:sz="4" w:space="0" w:color="000000"/>
              <w:bottom w:val="single" w:sz="4" w:space="0" w:color="000000"/>
            </w:tcBorders>
            <w:shd w:val="clear" w:color="auto" w:fill="auto"/>
            <w:vAlign w:val="center"/>
          </w:tcPr>
          <w:p w:rsidR="006A5671" w:rsidRPr="00AF3864" w:rsidRDefault="006A5671" w:rsidP="006A5671">
            <w:pPr>
              <w:spacing w:after="0"/>
              <w:ind w:right="680"/>
              <w:jc w:val="right"/>
              <w:rPr>
                <w:rFonts w:eastAsia="휴먼명조"/>
                <w:sz w:val="22"/>
                <w:szCs w:val="22"/>
              </w:rPr>
            </w:pPr>
            <w:r w:rsidRPr="00AF3864">
              <w:rPr>
                <w:rFonts w:eastAsia="휴먼명조,한컴돋움"/>
                <w:sz w:val="22"/>
                <w:szCs w:val="22"/>
              </w:rPr>
              <w:t>1</w:t>
            </w:r>
            <w:r w:rsidR="00AF3864" w:rsidRPr="00AF3864">
              <w:rPr>
                <w:rFonts w:eastAsia="휴먼명조,한컴돋움"/>
                <w:sz w:val="22"/>
                <w:szCs w:val="22"/>
              </w:rPr>
              <w:t xml:space="preserve"> </w:t>
            </w:r>
            <w:r w:rsidRPr="00AF3864">
              <w:rPr>
                <w:rFonts w:eastAsia="휴먼명조,한컴돋움"/>
                <w:sz w:val="22"/>
                <w:szCs w:val="22"/>
              </w:rPr>
              <w:t>401</w:t>
            </w:r>
          </w:p>
        </w:tc>
      </w:tr>
      <w:tr w:rsidR="006A5671" w:rsidRPr="005B0383" w:rsidTr="006A5671">
        <w:trPr>
          <w:trHeight w:val="195"/>
          <w:jc w:val="center"/>
        </w:trPr>
        <w:tc>
          <w:tcPr>
            <w:tcW w:w="1828" w:type="dxa"/>
            <w:tcBorders>
              <w:top w:val="single" w:sz="4" w:space="0" w:color="000000"/>
              <w:bottom w:val="single" w:sz="4" w:space="0" w:color="000000"/>
              <w:right w:val="single" w:sz="4" w:space="0" w:color="000000"/>
            </w:tcBorders>
            <w:shd w:val="clear" w:color="auto" w:fill="auto"/>
            <w:vAlign w:val="center"/>
          </w:tcPr>
          <w:p w:rsidR="006A5671" w:rsidRPr="00AF3864" w:rsidRDefault="006A5671" w:rsidP="006A5671">
            <w:pPr>
              <w:spacing w:after="0"/>
              <w:rPr>
                <w:rFonts w:eastAsia="휴먼명조"/>
                <w:sz w:val="22"/>
                <w:szCs w:val="22"/>
              </w:rPr>
            </w:pPr>
            <w:r w:rsidRPr="00AF3864">
              <w:rPr>
                <w:rFonts w:eastAsia="휴먼명조,한컴돋움"/>
                <w:sz w:val="22"/>
                <w:szCs w:val="22"/>
              </w:rPr>
              <w:t xml:space="preserve">     Total</w:t>
            </w:r>
          </w:p>
        </w:tc>
        <w:tc>
          <w:tcPr>
            <w:tcW w:w="19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AF3864" w:rsidRDefault="006A5671" w:rsidP="006A5671">
            <w:pPr>
              <w:spacing w:after="0"/>
              <w:ind w:right="680"/>
              <w:jc w:val="right"/>
              <w:rPr>
                <w:rFonts w:eastAsia="휴먼명조"/>
                <w:sz w:val="22"/>
                <w:szCs w:val="22"/>
              </w:rPr>
            </w:pPr>
            <w:r w:rsidRPr="00AF3864">
              <w:rPr>
                <w:rFonts w:eastAsia="휴먼명조,한컴돋움"/>
                <w:sz w:val="22"/>
                <w:szCs w:val="22"/>
              </w:rPr>
              <w:t>2</w:t>
            </w:r>
            <w:r w:rsidR="00AF3864" w:rsidRPr="00AF3864">
              <w:rPr>
                <w:rFonts w:eastAsia="휴먼명조,한컴돋움"/>
                <w:sz w:val="22"/>
                <w:szCs w:val="22"/>
              </w:rPr>
              <w:t xml:space="preserve"> </w:t>
            </w:r>
            <w:r w:rsidRPr="00AF3864">
              <w:rPr>
                <w:rFonts w:eastAsia="휴먼명조,한컴돋움"/>
                <w:sz w:val="22"/>
                <w:szCs w:val="22"/>
              </w:rPr>
              <w:t>127</w:t>
            </w:r>
          </w:p>
        </w:tc>
        <w:tc>
          <w:tcPr>
            <w:tcW w:w="19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AF3864" w:rsidRDefault="006A5671" w:rsidP="006A5671">
            <w:pPr>
              <w:spacing w:after="0"/>
              <w:ind w:right="680"/>
              <w:jc w:val="right"/>
              <w:rPr>
                <w:rFonts w:eastAsia="휴먼명조"/>
                <w:sz w:val="22"/>
                <w:szCs w:val="22"/>
              </w:rPr>
            </w:pPr>
            <w:r w:rsidRPr="00AF3864">
              <w:rPr>
                <w:rFonts w:eastAsia="휴먼명조,한컴돋움"/>
                <w:sz w:val="22"/>
                <w:szCs w:val="22"/>
              </w:rPr>
              <w:t>3</w:t>
            </w:r>
            <w:r w:rsidR="00AF3864" w:rsidRPr="00AF3864">
              <w:rPr>
                <w:rFonts w:eastAsia="휴먼명조,한컴돋움"/>
                <w:sz w:val="22"/>
                <w:szCs w:val="22"/>
              </w:rPr>
              <w:t xml:space="preserve"> </w:t>
            </w:r>
            <w:r w:rsidRPr="00AF3864">
              <w:rPr>
                <w:rFonts w:eastAsia="휴먼명조,한컴돋움"/>
                <w:sz w:val="22"/>
                <w:szCs w:val="22"/>
              </w:rPr>
              <w:t>663</w:t>
            </w:r>
          </w:p>
        </w:tc>
        <w:tc>
          <w:tcPr>
            <w:tcW w:w="1938" w:type="dxa"/>
            <w:tcBorders>
              <w:top w:val="single" w:sz="4" w:space="0" w:color="000000"/>
              <w:left w:val="single" w:sz="4" w:space="0" w:color="000000"/>
              <w:bottom w:val="single" w:sz="4" w:space="0" w:color="000000"/>
            </w:tcBorders>
            <w:shd w:val="clear" w:color="auto" w:fill="auto"/>
            <w:vAlign w:val="center"/>
          </w:tcPr>
          <w:p w:rsidR="006A5671" w:rsidRPr="00AF3864" w:rsidRDefault="006A5671" w:rsidP="006A5671">
            <w:pPr>
              <w:spacing w:after="0"/>
              <w:ind w:right="680"/>
              <w:jc w:val="right"/>
              <w:rPr>
                <w:rFonts w:eastAsia="휴먼명조"/>
                <w:sz w:val="22"/>
                <w:szCs w:val="22"/>
              </w:rPr>
            </w:pPr>
            <w:r w:rsidRPr="00AF3864">
              <w:rPr>
                <w:rFonts w:eastAsia="휴먼명조,한컴돋움"/>
                <w:sz w:val="22"/>
                <w:szCs w:val="22"/>
              </w:rPr>
              <w:t>5</w:t>
            </w:r>
            <w:r w:rsidR="00AF3864" w:rsidRPr="00AF3864">
              <w:rPr>
                <w:rFonts w:eastAsia="휴먼명조,한컴돋움"/>
                <w:sz w:val="22"/>
                <w:szCs w:val="22"/>
              </w:rPr>
              <w:t xml:space="preserve"> </w:t>
            </w:r>
            <w:r w:rsidRPr="00AF3864">
              <w:rPr>
                <w:rFonts w:eastAsia="휴먼명조,한컴돋움"/>
                <w:sz w:val="22"/>
                <w:szCs w:val="22"/>
              </w:rPr>
              <w:t>110</w:t>
            </w:r>
          </w:p>
        </w:tc>
      </w:tr>
    </w:tbl>
    <w:p w:rsidR="008A1773" w:rsidRDefault="008A1773" w:rsidP="006A5671">
      <w:pPr>
        <w:pStyle w:val="Heading3"/>
        <w:spacing w:before="240"/>
      </w:pPr>
    </w:p>
    <w:p w:rsidR="006A5671" w:rsidRPr="005B0383" w:rsidRDefault="008A1773" w:rsidP="008A1773">
      <w:pPr>
        <w:pStyle w:val="Heading3"/>
      </w:pPr>
      <w:r>
        <w:br w:type="page"/>
      </w:r>
      <w:r w:rsidR="006A5671" w:rsidRPr="005B0383">
        <w:t>Investment in education</w:t>
      </w:r>
    </w:p>
    <w:p w:rsidR="006A5671" w:rsidRPr="005B0383" w:rsidRDefault="006A5671" w:rsidP="006A5671">
      <w:r w:rsidRPr="005B0383">
        <w:rPr>
          <w:bCs/>
        </w:rPr>
        <w:t>396.</w:t>
      </w:r>
      <w:r w:rsidRPr="005B0383">
        <w:rPr>
          <w:bCs/>
        </w:rPr>
        <w:tab/>
      </w:r>
      <w:r w:rsidRPr="005B0383">
        <w:t>The central government supports local education finance, composed of 19.4 per cent of domestic taxes and 100 per cent of the education tax, to provide for teacher salaries, school operation expenses, school establishment costs, among others, for primary and secondary education levels, including compulsory education. Between 2001 and 2005, the education budget increased as follows:</w:t>
      </w:r>
    </w:p>
    <w:p w:rsidR="006A5671" w:rsidRPr="005B0383" w:rsidRDefault="006A5671" w:rsidP="006A5671">
      <w:pPr>
        <w:pStyle w:val="Heading2"/>
      </w:pPr>
      <w:r w:rsidRPr="005B0383">
        <w:t>Table 74</w:t>
      </w:r>
    </w:p>
    <w:p w:rsidR="006A5671" w:rsidRPr="005B0383" w:rsidRDefault="006A5671" w:rsidP="006A5671">
      <w:pPr>
        <w:pStyle w:val="Heading2"/>
      </w:pPr>
      <w:r w:rsidRPr="005B0383">
        <w:t>Education budget 2001-2005</w:t>
      </w:r>
    </w:p>
    <w:p w:rsidR="006A5671" w:rsidRPr="005B0383" w:rsidRDefault="00575CFF" w:rsidP="00AF3864">
      <w:pPr>
        <w:jc w:val="right"/>
      </w:pPr>
      <w:r>
        <w:t>(Unit: 100 million won)</w:t>
      </w:r>
    </w:p>
    <w:tbl>
      <w:tblPr>
        <w:tblW w:w="0" w:type="auto"/>
        <w:jc w:val="center"/>
        <w:tblInd w:w="-81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15" w:type="dxa"/>
          <w:left w:w="15" w:type="dxa"/>
          <w:bottom w:w="15" w:type="dxa"/>
          <w:right w:w="15" w:type="dxa"/>
        </w:tblCellMar>
        <w:tblLook w:val="0000" w:firstRow="0" w:lastRow="0" w:firstColumn="0" w:lastColumn="0" w:noHBand="0" w:noVBand="0"/>
      </w:tblPr>
      <w:tblGrid>
        <w:gridCol w:w="761"/>
        <w:gridCol w:w="1559"/>
        <w:gridCol w:w="1985"/>
        <w:gridCol w:w="1843"/>
        <w:gridCol w:w="1750"/>
        <w:gridCol w:w="690"/>
        <w:gridCol w:w="678"/>
      </w:tblGrid>
      <w:tr w:rsidR="006A5671" w:rsidRPr="005B0383" w:rsidTr="006A5671">
        <w:trPr>
          <w:jc w:val="center"/>
        </w:trPr>
        <w:tc>
          <w:tcPr>
            <w:tcW w:w="761" w:type="dxa"/>
            <w:vMerge w:val="restart"/>
            <w:tcBorders>
              <w:top w:val="single" w:sz="4" w:space="0" w:color="000000"/>
              <w:left w:val="single" w:sz="4" w:space="0" w:color="000000"/>
              <w:bottom w:val="nil"/>
              <w:right w:val="single" w:sz="4" w:space="0" w:color="000000"/>
            </w:tcBorders>
            <w:shd w:val="clear" w:color="auto" w:fill="auto"/>
            <w:vAlign w:val="center"/>
          </w:tcPr>
          <w:p w:rsidR="006A5671" w:rsidRPr="005B0383" w:rsidRDefault="006A5671" w:rsidP="00CF57A0">
            <w:pPr>
              <w:spacing w:after="0"/>
              <w:jc w:val="center"/>
              <w:rPr>
                <w:rFonts w:eastAsia="휴먼명조"/>
              </w:rPr>
            </w:pPr>
            <w:bookmarkStart w:id="68" w:name="#56276234"/>
            <w:bookmarkEnd w:id="68"/>
            <w:r w:rsidRPr="005B0383">
              <w:rPr>
                <w:rFonts w:eastAsia="휴먼명조,한컴돋움"/>
                <w:bCs/>
              </w:rPr>
              <w:t>Year</w:t>
            </w:r>
          </w:p>
        </w:tc>
        <w:tc>
          <w:tcPr>
            <w:tcW w:w="1559" w:type="dxa"/>
            <w:vMerge w:val="restart"/>
            <w:tcBorders>
              <w:top w:val="single" w:sz="4" w:space="0" w:color="000000"/>
              <w:left w:val="single" w:sz="4" w:space="0" w:color="000000"/>
              <w:bottom w:val="nil"/>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GDP</w:t>
            </w:r>
            <w:r w:rsidR="00AF3864">
              <w:rPr>
                <w:rFonts w:eastAsia="휴먼명조,한컴돋움"/>
                <w:bCs/>
              </w:rPr>
              <w:br/>
            </w:r>
            <w:r w:rsidRPr="005B0383">
              <w:rPr>
                <w:rFonts w:eastAsia="휴먼명조,한컴돋움"/>
                <w:bCs/>
              </w:rPr>
              <w:t>(A)</w:t>
            </w:r>
          </w:p>
        </w:tc>
        <w:tc>
          <w:tcPr>
            <w:tcW w:w="1985" w:type="dxa"/>
            <w:vMerge w:val="restart"/>
            <w:tcBorders>
              <w:top w:val="single" w:sz="4" w:space="0" w:color="000000"/>
              <w:left w:val="single" w:sz="4" w:space="0" w:color="000000"/>
              <w:bottom w:val="nil"/>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Government budget</w:t>
            </w:r>
            <w:r w:rsidR="00AF3864">
              <w:rPr>
                <w:rFonts w:eastAsia="휴먼명조,한컴돋움"/>
                <w:bCs/>
              </w:rPr>
              <w:t xml:space="preserve"> </w:t>
            </w:r>
            <w:r w:rsidRPr="005B0383">
              <w:rPr>
                <w:rFonts w:eastAsia="휴먼명조,한컴돋움"/>
                <w:bCs/>
              </w:rPr>
              <w:t>(B)</w:t>
            </w:r>
          </w:p>
        </w:tc>
        <w:tc>
          <w:tcPr>
            <w:tcW w:w="1843" w:type="dxa"/>
            <w:vMerge w:val="restart"/>
            <w:tcBorders>
              <w:top w:val="single" w:sz="4" w:space="0" w:color="000000"/>
              <w:left w:val="single" w:sz="4" w:space="0" w:color="000000"/>
              <w:bottom w:val="nil"/>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Education budget</w:t>
            </w:r>
            <w:r w:rsidR="00AF3864">
              <w:rPr>
                <w:rFonts w:eastAsia="휴먼명조,한컴돋움"/>
                <w:bCs/>
              </w:rPr>
              <w:t xml:space="preserve"> </w:t>
            </w:r>
            <w:r w:rsidRPr="005B0383">
              <w:rPr>
                <w:rFonts w:eastAsia="휴먼명조,한컴돋움"/>
                <w:bCs/>
              </w:rPr>
              <w:t>(C)</w:t>
            </w:r>
          </w:p>
        </w:tc>
        <w:tc>
          <w:tcPr>
            <w:tcW w:w="1750" w:type="dxa"/>
            <w:vMerge w:val="restart"/>
            <w:tcBorders>
              <w:top w:val="single" w:sz="4" w:space="0" w:color="000000"/>
              <w:left w:val="single" w:sz="4" w:space="0" w:color="000000"/>
              <w:bottom w:val="nil"/>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Local education budget (D)</w:t>
            </w:r>
          </w:p>
        </w:tc>
        <w:tc>
          <w:tcPr>
            <w:tcW w:w="136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w:t>
            </w:r>
          </w:p>
        </w:tc>
      </w:tr>
      <w:tr w:rsidR="006A5671" w:rsidRPr="005B0383" w:rsidTr="006A5671">
        <w:trPr>
          <w:jc w:val="center"/>
        </w:trPr>
        <w:tc>
          <w:tcPr>
            <w:tcW w:w="761" w:type="dxa"/>
            <w:vMerge/>
            <w:tcBorders>
              <w:top w:val="nil"/>
              <w:left w:val="single" w:sz="4" w:space="0" w:color="000000"/>
              <w:bottom w:val="single" w:sz="4" w:space="0" w:color="000000"/>
              <w:right w:val="single" w:sz="4" w:space="0" w:color="000000"/>
            </w:tcBorders>
            <w:shd w:val="clear" w:color="auto" w:fill="auto"/>
            <w:vAlign w:val="center"/>
          </w:tcPr>
          <w:p w:rsidR="006A5671" w:rsidRPr="005B0383" w:rsidRDefault="006A5671" w:rsidP="00CF57A0">
            <w:pPr>
              <w:spacing w:after="0"/>
              <w:jc w:val="center"/>
              <w:rPr>
                <w:rFonts w:eastAsia="휴먼명조"/>
              </w:rPr>
            </w:pPr>
          </w:p>
        </w:tc>
        <w:tc>
          <w:tcPr>
            <w:tcW w:w="1559" w:type="dxa"/>
            <w:vMerge/>
            <w:tcBorders>
              <w:top w:val="nil"/>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p>
        </w:tc>
        <w:tc>
          <w:tcPr>
            <w:tcW w:w="1985" w:type="dxa"/>
            <w:vMerge/>
            <w:tcBorders>
              <w:top w:val="nil"/>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p>
        </w:tc>
        <w:tc>
          <w:tcPr>
            <w:tcW w:w="1843" w:type="dxa"/>
            <w:vMerge/>
            <w:tcBorders>
              <w:top w:val="nil"/>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p>
        </w:tc>
        <w:tc>
          <w:tcPr>
            <w:tcW w:w="1750" w:type="dxa"/>
            <w:vMerge/>
            <w:tcBorders>
              <w:top w:val="nil"/>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p>
        </w:tc>
        <w:tc>
          <w:tcPr>
            <w:tcW w:w="6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C/B</w:t>
            </w:r>
          </w:p>
        </w:tc>
        <w:tc>
          <w:tcPr>
            <w:tcW w:w="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C/A</w:t>
            </w:r>
          </w:p>
        </w:tc>
      </w:tr>
      <w:tr w:rsidR="006A5671" w:rsidRPr="005B0383" w:rsidTr="006A5671">
        <w:trPr>
          <w:jc w:val="center"/>
        </w:trPr>
        <w:tc>
          <w:tcPr>
            <w:tcW w:w="761" w:type="dxa"/>
            <w:tcBorders>
              <w:top w:val="single" w:sz="4" w:space="0" w:color="000000"/>
              <w:left w:val="single" w:sz="4" w:space="0" w:color="000000"/>
              <w:bottom w:val="nil"/>
              <w:right w:val="single" w:sz="4" w:space="0" w:color="000000"/>
            </w:tcBorders>
            <w:shd w:val="clear" w:color="auto" w:fill="auto"/>
            <w:vAlign w:val="center"/>
          </w:tcPr>
          <w:p w:rsidR="006A5671" w:rsidRPr="005B0383" w:rsidRDefault="006A5671" w:rsidP="00CF57A0">
            <w:pPr>
              <w:spacing w:after="0"/>
              <w:jc w:val="center"/>
              <w:rPr>
                <w:rFonts w:eastAsia="휴먼명조"/>
              </w:rPr>
            </w:pPr>
            <w:r w:rsidRPr="005B0383">
              <w:rPr>
                <w:rFonts w:eastAsia="휴먼명조,한컴돋움"/>
              </w:rPr>
              <w:t>2001</w:t>
            </w:r>
          </w:p>
        </w:tc>
        <w:tc>
          <w:tcPr>
            <w:tcW w:w="1559" w:type="dxa"/>
            <w:tcBorders>
              <w:top w:val="single" w:sz="4" w:space="0" w:color="000000"/>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320"/>
              <w:jc w:val="right"/>
              <w:rPr>
                <w:rFonts w:eastAsia="휴먼명조"/>
              </w:rPr>
            </w:pPr>
            <w:r w:rsidRPr="005B0383">
              <w:rPr>
                <w:rFonts w:eastAsia="휴먼명조,한컴돋움"/>
              </w:rPr>
              <w:t>6</w:t>
            </w:r>
            <w:r w:rsidR="00AF3864">
              <w:rPr>
                <w:rFonts w:eastAsia="휴먼명조,한컴돋움"/>
              </w:rPr>
              <w:t xml:space="preserve"> </w:t>
            </w:r>
            <w:r w:rsidRPr="005B0383">
              <w:rPr>
                <w:rFonts w:eastAsia="휴먼명조,한컴돋움"/>
              </w:rPr>
              <w:t>221</w:t>
            </w:r>
            <w:r w:rsidR="00AF3864">
              <w:rPr>
                <w:rFonts w:eastAsia="휴먼명조,한컴돋움"/>
              </w:rPr>
              <w:t xml:space="preserve"> </w:t>
            </w:r>
            <w:r w:rsidRPr="005B0383">
              <w:rPr>
                <w:rFonts w:eastAsia="휴먼명조,한컴돋움"/>
              </w:rPr>
              <w:t>226</w:t>
            </w:r>
          </w:p>
        </w:tc>
        <w:tc>
          <w:tcPr>
            <w:tcW w:w="1985" w:type="dxa"/>
            <w:tcBorders>
              <w:top w:val="single" w:sz="4" w:space="0" w:color="000000"/>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462"/>
              <w:jc w:val="right"/>
              <w:rPr>
                <w:rFonts w:eastAsia="휴먼명조"/>
              </w:rPr>
            </w:pPr>
            <w:r w:rsidRPr="005B0383">
              <w:rPr>
                <w:rFonts w:eastAsia="휴먼명조,한컴돋움"/>
              </w:rPr>
              <w:t>1</w:t>
            </w:r>
            <w:r w:rsidR="00AF3864">
              <w:rPr>
                <w:rFonts w:eastAsia="휴먼명조,한컴돋움"/>
              </w:rPr>
              <w:t xml:space="preserve"> </w:t>
            </w:r>
            <w:r w:rsidRPr="005B0383">
              <w:rPr>
                <w:rFonts w:eastAsia="휴먼명조,한컴돋움"/>
              </w:rPr>
              <w:t>025</w:t>
            </w:r>
            <w:r w:rsidR="00AF3864">
              <w:rPr>
                <w:rFonts w:eastAsia="휴먼명조,한컴돋움"/>
              </w:rPr>
              <w:t xml:space="preserve"> </w:t>
            </w:r>
            <w:r w:rsidRPr="005B0383">
              <w:rPr>
                <w:rFonts w:eastAsia="휴먼명조,한컴돋움"/>
              </w:rPr>
              <w:t>285</w:t>
            </w:r>
          </w:p>
        </w:tc>
        <w:tc>
          <w:tcPr>
            <w:tcW w:w="1843" w:type="dxa"/>
            <w:tcBorders>
              <w:top w:val="single" w:sz="4" w:space="0" w:color="000000"/>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463"/>
              <w:jc w:val="right"/>
              <w:rPr>
                <w:rFonts w:eastAsia="휴먼명조"/>
              </w:rPr>
            </w:pPr>
            <w:r w:rsidRPr="005B0383">
              <w:rPr>
                <w:rFonts w:eastAsia="휴먼명조,한컴돋움"/>
              </w:rPr>
              <w:t>216</w:t>
            </w:r>
            <w:r w:rsidR="00AF3864">
              <w:rPr>
                <w:rFonts w:eastAsia="휴먼명조,한컴돋움"/>
              </w:rPr>
              <w:t xml:space="preserve"> </w:t>
            </w:r>
            <w:r w:rsidRPr="005B0383">
              <w:rPr>
                <w:rFonts w:eastAsia="휴먼명조,한컴돋움"/>
              </w:rPr>
              <w:t>250</w:t>
            </w:r>
          </w:p>
        </w:tc>
        <w:tc>
          <w:tcPr>
            <w:tcW w:w="1750" w:type="dxa"/>
            <w:tcBorders>
              <w:top w:val="single" w:sz="4" w:space="0" w:color="000000"/>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512"/>
              <w:jc w:val="right"/>
              <w:rPr>
                <w:rFonts w:eastAsia="휴먼명조"/>
              </w:rPr>
            </w:pPr>
            <w:r w:rsidRPr="005B0383">
              <w:rPr>
                <w:rFonts w:eastAsia="휴먼명조,한컴돋움"/>
              </w:rPr>
              <w:t>182</w:t>
            </w:r>
            <w:r w:rsidR="00AF3864">
              <w:rPr>
                <w:rFonts w:eastAsia="휴먼명조,한컴돋움"/>
              </w:rPr>
              <w:t xml:space="preserve"> </w:t>
            </w:r>
            <w:r w:rsidRPr="005B0383">
              <w:rPr>
                <w:rFonts w:eastAsia="휴먼명조,한컴돋움"/>
              </w:rPr>
              <w:t>159</w:t>
            </w:r>
          </w:p>
        </w:tc>
        <w:tc>
          <w:tcPr>
            <w:tcW w:w="690" w:type="dxa"/>
            <w:tcBorders>
              <w:top w:val="single" w:sz="4" w:space="0" w:color="000000"/>
              <w:left w:val="single" w:sz="4" w:space="0" w:color="000000"/>
              <w:bottom w:val="nil"/>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21.1</w:t>
            </w:r>
          </w:p>
        </w:tc>
        <w:tc>
          <w:tcPr>
            <w:tcW w:w="678" w:type="dxa"/>
            <w:tcBorders>
              <w:top w:val="single" w:sz="4" w:space="0" w:color="000000"/>
              <w:left w:val="single" w:sz="4" w:space="0" w:color="000000"/>
              <w:bottom w:val="nil"/>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3.5</w:t>
            </w:r>
          </w:p>
        </w:tc>
      </w:tr>
      <w:tr w:rsidR="006A5671" w:rsidRPr="005B0383" w:rsidTr="006A5671">
        <w:trPr>
          <w:jc w:val="center"/>
        </w:trPr>
        <w:tc>
          <w:tcPr>
            <w:tcW w:w="761" w:type="dxa"/>
            <w:tcBorders>
              <w:top w:val="nil"/>
              <w:left w:val="single" w:sz="4" w:space="0" w:color="000000"/>
              <w:bottom w:val="nil"/>
              <w:right w:val="single" w:sz="4" w:space="0" w:color="000000"/>
            </w:tcBorders>
            <w:shd w:val="clear" w:color="auto" w:fill="auto"/>
            <w:vAlign w:val="center"/>
          </w:tcPr>
          <w:p w:rsidR="006A5671" w:rsidRPr="005B0383" w:rsidRDefault="006A5671" w:rsidP="00CF57A0">
            <w:pPr>
              <w:spacing w:after="0"/>
              <w:jc w:val="center"/>
              <w:rPr>
                <w:rFonts w:eastAsia="휴먼명조"/>
              </w:rPr>
            </w:pPr>
            <w:r w:rsidRPr="005B0383">
              <w:rPr>
                <w:rFonts w:eastAsia="휴먼명조,한컴돋움"/>
              </w:rPr>
              <w:t>2002</w:t>
            </w:r>
          </w:p>
        </w:tc>
        <w:tc>
          <w:tcPr>
            <w:tcW w:w="1559"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320"/>
              <w:jc w:val="right"/>
              <w:rPr>
                <w:rFonts w:eastAsia="휴먼명조"/>
              </w:rPr>
            </w:pPr>
            <w:r w:rsidRPr="005B0383">
              <w:rPr>
                <w:rFonts w:eastAsia="휴먼명조,한컴돋움"/>
              </w:rPr>
              <w:t>6</w:t>
            </w:r>
            <w:r w:rsidR="00AF3864">
              <w:rPr>
                <w:rFonts w:eastAsia="휴먼명조,한컴돋움"/>
              </w:rPr>
              <w:t xml:space="preserve"> </w:t>
            </w:r>
            <w:r w:rsidRPr="005B0383">
              <w:rPr>
                <w:rFonts w:eastAsia="휴먼명조,한컴돋움"/>
              </w:rPr>
              <w:t>842</w:t>
            </w:r>
            <w:r w:rsidR="00AF3864">
              <w:rPr>
                <w:rFonts w:eastAsia="휴먼명조,한컴돋움"/>
              </w:rPr>
              <w:t xml:space="preserve"> </w:t>
            </w:r>
            <w:r w:rsidRPr="005B0383">
              <w:rPr>
                <w:rFonts w:eastAsia="휴먼명조,한컴돋움"/>
              </w:rPr>
              <w:t>635</w:t>
            </w:r>
          </w:p>
        </w:tc>
        <w:tc>
          <w:tcPr>
            <w:tcW w:w="1985"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462"/>
              <w:jc w:val="right"/>
              <w:rPr>
                <w:rFonts w:eastAsia="휴먼명조"/>
              </w:rPr>
            </w:pPr>
            <w:r w:rsidRPr="005B0383">
              <w:rPr>
                <w:rFonts w:eastAsia="휴먼명조,한컴돋움"/>
              </w:rPr>
              <w:t>1</w:t>
            </w:r>
            <w:r w:rsidR="00AF3864">
              <w:rPr>
                <w:rFonts w:eastAsia="휴먼명조,한컴돋움"/>
              </w:rPr>
              <w:t xml:space="preserve"> </w:t>
            </w:r>
            <w:r w:rsidRPr="005B0383">
              <w:rPr>
                <w:rFonts w:eastAsia="휴먼명조,한컴돋움"/>
              </w:rPr>
              <w:t>138</w:t>
            </w:r>
            <w:r w:rsidR="00AF3864">
              <w:rPr>
                <w:rFonts w:eastAsia="휴먼명조,한컴돋움"/>
              </w:rPr>
              <w:t xml:space="preserve"> </w:t>
            </w:r>
            <w:r w:rsidRPr="005B0383">
              <w:rPr>
                <w:rFonts w:eastAsia="휴먼명조,한컴돋움"/>
              </w:rPr>
              <w:t>989</w:t>
            </w:r>
          </w:p>
        </w:tc>
        <w:tc>
          <w:tcPr>
            <w:tcW w:w="1843"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463"/>
              <w:jc w:val="right"/>
              <w:rPr>
                <w:rFonts w:eastAsia="휴먼명조"/>
              </w:rPr>
            </w:pPr>
            <w:r w:rsidRPr="005B0383">
              <w:rPr>
                <w:rFonts w:eastAsia="휴먼명조,한컴돋움"/>
              </w:rPr>
              <w:t>225</w:t>
            </w:r>
            <w:r w:rsidR="00AF3864">
              <w:rPr>
                <w:rFonts w:eastAsia="휴먼명조,한컴돋움"/>
              </w:rPr>
              <w:t xml:space="preserve"> </w:t>
            </w:r>
            <w:r w:rsidRPr="005B0383">
              <w:rPr>
                <w:rFonts w:eastAsia="휴먼명조,한컴돋움"/>
              </w:rPr>
              <w:t>910</w:t>
            </w:r>
          </w:p>
        </w:tc>
        <w:tc>
          <w:tcPr>
            <w:tcW w:w="1750"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512"/>
              <w:jc w:val="right"/>
              <w:rPr>
                <w:rFonts w:eastAsia="휴먼명조"/>
              </w:rPr>
            </w:pPr>
            <w:r w:rsidRPr="005B0383">
              <w:rPr>
                <w:rFonts w:eastAsia="휴먼명조,한컴돋움"/>
              </w:rPr>
              <w:t>189</w:t>
            </w:r>
            <w:r w:rsidR="00AF3864">
              <w:rPr>
                <w:rFonts w:eastAsia="휴먼명조,한컴돋움"/>
              </w:rPr>
              <w:t xml:space="preserve"> </w:t>
            </w:r>
            <w:r w:rsidRPr="005B0383">
              <w:rPr>
                <w:rFonts w:eastAsia="휴먼명조,한컴돋움"/>
              </w:rPr>
              <w:t>048</w:t>
            </w:r>
          </w:p>
        </w:tc>
        <w:tc>
          <w:tcPr>
            <w:tcW w:w="690"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19.8</w:t>
            </w:r>
          </w:p>
        </w:tc>
        <w:tc>
          <w:tcPr>
            <w:tcW w:w="678"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3.3</w:t>
            </w:r>
          </w:p>
        </w:tc>
      </w:tr>
      <w:tr w:rsidR="006A5671" w:rsidRPr="005B0383" w:rsidTr="006A5671">
        <w:trPr>
          <w:jc w:val="center"/>
        </w:trPr>
        <w:tc>
          <w:tcPr>
            <w:tcW w:w="761" w:type="dxa"/>
            <w:tcBorders>
              <w:top w:val="nil"/>
              <w:left w:val="single" w:sz="4" w:space="0" w:color="000000"/>
              <w:bottom w:val="nil"/>
              <w:right w:val="single" w:sz="4" w:space="0" w:color="000000"/>
            </w:tcBorders>
            <w:shd w:val="clear" w:color="auto" w:fill="auto"/>
            <w:vAlign w:val="center"/>
          </w:tcPr>
          <w:p w:rsidR="006A5671" w:rsidRPr="005B0383" w:rsidRDefault="006A5671" w:rsidP="00CF57A0">
            <w:pPr>
              <w:spacing w:after="0"/>
              <w:jc w:val="center"/>
              <w:rPr>
                <w:rFonts w:eastAsia="휴먼명조"/>
              </w:rPr>
            </w:pPr>
            <w:r w:rsidRPr="005B0383">
              <w:rPr>
                <w:rFonts w:eastAsia="휴먼명조,한컴돋움"/>
              </w:rPr>
              <w:t>2003</w:t>
            </w:r>
          </w:p>
        </w:tc>
        <w:tc>
          <w:tcPr>
            <w:tcW w:w="1559"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320"/>
              <w:jc w:val="right"/>
              <w:rPr>
                <w:rFonts w:eastAsia="휴먼명조"/>
              </w:rPr>
            </w:pPr>
            <w:r w:rsidRPr="005B0383">
              <w:rPr>
                <w:rFonts w:eastAsia="휴먼명조,한컴돋움"/>
              </w:rPr>
              <w:t>7</w:t>
            </w:r>
            <w:r w:rsidR="00AF3864">
              <w:rPr>
                <w:rFonts w:eastAsia="휴먼명조,한컴돋움"/>
              </w:rPr>
              <w:t xml:space="preserve"> </w:t>
            </w:r>
            <w:r w:rsidRPr="005B0383">
              <w:rPr>
                <w:rFonts w:eastAsia="휴먼명조,한컴돋움"/>
              </w:rPr>
              <w:t>246</w:t>
            </w:r>
            <w:r w:rsidR="00AF3864">
              <w:rPr>
                <w:rFonts w:eastAsia="휴먼명조,한컴돋움"/>
              </w:rPr>
              <w:t xml:space="preserve"> </w:t>
            </w:r>
            <w:r w:rsidRPr="005B0383">
              <w:rPr>
                <w:rFonts w:eastAsia="휴먼명조,한컴돋움"/>
              </w:rPr>
              <w:t>749</w:t>
            </w:r>
          </w:p>
        </w:tc>
        <w:tc>
          <w:tcPr>
            <w:tcW w:w="1985"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462"/>
              <w:jc w:val="right"/>
              <w:rPr>
                <w:rFonts w:eastAsia="휴먼명조"/>
              </w:rPr>
            </w:pPr>
            <w:r w:rsidRPr="005B0383">
              <w:rPr>
                <w:rFonts w:eastAsia="휴먼명조,한컴돋움"/>
              </w:rPr>
              <w:t>1</w:t>
            </w:r>
            <w:r w:rsidR="00AF3864">
              <w:rPr>
                <w:rFonts w:eastAsia="휴먼명조,한컴돋움"/>
              </w:rPr>
              <w:t xml:space="preserve"> </w:t>
            </w:r>
            <w:r w:rsidRPr="005B0383">
              <w:rPr>
                <w:rFonts w:eastAsia="휴먼명조,한컴돋움"/>
              </w:rPr>
              <w:t>204</w:t>
            </w:r>
            <w:r w:rsidR="00AF3864">
              <w:rPr>
                <w:rFonts w:eastAsia="휴먼명조,한컴돋움"/>
              </w:rPr>
              <w:t xml:space="preserve"> </w:t>
            </w:r>
            <w:r w:rsidRPr="005B0383">
              <w:rPr>
                <w:rFonts w:eastAsia="휴먼명조,한컴돋움"/>
              </w:rPr>
              <w:t>776</w:t>
            </w:r>
          </w:p>
        </w:tc>
        <w:tc>
          <w:tcPr>
            <w:tcW w:w="1843"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463"/>
              <w:jc w:val="right"/>
              <w:rPr>
                <w:rFonts w:eastAsia="휴먼명조"/>
              </w:rPr>
            </w:pPr>
            <w:r w:rsidRPr="005B0383">
              <w:rPr>
                <w:rFonts w:eastAsia="휴먼명조,한컴돋움"/>
              </w:rPr>
              <w:t>249</w:t>
            </w:r>
            <w:r w:rsidR="00AF3864">
              <w:rPr>
                <w:rFonts w:eastAsia="휴먼명조,한컴돋움"/>
              </w:rPr>
              <w:t xml:space="preserve"> </w:t>
            </w:r>
            <w:r w:rsidRPr="005B0383">
              <w:rPr>
                <w:rFonts w:eastAsia="휴먼명조,한컴돋움"/>
              </w:rPr>
              <w:t>357</w:t>
            </w:r>
          </w:p>
        </w:tc>
        <w:tc>
          <w:tcPr>
            <w:tcW w:w="1750"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512"/>
              <w:jc w:val="right"/>
              <w:rPr>
                <w:rFonts w:eastAsia="휴먼명조"/>
              </w:rPr>
            </w:pPr>
            <w:r w:rsidRPr="005B0383">
              <w:rPr>
                <w:rFonts w:eastAsia="휴먼명조,한컴돋움"/>
              </w:rPr>
              <w:t>211</w:t>
            </w:r>
            <w:r w:rsidR="00AF3864">
              <w:rPr>
                <w:rFonts w:eastAsia="휴먼명조,한컴돋움"/>
              </w:rPr>
              <w:t xml:space="preserve"> </w:t>
            </w:r>
            <w:r w:rsidRPr="005B0383">
              <w:rPr>
                <w:rFonts w:eastAsia="휴먼명조,한컴돋움"/>
              </w:rPr>
              <w:t>105</w:t>
            </w:r>
          </w:p>
        </w:tc>
        <w:tc>
          <w:tcPr>
            <w:tcW w:w="690"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20.7</w:t>
            </w:r>
          </w:p>
        </w:tc>
        <w:tc>
          <w:tcPr>
            <w:tcW w:w="678"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3.4</w:t>
            </w:r>
          </w:p>
        </w:tc>
      </w:tr>
      <w:tr w:rsidR="006A5671" w:rsidRPr="005B0383" w:rsidTr="006A5671">
        <w:trPr>
          <w:jc w:val="center"/>
        </w:trPr>
        <w:tc>
          <w:tcPr>
            <w:tcW w:w="761" w:type="dxa"/>
            <w:tcBorders>
              <w:top w:val="nil"/>
              <w:left w:val="single" w:sz="4" w:space="0" w:color="000000"/>
              <w:bottom w:val="nil"/>
              <w:right w:val="single" w:sz="4" w:space="0" w:color="000000"/>
            </w:tcBorders>
            <w:shd w:val="clear" w:color="auto" w:fill="auto"/>
            <w:vAlign w:val="center"/>
          </w:tcPr>
          <w:p w:rsidR="006A5671" w:rsidRPr="005B0383" w:rsidRDefault="006A5671" w:rsidP="00CF57A0">
            <w:pPr>
              <w:spacing w:after="0"/>
              <w:jc w:val="center"/>
              <w:rPr>
                <w:rFonts w:eastAsia="휴먼명조"/>
              </w:rPr>
            </w:pPr>
            <w:r w:rsidRPr="005B0383">
              <w:rPr>
                <w:rFonts w:eastAsia="휴먼명조,한컴돋움"/>
              </w:rPr>
              <w:t>2004</w:t>
            </w:r>
          </w:p>
        </w:tc>
        <w:tc>
          <w:tcPr>
            <w:tcW w:w="1559"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320"/>
              <w:jc w:val="right"/>
              <w:rPr>
                <w:rFonts w:eastAsia="휴먼명조"/>
              </w:rPr>
            </w:pPr>
            <w:r w:rsidRPr="005B0383">
              <w:rPr>
                <w:rFonts w:eastAsia="휴먼명조,한컴돋움"/>
              </w:rPr>
              <w:t>7</w:t>
            </w:r>
            <w:r w:rsidR="00AF3864">
              <w:rPr>
                <w:rFonts w:eastAsia="휴먼명조,한컴돋움"/>
              </w:rPr>
              <w:t xml:space="preserve"> </w:t>
            </w:r>
            <w:r w:rsidRPr="005B0383">
              <w:rPr>
                <w:rFonts w:eastAsia="휴먼명조,한컴돋움"/>
              </w:rPr>
              <w:t>783</w:t>
            </w:r>
            <w:r w:rsidR="00AF3864">
              <w:rPr>
                <w:rFonts w:eastAsia="휴먼명조,한컴돋움"/>
              </w:rPr>
              <w:t xml:space="preserve"> </w:t>
            </w:r>
            <w:r w:rsidRPr="005B0383">
              <w:rPr>
                <w:rFonts w:eastAsia="휴먼명조,한컴돋움"/>
              </w:rPr>
              <w:t>008</w:t>
            </w:r>
          </w:p>
        </w:tc>
        <w:tc>
          <w:tcPr>
            <w:tcW w:w="1985"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462"/>
              <w:jc w:val="right"/>
              <w:rPr>
                <w:rFonts w:eastAsia="휴먼명조"/>
              </w:rPr>
            </w:pPr>
            <w:r w:rsidRPr="005B0383">
              <w:rPr>
                <w:rFonts w:eastAsia="휴먼명조,한컴돋움"/>
              </w:rPr>
              <w:t>1</w:t>
            </w:r>
            <w:r w:rsidR="00AF3864">
              <w:rPr>
                <w:rFonts w:eastAsia="휴먼명조,한컴돋움"/>
              </w:rPr>
              <w:t xml:space="preserve"> </w:t>
            </w:r>
            <w:r w:rsidRPr="005B0383">
              <w:rPr>
                <w:rFonts w:eastAsia="휴먼명조,한컴돋움"/>
              </w:rPr>
              <w:t>269</w:t>
            </w:r>
            <w:r w:rsidR="00AF3864">
              <w:rPr>
                <w:rFonts w:eastAsia="휴먼명조,한컴돋움"/>
              </w:rPr>
              <w:t xml:space="preserve"> </w:t>
            </w:r>
            <w:r w:rsidRPr="005B0383">
              <w:rPr>
                <w:rFonts w:eastAsia="휴먼명조,한컴돋움"/>
              </w:rPr>
              <w:t>998</w:t>
            </w:r>
          </w:p>
        </w:tc>
        <w:tc>
          <w:tcPr>
            <w:tcW w:w="1843"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463"/>
              <w:jc w:val="right"/>
              <w:rPr>
                <w:rFonts w:eastAsia="휴먼명조"/>
              </w:rPr>
            </w:pPr>
            <w:r w:rsidRPr="005B0383">
              <w:rPr>
                <w:rFonts w:eastAsia="휴먼명조,한컴돋움"/>
              </w:rPr>
              <w:t>265</w:t>
            </w:r>
            <w:r w:rsidR="00AF3864">
              <w:rPr>
                <w:rFonts w:eastAsia="휴먼명조,한컴돋움"/>
              </w:rPr>
              <w:t xml:space="preserve"> </w:t>
            </w:r>
            <w:r w:rsidRPr="005B0383">
              <w:rPr>
                <w:rFonts w:eastAsia="휴먼명조,한컴돋움"/>
              </w:rPr>
              <w:t>823</w:t>
            </w:r>
          </w:p>
        </w:tc>
        <w:tc>
          <w:tcPr>
            <w:tcW w:w="1750"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512"/>
              <w:jc w:val="right"/>
              <w:rPr>
                <w:rFonts w:eastAsia="휴먼명조"/>
              </w:rPr>
            </w:pPr>
            <w:r w:rsidRPr="005B0383">
              <w:rPr>
                <w:rFonts w:eastAsia="휴먼명조,한컴돋움"/>
              </w:rPr>
              <w:t>225</w:t>
            </w:r>
            <w:r w:rsidR="00AF3864">
              <w:rPr>
                <w:rFonts w:eastAsia="휴먼명조,한컴돋움"/>
              </w:rPr>
              <w:t xml:space="preserve"> </w:t>
            </w:r>
            <w:r w:rsidRPr="005B0383">
              <w:rPr>
                <w:rFonts w:eastAsia="휴먼명조,한컴돋움"/>
              </w:rPr>
              <w:t>891</w:t>
            </w:r>
          </w:p>
        </w:tc>
        <w:tc>
          <w:tcPr>
            <w:tcW w:w="690"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20.9</w:t>
            </w:r>
          </w:p>
        </w:tc>
        <w:tc>
          <w:tcPr>
            <w:tcW w:w="678"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3.4</w:t>
            </w:r>
          </w:p>
        </w:tc>
      </w:tr>
      <w:tr w:rsidR="006A5671" w:rsidRPr="005B0383" w:rsidTr="006A5671">
        <w:trPr>
          <w:jc w:val="center"/>
        </w:trPr>
        <w:tc>
          <w:tcPr>
            <w:tcW w:w="761" w:type="dxa"/>
            <w:tcBorders>
              <w:top w:val="nil"/>
              <w:left w:val="single" w:sz="4" w:space="0" w:color="000000"/>
              <w:bottom w:val="single" w:sz="4" w:space="0" w:color="000000"/>
              <w:right w:val="single" w:sz="4" w:space="0" w:color="000000"/>
            </w:tcBorders>
            <w:shd w:val="clear" w:color="auto" w:fill="auto"/>
            <w:vAlign w:val="center"/>
          </w:tcPr>
          <w:p w:rsidR="006A5671" w:rsidRPr="005B0383" w:rsidRDefault="006A5671" w:rsidP="00CF57A0">
            <w:pPr>
              <w:spacing w:after="0"/>
              <w:jc w:val="center"/>
              <w:rPr>
                <w:rFonts w:eastAsia="휴먼명조"/>
              </w:rPr>
            </w:pPr>
            <w:r w:rsidRPr="005B0383">
              <w:rPr>
                <w:rFonts w:eastAsia="휴먼명조,한컴돋움"/>
              </w:rPr>
              <w:t>2005</w:t>
            </w:r>
          </w:p>
        </w:tc>
        <w:tc>
          <w:tcPr>
            <w:tcW w:w="1559" w:type="dxa"/>
            <w:tcBorders>
              <w:top w:val="nil"/>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ind w:right="320"/>
              <w:jc w:val="right"/>
              <w:rPr>
                <w:rFonts w:eastAsia="휴먼명조"/>
              </w:rPr>
            </w:pPr>
            <w:r w:rsidRPr="005B0383">
              <w:rPr>
                <w:rFonts w:eastAsia="휴먼명조,한컴돋움"/>
              </w:rPr>
              <w:t>8</w:t>
            </w:r>
            <w:r w:rsidR="00AF3864">
              <w:rPr>
                <w:rFonts w:eastAsia="휴먼명조,한컴돋움"/>
              </w:rPr>
              <w:t xml:space="preserve"> </w:t>
            </w:r>
            <w:r w:rsidRPr="005B0383">
              <w:rPr>
                <w:rFonts w:eastAsia="휴먼명조,한컴돋움"/>
              </w:rPr>
              <w:t>156</w:t>
            </w:r>
            <w:r w:rsidR="00AF3864">
              <w:rPr>
                <w:rFonts w:eastAsia="휴먼명조,한컴돋움"/>
              </w:rPr>
              <w:t xml:space="preserve"> </w:t>
            </w:r>
            <w:r w:rsidRPr="005B0383">
              <w:rPr>
                <w:rFonts w:eastAsia="휴먼명조,한컴돋움"/>
              </w:rPr>
              <w:t>593</w:t>
            </w:r>
          </w:p>
        </w:tc>
        <w:tc>
          <w:tcPr>
            <w:tcW w:w="1985" w:type="dxa"/>
            <w:tcBorders>
              <w:top w:val="nil"/>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ind w:right="462"/>
              <w:jc w:val="right"/>
              <w:rPr>
                <w:rFonts w:eastAsia="휴먼명조"/>
              </w:rPr>
            </w:pPr>
            <w:r w:rsidRPr="005B0383">
              <w:rPr>
                <w:rFonts w:eastAsia="휴먼명조,한컴돋움"/>
              </w:rPr>
              <w:t>1</w:t>
            </w:r>
            <w:r w:rsidR="00AF3864">
              <w:rPr>
                <w:rFonts w:eastAsia="휴먼명조,한컴돋움"/>
              </w:rPr>
              <w:t xml:space="preserve"> </w:t>
            </w:r>
            <w:r w:rsidRPr="005B0383">
              <w:rPr>
                <w:rFonts w:eastAsia="휴먼명조,한컴돋움"/>
              </w:rPr>
              <w:t>343</w:t>
            </w:r>
            <w:r w:rsidR="00AF3864">
              <w:rPr>
                <w:rFonts w:eastAsia="휴먼명조,한컴돋움"/>
              </w:rPr>
              <w:t xml:space="preserve"> </w:t>
            </w:r>
            <w:r w:rsidRPr="005B0383">
              <w:rPr>
                <w:rFonts w:eastAsia="휴먼명조,한컴돋움"/>
              </w:rPr>
              <w:t>704</w:t>
            </w:r>
          </w:p>
        </w:tc>
        <w:tc>
          <w:tcPr>
            <w:tcW w:w="1843" w:type="dxa"/>
            <w:tcBorders>
              <w:top w:val="nil"/>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ind w:right="463"/>
              <w:jc w:val="right"/>
              <w:rPr>
                <w:rFonts w:eastAsia="휴먼명조"/>
              </w:rPr>
            </w:pPr>
            <w:r w:rsidRPr="005B0383">
              <w:rPr>
                <w:rFonts w:eastAsia="휴먼명조,한컴돋움"/>
              </w:rPr>
              <w:t>279</w:t>
            </w:r>
            <w:r w:rsidR="00AF3864">
              <w:rPr>
                <w:rFonts w:eastAsia="휴먼명조,한컴돋움"/>
              </w:rPr>
              <w:t xml:space="preserve"> </w:t>
            </w:r>
            <w:r w:rsidRPr="005B0383">
              <w:rPr>
                <w:rFonts w:eastAsia="휴먼명조,한컴돋움"/>
              </w:rPr>
              <w:t>820</w:t>
            </w:r>
          </w:p>
        </w:tc>
        <w:tc>
          <w:tcPr>
            <w:tcW w:w="1750" w:type="dxa"/>
            <w:tcBorders>
              <w:top w:val="nil"/>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ind w:right="512"/>
              <w:jc w:val="right"/>
              <w:rPr>
                <w:rFonts w:eastAsia="휴먼명조"/>
              </w:rPr>
            </w:pPr>
            <w:r w:rsidRPr="005B0383">
              <w:rPr>
                <w:rFonts w:eastAsia="휴먼명조,한컴돋움"/>
              </w:rPr>
              <w:t>237</w:t>
            </w:r>
            <w:r w:rsidR="00AF3864">
              <w:rPr>
                <w:rFonts w:eastAsia="휴먼명조,한컴돋움"/>
              </w:rPr>
              <w:t xml:space="preserve"> </w:t>
            </w:r>
            <w:r w:rsidRPr="005B0383">
              <w:rPr>
                <w:rFonts w:eastAsia="휴먼명조,한컴돋움"/>
              </w:rPr>
              <w:t>367</w:t>
            </w:r>
          </w:p>
        </w:tc>
        <w:tc>
          <w:tcPr>
            <w:tcW w:w="690" w:type="dxa"/>
            <w:tcBorders>
              <w:top w:val="nil"/>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20.8</w:t>
            </w:r>
          </w:p>
        </w:tc>
        <w:tc>
          <w:tcPr>
            <w:tcW w:w="678" w:type="dxa"/>
            <w:tcBorders>
              <w:top w:val="nil"/>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3.4</w:t>
            </w:r>
          </w:p>
        </w:tc>
      </w:tr>
    </w:tbl>
    <w:p w:rsidR="006A5671" w:rsidRPr="005B0383" w:rsidRDefault="006A5671" w:rsidP="006A5671">
      <w:pPr>
        <w:spacing w:before="240"/>
      </w:pPr>
      <w:r w:rsidRPr="005B0383">
        <w:rPr>
          <w:bCs/>
        </w:rPr>
        <w:t>397.</w:t>
      </w:r>
      <w:r w:rsidRPr="005B0383">
        <w:rPr>
          <w:bCs/>
        </w:rPr>
        <w:tab/>
      </w:r>
      <w:r w:rsidRPr="005B0383">
        <w:t>The number of schools founded between 2001 and 2004 is indicated below.</w:t>
      </w:r>
    </w:p>
    <w:p w:rsidR="006A5671" w:rsidRPr="005B0383" w:rsidRDefault="006A5671" w:rsidP="006A5671">
      <w:pPr>
        <w:pStyle w:val="Heading2"/>
      </w:pPr>
      <w:r w:rsidRPr="005B0383">
        <w:t>Table 75</w:t>
      </w:r>
    </w:p>
    <w:p w:rsidR="006A5671" w:rsidRPr="005B0383" w:rsidRDefault="006A5671" w:rsidP="006A5671">
      <w:pPr>
        <w:pStyle w:val="Heading2"/>
      </w:pPr>
      <w:r w:rsidRPr="005B0383">
        <w:t>New schools 2001-2004</w:t>
      </w:r>
    </w:p>
    <w:p w:rsidR="006A5671" w:rsidRPr="005B0383" w:rsidRDefault="00575CFF" w:rsidP="001B3766">
      <w:pPr>
        <w:tabs>
          <w:tab w:val="left" w:pos="5640"/>
        </w:tabs>
      </w:pPr>
      <w:r>
        <w:tab/>
      </w:r>
      <w:r w:rsidR="006A5671" w:rsidRPr="005B0383">
        <w:t>(Unit: number of schools)</w:t>
      </w:r>
    </w:p>
    <w:tbl>
      <w:tblPr>
        <w:tblW w:w="0" w:type="auto"/>
        <w:jc w:val="center"/>
        <w:tblInd w:w="-444" w:type="dxa"/>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000" w:firstRow="0" w:lastRow="0" w:firstColumn="0" w:lastColumn="0" w:noHBand="0" w:noVBand="0"/>
      </w:tblPr>
      <w:tblGrid>
        <w:gridCol w:w="1656"/>
        <w:gridCol w:w="1063"/>
        <w:gridCol w:w="1064"/>
        <w:gridCol w:w="1064"/>
        <w:gridCol w:w="1064"/>
        <w:gridCol w:w="1064"/>
      </w:tblGrid>
      <w:tr w:rsidR="006A5671" w:rsidRPr="005B0383" w:rsidTr="006A5671">
        <w:trPr>
          <w:jc w:val="center"/>
        </w:trPr>
        <w:tc>
          <w:tcPr>
            <w:tcW w:w="1656" w:type="dxa"/>
            <w:tcBorders>
              <w:top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bookmarkStart w:id="69" w:name="#56276235"/>
            <w:bookmarkEnd w:id="69"/>
            <w:r w:rsidRPr="005B0383">
              <w:rPr>
                <w:rFonts w:eastAsia="휴먼명조,한컴돋움"/>
                <w:bCs/>
              </w:rPr>
              <w:t>Classification</w:t>
            </w:r>
          </w:p>
        </w:tc>
        <w:tc>
          <w:tcPr>
            <w:tcW w:w="10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2001</w:t>
            </w:r>
          </w:p>
        </w:tc>
        <w:tc>
          <w:tcPr>
            <w:tcW w:w="10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2002</w:t>
            </w:r>
          </w:p>
        </w:tc>
        <w:tc>
          <w:tcPr>
            <w:tcW w:w="10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2003</w:t>
            </w:r>
          </w:p>
        </w:tc>
        <w:tc>
          <w:tcPr>
            <w:tcW w:w="10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2004</w:t>
            </w:r>
          </w:p>
        </w:tc>
        <w:tc>
          <w:tcPr>
            <w:tcW w:w="1064" w:type="dxa"/>
            <w:tcBorders>
              <w:top w:val="single" w:sz="4" w:space="0" w:color="000000"/>
              <w:left w:val="single" w:sz="4" w:space="0" w:color="000000"/>
              <w:bottom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Total</w:t>
            </w:r>
          </w:p>
        </w:tc>
      </w:tr>
      <w:tr w:rsidR="006A5671" w:rsidRPr="005B0383" w:rsidTr="006A5671">
        <w:trPr>
          <w:jc w:val="center"/>
        </w:trPr>
        <w:tc>
          <w:tcPr>
            <w:tcW w:w="1656" w:type="dxa"/>
            <w:tcBorders>
              <w:top w:val="single" w:sz="4" w:space="0" w:color="000000"/>
              <w:right w:val="single" w:sz="4" w:space="0" w:color="000000"/>
            </w:tcBorders>
            <w:shd w:val="clear" w:color="auto" w:fill="auto"/>
            <w:vAlign w:val="center"/>
          </w:tcPr>
          <w:p w:rsidR="006A5671" w:rsidRPr="005B0383" w:rsidRDefault="006A5671" w:rsidP="006A5671">
            <w:pPr>
              <w:spacing w:after="0"/>
              <w:rPr>
                <w:rFonts w:eastAsia="휴먼명조"/>
              </w:rPr>
            </w:pPr>
            <w:r w:rsidRPr="005B0383">
              <w:rPr>
                <w:rFonts w:eastAsia="휴먼명조,한컴돋움"/>
              </w:rPr>
              <w:t>Primary school</w:t>
            </w:r>
          </w:p>
        </w:tc>
        <w:tc>
          <w:tcPr>
            <w:tcW w:w="1063" w:type="dxa"/>
            <w:tcBorders>
              <w:top w:val="single" w:sz="4" w:space="0" w:color="000000"/>
              <w:left w:val="single" w:sz="4" w:space="0" w:color="000000"/>
              <w:right w:val="single" w:sz="4" w:space="0" w:color="000000"/>
            </w:tcBorders>
            <w:shd w:val="clear" w:color="auto" w:fill="auto"/>
            <w:vAlign w:val="center"/>
          </w:tcPr>
          <w:p w:rsidR="006A5671" w:rsidRPr="005B0383" w:rsidRDefault="006A5671" w:rsidP="006A5671">
            <w:pPr>
              <w:spacing w:after="0"/>
              <w:ind w:right="340"/>
              <w:jc w:val="right"/>
              <w:rPr>
                <w:rFonts w:eastAsia="휴먼명조"/>
              </w:rPr>
            </w:pPr>
            <w:r w:rsidRPr="005B0383">
              <w:rPr>
                <w:rFonts w:eastAsia="휴먼명조,한컴돋움"/>
              </w:rPr>
              <w:t>77</w:t>
            </w:r>
          </w:p>
        </w:tc>
        <w:tc>
          <w:tcPr>
            <w:tcW w:w="1064" w:type="dxa"/>
            <w:tcBorders>
              <w:top w:val="single" w:sz="4" w:space="0" w:color="000000"/>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340"/>
              <w:jc w:val="right"/>
              <w:rPr>
                <w:rFonts w:eastAsia="휴먼명조"/>
              </w:rPr>
            </w:pPr>
            <w:r w:rsidRPr="005B0383">
              <w:rPr>
                <w:rFonts w:eastAsia="휴먼명조,한컴돋움"/>
              </w:rPr>
              <w:t>102</w:t>
            </w:r>
          </w:p>
        </w:tc>
        <w:tc>
          <w:tcPr>
            <w:tcW w:w="1064" w:type="dxa"/>
            <w:tcBorders>
              <w:top w:val="single" w:sz="4" w:space="0" w:color="000000"/>
              <w:left w:val="single" w:sz="4" w:space="0" w:color="000000"/>
              <w:right w:val="single" w:sz="4" w:space="0" w:color="000000"/>
            </w:tcBorders>
            <w:shd w:val="clear" w:color="auto" w:fill="auto"/>
            <w:vAlign w:val="center"/>
          </w:tcPr>
          <w:p w:rsidR="006A5671" w:rsidRPr="005B0383" w:rsidRDefault="006A5671" w:rsidP="006A5671">
            <w:pPr>
              <w:spacing w:after="0"/>
              <w:ind w:right="340"/>
              <w:jc w:val="right"/>
              <w:rPr>
                <w:rFonts w:eastAsia="휴먼명조"/>
              </w:rPr>
            </w:pPr>
            <w:r w:rsidRPr="005B0383">
              <w:rPr>
                <w:rFonts w:eastAsia="휴먼명조,한컴돋움"/>
              </w:rPr>
              <w:t>94</w:t>
            </w:r>
          </w:p>
        </w:tc>
        <w:tc>
          <w:tcPr>
            <w:tcW w:w="1064" w:type="dxa"/>
            <w:tcBorders>
              <w:top w:val="single" w:sz="4" w:space="0" w:color="000000"/>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340"/>
              <w:jc w:val="right"/>
              <w:rPr>
                <w:rFonts w:eastAsia="휴먼명조"/>
              </w:rPr>
            </w:pPr>
            <w:r w:rsidRPr="005B0383">
              <w:rPr>
                <w:rFonts w:eastAsia="휴먼명조,한컴돋움"/>
              </w:rPr>
              <w:t>101</w:t>
            </w:r>
          </w:p>
        </w:tc>
        <w:tc>
          <w:tcPr>
            <w:tcW w:w="1064" w:type="dxa"/>
            <w:tcBorders>
              <w:top w:val="single" w:sz="4" w:space="0" w:color="000000"/>
              <w:left w:val="single" w:sz="4" w:space="0" w:color="000000"/>
            </w:tcBorders>
            <w:shd w:val="clear" w:color="auto" w:fill="auto"/>
            <w:vAlign w:val="center"/>
          </w:tcPr>
          <w:p w:rsidR="006A5671" w:rsidRPr="005B0383" w:rsidRDefault="006A5671" w:rsidP="006A5671">
            <w:pPr>
              <w:spacing w:after="0"/>
              <w:ind w:right="340"/>
              <w:jc w:val="right"/>
              <w:rPr>
                <w:rFonts w:eastAsia="휴먼명조"/>
              </w:rPr>
            </w:pPr>
            <w:r w:rsidRPr="005B0383">
              <w:rPr>
                <w:rFonts w:eastAsia="휴먼명조,한컴돋움"/>
              </w:rPr>
              <w:t>374</w:t>
            </w:r>
          </w:p>
        </w:tc>
      </w:tr>
      <w:tr w:rsidR="006A5671" w:rsidRPr="005B0383" w:rsidTr="006A5671">
        <w:trPr>
          <w:jc w:val="center"/>
        </w:trPr>
        <w:tc>
          <w:tcPr>
            <w:tcW w:w="1656" w:type="dxa"/>
            <w:tcBorders>
              <w:right w:val="single" w:sz="4" w:space="0" w:color="000000"/>
            </w:tcBorders>
            <w:shd w:val="clear" w:color="auto" w:fill="auto"/>
            <w:vAlign w:val="center"/>
          </w:tcPr>
          <w:p w:rsidR="006A5671" w:rsidRPr="005B0383" w:rsidRDefault="006A5671" w:rsidP="006A5671">
            <w:pPr>
              <w:spacing w:after="0"/>
              <w:rPr>
                <w:rFonts w:eastAsia="휴먼명조"/>
              </w:rPr>
            </w:pPr>
            <w:r w:rsidRPr="005B0383">
              <w:rPr>
                <w:rFonts w:eastAsia="휴먼명조,한컴돋움"/>
              </w:rPr>
              <w:t>Middle school</w:t>
            </w:r>
          </w:p>
        </w:tc>
        <w:tc>
          <w:tcPr>
            <w:tcW w:w="1063" w:type="dxa"/>
            <w:tcBorders>
              <w:left w:val="single" w:sz="4" w:space="0" w:color="000000"/>
              <w:right w:val="single" w:sz="4" w:space="0" w:color="000000"/>
            </w:tcBorders>
            <w:shd w:val="clear" w:color="auto" w:fill="auto"/>
            <w:vAlign w:val="center"/>
          </w:tcPr>
          <w:p w:rsidR="006A5671" w:rsidRPr="005B0383" w:rsidRDefault="006A5671" w:rsidP="006A5671">
            <w:pPr>
              <w:spacing w:after="0"/>
              <w:ind w:right="340"/>
              <w:jc w:val="right"/>
              <w:rPr>
                <w:rFonts w:eastAsia="휴먼명조"/>
              </w:rPr>
            </w:pPr>
            <w:r w:rsidRPr="005B0383">
              <w:rPr>
                <w:rFonts w:eastAsia="휴먼명조,한컴돋움"/>
              </w:rPr>
              <w:t>41</w:t>
            </w:r>
          </w:p>
        </w:tc>
        <w:tc>
          <w:tcPr>
            <w:tcW w:w="1064"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340"/>
              <w:jc w:val="right"/>
              <w:rPr>
                <w:rFonts w:eastAsia="휴먼명조"/>
              </w:rPr>
            </w:pPr>
            <w:r w:rsidRPr="005B0383">
              <w:rPr>
                <w:rFonts w:eastAsia="휴먼명조,한컴돋움"/>
              </w:rPr>
              <w:t>51</w:t>
            </w:r>
          </w:p>
        </w:tc>
        <w:tc>
          <w:tcPr>
            <w:tcW w:w="1064" w:type="dxa"/>
            <w:tcBorders>
              <w:left w:val="single" w:sz="4" w:space="0" w:color="000000"/>
              <w:right w:val="single" w:sz="4" w:space="0" w:color="000000"/>
            </w:tcBorders>
            <w:shd w:val="clear" w:color="auto" w:fill="auto"/>
            <w:vAlign w:val="center"/>
          </w:tcPr>
          <w:p w:rsidR="006A5671" w:rsidRPr="005B0383" w:rsidRDefault="006A5671" w:rsidP="006A5671">
            <w:pPr>
              <w:spacing w:after="0"/>
              <w:ind w:right="340"/>
              <w:jc w:val="right"/>
              <w:rPr>
                <w:rFonts w:eastAsia="휴먼명조"/>
              </w:rPr>
            </w:pPr>
            <w:r w:rsidRPr="005B0383">
              <w:rPr>
                <w:rFonts w:eastAsia="휴먼명조,한컴돋움"/>
              </w:rPr>
              <w:t>44</w:t>
            </w:r>
          </w:p>
        </w:tc>
        <w:tc>
          <w:tcPr>
            <w:tcW w:w="1064"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340"/>
              <w:jc w:val="right"/>
              <w:rPr>
                <w:rFonts w:eastAsia="휴먼명조"/>
              </w:rPr>
            </w:pPr>
            <w:r w:rsidRPr="005B0383">
              <w:rPr>
                <w:rFonts w:eastAsia="휴먼명조,한컴돋움"/>
              </w:rPr>
              <w:t>46</w:t>
            </w:r>
          </w:p>
        </w:tc>
        <w:tc>
          <w:tcPr>
            <w:tcW w:w="1064" w:type="dxa"/>
            <w:tcBorders>
              <w:left w:val="single" w:sz="4" w:space="0" w:color="000000"/>
            </w:tcBorders>
            <w:shd w:val="clear" w:color="auto" w:fill="auto"/>
            <w:vAlign w:val="center"/>
          </w:tcPr>
          <w:p w:rsidR="006A5671" w:rsidRPr="005B0383" w:rsidRDefault="006A5671" w:rsidP="006A5671">
            <w:pPr>
              <w:spacing w:after="0"/>
              <w:ind w:right="340"/>
              <w:jc w:val="right"/>
              <w:rPr>
                <w:rFonts w:eastAsia="휴먼명조"/>
              </w:rPr>
            </w:pPr>
            <w:r w:rsidRPr="005B0383">
              <w:rPr>
                <w:rFonts w:eastAsia="휴먼명조,한컴돋움"/>
              </w:rPr>
              <w:t>182</w:t>
            </w:r>
          </w:p>
        </w:tc>
      </w:tr>
      <w:tr w:rsidR="006A5671" w:rsidRPr="005B0383" w:rsidTr="006A5671">
        <w:trPr>
          <w:jc w:val="center"/>
        </w:trPr>
        <w:tc>
          <w:tcPr>
            <w:tcW w:w="1656" w:type="dxa"/>
            <w:tcBorders>
              <w:bottom w:val="single" w:sz="4" w:space="0" w:color="000000"/>
              <w:right w:val="single" w:sz="4" w:space="0" w:color="000000"/>
            </w:tcBorders>
            <w:shd w:val="clear" w:color="auto" w:fill="auto"/>
            <w:vAlign w:val="center"/>
          </w:tcPr>
          <w:p w:rsidR="006A5671" w:rsidRPr="005B0383" w:rsidRDefault="006A5671" w:rsidP="006A5671">
            <w:pPr>
              <w:spacing w:after="0"/>
              <w:rPr>
                <w:rFonts w:eastAsia="휴먼명조"/>
              </w:rPr>
            </w:pPr>
            <w:r w:rsidRPr="005B0383">
              <w:rPr>
                <w:rFonts w:eastAsia="휴먼명조,한컴돋움"/>
              </w:rPr>
              <w:t>High school</w:t>
            </w:r>
          </w:p>
        </w:tc>
        <w:tc>
          <w:tcPr>
            <w:tcW w:w="1063" w:type="dxa"/>
            <w:tcBorders>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ind w:right="340"/>
              <w:jc w:val="right"/>
              <w:rPr>
                <w:rFonts w:eastAsia="휴먼명조"/>
              </w:rPr>
            </w:pPr>
            <w:r w:rsidRPr="005B0383">
              <w:rPr>
                <w:rFonts w:eastAsia="휴먼명조,한컴돋움"/>
              </w:rPr>
              <w:t>16</w:t>
            </w:r>
          </w:p>
        </w:tc>
        <w:tc>
          <w:tcPr>
            <w:tcW w:w="1064" w:type="dxa"/>
            <w:tcBorders>
              <w:top w:val="nil"/>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ind w:right="340"/>
              <w:jc w:val="right"/>
              <w:rPr>
                <w:rFonts w:eastAsia="휴먼명조"/>
              </w:rPr>
            </w:pPr>
            <w:r w:rsidRPr="005B0383">
              <w:rPr>
                <w:rFonts w:eastAsia="휴먼명조,한컴돋움"/>
              </w:rPr>
              <w:t>26</w:t>
            </w:r>
          </w:p>
        </w:tc>
        <w:tc>
          <w:tcPr>
            <w:tcW w:w="1064" w:type="dxa"/>
            <w:tcBorders>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ind w:right="340"/>
              <w:jc w:val="right"/>
              <w:rPr>
                <w:rFonts w:eastAsia="휴먼명조"/>
              </w:rPr>
            </w:pPr>
            <w:r w:rsidRPr="005B0383">
              <w:rPr>
                <w:rFonts w:eastAsia="휴먼명조,한컴돋움"/>
              </w:rPr>
              <w:t>35</w:t>
            </w:r>
          </w:p>
        </w:tc>
        <w:tc>
          <w:tcPr>
            <w:tcW w:w="1064" w:type="dxa"/>
            <w:tcBorders>
              <w:top w:val="nil"/>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ind w:right="340"/>
              <w:jc w:val="right"/>
              <w:rPr>
                <w:rFonts w:eastAsia="휴먼명조"/>
              </w:rPr>
            </w:pPr>
            <w:r w:rsidRPr="005B0383">
              <w:rPr>
                <w:rFonts w:eastAsia="휴먼명조,한컴돋움"/>
              </w:rPr>
              <w:t>44</w:t>
            </w:r>
          </w:p>
        </w:tc>
        <w:tc>
          <w:tcPr>
            <w:tcW w:w="1064" w:type="dxa"/>
            <w:tcBorders>
              <w:left w:val="single" w:sz="4" w:space="0" w:color="000000"/>
              <w:bottom w:val="single" w:sz="4" w:space="0" w:color="000000"/>
            </w:tcBorders>
            <w:shd w:val="clear" w:color="auto" w:fill="auto"/>
            <w:vAlign w:val="center"/>
          </w:tcPr>
          <w:p w:rsidR="006A5671" w:rsidRPr="005B0383" w:rsidRDefault="006A5671" w:rsidP="006A5671">
            <w:pPr>
              <w:spacing w:after="0"/>
              <w:ind w:right="340"/>
              <w:jc w:val="right"/>
              <w:rPr>
                <w:rFonts w:eastAsia="휴먼명조"/>
              </w:rPr>
            </w:pPr>
            <w:r w:rsidRPr="005B0383">
              <w:rPr>
                <w:rFonts w:eastAsia="휴먼명조,한컴돋움"/>
              </w:rPr>
              <w:t>121</w:t>
            </w:r>
          </w:p>
        </w:tc>
      </w:tr>
      <w:tr w:rsidR="006A5671" w:rsidRPr="005B0383" w:rsidTr="006A5671">
        <w:trPr>
          <w:jc w:val="center"/>
        </w:trPr>
        <w:tc>
          <w:tcPr>
            <w:tcW w:w="1656" w:type="dxa"/>
            <w:tcBorders>
              <w:top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rPr>
                <w:rFonts w:eastAsia="휴먼명조"/>
              </w:rPr>
            </w:pPr>
            <w:r w:rsidRPr="005B0383">
              <w:rPr>
                <w:rFonts w:eastAsia="휴먼명조,한컴돋움"/>
              </w:rPr>
              <w:t xml:space="preserve">     Total</w:t>
            </w:r>
          </w:p>
        </w:tc>
        <w:tc>
          <w:tcPr>
            <w:tcW w:w="10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ind w:right="340"/>
              <w:jc w:val="right"/>
              <w:rPr>
                <w:rFonts w:eastAsia="휴먼명조"/>
              </w:rPr>
            </w:pPr>
            <w:r w:rsidRPr="005B0383">
              <w:rPr>
                <w:rFonts w:eastAsia="휴먼명조,한컴돋움"/>
              </w:rPr>
              <w:t>134</w:t>
            </w:r>
          </w:p>
        </w:tc>
        <w:tc>
          <w:tcPr>
            <w:tcW w:w="10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ind w:right="340"/>
              <w:jc w:val="right"/>
              <w:rPr>
                <w:rFonts w:eastAsia="휴먼명조"/>
              </w:rPr>
            </w:pPr>
            <w:r w:rsidRPr="005B0383">
              <w:rPr>
                <w:rFonts w:eastAsia="휴먼명조,한컴돋움"/>
              </w:rPr>
              <w:t>179</w:t>
            </w:r>
          </w:p>
        </w:tc>
        <w:tc>
          <w:tcPr>
            <w:tcW w:w="10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ind w:right="340"/>
              <w:jc w:val="right"/>
              <w:rPr>
                <w:rFonts w:eastAsia="휴먼명조"/>
              </w:rPr>
            </w:pPr>
            <w:r w:rsidRPr="005B0383">
              <w:rPr>
                <w:rFonts w:eastAsia="휴먼명조,한컴돋움"/>
              </w:rPr>
              <w:t>173</w:t>
            </w:r>
          </w:p>
        </w:tc>
        <w:tc>
          <w:tcPr>
            <w:tcW w:w="10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ind w:right="340"/>
              <w:jc w:val="right"/>
              <w:rPr>
                <w:rFonts w:eastAsia="휴먼명조"/>
              </w:rPr>
            </w:pPr>
            <w:r w:rsidRPr="005B0383">
              <w:rPr>
                <w:rFonts w:eastAsia="휴먼명조,한컴돋움"/>
              </w:rPr>
              <w:t>191</w:t>
            </w:r>
          </w:p>
        </w:tc>
        <w:tc>
          <w:tcPr>
            <w:tcW w:w="1064" w:type="dxa"/>
            <w:tcBorders>
              <w:top w:val="single" w:sz="4" w:space="0" w:color="000000"/>
              <w:left w:val="single" w:sz="4" w:space="0" w:color="000000"/>
              <w:bottom w:val="single" w:sz="4" w:space="0" w:color="000000"/>
            </w:tcBorders>
            <w:shd w:val="clear" w:color="auto" w:fill="auto"/>
            <w:vAlign w:val="center"/>
          </w:tcPr>
          <w:p w:rsidR="006A5671" w:rsidRPr="005B0383" w:rsidRDefault="006A5671" w:rsidP="006A5671">
            <w:pPr>
              <w:spacing w:after="0"/>
              <w:ind w:right="340"/>
              <w:jc w:val="right"/>
              <w:rPr>
                <w:rFonts w:eastAsia="휴먼명조"/>
              </w:rPr>
            </w:pPr>
            <w:r w:rsidRPr="005B0383">
              <w:rPr>
                <w:rFonts w:eastAsia="휴먼명조,한컴돋움"/>
              </w:rPr>
              <w:t>677</w:t>
            </w:r>
          </w:p>
        </w:tc>
      </w:tr>
    </w:tbl>
    <w:p w:rsidR="006A5671" w:rsidRPr="005B0383" w:rsidRDefault="006A5671" w:rsidP="006A5671">
      <w:pPr>
        <w:spacing w:before="240"/>
      </w:pPr>
      <w:r w:rsidRPr="005B0383">
        <w:rPr>
          <w:bCs/>
        </w:rPr>
        <w:t>398.</w:t>
      </w:r>
      <w:r w:rsidRPr="005B0383">
        <w:rPr>
          <w:bCs/>
        </w:rPr>
        <w:tab/>
      </w:r>
      <w:r w:rsidRPr="005B0383">
        <w:t>A greater shortage of schools is found in urban areas than in rural areas. Schools in rural areas suffer from a shortage of students due to population decrease, whereas schools in urban areas have to tackle the problem of overcrowded classes and oversized schools. Accordingly, municipal and provincial education offices are working to establish new schools, improve class environments and curricula, taking into account each school</w:t>
      </w:r>
      <w:r w:rsidR="008C4A59">
        <w:t>’</w:t>
      </w:r>
      <w:r w:rsidRPr="005B0383">
        <w:t>s maximum capacity of enrollment and regional circumstances. The status of overcrowded classes as of April 2005 was as follows:</w:t>
      </w:r>
    </w:p>
    <w:p w:rsidR="006A5671" w:rsidRPr="005B0383" w:rsidRDefault="00EC60D0" w:rsidP="006A5671">
      <w:pPr>
        <w:pStyle w:val="Heading2"/>
      </w:pPr>
      <w:r>
        <w:br w:type="page"/>
      </w:r>
      <w:r w:rsidR="006A5671" w:rsidRPr="005B0383">
        <w:t>Table 76</w:t>
      </w:r>
    </w:p>
    <w:p w:rsidR="006A5671" w:rsidRPr="005B0383" w:rsidRDefault="006A5671" w:rsidP="006A5671">
      <w:pPr>
        <w:pStyle w:val="Heading2"/>
      </w:pPr>
      <w:r w:rsidRPr="005B0383">
        <w:t>Status of overcrowded classes</w:t>
      </w:r>
    </w:p>
    <w:p w:rsidR="006A5671" w:rsidRPr="005B0383" w:rsidRDefault="00575CFF" w:rsidP="001B3766">
      <w:pPr>
        <w:tabs>
          <w:tab w:val="left" w:pos="7320"/>
        </w:tabs>
      </w:pPr>
      <w:r>
        <w:tab/>
      </w:r>
      <w:r w:rsidR="006A5671" w:rsidRPr="005B0383">
        <w:t>(As of April 2005)</w:t>
      </w:r>
    </w:p>
    <w:tbl>
      <w:tblPr>
        <w:tblW w:w="0" w:type="auto"/>
        <w:jc w:val="center"/>
        <w:tblInd w:w="-873" w:type="dxa"/>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000" w:firstRow="0" w:lastRow="0" w:firstColumn="0" w:lastColumn="0" w:noHBand="0" w:noVBand="0"/>
      </w:tblPr>
      <w:tblGrid>
        <w:gridCol w:w="1698"/>
        <w:gridCol w:w="1807"/>
        <w:gridCol w:w="1808"/>
        <w:gridCol w:w="1808"/>
        <w:gridCol w:w="1808"/>
      </w:tblGrid>
      <w:tr w:rsidR="006A5671" w:rsidRPr="005B0383" w:rsidTr="006A5671">
        <w:trPr>
          <w:jc w:val="center"/>
        </w:trPr>
        <w:tc>
          <w:tcPr>
            <w:tcW w:w="1698" w:type="dxa"/>
            <w:tcBorders>
              <w:top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bookmarkStart w:id="70" w:name="#56276236"/>
            <w:bookmarkEnd w:id="70"/>
            <w:r w:rsidRPr="005B0383">
              <w:rPr>
                <w:rFonts w:eastAsia="휴먼명조,한컴돋움"/>
                <w:bCs/>
              </w:rPr>
              <w:t>Classification</w:t>
            </w:r>
          </w:p>
        </w:tc>
        <w:tc>
          <w:tcPr>
            <w:tcW w:w="18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No. of students</w:t>
            </w:r>
          </w:p>
        </w:tc>
        <w:tc>
          <w:tcPr>
            <w:tcW w:w="18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No. of schools</w:t>
            </w:r>
          </w:p>
        </w:tc>
        <w:tc>
          <w:tcPr>
            <w:tcW w:w="18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No. of classes</w:t>
            </w:r>
          </w:p>
        </w:tc>
        <w:tc>
          <w:tcPr>
            <w:tcW w:w="1808" w:type="dxa"/>
            <w:tcBorders>
              <w:top w:val="single" w:sz="4" w:space="0" w:color="000000"/>
              <w:left w:val="single" w:sz="4" w:space="0" w:color="000000"/>
              <w:bottom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Overcrowded classes</w:t>
            </w:r>
          </w:p>
        </w:tc>
      </w:tr>
      <w:tr w:rsidR="006A5671" w:rsidRPr="005B0383" w:rsidTr="006A5671">
        <w:trPr>
          <w:jc w:val="center"/>
        </w:trPr>
        <w:tc>
          <w:tcPr>
            <w:tcW w:w="1698" w:type="dxa"/>
            <w:tcBorders>
              <w:top w:val="single" w:sz="4" w:space="0" w:color="000000"/>
              <w:right w:val="single" w:sz="4" w:space="0" w:color="000000"/>
            </w:tcBorders>
            <w:shd w:val="clear" w:color="auto" w:fill="auto"/>
            <w:vAlign w:val="center"/>
          </w:tcPr>
          <w:p w:rsidR="006A5671" w:rsidRPr="005B0383" w:rsidRDefault="006A5671" w:rsidP="006A5671">
            <w:pPr>
              <w:spacing w:after="0"/>
              <w:rPr>
                <w:rFonts w:eastAsia="휴먼명조"/>
              </w:rPr>
            </w:pPr>
            <w:r w:rsidRPr="005B0383">
              <w:rPr>
                <w:rFonts w:eastAsia="휴먼명조,한컴돋움"/>
              </w:rPr>
              <w:t>Primary school</w:t>
            </w:r>
          </w:p>
        </w:tc>
        <w:tc>
          <w:tcPr>
            <w:tcW w:w="1807" w:type="dxa"/>
            <w:tcBorders>
              <w:top w:val="single" w:sz="4" w:space="0" w:color="000000"/>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442"/>
              <w:jc w:val="right"/>
              <w:rPr>
                <w:rFonts w:eastAsia="휴먼명조"/>
              </w:rPr>
            </w:pPr>
            <w:r w:rsidRPr="005B0383">
              <w:rPr>
                <w:rFonts w:eastAsia="휴먼명조,한컴돋움"/>
              </w:rPr>
              <w:t>4</w:t>
            </w:r>
            <w:r w:rsidR="001B3766">
              <w:rPr>
                <w:rFonts w:eastAsia="휴먼명조,한컴돋움"/>
              </w:rPr>
              <w:t xml:space="preserve"> </w:t>
            </w:r>
            <w:r w:rsidRPr="005B0383">
              <w:rPr>
                <w:rFonts w:eastAsia="휴먼명조,한컴돋움"/>
              </w:rPr>
              <w:t>022</w:t>
            </w:r>
            <w:r w:rsidR="001B3766">
              <w:rPr>
                <w:rFonts w:eastAsia="휴먼명조,한컴돋움"/>
              </w:rPr>
              <w:t xml:space="preserve"> </w:t>
            </w:r>
            <w:r w:rsidRPr="005B0383">
              <w:rPr>
                <w:rFonts w:eastAsia="휴먼명조,한컴돋움"/>
              </w:rPr>
              <w:t>801</w:t>
            </w:r>
          </w:p>
        </w:tc>
        <w:tc>
          <w:tcPr>
            <w:tcW w:w="1808" w:type="dxa"/>
            <w:tcBorders>
              <w:top w:val="single" w:sz="4" w:space="0" w:color="000000"/>
              <w:left w:val="single" w:sz="4" w:space="0" w:color="000000"/>
              <w:right w:val="single" w:sz="4" w:space="0" w:color="000000"/>
            </w:tcBorders>
            <w:shd w:val="clear" w:color="auto" w:fill="auto"/>
            <w:vAlign w:val="center"/>
          </w:tcPr>
          <w:p w:rsidR="006A5671" w:rsidRPr="005B0383" w:rsidRDefault="006A5671" w:rsidP="006A5671">
            <w:pPr>
              <w:spacing w:after="0"/>
              <w:ind w:right="510"/>
              <w:jc w:val="right"/>
              <w:rPr>
                <w:rFonts w:eastAsia="휴먼명조"/>
              </w:rPr>
            </w:pPr>
            <w:r w:rsidRPr="005B0383">
              <w:rPr>
                <w:rFonts w:eastAsia="휴먼명조,한컴돋움"/>
              </w:rPr>
              <w:t>5</w:t>
            </w:r>
            <w:r w:rsidR="001B3766">
              <w:rPr>
                <w:rFonts w:eastAsia="휴먼명조,한컴돋움"/>
              </w:rPr>
              <w:t xml:space="preserve"> </w:t>
            </w:r>
            <w:r w:rsidRPr="005B0383">
              <w:rPr>
                <w:rFonts w:eastAsia="휴먼명조,한컴돋움"/>
              </w:rPr>
              <w:t>646</w:t>
            </w:r>
          </w:p>
        </w:tc>
        <w:tc>
          <w:tcPr>
            <w:tcW w:w="1808" w:type="dxa"/>
            <w:tcBorders>
              <w:top w:val="single" w:sz="4" w:space="0" w:color="000000"/>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510"/>
              <w:jc w:val="right"/>
              <w:rPr>
                <w:rFonts w:eastAsia="휴먼명조"/>
              </w:rPr>
            </w:pPr>
            <w:r w:rsidRPr="005B0383">
              <w:rPr>
                <w:rFonts w:eastAsia="휴먼명조,한컴돋움"/>
              </w:rPr>
              <w:t>126</w:t>
            </w:r>
            <w:r w:rsidR="001B3766">
              <w:rPr>
                <w:rFonts w:eastAsia="휴먼명조,한컴돋움"/>
              </w:rPr>
              <w:t xml:space="preserve"> </w:t>
            </w:r>
            <w:r w:rsidRPr="005B0383">
              <w:rPr>
                <w:rFonts w:eastAsia="휴먼명조,한컴돋움"/>
              </w:rPr>
              <w:t>326</w:t>
            </w:r>
          </w:p>
        </w:tc>
        <w:tc>
          <w:tcPr>
            <w:tcW w:w="1808" w:type="dxa"/>
            <w:tcBorders>
              <w:top w:val="single" w:sz="4" w:space="0" w:color="000000"/>
              <w:left w:val="single" w:sz="4" w:space="0" w:color="000000"/>
            </w:tcBorders>
            <w:shd w:val="clear" w:color="auto" w:fill="auto"/>
            <w:vAlign w:val="center"/>
          </w:tcPr>
          <w:p w:rsidR="006A5671" w:rsidRPr="005B0383" w:rsidRDefault="006A5671" w:rsidP="006A5671">
            <w:pPr>
              <w:spacing w:after="0"/>
              <w:ind w:right="510"/>
              <w:jc w:val="right"/>
              <w:rPr>
                <w:rFonts w:eastAsia="휴먼명조"/>
              </w:rPr>
            </w:pPr>
            <w:r w:rsidRPr="005B0383">
              <w:rPr>
                <w:rFonts w:eastAsia="휴먼명조,한컴돋움"/>
              </w:rPr>
              <w:t>49</w:t>
            </w:r>
            <w:r w:rsidR="001B3766">
              <w:rPr>
                <w:rFonts w:eastAsia="휴먼명조,한컴돋움"/>
              </w:rPr>
              <w:t xml:space="preserve"> </w:t>
            </w:r>
            <w:r w:rsidRPr="005B0383">
              <w:rPr>
                <w:rFonts w:eastAsia="휴먼명조,한컴돋움"/>
              </w:rPr>
              <w:t>386</w:t>
            </w:r>
          </w:p>
        </w:tc>
      </w:tr>
      <w:tr w:rsidR="006A5671" w:rsidRPr="005B0383" w:rsidTr="006A5671">
        <w:trPr>
          <w:jc w:val="center"/>
        </w:trPr>
        <w:tc>
          <w:tcPr>
            <w:tcW w:w="1698" w:type="dxa"/>
            <w:tcBorders>
              <w:right w:val="single" w:sz="4" w:space="0" w:color="000000"/>
            </w:tcBorders>
            <w:shd w:val="clear" w:color="auto" w:fill="auto"/>
            <w:vAlign w:val="center"/>
          </w:tcPr>
          <w:p w:rsidR="006A5671" w:rsidRPr="005B0383" w:rsidRDefault="006A5671" w:rsidP="006A5671">
            <w:pPr>
              <w:spacing w:after="0"/>
              <w:rPr>
                <w:rFonts w:eastAsia="휴먼명조"/>
              </w:rPr>
            </w:pPr>
            <w:r w:rsidRPr="005B0383">
              <w:rPr>
                <w:rFonts w:eastAsia="휴먼명조,한컴돋움"/>
              </w:rPr>
              <w:t>Middle school</w:t>
            </w:r>
          </w:p>
        </w:tc>
        <w:tc>
          <w:tcPr>
            <w:tcW w:w="1807"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442"/>
              <w:jc w:val="right"/>
              <w:rPr>
                <w:rFonts w:eastAsia="휴먼명조"/>
              </w:rPr>
            </w:pPr>
            <w:r w:rsidRPr="005B0383">
              <w:rPr>
                <w:rFonts w:eastAsia="휴먼명조,한컴돋움"/>
              </w:rPr>
              <w:t>2</w:t>
            </w:r>
            <w:r w:rsidR="001B3766">
              <w:rPr>
                <w:rFonts w:eastAsia="휴먼명조,한컴돋움"/>
              </w:rPr>
              <w:t xml:space="preserve"> </w:t>
            </w:r>
            <w:r w:rsidRPr="005B0383">
              <w:rPr>
                <w:rFonts w:eastAsia="휴먼명조,한컴돋움"/>
              </w:rPr>
              <w:t>010</w:t>
            </w:r>
            <w:r w:rsidR="001B3766">
              <w:rPr>
                <w:rFonts w:eastAsia="휴먼명조,한컴돋움"/>
              </w:rPr>
              <w:t xml:space="preserve"> </w:t>
            </w:r>
            <w:r w:rsidRPr="005B0383">
              <w:rPr>
                <w:rFonts w:eastAsia="휴먼명조,한컴돋움"/>
              </w:rPr>
              <w:t>704</w:t>
            </w:r>
          </w:p>
        </w:tc>
        <w:tc>
          <w:tcPr>
            <w:tcW w:w="1808" w:type="dxa"/>
            <w:tcBorders>
              <w:left w:val="single" w:sz="4" w:space="0" w:color="000000"/>
              <w:right w:val="single" w:sz="4" w:space="0" w:color="000000"/>
            </w:tcBorders>
            <w:shd w:val="clear" w:color="auto" w:fill="auto"/>
            <w:vAlign w:val="center"/>
          </w:tcPr>
          <w:p w:rsidR="006A5671" w:rsidRPr="005B0383" w:rsidRDefault="006A5671" w:rsidP="006A5671">
            <w:pPr>
              <w:spacing w:after="0"/>
              <w:ind w:right="510"/>
              <w:jc w:val="right"/>
              <w:rPr>
                <w:rFonts w:eastAsia="휴먼명조"/>
              </w:rPr>
            </w:pPr>
            <w:r w:rsidRPr="005B0383">
              <w:rPr>
                <w:rFonts w:eastAsia="휴먼명조,한컴돋움"/>
              </w:rPr>
              <w:t>2</w:t>
            </w:r>
            <w:r w:rsidR="001B3766">
              <w:rPr>
                <w:rFonts w:eastAsia="휴먼명조,한컴돋움"/>
              </w:rPr>
              <w:t xml:space="preserve"> </w:t>
            </w:r>
            <w:r w:rsidRPr="005B0383">
              <w:rPr>
                <w:rFonts w:eastAsia="휴먼명조,한컴돋움"/>
              </w:rPr>
              <w:t>935</w:t>
            </w:r>
          </w:p>
        </w:tc>
        <w:tc>
          <w:tcPr>
            <w:tcW w:w="1808"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510"/>
              <w:jc w:val="right"/>
              <w:rPr>
                <w:rFonts w:eastAsia="휴먼명조"/>
              </w:rPr>
            </w:pPr>
            <w:r w:rsidRPr="005B0383">
              <w:rPr>
                <w:rFonts w:eastAsia="휴먼명조,한컴돋움"/>
              </w:rPr>
              <w:t>56</w:t>
            </w:r>
            <w:r w:rsidR="001B3766">
              <w:rPr>
                <w:rFonts w:eastAsia="휴먼명조,한컴돋움"/>
              </w:rPr>
              <w:t xml:space="preserve"> </w:t>
            </w:r>
            <w:r w:rsidRPr="005B0383">
              <w:rPr>
                <w:rFonts w:eastAsia="휴먼명조,한컴돋움"/>
              </w:rPr>
              <w:t>968</w:t>
            </w:r>
          </w:p>
        </w:tc>
        <w:tc>
          <w:tcPr>
            <w:tcW w:w="1808" w:type="dxa"/>
            <w:tcBorders>
              <w:left w:val="single" w:sz="4" w:space="0" w:color="000000"/>
            </w:tcBorders>
            <w:shd w:val="clear" w:color="auto" w:fill="auto"/>
            <w:vAlign w:val="center"/>
          </w:tcPr>
          <w:p w:rsidR="006A5671" w:rsidRPr="005B0383" w:rsidRDefault="006A5671" w:rsidP="006A5671">
            <w:pPr>
              <w:spacing w:after="0"/>
              <w:ind w:right="510"/>
              <w:jc w:val="right"/>
              <w:rPr>
                <w:rFonts w:eastAsia="휴먼명조"/>
              </w:rPr>
            </w:pPr>
            <w:r w:rsidRPr="005B0383">
              <w:rPr>
                <w:rFonts w:eastAsia="휴먼명조,한컴돋움"/>
              </w:rPr>
              <w:t>32</w:t>
            </w:r>
            <w:r w:rsidR="001B3766">
              <w:rPr>
                <w:rFonts w:eastAsia="휴먼명조,한컴돋움"/>
              </w:rPr>
              <w:t xml:space="preserve"> </w:t>
            </w:r>
            <w:r w:rsidRPr="005B0383">
              <w:rPr>
                <w:rFonts w:eastAsia="휴먼명조,한컴돋움"/>
              </w:rPr>
              <w:t>794</w:t>
            </w:r>
          </w:p>
        </w:tc>
      </w:tr>
      <w:tr w:rsidR="006A5671" w:rsidRPr="005B0383" w:rsidTr="006A5671">
        <w:trPr>
          <w:jc w:val="center"/>
        </w:trPr>
        <w:tc>
          <w:tcPr>
            <w:tcW w:w="1698" w:type="dxa"/>
            <w:tcBorders>
              <w:bottom w:val="single" w:sz="4" w:space="0" w:color="000000"/>
              <w:right w:val="single" w:sz="4" w:space="0" w:color="000000"/>
            </w:tcBorders>
            <w:shd w:val="clear" w:color="auto" w:fill="auto"/>
            <w:vAlign w:val="center"/>
          </w:tcPr>
          <w:p w:rsidR="006A5671" w:rsidRPr="005B0383" w:rsidRDefault="006A5671" w:rsidP="006A5671">
            <w:pPr>
              <w:spacing w:after="0"/>
              <w:rPr>
                <w:rFonts w:eastAsia="휴먼명조"/>
              </w:rPr>
            </w:pPr>
            <w:r w:rsidRPr="005B0383">
              <w:rPr>
                <w:rFonts w:eastAsia="휴먼명조,한컴돋움"/>
              </w:rPr>
              <w:t>High school</w:t>
            </w:r>
          </w:p>
        </w:tc>
        <w:tc>
          <w:tcPr>
            <w:tcW w:w="1807" w:type="dxa"/>
            <w:tcBorders>
              <w:top w:val="nil"/>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ind w:right="442"/>
              <w:jc w:val="right"/>
              <w:rPr>
                <w:rFonts w:eastAsia="휴먼명조"/>
              </w:rPr>
            </w:pPr>
            <w:r w:rsidRPr="005B0383">
              <w:rPr>
                <w:rFonts w:eastAsia="휴먼명조,한컴돋움"/>
              </w:rPr>
              <w:t>1</w:t>
            </w:r>
            <w:r w:rsidR="001B3766">
              <w:rPr>
                <w:rFonts w:eastAsia="휴먼명조,한컴돋움"/>
              </w:rPr>
              <w:t xml:space="preserve"> </w:t>
            </w:r>
            <w:r w:rsidRPr="005B0383">
              <w:rPr>
                <w:rFonts w:eastAsia="휴먼명조,한컴돋움"/>
              </w:rPr>
              <w:t>762</w:t>
            </w:r>
            <w:r w:rsidR="001B3766">
              <w:rPr>
                <w:rFonts w:eastAsia="휴먼명조,한컴돋움"/>
              </w:rPr>
              <w:t xml:space="preserve"> </w:t>
            </w:r>
            <w:r w:rsidRPr="005B0383">
              <w:rPr>
                <w:rFonts w:eastAsia="휴먼명조,한컴돋움"/>
              </w:rPr>
              <w:t>896</w:t>
            </w:r>
          </w:p>
        </w:tc>
        <w:tc>
          <w:tcPr>
            <w:tcW w:w="1808" w:type="dxa"/>
            <w:tcBorders>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ind w:right="510"/>
              <w:jc w:val="right"/>
              <w:rPr>
                <w:rFonts w:eastAsia="휴먼명조"/>
              </w:rPr>
            </w:pPr>
            <w:r w:rsidRPr="005B0383">
              <w:rPr>
                <w:rFonts w:eastAsia="휴먼명조,한컴돋움"/>
              </w:rPr>
              <w:t>2</w:t>
            </w:r>
            <w:r w:rsidR="001B3766">
              <w:rPr>
                <w:rFonts w:eastAsia="휴먼명조,한컴돋움"/>
              </w:rPr>
              <w:t xml:space="preserve"> </w:t>
            </w:r>
            <w:r w:rsidRPr="005B0383">
              <w:rPr>
                <w:rFonts w:eastAsia="휴먼명조,한컴돋움"/>
              </w:rPr>
              <w:t>095</w:t>
            </w:r>
          </w:p>
        </w:tc>
        <w:tc>
          <w:tcPr>
            <w:tcW w:w="1808" w:type="dxa"/>
            <w:tcBorders>
              <w:top w:val="nil"/>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ind w:right="510"/>
              <w:jc w:val="right"/>
              <w:rPr>
                <w:rFonts w:eastAsia="휴먼명조"/>
              </w:rPr>
            </w:pPr>
            <w:r w:rsidRPr="005B0383">
              <w:rPr>
                <w:rFonts w:eastAsia="휴먼명조,한컴돋움"/>
              </w:rPr>
              <w:t>53</w:t>
            </w:r>
            <w:r w:rsidR="001B3766">
              <w:rPr>
                <w:rFonts w:eastAsia="휴먼명조,한컴돋움"/>
              </w:rPr>
              <w:t xml:space="preserve"> </w:t>
            </w:r>
            <w:r w:rsidRPr="005B0383">
              <w:rPr>
                <w:rFonts w:eastAsia="휴먼명조,한컴돋움"/>
              </w:rPr>
              <w:t>924</w:t>
            </w:r>
          </w:p>
        </w:tc>
        <w:tc>
          <w:tcPr>
            <w:tcW w:w="1808" w:type="dxa"/>
            <w:tcBorders>
              <w:left w:val="single" w:sz="4" w:space="0" w:color="000000"/>
              <w:bottom w:val="single" w:sz="4" w:space="0" w:color="000000"/>
            </w:tcBorders>
            <w:shd w:val="clear" w:color="auto" w:fill="auto"/>
            <w:vAlign w:val="center"/>
          </w:tcPr>
          <w:p w:rsidR="006A5671" w:rsidRPr="005B0383" w:rsidRDefault="006A5671" w:rsidP="006A5671">
            <w:pPr>
              <w:spacing w:after="0"/>
              <w:ind w:right="510"/>
              <w:jc w:val="right"/>
              <w:rPr>
                <w:rFonts w:eastAsia="휴먼명조"/>
              </w:rPr>
            </w:pPr>
            <w:r w:rsidRPr="005B0383">
              <w:rPr>
                <w:rFonts w:eastAsia="휴먼명조,한컴돋움"/>
              </w:rPr>
              <w:t>14</w:t>
            </w:r>
            <w:r w:rsidR="001B3766">
              <w:rPr>
                <w:rFonts w:eastAsia="휴먼명조,한컴돋움"/>
              </w:rPr>
              <w:t xml:space="preserve"> </w:t>
            </w:r>
            <w:r w:rsidRPr="005B0383">
              <w:rPr>
                <w:rFonts w:eastAsia="휴먼명조,한컴돋움"/>
              </w:rPr>
              <w:t>875</w:t>
            </w:r>
          </w:p>
        </w:tc>
      </w:tr>
      <w:tr w:rsidR="006A5671" w:rsidRPr="005B0383" w:rsidTr="006A5671">
        <w:trPr>
          <w:jc w:val="center"/>
        </w:trPr>
        <w:tc>
          <w:tcPr>
            <w:tcW w:w="1698" w:type="dxa"/>
            <w:tcBorders>
              <w:top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rPr>
                <w:rFonts w:eastAsia="휴먼명조"/>
              </w:rPr>
            </w:pPr>
            <w:r w:rsidRPr="005B0383">
              <w:rPr>
                <w:rFonts w:eastAsia="휴먼명조,한컴돋움"/>
              </w:rPr>
              <w:t xml:space="preserve">     Total</w:t>
            </w:r>
          </w:p>
        </w:tc>
        <w:tc>
          <w:tcPr>
            <w:tcW w:w="18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ind w:left="567" w:right="442" w:hanging="567"/>
              <w:jc w:val="right"/>
              <w:rPr>
                <w:rFonts w:eastAsia="휴먼명조"/>
              </w:rPr>
            </w:pPr>
            <w:r w:rsidRPr="005B0383">
              <w:rPr>
                <w:rFonts w:eastAsia="휴먼명조,한컴돋움"/>
              </w:rPr>
              <w:t>7</w:t>
            </w:r>
            <w:r w:rsidR="001B3766">
              <w:rPr>
                <w:rFonts w:eastAsia="휴먼명조,한컴돋움"/>
              </w:rPr>
              <w:t xml:space="preserve"> </w:t>
            </w:r>
            <w:r w:rsidRPr="005B0383">
              <w:rPr>
                <w:rFonts w:eastAsia="휴먼명조,한컴돋움"/>
              </w:rPr>
              <w:t>796</w:t>
            </w:r>
            <w:r w:rsidR="001B3766">
              <w:rPr>
                <w:rFonts w:eastAsia="휴먼명조,한컴돋움"/>
              </w:rPr>
              <w:t xml:space="preserve"> </w:t>
            </w:r>
            <w:r w:rsidRPr="005B0383">
              <w:rPr>
                <w:rFonts w:eastAsia="휴먼명조,한컴돋움"/>
              </w:rPr>
              <w:t>401</w:t>
            </w:r>
          </w:p>
        </w:tc>
        <w:tc>
          <w:tcPr>
            <w:tcW w:w="18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ind w:right="510"/>
              <w:jc w:val="right"/>
              <w:rPr>
                <w:rFonts w:eastAsia="휴먼명조"/>
              </w:rPr>
            </w:pPr>
            <w:r w:rsidRPr="005B0383">
              <w:rPr>
                <w:rFonts w:eastAsia="휴먼명조,한컴돋움"/>
              </w:rPr>
              <w:t>10</w:t>
            </w:r>
            <w:r w:rsidR="001B3766">
              <w:rPr>
                <w:rFonts w:eastAsia="휴먼명조,한컴돋움"/>
              </w:rPr>
              <w:t xml:space="preserve"> </w:t>
            </w:r>
            <w:r w:rsidRPr="005B0383">
              <w:rPr>
                <w:rFonts w:eastAsia="휴먼명조,한컴돋움"/>
              </w:rPr>
              <w:t>676</w:t>
            </w:r>
          </w:p>
        </w:tc>
        <w:tc>
          <w:tcPr>
            <w:tcW w:w="18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ind w:right="510"/>
              <w:jc w:val="right"/>
              <w:rPr>
                <w:rFonts w:eastAsia="휴먼명조"/>
              </w:rPr>
            </w:pPr>
            <w:r w:rsidRPr="005B0383">
              <w:rPr>
                <w:rFonts w:eastAsia="휴먼명조,한컴돋움"/>
              </w:rPr>
              <w:t>237</w:t>
            </w:r>
            <w:r w:rsidR="001B3766">
              <w:rPr>
                <w:rFonts w:eastAsia="휴먼명조,한컴돋움"/>
              </w:rPr>
              <w:t xml:space="preserve"> </w:t>
            </w:r>
            <w:r w:rsidRPr="005B0383">
              <w:rPr>
                <w:rFonts w:eastAsia="휴먼명조,한컴돋움"/>
              </w:rPr>
              <w:t>218</w:t>
            </w:r>
          </w:p>
        </w:tc>
        <w:tc>
          <w:tcPr>
            <w:tcW w:w="1808" w:type="dxa"/>
            <w:tcBorders>
              <w:top w:val="single" w:sz="4" w:space="0" w:color="000000"/>
              <w:left w:val="single" w:sz="4" w:space="0" w:color="000000"/>
              <w:bottom w:val="single" w:sz="4" w:space="0" w:color="000000"/>
            </w:tcBorders>
            <w:shd w:val="clear" w:color="auto" w:fill="auto"/>
            <w:vAlign w:val="center"/>
          </w:tcPr>
          <w:p w:rsidR="006A5671" w:rsidRPr="005B0383" w:rsidRDefault="006A5671" w:rsidP="006A5671">
            <w:pPr>
              <w:spacing w:after="0"/>
              <w:ind w:right="510"/>
              <w:jc w:val="right"/>
              <w:rPr>
                <w:rFonts w:eastAsia="휴먼명조"/>
              </w:rPr>
            </w:pPr>
            <w:r w:rsidRPr="005B0383">
              <w:rPr>
                <w:rFonts w:eastAsia="휴먼명조,한컴돋움"/>
              </w:rPr>
              <w:t>97</w:t>
            </w:r>
            <w:r w:rsidR="001B3766">
              <w:rPr>
                <w:rFonts w:eastAsia="휴먼명조,한컴돋움"/>
              </w:rPr>
              <w:t xml:space="preserve"> </w:t>
            </w:r>
            <w:r w:rsidRPr="005B0383">
              <w:rPr>
                <w:rFonts w:eastAsia="휴먼명조,한컴돋움"/>
              </w:rPr>
              <w:t>055</w:t>
            </w:r>
          </w:p>
        </w:tc>
      </w:tr>
    </w:tbl>
    <w:p w:rsidR="006A5671" w:rsidRPr="005B0383" w:rsidRDefault="006A5671" w:rsidP="006A5671">
      <w:pPr>
        <w:spacing w:before="240"/>
      </w:pPr>
      <w:r w:rsidRPr="005B0383">
        <w:rPr>
          <w:bCs/>
        </w:rPr>
        <w:t>399.</w:t>
      </w:r>
      <w:r w:rsidRPr="005B0383">
        <w:rPr>
          <w:bCs/>
        </w:rPr>
        <w:tab/>
      </w:r>
      <w:r w:rsidRPr="005B0383">
        <w:t>Class sizes have been gradually decreasing as a result of the Government</w:t>
      </w:r>
      <w:r w:rsidR="008C4A59">
        <w:t>’</w:t>
      </w:r>
      <w:r w:rsidRPr="005B0383">
        <w:t>s continued expansion of educational investment. As of 2004, the average class size was 32.9 students in primary school, 35.1 in middle school, and 32.7 in high school.</w:t>
      </w:r>
    </w:p>
    <w:p w:rsidR="006A5671" w:rsidRPr="005B0383" w:rsidRDefault="006A5671" w:rsidP="006A5671">
      <w:pPr>
        <w:pStyle w:val="Heading2"/>
      </w:pPr>
      <w:r w:rsidRPr="005B0383">
        <w:t>Table 77</w:t>
      </w:r>
    </w:p>
    <w:p w:rsidR="006A5671" w:rsidRPr="005B0383" w:rsidRDefault="006A5671" w:rsidP="006A5671">
      <w:pPr>
        <w:pStyle w:val="Heading2"/>
      </w:pPr>
      <w:r w:rsidRPr="005B0383">
        <w:t>Number of students per class 1981-2004</w:t>
      </w:r>
    </w:p>
    <w:p w:rsidR="006A5671" w:rsidRPr="005B0383" w:rsidRDefault="001B3766" w:rsidP="001B3766">
      <w:pPr>
        <w:tabs>
          <w:tab w:val="left" w:pos="6360"/>
        </w:tabs>
      </w:pPr>
      <w:r>
        <w:tab/>
      </w:r>
      <w:r w:rsidR="00EC60D0">
        <w:t>(Unit: number of students)</w:t>
      </w:r>
    </w:p>
    <w:tbl>
      <w:tblPr>
        <w:tblW w:w="8475" w:type="dxa"/>
        <w:jc w:val="center"/>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000" w:firstRow="0" w:lastRow="0" w:firstColumn="0" w:lastColumn="0" w:noHBand="0" w:noVBand="0"/>
      </w:tblPr>
      <w:tblGrid>
        <w:gridCol w:w="1695"/>
        <w:gridCol w:w="1695"/>
        <w:gridCol w:w="1695"/>
        <w:gridCol w:w="1695"/>
        <w:gridCol w:w="1695"/>
      </w:tblGrid>
      <w:tr w:rsidR="006A5671" w:rsidRPr="005B0383" w:rsidTr="006A5671">
        <w:trPr>
          <w:jc w:val="center"/>
        </w:trPr>
        <w:tc>
          <w:tcPr>
            <w:tcW w:w="1695" w:type="dxa"/>
            <w:tcBorders>
              <w:top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bookmarkStart w:id="71" w:name="#56276237"/>
            <w:bookmarkEnd w:id="71"/>
            <w:r w:rsidRPr="005B0383">
              <w:rPr>
                <w:rFonts w:eastAsia="휴먼명조,한컴돋움"/>
                <w:bCs/>
              </w:rPr>
              <w:t>Classification</w:t>
            </w:r>
          </w:p>
        </w:tc>
        <w:tc>
          <w:tcPr>
            <w:tcW w:w="1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Preschool</w:t>
            </w:r>
          </w:p>
        </w:tc>
        <w:tc>
          <w:tcPr>
            <w:tcW w:w="1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Primary school</w:t>
            </w:r>
          </w:p>
        </w:tc>
        <w:tc>
          <w:tcPr>
            <w:tcW w:w="1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Middle school</w:t>
            </w:r>
          </w:p>
        </w:tc>
        <w:tc>
          <w:tcPr>
            <w:tcW w:w="1695" w:type="dxa"/>
            <w:tcBorders>
              <w:top w:val="single" w:sz="4" w:space="0" w:color="000000"/>
              <w:left w:val="single" w:sz="4" w:space="0" w:color="000000"/>
              <w:bottom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High school</w:t>
            </w:r>
          </w:p>
        </w:tc>
      </w:tr>
      <w:tr w:rsidR="006A5671" w:rsidRPr="005B0383" w:rsidTr="006A5671">
        <w:trPr>
          <w:jc w:val="center"/>
        </w:trPr>
        <w:tc>
          <w:tcPr>
            <w:tcW w:w="1695" w:type="dxa"/>
            <w:tcBorders>
              <w:top w:val="single" w:sz="4" w:space="0" w:color="000000"/>
              <w:bottom w:val="nil"/>
              <w:right w:val="single" w:sz="4" w:space="0" w:color="000000"/>
            </w:tcBorders>
            <w:shd w:val="clear" w:color="auto" w:fill="auto"/>
            <w:vAlign w:val="center"/>
          </w:tcPr>
          <w:p w:rsidR="006A5671" w:rsidRPr="005B0383" w:rsidRDefault="006A5671" w:rsidP="00C765AA">
            <w:pPr>
              <w:spacing w:after="0"/>
              <w:rPr>
                <w:rFonts w:eastAsia="휴먼명조"/>
              </w:rPr>
            </w:pPr>
            <w:r w:rsidRPr="005B0383">
              <w:rPr>
                <w:rFonts w:eastAsia="휴먼명조,한컴돋움"/>
              </w:rPr>
              <w:t>1981</w:t>
            </w:r>
          </w:p>
        </w:tc>
        <w:tc>
          <w:tcPr>
            <w:tcW w:w="1695" w:type="dxa"/>
            <w:tcBorders>
              <w:top w:val="single" w:sz="4" w:space="0" w:color="000000"/>
              <w:left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36.8</w:t>
            </w:r>
          </w:p>
        </w:tc>
        <w:tc>
          <w:tcPr>
            <w:tcW w:w="1695" w:type="dxa"/>
            <w:tcBorders>
              <w:top w:val="single" w:sz="4" w:space="0" w:color="000000"/>
              <w:left w:val="single" w:sz="4" w:space="0" w:color="000000"/>
              <w:bottom w:val="nil"/>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49.8</w:t>
            </w:r>
          </w:p>
        </w:tc>
        <w:tc>
          <w:tcPr>
            <w:tcW w:w="1695" w:type="dxa"/>
            <w:tcBorders>
              <w:top w:val="single" w:sz="4" w:space="0" w:color="000000"/>
              <w:left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64.9</w:t>
            </w:r>
          </w:p>
        </w:tc>
        <w:tc>
          <w:tcPr>
            <w:tcW w:w="1695" w:type="dxa"/>
            <w:tcBorders>
              <w:top w:val="single" w:sz="4" w:space="0" w:color="000000"/>
              <w:left w:val="single" w:sz="4" w:space="0" w:color="000000"/>
              <w:bottom w:val="nil"/>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59.0</w:t>
            </w:r>
          </w:p>
        </w:tc>
      </w:tr>
      <w:tr w:rsidR="006A5671" w:rsidRPr="005B0383" w:rsidTr="006A5671">
        <w:trPr>
          <w:jc w:val="center"/>
        </w:trPr>
        <w:tc>
          <w:tcPr>
            <w:tcW w:w="1695" w:type="dxa"/>
            <w:tcBorders>
              <w:top w:val="nil"/>
              <w:bottom w:val="nil"/>
              <w:right w:val="single" w:sz="4" w:space="0" w:color="000000"/>
            </w:tcBorders>
            <w:shd w:val="clear" w:color="auto" w:fill="auto"/>
            <w:vAlign w:val="center"/>
          </w:tcPr>
          <w:p w:rsidR="006A5671" w:rsidRPr="005B0383" w:rsidRDefault="006A5671" w:rsidP="00C765AA">
            <w:pPr>
              <w:spacing w:after="0"/>
              <w:rPr>
                <w:rFonts w:eastAsia="휴먼명조"/>
              </w:rPr>
            </w:pPr>
            <w:r w:rsidRPr="005B0383">
              <w:rPr>
                <w:rFonts w:eastAsia="휴먼명조,한컴돋움"/>
              </w:rPr>
              <w:t>1985</w:t>
            </w:r>
          </w:p>
        </w:tc>
        <w:tc>
          <w:tcPr>
            <w:tcW w:w="1695" w:type="dxa"/>
            <w:tcBorders>
              <w:left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34.4</w:t>
            </w:r>
          </w:p>
        </w:tc>
        <w:tc>
          <w:tcPr>
            <w:tcW w:w="1695"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44.7</w:t>
            </w:r>
          </w:p>
        </w:tc>
        <w:tc>
          <w:tcPr>
            <w:tcW w:w="1695" w:type="dxa"/>
            <w:tcBorders>
              <w:left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61.7</w:t>
            </w:r>
          </w:p>
        </w:tc>
        <w:tc>
          <w:tcPr>
            <w:tcW w:w="1695" w:type="dxa"/>
            <w:tcBorders>
              <w:top w:val="nil"/>
              <w:left w:val="single" w:sz="4" w:space="0" w:color="000000"/>
              <w:bottom w:val="nil"/>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56.9</w:t>
            </w:r>
          </w:p>
        </w:tc>
      </w:tr>
      <w:tr w:rsidR="006A5671" w:rsidRPr="005B0383" w:rsidTr="006A5671">
        <w:trPr>
          <w:jc w:val="center"/>
        </w:trPr>
        <w:tc>
          <w:tcPr>
            <w:tcW w:w="1695" w:type="dxa"/>
            <w:tcBorders>
              <w:top w:val="nil"/>
              <w:bottom w:val="nil"/>
              <w:right w:val="single" w:sz="4" w:space="0" w:color="000000"/>
            </w:tcBorders>
            <w:shd w:val="clear" w:color="auto" w:fill="auto"/>
            <w:vAlign w:val="center"/>
          </w:tcPr>
          <w:p w:rsidR="006A5671" w:rsidRPr="005B0383" w:rsidRDefault="006A5671" w:rsidP="00C765AA">
            <w:pPr>
              <w:spacing w:after="0"/>
              <w:rPr>
                <w:rFonts w:eastAsia="휴먼명조"/>
              </w:rPr>
            </w:pPr>
            <w:r w:rsidRPr="005B0383">
              <w:rPr>
                <w:rFonts w:eastAsia="휴먼명조,한컴돋움"/>
              </w:rPr>
              <w:t>1990</w:t>
            </w:r>
          </w:p>
        </w:tc>
        <w:tc>
          <w:tcPr>
            <w:tcW w:w="1695" w:type="dxa"/>
            <w:tcBorders>
              <w:left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28.8</w:t>
            </w:r>
          </w:p>
        </w:tc>
        <w:tc>
          <w:tcPr>
            <w:tcW w:w="1695"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41.4</w:t>
            </w:r>
          </w:p>
        </w:tc>
        <w:tc>
          <w:tcPr>
            <w:tcW w:w="1695" w:type="dxa"/>
            <w:tcBorders>
              <w:left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50.2</w:t>
            </w:r>
          </w:p>
        </w:tc>
        <w:tc>
          <w:tcPr>
            <w:tcW w:w="1695" w:type="dxa"/>
            <w:tcBorders>
              <w:top w:val="nil"/>
              <w:left w:val="single" w:sz="4" w:space="0" w:color="000000"/>
              <w:bottom w:val="nil"/>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52.8</w:t>
            </w:r>
          </w:p>
        </w:tc>
      </w:tr>
      <w:tr w:rsidR="006A5671" w:rsidRPr="005B0383" w:rsidTr="006A5671">
        <w:trPr>
          <w:jc w:val="center"/>
        </w:trPr>
        <w:tc>
          <w:tcPr>
            <w:tcW w:w="1695" w:type="dxa"/>
            <w:tcBorders>
              <w:top w:val="nil"/>
              <w:bottom w:val="nil"/>
              <w:right w:val="single" w:sz="4" w:space="0" w:color="000000"/>
            </w:tcBorders>
            <w:shd w:val="clear" w:color="auto" w:fill="auto"/>
            <w:vAlign w:val="center"/>
          </w:tcPr>
          <w:p w:rsidR="006A5671" w:rsidRPr="005B0383" w:rsidRDefault="006A5671" w:rsidP="00C765AA">
            <w:pPr>
              <w:spacing w:after="0"/>
              <w:rPr>
                <w:rFonts w:eastAsia="휴먼명조"/>
              </w:rPr>
            </w:pPr>
            <w:r w:rsidRPr="005B0383">
              <w:rPr>
                <w:rFonts w:eastAsia="휴먼명조,한컴돋움"/>
              </w:rPr>
              <w:t>1995</w:t>
            </w:r>
          </w:p>
        </w:tc>
        <w:tc>
          <w:tcPr>
            <w:tcW w:w="1695" w:type="dxa"/>
            <w:tcBorders>
              <w:left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28.3</w:t>
            </w:r>
          </w:p>
        </w:tc>
        <w:tc>
          <w:tcPr>
            <w:tcW w:w="1695"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36.4</w:t>
            </w:r>
          </w:p>
        </w:tc>
        <w:tc>
          <w:tcPr>
            <w:tcW w:w="1695" w:type="dxa"/>
            <w:tcBorders>
              <w:left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48.2</w:t>
            </w:r>
          </w:p>
        </w:tc>
        <w:tc>
          <w:tcPr>
            <w:tcW w:w="1695" w:type="dxa"/>
            <w:tcBorders>
              <w:top w:val="nil"/>
              <w:left w:val="single" w:sz="4" w:space="0" w:color="000000"/>
              <w:bottom w:val="nil"/>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47.9</w:t>
            </w:r>
          </w:p>
        </w:tc>
      </w:tr>
      <w:tr w:rsidR="006A5671" w:rsidRPr="005B0383" w:rsidTr="006A5671">
        <w:trPr>
          <w:jc w:val="center"/>
        </w:trPr>
        <w:tc>
          <w:tcPr>
            <w:tcW w:w="1695" w:type="dxa"/>
            <w:tcBorders>
              <w:top w:val="nil"/>
              <w:bottom w:val="nil"/>
              <w:right w:val="single" w:sz="4" w:space="0" w:color="000000"/>
            </w:tcBorders>
            <w:shd w:val="clear" w:color="auto" w:fill="auto"/>
            <w:vAlign w:val="center"/>
          </w:tcPr>
          <w:p w:rsidR="006A5671" w:rsidRPr="005B0383" w:rsidRDefault="006A5671" w:rsidP="00C765AA">
            <w:pPr>
              <w:spacing w:after="0"/>
              <w:rPr>
                <w:rFonts w:eastAsia="휴먼명조"/>
              </w:rPr>
            </w:pPr>
            <w:r w:rsidRPr="005B0383">
              <w:rPr>
                <w:rFonts w:eastAsia="휴먼명조,한컴돋움"/>
              </w:rPr>
              <w:t>2000</w:t>
            </w:r>
          </w:p>
        </w:tc>
        <w:tc>
          <w:tcPr>
            <w:tcW w:w="1695" w:type="dxa"/>
            <w:tcBorders>
              <w:left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26.3</w:t>
            </w:r>
          </w:p>
        </w:tc>
        <w:tc>
          <w:tcPr>
            <w:tcW w:w="1695"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35.8</w:t>
            </w:r>
          </w:p>
        </w:tc>
        <w:tc>
          <w:tcPr>
            <w:tcW w:w="1695" w:type="dxa"/>
            <w:tcBorders>
              <w:left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38.0</w:t>
            </w:r>
          </w:p>
        </w:tc>
        <w:tc>
          <w:tcPr>
            <w:tcW w:w="1695" w:type="dxa"/>
            <w:tcBorders>
              <w:top w:val="nil"/>
              <w:left w:val="single" w:sz="4" w:space="0" w:color="000000"/>
              <w:bottom w:val="nil"/>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42.7</w:t>
            </w:r>
          </w:p>
        </w:tc>
      </w:tr>
      <w:tr w:rsidR="006A5671" w:rsidRPr="005B0383" w:rsidTr="006A5671">
        <w:trPr>
          <w:jc w:val="center"/>
        </w:trPr>
        <w:tc>
          <w:tcPr>
            <w:tcW w:w="1695" w:type="dxa"/>
            <w:tcBorders>
              <w:top w:val="nil"/>
              <w:bottom w:val="single" w:sz="4" w:space="0" w:color="000000"/>
              <w:right w:val="single" w:sz="4" w:space="0" w:color="000000"/>
            </w:tcBorders>
            <w:shd w:val="clear" w:color="auto" w:fill="auto"/>
            <w:vAlign w:val="center"/>
          </w:tcPr>
          <w:p w:rsidR="006A5671" w:rsidRPr="005B0383" w:rsidRDefault="006A5671" w:rsidP="00C765AA">
            <w:pPr>
              <w:spacing w:after="0"/>
              <w:rPr>
                <w:rFonts w:eastAsia="휴먼명조"/>
              </w:rPr>
            </w:pPr>
            <w:r w:rsidRPr="005B0383">
              <w:rPr>
                <w:rFonts w:eastAsia="휴먼명조,한컴돋움"/>
              </w:rPr>
              <w:t>2004</w:t>
            </w:r>
          </w:p>
        </w:tc>
        <w:tc>
          <w:tcPr>
            <w:tcW w:w="1695" w:type="dxa"/>
            <w:tcBorders>
              <w:left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24.6</w:t>
            </w:r>
          </w:p>
        </w:tc>
        <w:tc>
          <w:tcPr>
            <w:tcW w:w="1695" w:type="dxa"/>
            <w:tcBorders>
              <w:top w:val="nil"/>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32.9</w:t>
            </w:r>
          </w:p>
        </w:tc>
        <w:tc>
          <w:tcPr>
            <w:tcW w:w="1695" w:type="dxa"/>
            <w:tcBorders>
              <w:left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35.1</w:t>
            </w:r>
          </w:p>
        </w:tc>
        <w:tc>
          <w:tcPr>
            <w:tcW w:w="1695" w:type="dxa"/>
            <w:tcBorders>
              <w:top w:val="nil"/>
              <w:left w:val="single" w:sz="4" w:space="0" w:color="000000"/>
              <w:bottom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32.7</w:t>
            </w:r>
          </w:p>
        </w:tc>
      </w:tr>
    </w:tbl>
    <w:p w:rsidR="006A5671" w:rsidRPr="005B0383" w:rsidRDefault="006A5671" w:rsidP="006A5671">
      <w:pPr>
        <w:spacing w:before="240"/>
      </w:pPr>
      <w:r w:rsidRPr="005B0383">
        <w:rPr>
          <w:bCs/>
        </w:rPr>
        <w:t>400.</w:t>
      </w:r>
      <w:r w:rsidRPr="005B0383">
        <w:rPr>
          <w:bCs/>
        </w:rPr>
        <w:tab/>
      </w:r>
      <w:r w:rsidRPr="005B0383">
        <w:t>By securing land in nearby areas and steadily improving facilities, the Government is seeking to increase the number of classes and lessen class size on a continuous basis. It also anticipates a natural resolution of the problem, considering the fact that students are being relocated following development projects, and the number of students is decreasing as a result of the low fertility rate.</w:t>
      </w:r>
    </w:p>
    <w:p w:rsidR="006A5671" w:rsidRPr="005B0383" w:rsidRDefault="006A5671" w:rsidP="006A5671">
      <w:r w:rsidRPr="005B0383">
        <w:rPr>
          <w:bCs/>
        </w:rPr>
        <w:t>401.</w:t>
      </w:r>
      <w:r w:rsidRPr="005B0383">
        <w:rPr>
          <w:bCs/>
        </w:rPr>
        <w:tab/>
      </w:r>
      <w:r w:rsidRPr="005B0383">
        <w:t>Schools in agricultural and fishery areas that decrease in size due to a decline in the number of schoolchildren are faced with the danger of undermining the practical educational rights of children. This is because they have difficulty in operating normal curricula (for example, double classes at the primary level, teachers of non-majors in charge of instruction), and they also encounter limits in providing programmes for special aptitude education and after-school activities. There is a need to merge such small-sized schools, and develop schools of appropriate sizes that are capable of operating normal curricula.</w:t>
      </w:r>
      <w:r w:rsidR="007F7F66">
        <w:br w:type="page"/>
      </w:r>
      <w:r w:rsidRPr="005B0383">
        <w:rPr>
          <w:bCs/>
        </w:rPr>
        <w:t>402.</w:t>
      </w:r>
      <w:r w:rsidRPr="005B0383">
        <w:rPr>
          <w:bCs/>
        </w:rPr>
        <w:tab/>
      </w:r>
      <w:r w:rsidRPr="005B0383">
        <w:t>The closure and merger of small schools in agriculture and fishery areas will enable students to study under normal curricula, develop healthy competition with peers and more motivation for studies, and build interactive relationships with others. This is expected to help students nurture sound personalities and strengthen social skills.</w:t>
      </w:r>
    </w:p>
    <w:p w:rsidR="006A5671" w:rsidRPr="005B0383" w:rsidRDefault="006A5671" w:rsidP="006A5671">
      <w:pPr>
        <w:pStyle w:val="Heading3"/>
      </w:pPr>
      <w:r w:rsidRPr="005B0383">
        <w:t>Status of teachers</w:t>
      </w:r>
    </w:p>
    <w:p w:rsidR="006A5671" w:rsidRPr="005B0383" w:rsidRDefault="00CF57A0" w:rsidP="006A5671">
      <w:pPr>
        <w:pStyle w:val="Heading3"/>
        <w:ind w:left="567"/>
      </w:pPr>
      <w:r>
        <w:t>(1)</w:t>
      </w:r>
      <w:r>
        <w:tab/>
      </w:r>
      <w:r w:rsidR="006A5671" w:rsidRPr="005B0383">
        <w:t>Labor relations laws with regard to teacher status</w:t>
      </w:r>
    </w:p>
    <w:p w:rsidR="006A5671" w:rsidRPr="005B0383" w:rsidRDefault="006A5671" w:rsidP="006A5671">
      <w:r w:rsidRPr="005B0383">
        <w:rPr>
          <w:bCs/>
        </w:rPr>
        <w:t>403.</w:t>
      </w:r>
      <w:r w:rsidRPr="005B0383">
        <w:rPr>
          <w:bCs/>
        </w:rPr>
        <w:tab/>
      </w:r>
      <w:r w:rsidRPr="005B0383">
        <w:t>The status of teachers</w:t>
      </w:r>
      <w:r w:rsidR="008C4A59">
        <w:t>’</w:t>
      </w:r>
      <w:r w:rsidRPr="005B0383">
        <w:t xml:space="preserve"> unions is explained in the part on the three major rights of this Report.</w:t>
      </w:r>
    </w:p>
    <w:p w:rsidR="006A5671" w:rsidRPr="005B0383" w:rsidRDefault="006A5671" w:rsidP="006A5671">
      <w:r w:rsidRPr="005B0383">
        <w:rPr>
          <w:bCs/>
        </w:rPr>
        <w:t>404.</w:t>
      </w:r>
      <w:r w:rsidRPr="005B0383">
        <w:rPr>
          <w:bCs/>
        </w:rPr>
        <w:tab/>
      </w:r>
      <w:r w:rsidRPr="005B0383">
        <w:t>Descriptions of the school council are provided in paragraph 376 of the Second Periodic Report. As of June 2005, school councils were in operation in 5,638 primary schools, 2,920 middle schools, 2,105 high schools, and 132 special schools.</w:t>
      </w:r>
    </w:p>
    <w:p w:rsidR="006A5671" w:rsidRPr="005B0383" w:rsidRDefault="00CF57A0" w:rsidP="006A5671">
      <w:pPr>
        <w:pStyle w:val="Heading3"/>
        <w:ind w:left="567"/>
      </w:pPr>
      <w:r>
        <w:t>(2)</w:t>
      </w:r>
      <w:r>
        <w:tab/>
      </w:r>
      <w:r w:rsidR="006A5671" w:rsidRPr="005B0383">
        <w:t>Overseas training of teachers</w:t>
      </w:r>
    </w:p>
    <w:p w:rsidR="006A5671" w:rsidRPr="005B0383" w:rsidRDefault="006A5671" w:rsidP="006A5671">
      <w:r w:rsidRPr="005B0383">
        <w:rPr>
          <w:bCs/>
        </w:rPr>
        <w:t>405.</w:t>
      </w:r>
      <w:r w:rsidRPr="005B0383">
        <w:rPr>
          <w:bCs/>
        </w:rPr>
        <w:tab/>
      </w:r>
      <w:r w:rsidRPr="005B0383">
        <w:t>In order to promote better appreciation for global issues, teachers have been sponsored to participate in overseas training programmes. In 2004, approximately 6,000 teachers participated in overseas training, and more training opportunities for teachers are planned.</w:t>
      </w:r>
    </w:p>
    <w:p w:rsidR="006A5671" w:rsidRPr="005B0383" w:rsidRDefault="00CF57A0" w:rsidP="006A5671">
      <w:pPr>
        <w:pStyle w:val="Heading3"/>
        <w:ind w:left="567"/>
      </w:pPr>
      <w:r>
        <w:t>(3)</w:t>
      </w:r>
      <w:r>
        <w:tab/>
      </w:r>
      <w:r w:rsidR="006A5671" w:rsidRPr="005B0383">
        <w:t>Teacher welfare</w:t>
      </w:r>
    </w:p>
    <w:p w:rsidR="006A5671" w:rsidRPr="005B0383" w:rsidRDefault="006A5671" w:rsidP="006A5671">
      <w:r w:rsidRPr="005B0383">
        <w:rPr>
          <w:bCs/>
        </w:rPr>
        <w:t>406.</w:t>
      </w:r>
      <w:r w:rsidRPr="005B0383">
        <w:rPr>
          <w:bCs/>
        </w:rPr>
        <w:tab/>
      </w:r>
      <w:r w:rsidRPr="005B0383">
        <w:t>In order to ensure stable livelihood and teaching conditions for teachers, fund loans for better livelihood and education are extended through teachers</w:t>
      </w:r>
      <w:r w:rsidR="008C4A59">
        <w:t>’</w:t>
      </w:r>
      <w:r w:rsidRPr="005B0383">
        <w:t xml:space="preserve"> welfare organizations (Korea Teachers Welfare Association, Private School Teachers Pension Authority). Loans have been provided at an amount of 1.66</w:t>
      </w:r>
      <w:r w:rsidR="00EC60D0">
        <w:t xml:space="preserve"> </w:t>
      </w:r>
      <w:r w:rsidRPr="005B0383">
        <w:t>trillion won in 2000, 1.74</w:t>
      </w:r>
      <w:r w:rsidR="00EC60D0">
        <w:t xml:space="preserve"> </w:t>
      </w:r>
      <w:r w:rsidRPr="005B0383">
        <w:t>trillion won in 2001, 2.16 trillion won in 2002, 3.73 trillion won in 2003, and 3.48 trillion won in 2004.</w:t>
      </w:r>
    </w:p>
    <w:p w:rsidR="006A5671" w:rsidRPr="005B0383" w:rsidRDefault="006A5671" w:rsidP="006A5671">
      <w:r w:rsidRPr="005B0383">
        <w:rPr>
          <w:b/>
          <w:bCs/>
        </w:rPr>
        <w:t>Status of private schools</w:t>
      </w:r>
    </w:p>
    <w:p w:rsidR="006A5671" w:rsidRPr="005B0383" w:rsidRDefault="006A5671" w:rsidP="006A5671">
      <w:r w:rsidRPr="005B0383">
        <w:rPr>
          <w:bCs/>
        </w:rPr>
        <w:t>407.</w:t>
      </w:r>
      <w:r w:rsidRPr="005B0383">
        <w:rPr>
          <w:bCs/>
        </w:rPr>
        <w:tab/>
      </w:r>
      <w:r w:rsidRPr="005B0383">
        <w:t>As of 2005, the status of private primary and middle schools is shown as follows:</w:t>
      </w:r>
    </w:p>
    <w:p w:rsidR="006A5671" w:rsidRPr="005B0383" w:rsidRDefault="006A5671" w:rsidP="006A5671">
      <w:pPr>
        <w:pStyle w:val="Heading2"/>
      </w:pPr>
      <w:r w:rsidRPr="005B0383">
        <w:t>Table 78</w:t>
      </w:r>
    </w:p>
    <w:p w:rsidR="006A5671" w:rsidRPr="005B0383" w:rsidRDefault="006A5671" w:rsidP="006A5671">
      <w:pPr>
        <w:pStyle w:val="Heading2"/>
      </w:pPr>
      <w:r w:rsidRPr="005B0383">
        <w:t>Status of private schools</w:t>
      </w:r>
    </w:p>
    <w:p w:rsidR="006A5671" w:rsidRPr="005B0383" w:rsidRDefault="00881D57" w:rsidP="007F7F66">
      <w:pPr>
        <w:jc w:val="right"/>
      </w:pPr>
      <w:r>
        <w:t>(As of April 1, 2005)</w:t>
      </w:r>
    </w:p>
    <w:tbl>
      <w:tblPr>
        <w:tblW w:w="0" w:type="auto"/>
        <w:jc w:val="center"/>
        <w:tblInd w:w="-629" w:type="dxa"/>
        <w:tblBorders>
          <w:top w:val="single" w:sz="4" w:space="0" w:color="000000"/>
          <w:left w:val="single" w:sz="4" w:space="0" w:color="000000"/>
          <w:bottom w:val="single" w:sz="4" w:space="0" w:color="000000"/>
          <w:right w:val="single" w:sz="4" w:space="0" w:color="000000"/>
        </w:tblBorders>
        <w:tblLayout w:type="fixed"/>
        <w:tblCellMar>
          <w:top w:w="15" w:type="dxa"/>
          <w:left w:w="15" w:type="dxa"/>
          <w:bottom w:w="15" w:type="dxa"/>
          <w:right w:w="15" w:type="dxa"/>
        </w:tblCellMar>
        <w:tblLook w:val="0000" w:firstRow="0" w:lastRow="0" w:firstColumn="0" w:lastColumn="0" w:noHBand="0" w:noVBand="0"/>
      </w:tblPr>
      <w:tblGrid>
        <w:gridCol w:w="1529"/>
        <w:gridCol w:w="1275"/>
        <w:gridCol w:w="1560"/>
        <w:gridCol w:w="1365"/>
        <w:gridCol w:w="1680"/>
        <w:gridCol w:w="1884"/>
      </w:tblGrid>
      <w:tr w:rsidR="006A5671" w:rsidRPr="005B0383" w:rsidTr="007F7F66">
        <w:trPr>
          <w:trHeight w:val="456"/>
          <w:jc w:val="center"/>
        </w:trPr>
        <w:tc>
          <w:tcPr>
            <w:tcW w:w="1529" w:type="dxa"/>
            <w:tcBorders>
              <w:top w:val="single" w:sz="4" w:space="0" w:color="000000"/>
              <w:bottom w:val="single" w:sz="4" w:space="0" w:color="000000"/>
              <w:right w:val="single" w:sz="4" w:space="0" w:color="000000"/>
            </w:tcBorders>
            <w:shd w:val="clear" w:color="auto" w:fill="auto"/>
            <w:vAlign w:val="center"/>
          </w:tcPr>
          <w:p w:rsidR="006A5671" w:rsidRPr="00D36D59" w:rsidRDefault="006A5671" w:rsidP="006A5671">
            <w:pPr>
              <w:spacing w:after="0"/>
              <w:jc w:val="center"/>
              <w:rPr>
                <w:rFonts w:eastAsia="휴먼명조"/>
                <w:sz w:val="22"/>
                <w:szCs w:val="22"/>
              </w:rPr>
            </w:pPr>
            <w:bookmarkStart w:id="72" w:name="#56276238"/>
            <w:bookmarkEnd w:id="72"/>
            <w:r w:rsidRPr="00D36D59">
              <w:rPr>
                <w:rFonts w:eastAsia="휴먼명조,한컴돋움"/>
                <w:bCs/>
                <w:sz w:val="22"/>
                <w:szCs w:val="22"/>
              </w:rPr>
              <w:t>Classification</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D36D59" w:rsidRDefault="006A5671" w:rsidP="006A5671">
            <w:pPr>
              <w:spacing w:after="0"/>
              <w:jc w:val="center"/>
              <w:rPr>
                <w:rFonts w:eastAsia="휴먼명조"/>
                <w:sz w:val="22"/>
                <w:szCs w:val="22"/>
              </w:rPr>
            </w:pPr>
            <w:r w:rsidRPr="00D36D59">
              <w:rPr>
                <w:rFonts w:eastAsia="휴먼명조,한컴돋움"/>
                <w:bCs/>
                <w:sz w:val="22"/>
                <w:szCs w:val="22"/>
              </w:rPr>
              <w:t>Total no. of schools</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D36D59" w:rsidRDefault="006A5671" w:rsidP="006A5671">
            <w:pPr>
              <w:spacing w:after="0"/>
              <w:jc w:val="center"/>
              <w:rPr>
                <w:rFonts w:eastAsia="휴먼명조"/>
                <w:sz w:val="22"/>
                <w:szCs w:val="22"/>
              </w:rPr>
            </w:pPr>
            <w:r w:rsidRPr="00D36D59">
              <w:rPr>
                <w:rFonts w:eastAsia="휴먼명조,한컴돋움"/>
                <w:bCs/>
                <w:sz w:val="22"/>
                <w:szCs w:val="22"/>
              </w:rPr>
              <w:t>No. of private schools (%)</w:t>
            </w:r>
          </w:p>
        </w:tc>
        <w:tc>
          <w:tcPr>
            <w:tcW w:w="1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D36D59" w:rsidRDefault="006A5671" w:rsidP="006A5671">
            <w:pPr>
              <w:spacing w:after="0"/>
              <w:jc w:val="center"/>
              <w:rPr>
                <w:rFonts w:eastAsia="휴먼명조"/>
                <w:sz w:val="22"/>
                <w:szCs w:val="22"/>
              </w:rPr>
            </w:pPr>
            <w:r w:rsidRPr="00D36D59">
              <w:rPr>
                <w:rFonts w:eastAsia="휴먼명조,한컴돋움"/>
                <w:bCs/>
                <w:sz w:val="22"/>
                <w:szCs w:val="22"/>
              </w:rPr>
              <w:t>Total no. of students</w:t>
            </w:r>
          </w:p>
        </w:tc>
        <w:tc>
          <w:tcPr>
            <w:tcW w:w="16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D36D59" w:rsidRDefault="006A5671" w:rsidP="006A5671">
            <w:pPr>
              <w:spacing w:after="0"/>
              <w:jc w:val="center"/>
              <w:rPr>
                <w:rFonts w:eastAsia="휴먼명조"/>
                <w:sz w:val="22"/>
                <w:szCs w:val="22"/>
              </w:rPr>
            </w:pPr>
            <w:r w:rsidRPr="00D36D59">
              <w:rPr>
                <w:rFonts w:eastAsia="휴먼명조,한컴돋움"/>
                <w:bCs/>
                <w:sz w:val="22"/>
                <w:szCs w:val="22"/>
              </w:rPr>
              <w:t>No. of female students (%)</w:t>
            </w:r>
          </w:p>
        </w:tc>
        <w:tc>
          <w:tcPr>
            <w:tcW w:w="1884" w:type="dxa"/>
            <w:tcBorders>
              <w:top w:val="single" w:sz="4" w:space="0" w:color="000000"/>
              <w:left w:val="single" w:sz="4" w:space="0" w:color="000000"/>
              <w:bottom w:val="single" w:sz="4" w:space="0" w:color="000000"/>
            </w:tcBorders>
            <w:shd w:val="clear" w:color="auto" w:fill="auto"/>
            <w:vAlign w:val="center"/>
          </w:tcPr>
          <w:p w:rsidR="006A5671" w:rsidRPr="00D36D59" w:rsidRDefault="006A5671" w:rsidP="006A5671">
            <w:pPr>
              <w:spacing w:after="0"/>
              <w:jc w:val="center"/>
              <w:rPr>
                <w:rFonts w:eastAsia="휴먼명조"/>
                <w:sz w:val="22"/>
                <w:szCs w:val="22"/>
              </w:rPr>
            </w:pPr>
            <w:r w:rsidRPr="00D36D59">
              <w:rPr>
                <w:rFonts w:eastAsia="휴먼명조,한컴돋움"/>
                <w:bCs/>
                <w:sz w:val="22"/>
                <w:szCs w:val="22"/>
              </w:rPr>
              <w:t>No. of private school students (%)</w:t>
            </w:r>
          </w:p>
        </w:tc>
      </w:tr>
      <w:tr w:rsidR="006A5671" w:rsidRPr="005B0383" w:rsidTr="007F7F66">
        <w:trPr>
          <w:trHeight w:val="230"/>
          <w:jc w:val="center"/>
        </w:trPr>
        <w:tc>
          <w:tcPr>
            <w:tcW w:w="1529" w:type="dxa"/>
            <w:tcBorders>
              <w:top w:val="single" w:sz="4" w:space="0" w:color="000000"/>
              <w:right w:val="single" w:sz="4" w:space="0" w:color="000000"/>
            </w:tcBorders>
            <w:shd w:val="clear" w:color="auto" w:fill="auto"/>
            <w:vAlign w:val="center"/>
          </w:tcPr>
          <w:p w:rsidR="006A5671" w:rsidRPr="00D36D59" w:rsidRDefault="006A5671" w:rsidP="006A5671">
            <w:pPr>
              <w:spacing w:after="0"/>
              <w:rPr>
                <w:rFonts w:eastAsia="휴먼명조"/>
                <w:sz w:val="22"/>
                <w:szCs w:val="22"/>
              </w:rPr>
            </w:pPr>
            <w:r w:rsidRPr="00D36D59">
              <w:rPr>
                <w:rFonts w:eastAsia="휴먼명조,한컴돋움"/>
                <w:sz w:val="22"/>
                <w:szCs w:val="22"/>
              </w:rPr>
              <w:t>Preschool</w:t>
            </w:r>
          </w:p>
        </w:tc>
        <w:tc>
          <w:tcPr>
            <w:tcW w:w="1275" w:type="dxa"/>
            <w:tcBorders>
              <w:top w:val="single" w:sz="4" w:space="0" w:color="000000"/>
              <w:left w:val="single" w:sz="4" w:space="0" w:color="000000"/>
              <w:bottom w:val="nil"/>
              <w:right w:val="single" w:sz="4" w:space="0" w:color="000000"/>
            </w:tcBorders>
            <w:shd w:val="clear" w:color="auto" w:fill="auto"/>
            <w:vAlign w:val="center"/>
          </w:tcPr>
          <w:p w:rsidR="006A5671" w:rsidRPr="00D36D59" w:rsidRDefault="006A5671" w:rsidP="006A5671">
            <w:pPr>
              <w:spacing w:after="0"/>
              <w:ind w:right="268"/>
              <w:jc w:val="right"/>
              <w:rPr>
                <w:rFonts w:eastAsia="휴먼명조"/>
                <w:sz w:val="22"/>
                <w:szCs w:val="22"/>
              </w:rPr>
            </w:pPr>
            <w:r w:rsidRPr="00D36D59">
              <w:rPr>
                <w:rFonts w:eastAsia="휴먼명조,한컴돋움"/>
                <w:sz w:val="22"/>
                <w:szCs w:val="22"/>
              </w:rPr>
              <w:t>8</w:t>
            </w:r>
            <w:r w:rsidR="00D36D59">
              <w:rPr>
                <w:rFonts w:eastAsia="휴먼명조,한컴돋움"/>
                <w:sz w:val="22"/>
                <w:szCs w:val="22"/>
              </w:rPr>
              <w:t xml:space="preserve"> </w:t>
            </w:r>
            <w:r w:rsidRPr="00D36D59">
              <w:rPr>
                <w:rFonts w:eastAsia="휴먼명조,한컴돋움"/>
                <w:sz w:val="22"/>
                <w:szCs w:val="22"/>
              </w:rPr>
              <w:t>275</w:t>
            </w:r>
          </w:p>
        </w:tc>
        <w:tc>
          <w:tcPr>
            <w:tcW w:w="1560" w:type="dxa"/>
            <w:tcBorders>
              <w:top w:val="single" w:sz="4" w:space="0" w:color="000000"/>
              <w:left w:val="single" w:sz="4" w:space="0" w:color="000000"/>
              <w:right w:val="single" w:sz="4" w:space="0" w:color="000000"/>
            </w:tcBorders>
            <w:shd w:val="clear" w:color="auto" w:fill="auto"/>
            <w:vAlign w:val="center"/>
          </w:tcPr>
          <w:p w:rsidR="006A5671" w:rsidRPr="00D36D59" w:rsidRDefault="006A5671" w:rsidP="006A5671">
            <w:pPr>
              <w:spacing w:after="0"/>
              <w:jc w:val="center"/>
              <w:rPr>
                <w:rFonts w:eastAsia="휴먼명조"/>
                <w:sz w:val="22"/>
                <w:szCs w:val="22"/>
              </w:rPr>
            </w:pPr>
            <w:r w:rsidRPr="00D36D59">
              <w:rPr>
                <w:rFonts w:eastAsia="휴먼명조,한컴돋움"/>
                <w:sz w:val="22"/>
                <w:szCs w:val="22"/>
              </w:rPr>
              <w:t>3</w:t>
            </w:r>
            <w:r w:rsidR="00D36D59">
              <w:rPr>
                <w:rFonts w:eastAsia="휴먼명조,한컴돋움"/>
                <w:sz w:val="22"/>
                <w:szCs w:val="22"/>
              </w:rPr>
              <w:t xml:space="preserve"> </w:t>
            </w:r>
            <w:r w:rsidRPr="00D36D59">
              <w:rPr>
                <w:rFonts w:eastAsia="휴먼명조,한컴돋움"/>
                <w:sz w:val="22"/>
                <w:szCs w:val="22"/>
              </w:rPr>
              <w:t>863</w:t>
            </w:r>
            <w:r w:rsidR="0092502B">
              <w:rPr>
                <w:rFonts w:eastAsia="휴먼명조,한컴돋움"/>
                <w:sz w:val="22"/>
                <w:szCs w:val="22"/>
              </w:rPr>
              <w:t xml:space="preserve"> </w:t>
            </w:r>
            <w:r w:rsidRPr="00D36D59">
              <w:rPr>
                <w:rFonts w:eastAsia="휴먼명조,한컴돋움"/>
                <w:sz w:val="22"/>
                <w:szCs w:val="22"/>
              </w:rPr>
              <w:t>(46.7)</w:t>
            </w:r>
          </w:p>
        </w:tc>
        <w:tc>
          <w:tcPr>
            <w:tcW w:w="1365" w:type="dxa"/>
            <w:tcBorders>
              <w:top w:val="single" w:sz="4" w:space="0" w:color="000000"/>
              <w:left w:val="single" w:sz="4" w:space="0" w:color="000000"/>
              <w:bottom w:val="nil"/>
              <w:right w:val="single" w:sz="4" w:space="0" w:color="000000"/>
            </w:tcBorders>
            <w:shd w:val="clear" w:color="auto" w:fill="auto"/>
            <w:vAlign w:val="center"/>
          </w:tcPr>
          <w:p w:rsidR="006A5671" w:rsidRPr="00D36D59" w:rsidRDefault="006A5671" w:rsidP="006A5671">
            <w:pPr>
              <w:spacing w:after="0"/>
              <w:ind w:right="269"/>
              <w:jc w:val="right"/>
              <w:rPr>
                <w:rFonts w:eastAsia="휴먼명조"/>
                <w:sz w:val="22"/>
                <w:szCs w:val="22"/>
              </w:rPr>
            </w:pPr>
            <w:r w:rsidRPr="00D36D59">
              <w:rPr>
                <w:rFonts w:eastAsia="휴먼명조,한컴돋움"/>
                <w:sz w:val="22"/>
                <w:szCs w:val="22"/>
              </w:rPr>
              <w:t>541</w:t>
            </w:r>
            <w:r w:rsidR="00D36D59">
              <w:rPr>
                <w:rFonts w:eastAsia="휴먼명조,한컴돋움"/>
                <w:sz w:val="22"/>
                <w:szCs w:val="22"/>
              </w:rPr>
              <w:t xml:space="preserve"> </w:t>
            </w:r>
            <w:r w:rsidRPr="00D36D59">
              <w:rPr>
                <w:rFonts w:eastAsia="휴먼명조,한컴돋움"/>
                <w:sz w:val="22"/>
                <w:szCs w:val="22"/>
              </w:rPr>
              <w:t>603</w:t>
            </w:r>
          </w:p>
        </w:tc>
        <w:tc>
          <w:tcPr>
            <w:tcW w:w="1680" w:type="dxa"/>
            <w:tcBorders>
              <w:top w:val="single" w:sz="4" w:space="0" w:color="000000"/>
              <w:left w:val="single" w:sz="4" w:space="0" w:color="000000"/>
              <w:right w:val="single" w:sz="4" w:space="0" w:color="000000"/>
            </w:tcBorders>
            <w:shd w:val="clear" w:color="auto" w:fill="auto"/>
            <w:vAlign w:val="center"/>
          </w:tcPr>
          <w:p w:rsidR="006A5671" w:rsidRPr="00D36D59" w:rsidRDefault="006A5671" w:rsidP="006A5671">
            <w:pPr>
              <w:spacing w:after="0"/>
              <w:jc w:val="center"/>
              <w:rPr>
                <w:rFonts w:eastAsia="휴먼명조"/>
                <w:sz w:val="22"/>
                <w:szCs w:val="22"/>
              </w:rPr>
            </w:pPr>
            <w:r w:rsidRPr="00D36D59">
              <w:rPr>
                <w:rFonts w:eastAsia="휴먼명조,한컴돋움"/>
                <w:sz w:val="22"/>
                <w:szCs w:val="22"/>
              </w:rPr>
              <w:t>258</w:t>
            </w:r>
            <w:r w:rsidR="00D36D59">
              <w:rPr>
                <w:rFonts w:eastAsia="휴먼명조,한컴돋움"/>
                <w:sz w:val="22"/>
                <w:szCs w:val="22"/>
              </w:rPr>
              <w:t xml:space="preserve"> </w:t>
            </w:r>
            <w:r w:rsidRPr="00D36D59">
              <w:rPr>
                <w:rFonts w:eastAsia="휴먼명조,한컴돋움"/>
                <w:sz w:val="22"/>
                <w:szCs w:val="22"/>
              </w:rPr>
              <w:t>315</w:t>
            </w:r>
            <w:r w:rsidR="0092502B">
              <w:rPr>
                <w:rFonts w:eastAsia="휴먼명조,한컴돋움"/>
                <w:sz w:val="22"/>
                <w:szCs w:val="22"/>
              </w:rPr>
              <w:t xml:space="preserve"> (</w:t>
            </w:r>
            <w:r w:rsidRPr="00D36D59">
              <w:rPr>
                <w:rFonts w:eastAsia="휴먼명조,한컴돋움"/>
                <w:sz w:val="22"/>
                <w:szCs w:val="22"/>
              </w:rPr>
              <w:t>47.7)</w:t>
            </w:r>
          </w:p>
        </w:tc>
        <w:tc>
          <w:tcPr>
            <w:tcW w:w="1884" w:type="dxa"/>
            <w:tcBorders>
              <w:top w:val="single" w:sz="4" w:space="0" w:color="000000"/>
              <w:left w:val="single" w:sz="4" w:space="0" w:color="000000"/>
              <w:bottom w:val="nil"/>
            </w:tcBorders>
            <w:shd w:val="clear" w:color="auto" w:fill="auto"/>
            <w:vAlign w:val="center"/>
          </w:tcPr>
          <w:p w:rsidR="006A5671" w:rsidRPr="00D36D59" w:rsidRDefault="006A5671" w:rsidP="006A5671">
            <w:pPr>
              <w:spacing w:after="0"/>
              <w:jc w:val="center"/>
              <w:rPr>
                <w:rFonts w:eastAsia="휴먼명조"/>
                <w:sz w:val="22"/>
                <w:szCs w:val="22"/>
              </w:rPr>
            </w:pPr>
            <w:r w:rsidRPr="00D36D59">
              <w:rPr>
                <w:rFonts w:eastAsia="휴먼명조,한컴돋움"/>
                <w:sz w:val="22"/>
                <w:szCs w:val="22"/>
              </w:rPr>
              <w:t>417</w:t>
            </w:r>
            <w:r w:rsidR="00D36D59">
              <w:rPr>
                <w:rFonts w:eastAsia="휴먼명조,한컴돋움"/>
                <w:sz w:val="22"/>
                <w:szCs w:val="22"/>
              </w:rPr>
              <w:t xml:space="preserve"> </w:t>
            </w:r>
            <w:r w:rsidRPr="00D36D59">
              <w:rPr>
                <w:rFonts w:eastAsia="휴먼명조,한컴돋움"/>
                <w:sz w:val="22"/>
                <w:szCs w:val="22"/>
              </w:rPr>
              <w:t>320</w:t>
            </w:r>
            <w:r w:rsidR="0092502B">
              <w:rPr>
                <w:rFonts w:eastAsia="휴먼명조,한컴돋움"/>
                <w:sz w:val="22"/>
                <w:szCs w:val="22"/>
              </w:rPr>
              <w:t xml:space="preserve"> (</w:t>
            </w:r>
            <w:r w:rsidRPr="00D36D59">
              <w:rPr>
                <w:rFonts w:eastAsia="휴먼명조,한컴돋움"/>
                <w:sz w:val="22"/>
                <w:szCs w:val="22"/>
              </w:rPr>
              <w:t>77.1)</w:t>
            </w:r>
          </w:p>
        </w:tc>
      </w:tr>
      <w:tr w:rsidR="006A5671" w:rsidRPr="005B0383" w:rsidTr="007F7F66">
        <w:trPr>
          <w:trHeight w:val="203"/>
          <w:jc w:val="center"/>
        </w:trPr>
        <w:tc>
          <w:tcPr>
            <w:tcW w:w="1529" w:type="dxa"/>
            <w:tcBorders>
              <w:right w:val="single" w:sz="4" w:space="0" w:color="000000"/>
            </w:tcBorders>
            <w:shd w:val="clear" w:color="auto" w:fill="auto"/>
            <w:vAlign w:val="center"/>
          </w:tcPr>
          <w:p w:rsidR="006A5671" w:rsidRPr="00D36D59" w:rsidRDefault="006A5671" w:rsidP="006A5671">
            <w:pPr>
              <w:spacing w:after="0"/>
              <w:rPr>
                <w:rFonts w:eastAsia="휴먼명조"/>
                <w:sz w:val="22"/>
                <w:szCs w:val="22"/>
              </w:rPr>
            </w:pPr>
            <w:r w:rsidRPr="00D36D59">
              <w:rPr>
                <w:rFonts w:eastAsia="휴먼명조,한컴돋움"/>
                <w:sz w:val="22"/>
                <w:szCs w:val="22"/>
              </w:rPr>
              <w:t>Primary school</w:t>
            </w:r>
          </w:p>
        </w:tc>
        <w:tc>
          <w:tcPr>
            <w:tcW w:w="1275" w:type="dxa"/>
            <w:tcBorders>
              <w:top w:val="nil"/>
              <w:left w:val="single" w:sz="4" w:space="0" w:color="000000"/>
              <w:bottom w:val="nil"/>
              <w:right w:val="single" w:sz="4" w:space="0" w:color="000000"/>
            </w:tcBorders>
            <w:shd w:val="clear" w:color="auto" w:fill="auto"/>
            <w:vAlign w:val="center"/>
          </w:tcPr>
          <w:p w:rsidR="006A5671" w:rsidRPr="00D36D59" w:rsidRDefault="006A5671" w:rsidP="006A5671">
            <w:pPr>
              <w:spacing w:after="0"/>
              <w:ind w:right="268"/>
              <w:jc w:val="right"/>
              <w:rPr>
                <w:rFonts w:eastAsia="휴먼명조"/>
                <w:sz w:val="22"/>
                <w:szCs w:val="22"/>
              </w:rPr>
            </w:pPr>
            <w:r w:rsidRPr="00D36D59">
              <w:rPr>
                <w:rFonts w:eastAsia="휴먼명조,한컴돋움"/>
                <w:sz w:val="22"/>
                <w:szCs w:val="22"/>
              </w:rPr>
              <w:t>5</w:t>
            </w:r>
            <w:r w:rsidR="00D36D59">
              <w:rPr>
                <w:rFonts w:eastAsia="휴먼명조,한컴돋움"/>
                <w:sz w:val="22"/>
                <w:szCs w:val="22"/>
              </w:rPr>
              <w:t xml:space="preserve"> </w:t>
            </w:r>
            <w:r w:rsidRPr="00D36D59">
              <w:rPr>
                <w:rFonts w:eastAsia="휴먼명조,한컴돋움"/>
                <w:sz w:val="22"/>
                <w:szCs w:val="22"/>
              </w:rPr>
              <w:t>647</w:t>
            </w:r>
          </w:p>
        </w:tc>
        <w:tc>
          <w:tcPr>
            <w:tcW w:w="1560" w:type="dxa"/>
            <w:tcBorders>
              <w:left w:val="single" w:sz="4" w:space="0" w:color="000000"/>
              <w:right w:val="single" w:sz="4" w:space="0" w:color="000000"/>
            </w:tcBorders>
            <w:shd w:val="clear" w:color="auto" w:fill="auto"/>
            <w:vAlign w:val="center"/>
          </w:tcPr>
          <w:p w:rsidR="006A5671" w:rsidRPr="00D36D59" w:rsidRDefault="006A5671" w:rsidP="006A5671">
            <w:pPr>
              <w:spacing w:after="0"/>
              <w:jc w:val="center"/>
              <w:rPr>
                <w:rFonts w:eastAsia="휴먼명조"/>
                <w:sz w:val="22"/>
                <w:szCs w:val="22"/>
              </w:rPr>
            </w:pPr>
            <w:r w:rsidRPr="00D36D59">
              <w:rPr>
                <w:rFonts w:eastAsia="휴먼명조,한컴돋움"/>
                <w:sz w:val="22"/>
                <w:szCs w:val="22"/>
              </w:rPr>
              <w:t xml:space="preserve"> 76</w:t>
            </w:r>
            <w:r w:rsidR="0092502B">
              <w:rPr>
                <w:rFonts w:eastAsia="휴먼명조,한컴돋움"/>
                <w:sz w:val="22"/>
                <w:szCs w:val="22"/>
              </w:rPr>
              <w:t xml:space="preserve"> (</w:t>
            </w:r>
            <w:r w:rsidRPr="00D36D59">
              <w:rPr>
                <w:rFonts w:eastAsia="휴먼명조,한컴돋움"/>
                <w:sz w:val="22"/>
                <w:szCs w:val="22"/>
              </w:rPr>
              <w:t>1.3)</w:t>
            </w:r>
          </w:p>
        </w:tc>
        <w:tc>
          <w:tcPr>
            <w:tcW w:w="1365" w:type="dxa"/>
            <w:tcBorders>
              <w:top w:val="nil"/>
              <w:left w:val="single" w:sz="4" w:space="0" w:color="000000"/>
              <w:bottom w:val="nil"/>
              <w:right w:val="single" w:sz="4" w:space="0" w:color="000000"/>
            </w:tcBorders>
            <w:shd w:val="clear" w:color="auto" w:fill="auto"/>
            <w:vAlign w:val="center"/>
          </w:tcPr>
          <w:p w:rsidR="006A5671" w:rsidRPr="00D36D59" w:rsidRDefault="006A5671" w:rsidP="006A5671">
            <w:pPr>
              <w:spacing w:after="0"/>
              <w:ind w:right="269"/>
              <w:jc w:val="right"/>
              <w:rPr>
                <w:rFonts w:eastAsia="휴먼명조"/>
                <w:sz w:val="22"/>
                <w:szCs w:val="22"/>
              </w:rPr>
            </w:pPr>
            <w:r w:rsidRPr="00D36D59">
              <w:rPr>
                <w:rFonts w:eastAsia="휴먼명조,한컴돋움"/>
                <w:sz w:val="22"/>
                <w:szCs w:val="22"/>
              </w:rPr>
              <w:t>4</w:t>
            </w:r>
            <w:r w:rsidR="00D36D59">
              <w:rPr>
                <w:rFonts w:eastAsia="휴먼명조,한컴돋움"/>
                <w:sz w:val="22"/>
                <w:szCs w:val="22"/>
              </w:rPr>
              <w:t xml:space="preserve"> </w:t>
            </w:r>
            <w:r w:rsidRPr="00D36D59">
              <w:rPr>
                <w:rFonts w:eastAsia="휴먼명조,한컴돋움"/>
                <w:sz w:val="22"/>
                <w:szCs w:val="22"/>
              </w:rPr>
              <w:t>022</w:t>
            </w:r>
            <w:r w:rsidR="00D36D59">
              <w:rPr>
                <w:rFonts w:eastAsia="휴먼명조,한컴돋움"/>
                <w:sz w:val="22"/>
                <w:szCs w:val="22"/>
              </w:rPr>
              <w:t xml:space="preserve"> </w:t>
            </w:r>
            <w:r w:rsidRPr="00D36D59">
              <w:rPr>
                <w:rFonts w:eastAsia="휴먼명조,한컴돋움"/>
                <w:sz w:val="22"/>
                <w:szCs w:val="22"/>
              </w:rPr>
              <w:t>895</w:t>
            </w:r>
          </w:p>
        </w:tc>
        <w:tc>
          <w:tcPr>
            <w:tcW w:w="1680" w:type="dxa"/>
            <w:tcBorders>
              <w:left w:val="single" w:sz="4" w:space="0" w:color="000000"/>
              <w:right w:val="single" w:sz="4" w:space="0" w:color="000000"/>
            </w:tcBorders>
            <w:shd w:val="clear" w:color="auto" w:fill="auto"/>
            <w:vAlign w:val="center"/>
          </w:tcPr>
          <w:p w:rsidR="006A5671" w:rsidRPr="00D36D59" w:rsidRDefault="006A5671" w:rsidP="006A5671">
            <w:pPr>
              <w:spacing w:after="0"/>
              <w:jc w:val="center"/>
              <w:rPr>
                <w:rFonts w:eastAsia="휴먼명조"/>
                <w:sz w:val="22"/>
                <w:szCs w:val="22"/>
              </w:rPr>
            </w:pPr>
            <w:r w:rsidRPr="00D36D59">
              <w:rPr>
                <w:rFonts w:eastAsia="휴먼명조,한컴돋움"/>
                <w:sz w:val="22"/>
                <w:szCs w:val="22"/>
              </w:rPr>
              <w:t>1</w:t>
            </w:r>
            <w:r w:rsidR="00D36D59">
              <w:rPr>
                <w:rFonts w:eastAsia="휴먼명조,한컴돋움"/>
                <w:sz w:val="22"/>
                <w:szCs w:val="22"/>
              </w:rPr>
              <w:t xml:space="preserve"> </w:t>
            </w:r>
            <w:r w:rsidRPr="00D36D59">
              <w:rPr>
                <w:rFonts w:eastAsia="휴먼명조,한컴돋움"/>
                <w:sz w:val="22"/>
                <w:szCs w:val="22"/>
              </w:rPr>
              <w:t>899</w:t>
            </w:r>
            <w:r w:rsidR="00D36D59">
              <w:rPr>
                <w:rFonts w:eastAsia="휴먼명조,한컴돋움"/>
                <w:sz w:val="22"/>
                <w:szCs w:val="22"/>
              </w:rPr>
              <w:t xml:space="preserve"> </w:t>
            </w:r>
            <w:r w:rsidRPr="00D36D59">
              <w:rPr>
                <w:rFonts w:eastAsia="휴먼명조,한컴돋움"/>
                <w:sz w:val="22"/>
                <w:szCs w:val="22"/>
              </w:rPr>
              <w:t>694</w:t>
            </w:r>
            <w:r w:rsidR="0092502B">
              <w:rPr>
                <w:rFonts w:eastAsia="휴먼명조,한컴돋움"/>
                <w:sz w:val="22"/>
                <w:szCs w:val="22"/>
              </w:rPr>
              <w:t xml:space="preserve"> (</w:t>
            </w:r>
            <w:r w:rsidRPr="00D36D59">
              <w:rPr>
                <w:rFonts w:eastAsia="휴먼명조,한컴돋움"/>
                <w:sz w:val="22"/>
                <w:szCs w:val="22"/>
              </w:rPr>
              <w:t>47.2)</w:t>
            </w:r>
          </w:p>
        </w:tc>
        <w:tc>
          <w:tcPr>
            <w:tcW w:w="1884" w:type="dxa"/>
            <w:tcBorders>
              <w:top w:val="nil"/>
              <w:left w:val="single" w:sz="4" w:space="0" w:color="000000"/>
              <w:bottom w:val="nil"/>
            </w:tcBorders>
            <w:shd w:val="clear" w:color="auto" w:fill="auto"/>
            <w:vAlign w:val="center"/>
          </w:tcPr>
          <w:p w:rsidR="006A5671" w:rsidRPr="00D36D59" w:rsidRDefault="006A5671" w:rsidP="006A5671">
            <w:pPr>
              <w:spacing w:after="0"/>
              <w:jc w:val="center"/>
              <w:rPr>
                <w:rFonts w:eastAsia="휴먼명조"/>
                <w:sz w:val="22"/>
                <w:szCs w:val="22"/>
              </w:rPr>
            </w:pPr>
            <w:r w:rsidRPr="00D36D59">
              <w:rPr>
                <w:rFonts w:eastAsia="휴먼명조,한컴돋움"/>
                <w:sz w:val="22"/>
                <w:szCs w:val="22"/>
              </w:rPr>
              <w:t>47</w:t>
            </w:r>
            <w:r w:rsidR="00D36D59">
              <w:rPr>
                <w:rFonts w:eastAsia="휴먼명조,한컴돋움"/>
                <w:sz w:val="22"/>
                <w:szCs w:val="22"/>
              </w:rPr>
              <w:t xml:space="preserve"> </w:t>
            </w:r>
            <w:r w:rsidRPr="00D36D59">
              <w:rPr>
                <w:rFonts w:eastAsia="휴먼명조,한컴돋움"/>
                <w:sz w:val="22"/>
                <w:szCs w:val="22"/>
              </w:rPr>
              <w:t>477</w:t>
            </w:r>
            <w:r w:rsidR="0092502B">
              <w:rPr>
                <w:rFonts w:eastAsia="휴먼명조,한컴돋움"/>
                <w:sz w:val="22"/>
                <w:szCs w:val="22"/>
              </w:rPr>
              <w:t xml:space="preserve"> (</w:t>
            </w:r>
            <w:r w:rsidRPr="00D36D59">
              <w:rPr>
                <w:rFonts w:eastAsia="휴먼명조,한컴돋움"/>
                <w:sz w:val="22"/>
                <w:szCs w:val="22"/>
              </w:rPr>
              <w:t>1.2)</w:t>
            </w:r>
          </w:p>
        </w:tc>
      </w:tr>
      <w:tr w:rsidR="006A5671" w:rsidRPr="005B0383" w:rsidTr="007F7F66">
        <w:trPr>
          <w:trHeight w:val="208"/>
          <w:jc w:val="center"/>
        </w:trPr>
        <w:tc>
          <w:tcPr>
            <w:tcW w:w="1529" w:type="dxa"/>
            <w:tcBorders>
              <w:right w:val="single" w:sz="4" w:space="0" w:color="000000"/>
            </w:tcBorders>
            <w:shd w:val="clear" w:color="auto" w:fill="auto"/>
            <w:vAlign w:val="center"/>
          </w:tcPr>
          <w:p w:rsidR="006A5671" w:rsidRPr="00D36D59" w:rsidRDefault="006A5671" w:rsidP="006A5671">
            <w:pPr>
              <w:spacing w:after="0"/>
              <w:rPr>
                <w:rFonts w:eastAsia="휴먼명조"/>
                <w:sz w:val="22"/>
                <w:szCs w:val="22"/>
              </w:rPr>
            </w:pPr>
            <w:r w:rsidRPr="00D36D59">
              <w:rPr>
                <w:rFonts w:eastAsia="휴먼명조,한컴돋움"/>
                <w:sz w:val="22"/>
                <w:szCs w:val="22"/>
              </w:rPr>
              <w:t>Middle school</w:t>
            </w:r>
          </w:p>
        </w:tc>
        <w:tc>
          <w:tcPr>
            <w:tcW w:w="1275" w:type="dxa"/>
            <w:tcBorders>
              <w:top w:val="nil"/>
              <w:left w:val="single" w:sz="4" w:space="0" w:color="000000"/>
              <w:bottom w:val="nil"/>
              <w:right w:val="single" w:sz="4" w:space="0" w:color="000000"/>
            </w:tcBorders>
            <w:shd w:val="clear" w:color="auto" w:fill="auto"/>
            <w:vAlign w:val="center"/>
          </w:tcPr>
          <w:p w:rsidR="006A5671" w:rsidRPr="00D36D59" w:rsidRDefault="006A5671" w:rsidP="006A5671">
            <w:pPr>
              <w:spacing w:after="0"/>
              <w:ind w:right="268"/>
              <w:jc w:val="right"/>
              <w:rPr>
                <w:rFonts w:eastAsia="휴먼명조"/>
                <w:sz w:val="22"/>
                <w:szCs w:val="22"/>
              </w:rPr>
            </w:pPr>
            <w:r w:rsidRPr="00D36D59">
              <w:rPr>
                <w:rFonts w:eastAsia="휴먼명조,한컴돋움"/>
                <w:sz w:val="22"/>
                <w:szCs w:val="22"/>
              </w:rPr>
              <w:t>2</w:t>
            </w:r>
            <w:r w:rsidR="00D36D59">
              <w:rPr>
                <w:rFonts w:eastAsia="휴먼명조,한컴돋움"/>
                <w:sz w:val="22"/>
                <w:szCs w:val="22"/>
              </w:rPr>
              <w:t xml:space="preserve"> </w:t>
            </w:r>
            <w:r w:rsidRPr="00D36D59">
              <w:rPr>
                <w:rFonts w:eastAsia="휴먼명조,한컴돋움"/>
                <w:sz w:val="22"/>
                <w:szCs w:val="22"/>
              </w:rPr>
              <w:t>947</w:t>
            </w:r>
          </w:p>
        </w:tc>
        <w:tc>
          <w:tcPr>
            <w:tcW w:w="1560" w:type="dxa"/>
            <w:tcBorders>
              <w:left w:val="single" w:sz="4" w:space="0" w:color="000000"/>
              <w:right w:val="single" w:sz="4" w:space="0" w:color="000000"/>
            </w:tcBorders>
            <w:shd w:val="clear" w:color="auto" w:fill="auto"/>
            <w:vAlign w:val="center"/>
          </w:tcPr>
          <w:p w:rsidR="006A5671" w:rsidRPr="00D36D59" w:rsidRDefault="006A5671" w:rsidP="006A5671">
            <w:pPr>
              <w:spacing w:after="0"/>
              <w:jc w:val="center"/>
              <w:rPr>
                <w:rFonts w:eastAsia="휴먼명조"/>
                <w:sz w:val="22"/>
                <w:szCs w:val="22"/>
              </w:rPr>
            </w:pPr>
            <w:r w:rsidRPr="00D36D59">
              <w:rPr>
                <w:rFonts w:eastAsia="휴먼명조,한컴돋움"/>
                <w:sz w:val="22"/>
                <w:szCs w:val="22"/>
              </w:rPr>
              <w:t>669</w:t>
            </w:r>
            <w:r w:rsidR="0092502B">
              <w:rPr>
                <w:rFonts w:eastAsia="휴먼명조,한컴돋움"/>
                <w:sz w:val="22"/>
                <w:szCs w:val="22"/>
              </w:rPr>
              <w:t xml:space="preserve"> (</w:t>
            </w:r>
            <w:r w:rsidRPr="00D36D59">
              <w:rPr>
                <w:rFonts w:eastAsia="휴먼명조,한컴돋움"/>
                <w:sz w:val="22"/>
                <w:szCs w:val="22"/>
              </w:rPr>
              <w:t>22.7)</w:t>
            </w:r>
          </w:p>
        </w:tc>
        <w:tc>
          <w:tcPr>
            <w:tcW w:w="1365" w:type="dxa"/>
            <w:tcBorders>
              <w:top w:val="nil"/>
              <w:left w:val="single" w:sz="4" w:space="0" w:color="000000"/>
              <w:bottom w:val="nil"/>
              <w:right w:val="single" w:sz="4" w:space="0" w:color="000000"/>
            </w:tcBorders>
            <w:shd w:val="clear" w:color="auto" w:fill="auto"/>
            <w:vAlign w:val="center"/>
          </w:tcPr>
          <w:p w:rsidR="006A5671" w:rsidRPr="00D36D59" w:rsidRDefault="006A5671" w:rsidP="006A5671">
            <w:pPr>
              <w:spacing w:after="0"/>
              <w:ind w:right="269"/>
              <w:jc w:val="right"/>
              <w:rPr>
                <w:rFonts w:eastAsia="휴먼명조"/>
                <w:sz w:val="22"/>
                <w:szCs w:val="22"/>
              </w:rPr>
            </w:pPr>
            <w:r w:rsidRPr="00D36D59">
              <w:rPr>
                <w:rFonts w:eastAsia="휴먼명조,한컴돋움"/>
                <w:sz w:val="22"/>
                <w:szCs w:val="22"/>
              </w:rPr>
              <w:t>2</w:t>
            </w:r>
            <w:r w:rsidR="00D36D59">
              <w:rPr>
                <w:rFonts w:eastAsia="휴먼명조,한컴돋움"/>
                <w:sz w:val="22"/>
                <w:szCs w:val="22"/>
              </w:rPr>
              <w:t xml:space="preserve"> </w:t>
            </w:r>
            <w:r w:rsidRPr="00D36D59">
              <w:rPr>
                <w:rFonts w:eastAsia="휴먼명조,한컴돋움"/>
                <w:sz w:val="22"/>
                <w:szCs w:val="22"/>
              </w:rPr>
              <w:t>015</w:t>
            </w:r>
            <w:r w:rsidR="00D36D59">
              <w:rPr>
                <w:rFonts w:eastAsia="휴먼명조,한컴돋움"/>
                <w:sz w:val="22"/>
                <w:szCs w:val="22"/>
              </w:rPr>
              <w:t xml:space="preserve"> </w:t>
            </w:r>
            <w:r w:rsidRPr="00D36D59">
              <w:rPr>
                <w:rFonts w:eastAsia="휴먼명조,한컴돋움"/>
                <w:sz w:val="22"/>
                <w:szCs w:val="22"/>
              </w:rPr>
              <w:t>022</w:t>
            </w:r>
          </w:p>
        </w:tc>
        <w:tc>
          <w:tcPr>
            <w:tcW w:w="1680" w:type="dxa"/>
            <w:tcBorders>
              <w:left w:val="single" w:sz="4" w:space="0" w:color="000000"/>
              <w:right w:val="single" w:sz="4" w:space="0" w:color="000000"/>
            </w:tcBorders>
            <w:shd w:val="clear" w:color="auto" w:fill="auto"/>
            <w:vAlign w:val="center"/>
          </w:tcPr>
          <w:p w:rsidR="006A5671" w:rsidRPr="00D36D59" w:rsidRDefault="006A5671" w:rsidP="006A5671">
            <w:pPr>
              <w:spacing w:after="0"/>
              <w:jc w:val="center"/>
              <w:rPr>
                <w:rFonts w:eastAsia="휴먼명조"/>
                <w:sz w:val="22"/>
                <w:szCs w:val="22"/>
              </w:rPr>
            </w:pPr>
            <w:r w:rsidRPr="00D36D59">
              <w:rPr>
                <w:rFonts w:eastAsia="휴먼명조,한컴돋움"/>
                <w:sz w:val="22"/>
                <w:szCs w:val="22"/>
              </w:rPr>
              <w:t>946</w:t>
            </w:r>
            <w:r w:rsidR="00D36D59">
              <w:rPr>
                <w:rFonts w:eastAsia="휴먼명조,한컴돋움"/>
                <w:sz w:val="22"/>
                <w:szCs w:val="22"/>
              </w:rPr>
              <w:t xml:space="preserve"> </w:t>
            </w:r>
            <w:r w:rsidRPr="00D36D59">
              <w:rPr>
                <w:rFonts w:eastAsia="휴먼명조,한컴돋움"/>
                <w:sz w:val="22"/>
                <w:szCs w:val="22"/>
              </w:rPr>
              <w:t>974</w:t>
            </w:r>
            <w:r w:rsidR="0092502B">
              <w:rPr>
                <w:rFonts w:eastAsia="휴먼명조,한컴돋움"/>
                <w:sz w:val="22"/>
                <w:szCs w:val="22"/>
              </w:rPr>
              <w:t xml:space="preserve"> (</w:t>
            </w:r>
            <w:r w:rsidRPr="00D36D59">
              <w:rPr>
                <w:rFonts w:eastAsia="휴먼명조,한컴돋움"/>
                <w:sz w:val="22"/>
                <w:szCs w:val="22"/>
              </w:rPr>
              <w:t>47.0)</w:t>
            </w:r>
          </w:p>
        </w:tc>
        <w:tc>
          <w:tcPr>
            <w:tcW w:w="1884" w:type="dxa"/>
            <w:tcBorders>
              <w:top w:val="nil"/>
              <w:left w:val="single" w:sz="4" w:space="0" w:color="000000"/>
              <w:bottom w:val="nil"/>
            </w:tcBorders>
            <w:shd w:val="clear" w:color="auto" w:fill="auto"/>
            <w:vAlign w:val="center"/>
          </w:tcPr>
          <w:p w:rsidR="006A5671" w:rsidRPr="00D36D59" w:rsidRDefault="006A5671" w:rsidP="006A5671">
            <w:pPr>
              <w:spacing w:after="0"/>
              <w:jc w:val="center"/>
              <w:rPr>
                <w:rFonts w:eastAsia="휴먼명조"/>
                <w:sz w:val="22"/>
                <w:szCs w:val="22"/>
              </w:rPr>
            </w:pPr>
            <w:r w:rsidRPr="00D36D59">
              <w:rPr>
                <w:rFonts w:eastAsia="휴먼명조,한컴돋움"/>
                <w:sz w:val="22"/>
                <w:szCs w:val="22"/>
              </w:rPr>
              <w:t>384</w:t>
            </w:r>
            <w:r w:rsidR="00D36D59">
              <w:rPr>
                <w:rFonts w:eastAsia="휴먼명조,한컴돋움"/>
                <w:sz w:val="22"/>
                <w:szCs w:val="22"/>
              </w:rPr>
              <w:t xml:space="preserve"> </w:t>
            </w:r>
            <w:r w:rsidRPr="00D36D59">
              <w:rPr>
                <w:rFonts w:eastAsia="휴먼명조,한컴돋움"/>
                <w:sz w:val="22"/>
                <w:szCs w:val="22"/>
              </w:rPr>
              <w:t>178</w:t>
            </w:r>
            <w:r w:rsidR="0092502B">
              <w:rPr>
                <w:rFonts w:eastAsia="휴먼명조,한컴돋움"/>
                <w:sz w:val="22"/>
                <w:szCs w:val="22"/>
              </w:rPr>
              <w:t xml:space="preserve"> (</w:t>
            </w:r>
            <w:r w:rsidRPr="00D36D59">
              <w:rPr>
                <w:rFonts w:eastAsia="휴먼명조,한컴돋움"/>
                <w:sz w:val="22"/>
                <w:szCs w:val="22"/>
              </w:rPr>
              <w:t>19.1)</w:t>
            </w:r>
          </w:p>
        </w:tc>
      </w:tr>
      <w:tr w:rsidR="006A5671" w:rsidRPr="005B0383" w:rsidTr="007F7F66">
        <w:trPr>
          <w:trHeight w:val="199"/>
          <w:jc w:val="center"/>
        </w:trPr>
        <w:tc>
          <w:tcPr>
            <w:tcW w:w="1529" w:type="dxa"/>
            <w:tcBorders>
              <w:bottom w:val="single" w:sz="4" w:space="0" w:color="000000"/>
              <w:right w:val="single" w:sz="4" w:space="0" w:color="000000"/>
            </w:tcBorders>
            <w:shd w:val="clear" w:color="auto" w:fill="auto"/>
            <w:vAlign w:val="center"/>
          </w:tcPr>
          <w:p w:rsidR="006A5671" w:rsidRPr="00D36D59" w:rsidRDefault="006A5671" w:rsidP="006A5671">
            <w:pPr>
              <w:spacing w:after="0"/>
              <w:rPr>
                <w:rFonts w:eastAsia="휴먼명조"/>
                <w:sz w:val="22"/>
                <w:szCs w:val="22"/>
              </w:rPr>
            </w:pPr>
            <w:r w:rsidRPr="00D36D59">
              <w:rPr>
                <w:rFonts w:eastAsia="휴먼명조,한컴돋움"/>
                <w:sz w:val="22"/>
                <w:szCs w:val="22"/>
              </w:rPr>
              <w:t>High school</w:t>
            </w:r>
          </w:p>
        </w:tc>
        <w:tc>
          <w:tcPr>
            <w:tcW w:w="1275" w:type="dxa"/>
            <w:tcBorders>
              <w:top w:val="nil"/>
              <w:left w:val="single" w:sz="4" w:space="0" w:color="000000"/>
              <w:bottom w:val="single" w:sz="4" w:space="0" w:color="000000"/>
              <w:right w:val="single" w:sz="4" w:space="0" w:color="000000"/>
            </w:tcBorders>
            <w:shd w:val="clear" w:color="auto" w:fill="auto"/>
            <w:vAlign w:val="center"/>
          </w:tcPr>
          <w:p w:rsidR="006A5671" w:rsidRPr="00D36D59" w:rsidRDefault="006A5671" w:rsidP="006A5671">
            <w:pPr>
              <w:spacing w:after="0"/>
              <w:ind w:right="268"/>
              <w:jc w:val="right"/>
              <w:rPr>
                <w:rFonts w:eastAsia="휴먼명조"/>
                <w:sz w:val="22"/>
                <w:szCs w:val="22"/>
              </w:rPr>
            </w:pPr>
            <w:r w:rsidRPr="00D36D59">
              <w:rPr>
                <w:rFonts w:eastAsia="휴먼명조,한컴돋움"/>
                <w:sz w:val="22"/>
                <w:szCs w:val="22"/>
              </w:rPr>
              <w:t>2</w:t>
            </w:r>
            <w:r w:rsidR="00D36D59">
              <w:rPr>
                <w:rFonts w:eastAsia="휴먼명조,한컴돋움"/>
                <w:sz w:val="22"/>
                <w:szCs w:val="22"/>
              </w:rPr>
              <w:t xml:space="preserve"> </w:t>
            </w:r>
            <w:r w:rsidRPr="00D36D59">
              <w:rPr>
                <w:rFonts w:eastAsia="휴먼명조,한컴돋움"/>
                <w:sz w:val="22"/>
                <w:szCs w:val="22"/>
              </w:rPr>
              <w:t>156</w:t>
            </w:r>
          </w:p>
        </w:tc>
        <w:tc>
          <w:tcPr>
            <w:tcW w:w="1560" w:type="dxa"/>
            <w:tcBorders>
              <w:left w:val="single" w:sz="4" w:space="0" w:color="000000"/>
              <w:bottom w:val="single" w:sz="4" w:space="0" w:color="000000"/>
              <w:right w:val="single" w:sz="4" w:space="0" w:color="000000"/>
            </w:tcBorders>
            <w:shd w:val="clear" w:color="auto" w:fill="auto"/>
            <w:vAlign w:val="center"/>
          </w:tcPr>
          <w:p w:rsidR="006A5671" w:rsidRPr="00D36D59" w:rsidRDefault="006A5671" w:rsidP="006A5671">
            <w:pPr>
              <w:spacing w:after="0"/>
              <w:jc w:val="center"/>
              <w:rPr>
                <w:rFonts w:eastAsia="휴먼명조"/>
                <w:sz w:val="22"/>
                <w:szCs w:val="22"/>
              </w:rPr>
            </w:pPr>
            <w:r w:rsidRPr="00D36D59">
              <w:rPr>
                <w:rFonts w:eastAsia="휴먼명조,한컴돋움"/>
                <w:sz w:val="22"/>
                <w:szCs w:val="22"/>
              </w:rPr>
              <w:t>954</w:t>
            </w:r>
            <w:r w:rsidR="0092502B">
              <w:rPr>
                <w:rFonts w:eastAsia="휴먼명조,한컴돋움"/>
                <w:sz w:val="22"/>
                <w:szCs w:val="22"/>
              </w:rPr>
              <w:t xml:space="preserve"> (</w:t>
            </w:r>
            <w:r w:rsidRPr="00D36D59">
              <w:rPr>
                <w:rFonts w:eastAsia="휴먼명조,한컴돋움"/>
                <w:sz w:val="22"/>
                <w:szCs w:val="22"/>
              </w:rPr>
              <w:t>44.2)</w:t>
            </w:r>
          </w:p>
        </w:tc>
        <w:tc>
          <w:tcPr>
            <w:tcW w:w="1365" w:type="dxa"/>
            <w:tcBorders>
              <w:top w:val="nil"/>
              <w:left w:val="single" w:sz="4" w:space="0" w:color="000000"/>
              <w:bottom w:val="single" w:sz="4" w:space="0" w:color="000000"/>
              <w:right w:val="single" w:sz="4" w:space="0" w:color="000000"/>
            </w:tcBorders>
            <w:shd w:val="clear" w:color="auto" w:fill="auto"/>
            <w:vAlign w:val="center"/>
          </w:tcPr>
          <w:p w:rsidR="006A5671" w:rsidRPr="00D36D59" w:rsidRDefault="006A5671" w:rsidP="006A5671">
            <w:pPr>
              <w:spacing w:after="0"/>
              <w:ind w:right="269"/>
              <w:jc w:val="right"/>
              <w:rPr>
                <w:rFonts w:eastAsia="휴먼명조"/>
                <w:sz w:val="22"/>
                <w:szCs w:val="22"/>
              </w:rPr>
            </w:pPr>
            <w:r w:rsidRPr="00D36D59">
              <w:rPr>
                <w:rFonts w:eastAsia="휴먼명조,한컴돋움"/>
                <w:sz w:val="22"/>
                <w:szCs w:val="22"/>
              </w:rPr>
              <w:t>1</w:t>
            </w:r>
            <w:r w:rsidR="00D36D59">
              <w:rPr>
                <w:rFonts w:eastAsia="휴먼명조,한컴돋움"/>
                <w:sz w:val="22"/>
                <w:szCs w:val="22"/>
              </w:rPr>
              <w:t xml:space="preserve"> </w:t>
            </w:r>
            <w:r w:rsidRPr="00D36D59">
              <w:rPr>
                <w:rFonts w:eastAsia="휴먼명조,한컴돋움"/>
                <w:sz w:val="22"/>
                <w:szCs w:val="22"/>
              </w:rPr>
              <w:t>783</w:t>
            </w:r>
            <w:r w:rsidR="00D36D59">
              <w:rPr>
                <w:rFonts w:eastAsia="휴먼명조,한컴돋움"/>
                <w:sz w:val="22"/>
                <w:szCs w:val="22"/>
              </w:rPr>
              <w:t xml:space="preserve"> </w:t>
            </w:r>
            <w:r w:rsidRPr="00D36D59">
              <w:rPr>
                <w:rFonts w:eastAsia="휴먼명조,한컴돋움"/>
                <w:sz w:val="22"/>
                <w:szCs w:val="22"/>
              </w:rPr>
              <w:t>049</w:t>
            </w:r>
          </w:p>
        </w:tc>
        <w:tc>
          <w:tcPr>
            <w:tcW w:w="1680" w:type="dxa"/>
            <w:tcBorders>
              <w:left w:val="single" w:sz="4" w:space="0" w:color="000000"/>
              <w:bottom w:val="single" w:sz="4" w:space="0" w:color="000000"/>
              <w:right w:val="single" w:sz="4" w:space="0" w:color="000000"/>
            </w:tcBorders>
            <w:shd w:val="clear" w:color="auto" w:fill="auto"/>
            <w:vAlign w:val="center"/>
          </w:tcPr>
          <w:p w:rsidR="006A5671" w:rsidRPr="00D36D59" w:rsidRDefault="006A5671" w:rsidP="006A5671">
            <w:pPr>
              <w:spacing w:after="0"/>
              <w:jc w:val="center"/>
              <w:rPr>
                <w:rFonts w:eastAsia="휴먼명조"/>
                <w:sz w:val="22"/>
                <w:szCs w:val="22"/>
              </w:rPr>
            </w:pPr>
            <w:r w:rsidRPr="00D36D59">
              <w:rPr>
                <w:rFonts w:eastAsia="휴먼명조,한컴돋움"/>
                <w:sz w:val="22"/>
                <w:szCs w:val="22"/>
              </w:rPr>
              <w:t>832</w:t>
            </w:r>
            <w:r w:rsidR="00D36D59">
              <w:rPr>
                <w:rFonts w:eastAsia="휴먼명조,한컴돋움"/>
                <w:sz w:val="22"/>
                <w:szCs w:val="22"/>
              </w:rPr>
              <w:t xml:space="preserve"> </w:t>
            </w:r>
            <w:r w:rsidRPr="00D36D59">
              <w:rPr>
                <w:rFonts w:eastAsia="휴먼명조,한컴돋움"/>
                <w:sz w:val="22"/>
                <w:szCs w:val="22"/>
              </w:rPr>
              <w:t>873</w:t>
            </w:r>
            <w:r w:rsidR="0092502B">
              <w:rPr>
                <w:rFonts w:eastAsia="휴먼명조,한컴돋움"/>
                <w:sz w:val="22"/>
                <w:szCs w:val="22"/>
              </w:rPr>
              <w:t xml:space="preserve"> (</w:t>
            </w:r>
            <w:r w:rsidRPr="00D36D59">
              <w:rPr>
                <w:rFonts w:eastAsia="휴먼명조,한컴돋움"/>
                <w:sz w:val="22"/>
                <w:szCs w:val="22"/>
              </w:rPr>
              <w:t>46.7)</w:t>
            </w:r>
          </w:p>
        </w:tc>
        <w:tc>
          <w:tcPr>
            <w:tcW w:w="1884" w:type="dxa"/>
            <w:tcBorders>
              <w:top w:val="nil"/>
              <w:left w:val="single" w:sz="4" w:space="0" w:color="000000"/>
              <w:bottom w:val="single" w:sz="4" w:space="0" w:color="000000"/>
            </w:tcBorders>
            <w:shd w:val="clear" w:color="auto" w:fill="auto"/>
            <w:vAlign w:val="center"/>
          </w:tcPr>
          <w:p w:rsidR="006A5671" w:rsidRPr="00D36D59" w:rsidRDefault="006A5671" w:rsidP="006A5671">
            <w:pPr>
              <w:spacing w:after="0"/>
              <w:jc w:val="center"/>
              <w:rPr>
                <w:rFonts w:eastAsia="휴먼명조"/>
                <w:sz w:val="22"/>
                <w:szCs w:val="22"/>
              </w:rPr>
            </w:pPr>
            <w:r w:rsidRPr="00D36D59">
              <w:rPr>
                <w:rFonts w:eastAsia="휴먼명조,한컴돋움"/>
                <w:sz w:val="22"/>
                <w:szCs w:val="22"/>
              </w:rPr>
              <w:t>873</w:t>
            </w:r>
            <w:r w:rsidR="00D36D59">
              <w:rPr>
                <w:rFonts w:eastAsia="휴먼명조,한컴돋움"/>
                <w:sz w:val="22"/>
                <w:szCs w:val="22"/>
              </w:rPr>
              <w:t xml:space="preserve"> </w:t>
            </w:r>
            <w:r w:rsidRPr="00D36D59">
              <w:rPr>
                <w:rFonts w:eastAsia="휴먼명조,한컴돋움"/>
                <w:sz w:val="22"/>
                <w:szCs w:val="22"/>
              </w:rPr>
              <w:t>135</w:t>
            </w:r>
            <w:r w:rsidR="0092502B">
              <w:rPr>
                <w:rFonts w:eastAsia="휴먼명조,한컴돋움"/>
                <w:sz w:val="22"/>
                <w:szCs w:val="22"/>
              </w:rPr>
              <w:t xml:space="preserve"> (</w:t>
            </w:r>
            <w:r w:rsidRPr="00D36D59">
              <w:rPr>
                <w:rFonts w:eastAsia="휴먼명조,한컴돋움"/>
                <w:sz w:val="22"/>
                <w:szCs w:val="22"/>
              </w:rPr>
              <w:t>49.0)</w:t>
            </w:r>
          </w:p>
        </w:tc>
      </w:tr>
      <w:tr w:rsidR="006A5671" w:rsidRPr="005B0383" w:rsidTr="007F7F66">
        <w:trPr>
          <w:trHeight w:val="174"/>
          <w:jc w:val="center"/>
        </w:trPr>
        <w:tc>
          <w:tcPr>
            <w:tcW w:w="1529" w:type="dxa"/>
            <w:tcBorders>
              <w:top w:val="single" w:sz="4" w:space="0" w:color="000000"/>
              <w:bottom w:val="single" w:sz="4" w:space="0" w:color="000000"/>
              <w:right w:val="single" w:sz="4" w:space="0" w:color="000000"/>
            </w:tcBorders>
            <w:shd w:val="clear" w:color="auto" w:fill="auto"/>
            <w:vAlign w:val="center"/>
          </w:tcPr>
          <w:p w:rsidR="006A5671" w:rsidRPr="00D36D59" w:rsidRDefault="006A5671" w:rsidP="006A5671">
            <w:pPr>
              <w:spacing w:after="0"/>
              <w:rPr>
                <w:rFonts w:eastAsia="휴먼명조"/>
                <w:sz w:val="22"/>
                <w:szCs w:val="22"/>
              </w:rPr>
            </w:pPr>
            <w:r w:rsidRPr="00D36D59">
              <w:rPr>
                <w:rFonts w:eastAsia="휴먼명조,한컴돋움"/>
                <w:sz w:val="22"/>
                <w:szCs w:val="22"/>
              </w:rPr>
              <w:t xml:space="preserve">     Total</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D36D59" w:rsidRDefault="006A5671" w:rsidP="006A5671">
            <w:pPr>
              <w:spacing w:after="0"/>
              <w:ind w:right="268"/>
              <w:jc w:val="right"/>
              <w:rPr>
                <w:rFonts w:eastAsia="휴먼명조"/>
                <w:sz w:val="22"/>
                <w:szCs w:val="22"/>
              </w:rPr>
            </w:pPr>
            <w:r w:rsidRPr="00D36D59">
              <w:rPr>
                <w:rFonts w:eastAsia="휴먼명조,한컴돋움"/>
                <w:sz w:val="22"/>
                <w:szCs w:val="22"/>
              </w:rPr>
              <w:t>19</w:t>
            </w:r>
            <w:r w:rsidR="00D36D59">
              <w:rPr>
                <w:rFonts w:eastAsia="휴먼명조,한컴돋움"/>
                <w:sz w:val="22"/>
                <w:szCs w:val="22"/>
              </w:rPr>
              <w:t xml:space="preserve"> </w:t>
            </w:r>
            <w:r w:rsidRPr="00D36D59">
              <w:rPr>
                <w:rFonts w:eastAsia="휴먼명조,한컴돋움"/>
                <w:sz w:val="22"/>
                <w:szCs w:val="22"/>
              </w:rPr>
              <w:t>025</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D36D59" w:rsidRDefault="006A5671" w:rsidP="006A5671">
            <w:pPr>
              <w:spacing w:after="0"/>
              <w:jc w:val="center"/>
              <w:rPr>
                <w:rFonts w:eastAsia="휴먼명조"/>
                <w:sz w:val="22"/>
                <w:szCs w:val="22"/>
              </w:rPr>
            </w:pPr>
            <w:r w:rsidRPr="00D36D59">
              <w:rPr>
                <w:rFonts w:eastAsia="휴먼명조,한컴돋움"/>
                <w:sz w:val="22"/>
                <w:szCs w:val="22"/>
              </w:rPr>
              <w:t>5</w:t>
            </w:r>
            <w:r w:rsidR="00D36D59">
              <w:rPr>
                <w:rFonts w:eastAsia="휴먼명조,한컴돋움"/>
                <w:sz w:val="22"/>
                <w:szCs w:val="22"/>
              </w:rPr>
              <w:t xml:space="preserve"> </w:t>
            </w:r>
            <w:r w:rsidRPr="00D36D59">
              <w:rPr>
                <w:rFonts w:eastAsia="휴먼명조,한컴돋움"/>
                <w:sz w:val="22"/>
                <w:szCs w:val="22"/>
              </w:rPr>
              <w:t>562</w:t>
            </w:r>
            <w:r w:rsidR="0092502B">
              <w:rPr>
                <w:rFonts w:eastAsia="휴먼명조,한컴돋움"/>
                <w:sz w:val="22"/>
                <w:szCs w:val="22"/>
              </w:rPr>
              <w:t xml:space="preserve"> (</w:t>
            </w:r>
            <w:r w:rsidRPr="00D36D59">
              <w:rPr>
                <w:rFonts w:eastAsia="휴먼명조,한컴돋움"/>
                <w:sz w:val="22"/>
                <w:szCs w:val="22"/>
              </w:rPr>
              <w:t>29.2)</w:t>
            </w:r>
          </w:p>
        </w:tc>
        <w:tc>
          <w:tcPr>
            <w:tcW w:w="1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D36D59" w:rsidRDefault="006A5671" w:rsidP="006A5671">
            <w:pPr>
              <w:spacing w:after="0"/>
              <w:ind w:right="269"/>
              <w:jc w:val="right"/>
              <w:rPr>
                <w:rFonts w:eastAsia="휴먼명조"/>
                <w:sz w:val="22"/>
                <w:szCs w:val="22"/>
              </w:rPr>
            </w:pPr>
            <w:r w:rsidRPr="00D36D59">
              <w:rPr>
                <w:rFonts w:eastAsia="휴먼명조,한컴돋움"/>
                <w:sz w:val="22"/>
                <w:szCs w:val="22"/>
              </w:rPr>
              <w:t>8</w:t>
            </w:r>
            <w:r w:rsidR="00D36D59">
              <w:rPr>
                <w:rFonts w:eastAsia="휴먼명조,한컴돋움"/>
                <w:sz w:val="22"/>
                <w:szCs w:val="22"/>
              </w:rPr>
              <w:t xml:space="preserve"> </w:t>
            </w:r>
            <w:r w:rsidRPr="00D36D59">
              <w:rPr>
                <w:rFonts w:eastAsia="휴먼명조,한컴돋움"/>
                <w:sz w:val="22"/>
                <w:szCs w:val="22"/>
              </w:rPr>
              <w:t>362</w:t>
            </w:r>
            <w:r w:rsidR="00D36D59">
              <w:rPr>
                <w:rFonts w:eastAsia="휴먼명조,한컴돋움"/>
                <w:sz w:val="22"/>
                <w:szCs w:val="22"/>
              </w:rPr>
              <w:t xml:space="preserve"> </w:t>
            </w:r>
            <w:r w:rsidRPr="00D36D59">
              <w:rPr>
                <w:rFonts w:eastAsia="휴먼명조,한컴돋움"/>
                <w:sz w:val="22"/>
                <w:szCs w:val="22"/>
              </w:rPr>
              <w:t>569</w:t>
            </w:r>
          </w:p>
        </w:tc>
        <w:tc>
          <w:tcPr>
            <w:tcW w:w="16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D36D59" w:rsidRDefault="006A5671" w:rsidP="006A5671">
            <w:pPr>
              <w:spacing w:after="0"/>
              <w:jc w:val="center"/>
              <w:rPr>
                <w:rFonts w:eastAsia="휴먼명조"/>
                <w:sz w:val="22"/>
                <w:szCs w:val="22"/>
              </w:rPr>
            </w:pPr>
            <w:r w:rsidRPr="00D36D59">
              <w:rPr>
                <w:rFonts w:eastAsia="휴먼명조,한컴돋움"/>
                <w:sz w:val="22"/>
                <w:szCs w:val="22"/>
              </w:rPr>
              <w:t>3</w:t>
            </w:r>
            <w:r w:rsidR="00D36D59">
              <w:rPr>
                <w:rFonts w:eastAsia="휴먼명조,한컴돋움"/>
                <w:sz w:val="22"/>
                <w:szCs w:val="22"/>
              </w:rPr>
              <w:t xml:space="preserve"> </w:t>
            </w:r>
            <w:r w:rsidRPr="00D36D59">
              <w:rPr>
                <w:rFonts w:eastAsia="휴먼명조,한컴돋움"/>
                <w:sz w:val="22"/>
                <w:szCs w:val="22"/>
              </w:rPr>
              <w:t>937</w:t>
            </w:r>
            <w:r w:rsidR="00D36D59">
              <w:rPr>
                <w:rFonts w:eastAsia="휴먼명조,한컴돋움"/>
                <w:sz w:val="22"/>
                <w:szCs w:val="22"/>
              </w:rPr>
              <w:t xml:space="preserve"> </w:t>
            </w:r>
            <w:r w:rsidRPr="00D36D59">
              <w:rPr>
                <w:rFonts w:eastAsia="휴먼명조,한컴돋움"/>
                <w:sz w:val="22"/>
                <w:szCs w:val="22"/>
              </w:rPr>
              <w:t>856</w:t>
            </w:r>
            <w:r w:rsidR="0092502B">
              <w:rPr>
                <w:rFonts w:eastAsia="휴먼명조,한컴돋움"/>
                <w:sz w:val="22"/>
                <w:szCs w:val="22"/>
              </w:rPr>
              <w:t xml:space="preserve"> (</w:t>
            </w:r>
            <w:r w:rsidRPr="00D36D59">
              <w:rPr>
                <w:rFonts w:eastAsia="휴먼명조,한컴돋움"/>
                <w:sz w:val="22"/>
                <w:szCs w:val="22"/>
              </w:rPr>
              <w:t>47.1)</w:t>
            </w:r>
          </w:p>
        </w:tc>
        <w:tc>
          <w:tcPr>
            <w:tcW w:w="1884" w:type="dxa"/>
            <w:tcBorders>
              <w:top w:val="single" w:sz="4" w:space="0" w:color="000000"/>
              <w:left w:val="single" w:sz="4" w:space="0" w:color="000000"/>
              <w:bottom w:val="single" w:sz="4" w:space="0" w:color="000000"/>
            </w:tcBorders>
            <w:shd w:val="clear" w:color="auto" w:fill="auto"/>
            <w:vAlign w:val="center"/>
          </w:tcPr>
          <w:p w:rsidR="006A5671" w:rsidRPr="00D36D59" w:rsidRDefault="006A5671" w:rsidP="006A5671">
            <w:pPr>
              <w:spacing w:after="0"/>
              <w:jc w:val="center"/>
              <w:rPr>
                <w:rFonts w:eastAsia="휴먼명조"/>
                <w:sz w:val="22"/>
                <w:szCs w:val="22"/>
              </w:rPr>
            </w:pPr>
            <w:r w:rsidRPr="00D36D59">
              <w:rPr>
                <w:rFonts w:eastAsia="휴먼명조,한컴돋움"/>
                <w:sz w:val="22"/>
                <w:szCs w:val="22"/>
              </w:rPr>
              <w:t>1</w:t>
            </w:r>
            <w:r w:rsidR="00D36D59">
              <w:rPr>
                <w:rFonts w:eastAsia="휴먼명조,한컴돋움"/>
                <w:sz w:val="22"/>
                <w:szCs w:val="22"/>
              </w:rPr>
              <w:t xml:space="preserve"> </w:t>
            </w:r>
            <w:r w:rsidRPr="00D36D59">
              <w:rPr>
                <w:rFonts w:eastAsia="휴먼명조,한컴돋움"/>
                <w:sz w:val="22"/>
                <w:szCs w:val="22"/>
              </w:rPr>
              <w:t>722</w:t>
            </w:r>
            <w:r w:rsidR="00D36D59">
              <w:rPr>
                <w:rFonts w:eastAsia="휴먼명조,한컴돋움"/>
                <w:sz w:val="22"/>
                <w:szCs w:val="22"/>
              </w:rPr>
              <w:t xml:space="preserve"> </w:t>
            </w:r>
            <w:r w:rsidRPr="00D36D59">
              <w:rPr>
                <w:rFonts w:eastAsia="휴먼명조,한컴돋움"/>
                <w:sz w:val="22"/>
                <w:szCs w:val="22"/>
              </w:rPr>
              <w:t>110</w:t>
            </w:r>
            <w:r w:rsidR="0092502B">
              <w:rPr>
                <w:rFonts w:eastAsia="휴먼명조,한컴돋움"/>
                <w:sz w:val="22"/>
                <w:szCs w:val="22"/>
              </w:rPr>
              <w:t xml:space="preserve"> (</w:t>
            </w:r>
            <w:r w:rsidRPr="00D36D59">
              <w:rPr>
                <w:rFonts w:eastAsia="휴먼명조,한컴돋움"/>
                <w:sz w:val="22"/>
                <w:szCs w:val="22"/>
              </w:rPr>
              <w:t>20.6)</w:t>
            </w:r>
          </w:p>
        </w:tc>
      </w:tr>
    </w:tbl>
    <w:p w:rsidR="006A5671" w:rsidRPr="005B0383" w:rsidRDefault="00881D57" w:rsidP="001C5605">
      <w:r>
        <w:rPr>
          <w:bCs/>
        </w:rPr>
        <w:br w:type="page"/>
      </w:r>
      <w:r w:rsidR="006A5671" w:rsidRPr="005B0383">
        <w:rPr>
          <w:bCs/>
        </w:rPr>
        <w:t>408.</w:t>
      </w:r>
      <w:r w:rsidR="006A5671" w:rsidRPr="005B0383">
        <w:rPr>
          <w:bCs/>
        </w:rPr>
        <w:tab/>
      </w:r>
      <w:r w:rsidR="006A5671" w:rsidRPr="005B0383">
        <w:t>The status of private universities and colleges as of 2005 is shown as follows:</w:t>
      </w:r>
    </w:p>
    <w:p w:rsidR="006A5671" w:rsidRPr="005B0383" w:rsidRDefault="006A5671" w:rsidP="006A5671">
      <w:pPr>
        <w:pStyle w:val="Heading2"/>
      </w:pPr>
      <w:r w:rsidRPr="005B0383">
        <w:t>Table 79</w:t>
      </w:r>
    </w:p>
    <w:p w:rsidR="006A5671" w:rsidRPr="005B0383" w:rsidRDefault="006A5671" w:rsidP="006A5671">
      <w:pPr>
        <w:pStyle w:val="Heading2"/>
      </w:pPr>
      <w:r w:rsidRPr="005B0383">
        <w:t>Status of private universities and colleges</w:t>
      </w:r>
    </w:p>
    <w:p w:rsidR="006A5671" w:rsidRPr="005B0383" w:rsidRDefault="00881D57" w:rsidP="00910BFF">
      <w:pPr>
        <w:jc w:val="right"/>
      </w:pPr>
      <w:r>
        <w:t>(As of April 1, 2005)</w:t>
      </w:r>
    </w:p>
    <w:tbl>
      <w:tblPr>
        <w:tblW w:w="0" w:type="auto"/>
        <w:jc w:val="center"/>
        <w:tblInd w:w="-688" w:type="dxa"/>
        <w:tblBorders>
          <w:top w:val="single" w:sz="4" w:space="0" w:color="000000"/>
          <w:left w:val="single" w:sz="4" w:space="0" w:color="000000"/>
          <w:bottom w:val="single" w:sz="4" w:space="0" w:color="000000"/>
          <w:right w:val="single" w:sz="4" w:space="0" w:color="000000"/>
        </w:tblBorders>
        <w:tblLayout w:type="fixed"/>
        <w:tblCellMar>
          <w:top w:w="15" w:type="dxa"/>
          <w:left w:w="15" w:type="dxa"/>
          <w:bottom w:w="15" w:type="dxa"/>
          <w:right w:w="15" w:type="dxa"/>
        </w:tblCellMar>
        <w:tblLook w:val="0000" w:firstRow="0" w:lastRow="0" w:firstColumn="0" w:lastColumn="0" w:noHBand="0" w:noVBand="0"/>
      </w:tblPr>
      <w:tblGrid>
        <w:gridCol w:w="1494"/>
        <w:gridCol w:w="1275"/>
        <w:gridCol w:w="1560"/>
        <w:gridCol w:w="1364"/>
        <w:gridCol w:w="1680"/>
        <w:gridCol w:w="1849"/>
      </w:tblGrid>
      <w:tr w:rsidR="006A5671" w:rsidRPr="005B0383" w:rsidTr="00910BFF">
        <w:trPr>
          <w:trHeight w:val="514"/>
          <w:jc w:val="center"/>
        </w:trPr>
        <w:tc>
          <w:tcPr>
            <w:tcW w:w="1494" w:type="dxa"/>
            <w:tcBorders>
              <w:top w:val="single" w:sz="4" w:space="0" w:color="000000"/>
              <w:bottom w:val="single" w:sz="4" w:space="0" w:color="000000"/>
              <w:right w:val="single" w:sz="4" w:space="0" w:color="000000"/>
            </w:tcBorders>
            <w:shd w:val="clear" w:color="auto" w:fill="auto"/>
            <w:vAlign w:val="center"/>
          </w:tcPr>
          <w:p w:rsidR="006A5671" w:rsidRPr="00910BFF" w:rsidRDefault="006A5671" w:rsidP="006A5671">
            <w:pPr>
              <w:spacing w:after="0"/>
              <w:jc w:val="center"/>
              <w:rPr>
                <w:rFonts w:eastAsia="휴먼명조"/>
                <w:sz w:val="22"/>
                <w:szCs w:val="22"/>
              </w:rPr>
            </w:pPr>
            <w:bookmarkStart w:id="73" w:name="#56276239"/>
            <w:bookmarkEnd w:id="73"/>
            <w:r w:rsidRPr="00910BFF">
              <w:rPr>
                <w:rFonts w:eastAsia="휴먼명조,한컴돋움"/>
                <w:bCs/>
                <w:sz w:val="22"/>
                <w:szCs w:val="22"/>
              </w:rPr>
              <w:t>Classification</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910BFF" w:rsidRDefault="006A5671" w:rsidP="006A5671">
            <w:pPr>
              <w:spacing w:after="0"/>
              <w:jc w:val="center"/>
              <w:rPr>
                <w:rFonts w:eastAsia="휴먼명조"/>
                <w:sz w:val="22"/>
                <w:szCs w:val="22"/>
              </w:rPr>
            </w:pPr>
            <w:r w:rsidRPr="00910BFF">
              <w:rPr>
                <w:rFonts w:eastAsia="휴먼명조,한컴돋움"/>
                <w:bCs/>
                <w:sz w:val="22"/>
                <w:szCs w:val="22"/>
              </w:rPr>
              <w:t>Total no. of schools</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910BFF" w:rsidRDefault="006A5671" w:rsidP="006A5671">
            <w:pPr>
              <w:spacing w:after="0"/>
              <w:jc w:val="center"/>
              <w:rPr>
                <w:rFonts w:eastAsia="휴먼명조"/>
                <w:sz w:val="22"/>
                <w:szCs w:val="22"/>
              </w:rPr>
            </w:pPr>
            <w:r w:rsidRPr="00910BFF">
              <w:rPr>
                <w:rFonts w:eastAsia="휴먼명조,한컴돋움"/>
                <w:bCs/>
                <w:sz w:val="22"/>
                <w:szCs w:val="22"/>
              </w:rPr>
              <w:t>No. of private schools (%)</w:t>
            </w:r>
          </w:p>
        </w:tc>
        <w:tc>
          <w:tcPr>
            <w:tcW w:w="13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910BFF" w:rsidRDefault="006A5671" w:rsidP="006A5671">
            <w:pPr>
              <w:spacing w:after="0"/>
              <w:jc w:val="center"/>
              <w:rPr>
                <w:rFonts w:eastAsia="휴먼명조"/>
                <w:sz w:val="22"/>
                <w:szCs w:val="22"/>
              </w:rPr>
            </w:pPr>
            <w:r w:rsidRPr="00910BFF">
              <w:rPr>
                <w:rFonts w:eastAsia="휴먼명조,한컴돋움"/>
                <w:bCs/>
                <w:sz w:val="22"/>
                <w:szCs w:val="22"/>
              </w:rPr>
              <w:t>Total no. of students</w:t>
            </w:r>
          </w:p>
        </w:tc>
        <w:tc>
          <w:tcPr>
            <w:tcW w:w="16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910BFF" w:rsidRDefault="006A5671" w:rsidP="006A5671">
            <w:pPr>
              <w:spacing w:after="0"/>
              <w:jc w:val="center"/>
              <w:rPr>
                <w:rFonts w:eastAsia="휴먼명조"/>
                <w:sz w:val="22"/>
                <w:szCs w:val="22"/>
              </w:rPr>
            </w:pPr>
            <w:r w:rsidRPr="00910BFF">
              <w:rPr>
                <w:rFonts w:eastAsia="휴먼명조,한컴돋움"/>
                <w:bCs/>
                <w:sz w:val="22"/>
                <w:szCs w:val="22"/>
              </w:rPr>
              <w:t>No. of female students (%)</w:t>
            </w:r>
          </w:p>
        </w:tc>
        <w:tc>
          <w:tcPr>
            <w:tcW w:w="1849" w:type="dxa"/>
            <w:tcBorders>
              <w:top w:val="single" w:sz="4" w:space="0" w:color="000000"/>
              <w:left w:val="single" w:sz="4" w:space="0" w:color="000000"/>
              <w:bottom w:val="single" w:sz="4" w:space="0" w:color="000000"/>
            </w:tcBorders>
            <w:shd w:val="clear" w:color="auto" w:fill="auto"/>
            <w:vAlign w:val="center"/>
          </w:tcPr>
          <w:p w:rsidR="006A5671" w:rsidRPr="00910BFF" w:rsidRDefault="006A5671" w:rsidP="006A5671">
            <w:pPr>
              <w:spacing w:after="0"/>
              <w:jc w:val="center"/>
              <w:rPr>
                <w:rFonts w:eastAsia="휴먼명조"/>
                <w:sz w:val="22"/>
                <w:szCs w:val="22"/>
              </w:rPr>
            </w:pPr>
            <w:r w:rsidRPr="00910BFF">
              <w:rPr>
                <w:rFonts w:eastAsia="휴먼명조,한컴돋움"/>
                <w:bCs/>
                <w:sz w:val="22"/>
                <w:szCs w:val="22"/>
              </w:rPr>
              <w:t>No. of private school students (%)</w:t>
            </w:r>
          </w:p>
        </w:tc>
      </w:tr>
      <w:tr w:rsidR="006A5671" w:rsidRPr="005B0383" w:rsidTr="00910BFF">
        <w:trPr>
          <w:trHeight w:val="215"/>
          <w:jc w:val="center"/>
        </w:trPr>
        <w:tc>
          <w:tcPr>
            <w:tcW w:w="1494" w:type="dxa"/>
            <w:tcBorders>
              <w:top w:val="single" w:sz="4" w:space="0" w:color="000000"/>
              <w:right w:val="single" w:sz="4" w:space="0" w:color="000000"/>
            </w:tcBorders>
            <w:shd w:val="clear" w:color="auto" w:fill="auto"/>
            <w:vAlign w:val="center"/>
          </w:tcPr>
          <w:p w:rsidR="006A5671" w:rsidRPr="00910BFF" w:rsidRDefault="006A5671" w:rsidP="006A5671">
            <w:pPr>
              <w:spacing w:after="0"/>
              <w:rPr>
                <w:rFonts w:eastAsia="휴먼명조"/>
                <w:sz w:val="22"/>
                <w:szCs w:val="22"/>
              </w:rPr>
            </w:pPr>
            <w:r w:rsidRPr="00910BFF">
              <w:rPr>
                <w:rFonts w:eastAsia="휴먼명조,한컴돋움"/>
                <w:sz w:val="22"/>
                <w:szCs w:val="22"/>
              </w:rPr>
              <w:t>Junior colleges</w:t>
            </w:r>
          </w:p>
        </w:tc>
        <w:tc>
          <w:tcPr>
            <w:tcW w:w="1275" w:type="dxa"/>
            <w:tcBorders>
              <w:top w:val="single" w:sz="4" w:space="0" w:color="000000"/>
              <w:left w:val="single" w:sz="4" w:space="0" w:color="000000"/>
              <w:right w:val="single" w:sz="4" w:space="0" w:color="000000"/>
            </w:tcBorders>
            <w:shd w:val="clear" w:color="auto" w:fill="auto"/>
            <w:vAlign w:val="center"/>
          </w:tcPr>
          <w:p w:rsidR="006A5671" w:rsidRPr="00910BFF" w:rsidRDefault="006A5671" w:rsidP="006A5671">
            <w:pPr>
              <w:spacing w:after="0"/>
              <w:jc w:val="center"/>
              <w:rPr>
                <w:rFonts w:eastAsia="휴먼명조"/>
                <w:sz w:val="22"/>
                <w:szCs w:val="22"/>
              </w:rPr>
            </w:pPr>
            <w:r w:rsidRPr="00910BFF">
              <w:rPr>
                <w:rFonts w:eastAsia="휴먼명조,한컴돋움"/>
                <w:sz w:val="22"/>
                <w:szCs w:val="22"/>
              </w:rPr>
              <w:t>161</w:t>
            </w:r>
          </w:p>
        </w:tc>
        <w:tc>
          <w:tcPr>
            <w:tcW w:w="1560" w:type="dxa"/>
            <w:tcBorders>
              <w:top w:val="single" w:sz="4" w:space="0" w:color="000000"/>
              <w:left w:val="single" w:sz="4" w:space="0" w:color="000000"/>
              <w:bottom w:val="nil"/>
              <w:right w:val="single" w:sz="4" w:space="0" w:color="000000"/>
            </w:tcBorders>
            <w:shd w:val="clear" w:color="auto" w:fill="auto"/>
            <w:vAlign w:val="center"/>
          </w:tcPr>
          <w:p w:rsidR="006A5671" w:rsidRPr="00910BFF" w:rsidRDefault="006A5671" w:rsidP="006A5671">
            <w:pPr>
              <w:spacing w:after="0"/>
              <w:jc w:val="center"/>
              <w:rPr>
                <w:rFonts w:eastAsia="휴먼명조"/>
                <w:sz w:val="22"/>
                <w:szCs w:val="22"/>
              </w:rPr>
            </w:pPr>
            <w:r w:rsidRPr="00910BFF">
              <w:rPr>
                <w:rFonts w:eastAsia="휴먼명조,한컴돋움"/>
                <w:sz w:val="22"/>
                <w:szCs w:val="22"/>
              </w:rPr>
              <w:t>147</w:t>
            </w:r>
            <w:r w:rsidR="0092502B">
              <w:rPr>
                <w:rFonts w:eastAsia="휴먼명조,한컴돋움"/>
                <w:sz w:val="22"/>
                <w:szCs w:val="22"/>
              </w:rPr>
              <w:t xml:space="preserve"> </w:t>
            </w:r>
            <w:r w:rsidRPr="00910BFF">
              <w:rPr>
                <w:rFonts w:eastAsia="휴먼명조,한컴돋움"/>
                <w:sz w:val="22"/>
                <w:szCs w:val="22"/>
              </w:rPr>
              <w:t>(91.3)</w:t>
            </w:r>
          </w:p>
        </w:tc>
        <w:tc>
          <w:tcPr>
            <w:tcW w:w="1364" w:type="dxa"/>
            <w:tcBorders>
              <w:top w:val="single" w:sz="4" w:space="0" w:color="000000"/>
              <w:left w:val="single" w:sz="4" w:space="0" w:color="000000"/>
              <w:right w:val="single" w:sz="4" w:space="0" w:color="000000"/>
            </w:tcBorders>
            <w:shd w:val="clear" w:color="auto" w:fill="auto"/>
            <w:vAlign w:val="center"/>
          </w:tcPr>
          <w:p w:rsidR="006A5671" w:rsidRPr="00910BFF" w:rsidRDefault="006A5671" w:rsidP="006A5671">
            <w:pPr>
              <w:spacing w:after="0"/>
              <w:ind w:right="269"/>
              <w:jc w:val="right"/>
              <w:rPr>
                <w:rFonts w:eastAsia="휴먼명조"/>
                <w:sz w:val="22"/>
                <w:szCs w:val="22"/>
              </w:rPr>
            </w:pPr>
            <w:r w:rsidRPr="00910BFF">
              <w:rPr>
                <w:rFonts w:eastAsia="휴먼명조,한컴돋움"/>
                <w:sz w:val="22"/>
                <w:szCs w:val="22"/>
              </w:rPr>
              <w:t>856</w:t>
            </w:r>
            <w:r w:rsidR="00910BFF">
              <w:rPr>
                <w:rFonts w:eastAsia="휴먼명조,한컴돋움"/>
                <w:sz w:val="22"/>
                <w:szCs w:val="22"/>
              </w:rPr>
              <w:t xml:space="preserve"> </w:t>
            </w:r>
            <w:r w:rsidRPr="00910BFF">
              <w:rPr>
                <w:rFonts w:eastAsia="휴먼명조,한컴돋움"/>
                <w:sz w:val="22"/>
                <w:szCs w:val="22"/>
              </w:rPr>
              <w:t>564</w:t>
            </w:r>
          </w:p>
        </w:tc>
        <w:tc>
          <w:tcPr>
            <w:tcW w:w="1680" w:type="dxa"/>
            <w:tcBorders>
              <w:top w:val="single" w:sz="4" w:space="0" w:color="000000"/>
              <w:left w:val="single" w:sz="4" w:space="0" w:color="000000"/>
              <w:bottom w:val="nil"/>
              <w:right w:val="single" w:sz="4" w:space="0" w:color="000000"/>
            </w:tcBorders>
            <w:shd w:val="clear" w:color="auto" w:fill="auto"/>
            <w:vAlign w:val="center"/>
          </w:tcPr>
          <w:p w:rsidR="006A5671" w:rsidRPr="00910BFF" w:rsidRDefault="006A5671" w:rsidP="006A5671">
            <w:pPr>
              <w:spacing w:after="0"/>
              <w:jc w:val="center"/>
              <w:rPr>
                <w:rFonts w:eastAsia="휴먼명조"/>
                <w:sz w:val="22"/>
                <w:szCs w:val="22"/>
              </w:rPr>
            </w:pPr>
            <w:r w:rsidRPr="00910BFF">
              <w:rPr>
                <w:rFonts w:eastAsia="휴먼명조,한컴돋움"/>
                <w:sz w:val="22"/>
                <w:szCs w:val="22"/>
              </w:rPr>
              <w:t>318</w:t>
            </w:r>
            <w:r w:rsidR="00910BFF">
              <w:rPr>
                <w:rFonts w:eastAsia="휴먼명조,한컴돋움"/>
                <w:sz w:val="22"/>
                <w:szCs w:val="22"/>
              </w:rPr>
              <w:t xml:space="preserve"> </w:t>
            </w:r>
            <w:r w:rsidRPr="00910BFF">
              <w:rPr>
                <w:rFonts w:eastAsia="휴먼명조,한컴돋움"/>
                <w:sz w:val="22"/>
                <w:szCs w:val="22"/>
              </w:rPr>
              <w:t>488</w:t>
            </w:r>
            <w:r w:rsidR="0092502B">
              <w:rPr>
                <w:rFonts w:eastAsia="휴먼명조,한컴돋움"/>
                <w:sz w:val="22"/>
                <w:szCs w:val="22"/>
              </w:rPr>
              <w:t xml:space="preserve"> </w:t>
            </w:r>
            <w:r w:rsidRPr="00910BFF">
              <w:rPr>
                <w:rFonts w:eastAsia="휴먼명조,한컴돋움"/>
                <w:sz w:val="22"/>
                <w:szCs w:val="22"/>
              </w:rPr>
              <w:t>(37.2)</w:t>
            </w:r>
          </w:p>
        </w:tc>
        <w:tc>
          <w:tcPr>
            <w:tcW w:w="1849" w:type="dxa"/>
            <w:tcBorders>
              <w:top w:val="single" w:sz="4" w:space="0" w:color="000000"/>
              <w:left w:val="single" w:sz="4" w:space="0" w:color="000000"/>
            </w:tcBorders>
            <w:shd w:val="clear" w:color="auto" w:fill="auto"/>
            <w:vAlign w:val="center"/>
          </w:tcPr>
          <w:p w:rsidR="006A5671" w:rsidRPr="00910BFF" w:rsidRDefault="006A5671" w:rsidP="006A5671">
            <w:pPr>
              <w:spacing w:after="0"/>
              <w:jc w:val="center"/>
              <w:rPr>
                <w:rFonts w:eastAsia="휴먼명조"/>
                <w:sz w:val="22"/>
                <w:szCs w:val="22"/>
              </w:rPr>
            </w:pPr>
            <w:r w:rsidRPr="00910BFF">
              <w:rPr>
                <w:rFonts w:eastAsia="휴먼명조,한컴돋움"/>
                <w:sz w:val="22"/>
                <w:szCs w:val="22"/>
              </w:rPr>
              <w:t>820</w:t>
            </w:r>
            <w:r w:rsidR="00910BFF">
              <w:rPr>
                <w:rFonts w:eastAsia="휴먼명조,한컴돋움"/>
                <w:sz w:val="22"/>
                <w:szCs w:val="22"/>
              </w:rPr>
              <w:t xml:space="preserve"> </w:t>
            </w:r>
            <w:r w:rsidRPr="00910BFF">
              <w:rPr>
                <w:rFonts w:eastAsia="휴먼명조,한컴돋움"/>
                <w:sz w:val="22"/>
                <w:szCs w:val="22"/>
              </w:rPr>
              <w:t>411</w:t>
            </w:r>
            <w:r w:rsidR="0092502B">
              <w:rPr>
                <w:rFonts w:eastAsia="휴먼명조,한컴돋움"/>
                <w:sz w:val="22"/>
                <w:szCs w:val="22"/>
              </w:rPr>
              <w:t xml:space="preserve"> </w:t>
            </w:r>
            <w:r w:rsidRPr="00910BFF">
              <w:rPr>
                <w:rFonts w:eastAsia="휴먼명조,한컴돋움"/>
                <w:sz w:val="22"/>
                <w:szCs w:val="22"/>
              </w:rPr>
              <w:t>(95.8)</w:t>
            </w:r>
          </w:p>
        </w:tc>
      </w:tr>
      <w:tr w:rsidR="006A5671" w:rsidRPr="005B0383" w:rsidTr="00910BFF">
        <w:trPr>
          <w:trHeight w:val="186"/>
          <w:jc w:val="center"/>
        </w:trPr>
        <w:tc>
          <w:tcPr>
            <w:tcW w:w="1494" w:type="dxa"/>
            <w:tcBorders>
              <w:right w:val="single" w:sz="4" w:space="0" w:color="000000"/>
            </w:tcBorders>
            <w:shd w:val="clear" w:color="auto" w:fill="auto"/>
            <w:vAlign w:val="center"/>
          </w:tcPr>
          <w:p w:rsidR="006A5671" w:rsidRPr="00910BFF" w:rsidRDefault="006A5671" w:rsidP="006A5671">
            <w:pPr>
              <w:spacing w:after="0"/>
              <w:rPr>
                <w:rFonts w:eastAsia="휴먼명조"/>
                <w:sz w:val="22"/>
                <w:szCs w:val="22"/>
              </w:rPr>
            </w:pPr>
            <w:r w:rsidRPr="00910BFF">
              <w:rPr>
                <w:rFonts w:eastAsia="휴먼명조,한컴돋움"/>
                <w:sz w:val="22"/>
                <w:szCs w:val="22"/>
              </w:rPr>
              <w:t>Universities</w:t>
            </w:r>
          </w:p>
        </w:tc>
        <w:tc>
          <w:tcPr>
            <w:tcW w:w="1275" w:type="dxa"/>
            <w:tcBorders>
              <w:left w:val="single" w:sz="4" w:space="0" w:color="000000"/>
              <w:bottom w:val="single" w:sz="4" w:space="0" w:color="000000"/>
              <w:right w:val="single" w:sz="4" w:space="0" w:color="000000"/>
            </w:tcBorders>
            <w:shd w:val="clear" w:color="auto" w:fill="auto"/>
            <w:vAlign w:val="center"/>
          </w:tcPr>
          <w:p w:rsidR="006A5671" w:rsidRPr="00910BFF" w:rsidRDefault="006A5671" w:rsidP="006A5671">
            <w:pPr>
              <w:spacing w:after="0"/>
              <w:jc w:val="center"/>
              <w:rPr>
                <w:rFonts w:eastAsia="휴먼명조"/>
                <w:sz w:val="22"/>
                <w:szCs w:val="22"/>
              </w:rPr>
            </w:pPr>
            <w:r w:rsidRPr="00910BFF">
              <w:rPr>
                <w:rFonts w:eastAsia="휴먼명조,한컴돋움"/>
                <w:sz w:val="22"/>
                <w:szCs w:val="22"/>
              </w:rPr>
              <w:t>224</w:t>
            </w:r>
          </w:p>
        </w:tc>
        <w:tc>
          <w:tcPr>
            <w:tcW w:w="1560" w:type="dxa"/>
            <w:tcBorders>
              <w:top w:val="nil"/>
              <w:left w:val="single" w:sz="4" w:space="0" w:color="000000"/>
              <w:bottom w:val="single" w:sz="4" w:space="0" w:color="000000"/>
              <w:right w:val="single" w:sz="4" w:space="0" w:color="000000"/>
            </w:tcBorders>
            <w:shd w:val="clear" w:color="auto" w:fill="auto"/>
            <w:vAlign w:val="center"/>
          </w:tcPr>
          <w:p w:rsidR="006A5671" w:rsidRPr="00910BFF" w:rsidRDefault="006A5671" w:rsidP="006A5671">
            <w:pPr>
              <w:spacing w:after="0"/>
              <w:jc w:val="center"/>
              <w:rPr>
                <w:rFonts w:eastAsia="휴먼명조"/>
                <w:sz w:val="22"/>
                <w:szCs w:val="22"/>
              </w:rPr>
            </w:pPr>
            <w:r w:rsidRPr="00910BFF">
              <w:rPr>
                <w:rFonts w:eastAsia="휴먼명조,한컴돋움"/>
                <w:sz w:val="22"/>
                <w:szCs w:val="22"/>
              </w:rPr>
              <w:t>178</w:t>
            </w:r>
            <w:r w:rsidR="0092502B">
              <w:rPr>
                <w:rFonts w:eastAsia="휴먼명조,한컴돋움"/>
                <w:sz w:val="22"/>
                <w:szCs w:val="22"/>
              </w:rPr>
              <w:t xml:space="preserve"> </w:t>
            </w:r>
            <w:r w:rsidRPr="00910BFF">
              <w:rPr>
                <w:rFonts w:eastAsia="휴먼명조,한컴돋움"/>
                <w:sz w:val="22"/>
                <w:szCs w:val="22"/>
              </w:rPr>
              <w:t>(79.5)</w:t>
            </w:r>
          </w:p>
        </w:tc>
        <w:tc>
          <w:tcPr>
            <w:tcW w:w="1364" w:type="dxa"/>
            <w:tcBorders>
              <w:left w:val="single" w:sz="4" w:space="0" w:color="000000"/>
              <w:right w:val="single" w:sz="4" w:space="0" w:color="000000"/>
            </w:tcBorders>
            <w:shd w:val="clear" w:color="auto" w:fill="auto"/>
            <w:vAlign w:val="center"/>
          </w:tcPr>
          <w:p w:rsidR="006A5671" w:rsidRPr="00910BFF" w:rsidRDefault="006A5671" w:rsidP="006A5671">
            <w:pPr>
              <w:spacing w:after="0"/>
              <w:ind w:right="269"/>
              <w:jc w:val="right"/>
              <w:rPr>
                <w:rFonts w:eastAsia="휴먼명조"/>
                <w:sz w:val="22"/>
                <w:szCs w:val="22"/>
              </w:rPr>
            </w:pPr>
            <w:r w:rsidRPr="00910BFF">
              <w:rPr>
                <w:rFonts w:eastAsia="휴먼명조,한컴돋움"/>
                <w:sz w:val="22"/>
                <w:szCs w:val="22"/>
              </w:rPr>
              <w:t>2</w:t>
            </w:r>
            <w:r w:rsidR="00910BFF">
              <w:rPr>
                <w:rFonts w:eastAsia="휴먼명조,한컴돋움"/>
                <w:sz w:val="22"/>
                <w:szCs w:val="22"/>
              </w:rPr>
              <w:t xml:space="preserve"> </w:t>
            </w:r>
            <w:r w:rsidRPr="00910BFF">
              <w:rPr>
                <w:rFonts w:eastAsia="휴먼명조,한컴돋움"/>
                <w:sz w:val="22"/>
                <w:szCs w:val="22"/>
              </w:rPr>
              <w:t>409</w:t>
            </w:r>
            <w:r w:rsidR="00910BFF">
              <w:rPr>
                <w:rFonts w:eastAsia="휴먼명조,한컴돋움"/>
                <w:sz w:val="22"/>
                <w:szCs w:val="22"/>
              </w:rPr>
              <w:t xml:space="preserve"> </w:t>
            </w:r>
            <w:r w:rsidRPr="00910BFF">
              <w:rPr>
                <w:rFonts w:eastAsia="휴먼명조,한컴돋움"/>
                <w:sz w:val="22"/>
                <w:szCs w:val="22"/>
              </w:rPr>
              <w:t>939</w:t>
            </w:r>
          </w:p>
        </w:tc>
        <w:tc>
          <w:tcPr>
            <w:tcW w:w="1680" w:type="dxa"/>
            <w:tcBorders>
              <w:top w:val="nil"/>
              <w:left w:val="single" w:sz="4" w:space="0" w:color="000000"/>
              <w:bottom w:val="single" w:sz="4" w:space="0" w:color="000000"/>
              <w:right w:val="single" w:sz="4" w:space="0" w:color="000000"/>
            </w:tcBorders>
            <w:shd w:val="clear" w:color="auto" w:fill="auto"/>
            <w:vAlign w:val="center"/>
          </w:tcPr>
          <w:p w:rsidR="006A5671" w:rsidRPr="00910BFF" w:rsidRDefault="006A5671" w:rsidP="006A5671">
            <w:pPr>
              <w:spacing w:after="0"/>
              <w:jc w:val="center"/>
              <w:rPr>
                <w:rFonts w:eastAsia="휴먼명조"/>
                <w:sz w:val="22"/>
                <w:szCs w:val="22"/>
              </w:rPr>
            </w:pPr>
            <w:r w:rsidRPr="00910BFF">
              <w:rPr>
                <w:rFonts w:eastAsia="휴먼명조,한컴돋움"/>
                <w:sz w:val="22"/>
                <w:szCs w:val="22"/>
              </w:rPr>
              <w:t>956</w:t>
            </w:r>
            <w:r w:rsidR="00910BFF">
              <w:rPr>
                <w:rFonts w:eastAsia="휴먼명조,한컴돋움"/>
                <w:sz w:val="22"/>
                <w:szCs w:val="22"/>
              </w:rPr>
              <w:t xml:space="preserve"> </w:t>
            </w:r>
            <w:r w:rsidRPr="00910BFF">
              <w:rPr>
                <w:rFonts w:eastAsia="휴먼명조,한컴돋움"/>
                <w:sz w:val="22"/>
                <w:szCs w:val="22"/>
              </w:rPr>
              <w:t>513</w:t>
            </w:r>
            <w:r w:rsidR="0092502B">
              <w:rPr>
                <w:rFonts w:eastAsia="휴먼명조,한컴돋움"/>
                <w:sz w:val="22"/>
                <w:szCs w:val="22"/>
              </w:rPr>
              <w:t xml:space="preserve"> </w:t>
            </w:r>
            <w:r w:rsidRPr="00910BFF">
              <w:rPr>
                <w:rFonts w:eastAsia="휴먼명조,한컴돋움"/>
                <w:sz w:val="22"/>
                <w:szCs w:val="22"/>
              </w:rPr>
              <w:t>(39.7)</w:t>
            </w:r>
          </w:p>
        </w:tc>
        <w:tc>
          <w:tcPr>
            <w:tcW w:w="1849" w:type="dxa"/>
            <w:tcBorders>
              <w:left w:val="single" w:sz="4" w:space="0" w:color="000000"/>
            </w:tcBorders>
            <w:shd w:val="clear" w:color="auto" w:fill="auto"/>
            <w:vAlign w:val="center"/>
          </w:tcPr>
          <w:p w:rsidR="006A5671" w:rsidRPr="00910BFF" w:rsidRDefault="006A5671" w:rsidP="006A5671">
            <w:pPr>
              <w:spacing w:after="0"/>
              <w:jc w:val="center"/>
              <w:rPr>
                <w:rFonts w:eastAsia="휴먼명조"/>
                <w:sz w:val="22"/>
                <w:szCs w:val="22"/>
              </w:rPr>
            </w:pPr>
            <w:r w:rsidRPr="00910BFF">
              <w:rPr>
                <w:rFonts w:eastAsia="휴먼명조,한컴돋움"/>
                <w:sz w:val="22"/>
                <w:szCs w:val="22"/>
              </w:rPr>
              <w:t>1</w:t>
            </w:r>
            <w:r w:rsidR="00910BFF">
              <w:rPr>
                <w:rFonts w:eastAsia="휴먼명조,한컴돋움"/>
                <w:sz w:val="22"/>
                <w:szCs w:val="22"/>
              </w:rPr>
              <w:t xml:space="preserve"> </w:t>
            </w:r>
            <w:r w:rsidRPr="00910BFF">
              <w:rPr>
                <w:rFonts w:eastAsia="휴먼명조,한컴돋움"/>
                <w:sz w:val="22"/>
                <w:szCs w:val="22"/>
              </w:rPr>
              <w:t>611</w:t>
            </w:r>
            <w:r w:rsidR="00910BFF">
              <w:rPr>
                <w:rFonts w:eastAsia="휴먼명조,한컴돋움"/>
                <w:sz w:val="22"/>
                <w:szCs w:val="22"/>
              </w:rPr>
              <w:t xml:space="preserve"> </w:t>
            </w:r>
            <w:r w:rsidRPr="00910BFF">
              <w:rPr>
                <w:rFonts w:eastAsia="휴먼명조,한컴돋움"/>
                <w:sz w:val="22"/>
                <w:szCs w:val="22"/>
              </w:rPr>
              <w:t>783</w:t>
            </w:r>
            <w:r w:rsidR="0092502B">
              <w:rPr>
                <w:rFonts w:eastAsia="휴먼명조,한컴돋움"/>
                <w:sz w:val="22"/>
                <w:szCs w:val="22"/>
              </w:rPr>
              <w:t xml:space="preserve"> </w:t>
            </w:r>
            <w:r w:rsidRPr="00910BFF">
              <w:rPr>
                <w:rFonts w:eastAsia="휴먼명조,한컴돋움"/>
                <w:sz w:val="22"/>
                <w:szCs w:val="22"/>
              </w:rPr>
              <w:t>(66.9)</w:t>
            </w:r>
          </w:p>
        </w:tc>
      </w:tr>
    </w:tbl>
    <w:p w:rsidR="006A5671" w:rsidRPr="005B0383" w:rsidRDefault="006A5671" w:rsidP="006A5671">
      <w:pPr>
        <w:pStyle w:val="Heading3"/>
        <w:spacing w:before="240"/>
      </w:pPr>
      <w:r w:rsidRPr="005B0383">
        <w:t>Education for females</w:t>
      </w:r>
    </w:p>
    <w:p w:rsidR="006A5671" w:rsidRPr="005B0383" w:rsidRDefault="006A5671" w:rsidP="006A5671">
      <w:r w:rsidRPr="005B0383">
        <w:rPr>
          <w:bCs/>
        </w:rPr>
        <w:t>409.</w:t>
      </w:r>
      <w:r w:rsidRPr="005B0383">
        <w:rPr>
          <w:bCs/>
        </w:rPr>
        <w:tab/>
      </w:r>
      <w:r w:rsidRPr="005B0383">
        <w:t>As of 2005, the total number of students in Korea stood at 11,933,234 persons, with female students representing 44.9 per cent (5,358,563 students). There was little difference between the number of male and female students throughout preschool, primary school, middle school, and high school. While the percentage of female students does lag behind that of male students in higher educational institutions, this trend is not attributable to the school system or educational policy.</w:t>
      </w:r>
    </w:p>
    <w:p w:rsidR="006A5671" w:rsidRPr="005B0383" w:rsidRDefault="006A5671" w:rsidP="006A5671">
      <w:r w:rsidRPr="005B0383">
        <w:rPr>
          <w:bCs/>
        </w:rPr>
        <w:t>410.</w:t>
      </w:r>
      <w:r w:rsidRPr="005B0383">
        <w:rPr>
          <w:bCs/>
        </w:rPr>
        <w:tab/>
      </w:r>
      <w:r w:rsidRPr="005B0383">
        <w:t>There are a number of women</w:t>
      </w:r>
      <w:r w:rsidR="008C4A59">
        <w:t>’</w:t>
      </w:r>
      <w:r w:rsidRPr="005B0383">
        <w:t>s colleges which do not accept male students in Korea. In the colleges of education, the percentage of enrolled female students is 71 per cent. The literacy rate for females is over 90 per cent, and there is no significant difference in literary rates between genders.</w:t>
      </w:r>
    </w:p>
    <w:p w:rsidR="006A5671" w:rsidRPr="005B0383" w:rsidRDefault="006A5671" w:rsidP="006A5671">
      <w:r w:rsidRPr="005B0383">
        <w:rPr>
          <w:bCs/>
        </w:rPr>
        <w:t>411.</w:t>
      </w:r>
      <w:r w:rsidRPr="005B0383">
        <w:rPr>
          <w:bCs/>
        </w:rPr>
        <w:tab/>
      </w:r>
      <w:r w:rsidRPr="005B0383">
        <w:t>There is no discrimination against women in the admission policies of higher educational institutions. The ratio of female enrollees in the fields of medicine, science, law, economics, engineering, linguistics and various other major concentrations in universities is as follows:</w:t>
      </w:r>
    </w:p>
    <w:p w:rsidR="006A5671" w:rsidRPr="005B0383" w:rsidRDefault="006A5671" w:rsidP="006A5671">
      <w:pPr>
        <w:pStyle w:val="Heading2"/>
      </w:pPr>
      <w:r w:rsidRPr="005B0383">
        <w:t>Table 80</w:t>
      </w:r>
    </w:p>
    <w:p w:rsidR="006A5671" w:rsidRPr="005B0383" w:rsidRDefault="006A5671" w:rsidP="006A5671">
      <w:pPr>
        <w:pStyle w:val="Heading2"/>
      </w:pPr>
      <w:r w:rsidRPr="005B0383">
        <w:t>Number of female students registered by discipline</w:t>
      </w:r>
    </w:p>
    <w:p w:rsidR="006A5671" w:rsidRPr="005B0383" w:rsidRDefault="009E1AF1" w:rsidP="009E1AF1">
      <w:pPr>
        <w:tabs>
          <w:tab w:val="right" w:pos="8760"/>
        </w:tabs>
      </w:pPr>
      <w:r>
        <w:tab/>
      </w:r>
      <w:r w:rsidR="006A5671" w:rsidRPr="005B0383">
        <w:t>(Unit: persons)</w:t>
      </w:r>
    </w:p>
    <w:tbl>
      <w:tblPr>
        <w:tblW w:w="0" w:type="auto"/>
        <w:jc w:val="center"/>
        <w:tblInd w:w="411" w:type="dxa"/>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000" w:firstRow="0" w:lastRow="0" w:firstColumn="0" w:lastColumn="0" w:noHBand="0" w:noVBand="0"/>
      </w:tblPr>
      <w:tblGrid>
        <w:gridCol w:w="1707"/>
        <w:gridCol w:w="2210"/>
        <w:gridCol w:w="2773"/>
        <w:gridCol w:w="1405"/>
      </w:tblGrid>
      <w:tr w:rsidR="006A5671" w:rsidRPr="005B0383" w:rsidTr="009E1AF1">
        <w:trPr>
          <w:jc w:val="center"/>
        </w:trPr>
        <w:tc>
          <w:tcPr>
            <w:tcW w:w="1707" w:type="dxa"/>
            <w:tcBorders>
              <w:top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bookmarkStart w:id="74" w:name="#5627623a"/>
            <w:bookmarkEnd w:id="74"/>
            <w:r w:rsidRPr="005B0383">
              <w:rPr>
                <w:rFonts w:eastAsia="휴먼명조,한컴돋움"/>
                <w:bCs/>
              </w:rPr>
              <w:t>Major </w:t>
            </w:r>
          </w:p>
        </w:tc>
        <w:tc>
          <w:tcPr>
            <w:tcW w:w="2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Total no. of students</w:t>
            </w:r>
          </w:p>
        </w:tc>
        <w:tc>
          <w:tcPr>
            <w:tcW w:w="27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Total no. of female students</w:t>
            </w:r>
          </w:p>
        </w:tc>
        <w:tc>
          <w:tcPr>
            <w:tcW w:w="1405" w:type="dxa"/>
            <w:tcBorders>
              <w:top w:val="single" w:sz="4" w:space="0" w:color="000000"/>
              <w:left w:val="single" w:sz="4" w:space="0" w:color="000000"/>
              <w:bottom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Ratio</w:t>
            </w:r>
          </w:p>
        </w:tc>
      </w:tr>
      <w:tr w:rsidR="006A5671" w:rsidRPr="005B0383" w:rsidTr="009E1AF1">
        <w:trPr>
          <w:jc w:val="center"/>
        </w:trPr>
        <w:tc>
          <w:tcPr>
            <w:tcW w:w="1707" w:type="dxa"/>
            <w:tcBorders>
              <w:top w:val="single" w:sz="4" w:space="0" w:color="000000"/>
              <w:right w:val="single" w:sz="4" w:space="0" w:color="000000"/>
            </w:tcBorders>
            <w:shd w:val="clear" w:color="auto" w:fill="auto"/>
            <w:vAlign w:val="center"/>
          </w:tcPr>
          <w:p w:rsidR="006A5671" w:rsidRPr="005B0383" w:rsidRDefault="006A5671" w:rsidP="006A5671">
            <w:pPr>
              <w:spacing w:after="0"/>
              <w:rPr>
                <w:rFonts w:eastAsia="휴먼명조"/>
              </w:rPr>
            </w:pPr>
            <w:r w:rsidRPr="005B0383">
              <w:rPr>
                <w:rFonts w:eastAsia="휴먼명조,한컴돋움"/>
              </w:rPr>
              <w:t>Humanities</w:t>
            </w:r>
          </w:p>
        </w:tc>
        <w:tc>
          <w:tcPr>
            <w:tcW w:w="2210" w:type="dxa"/>
            <w:tcBorders>
              <w:top w:val="single" w:sz="4" w:space="0" w:color="000000"/>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737"/>
              <w:jc w:val="right"/>
              <w:rPr>
                <w:rFonts w:eastAsia="휴먼명조"/>
              </w:rPr>
            </w:pPr>
            <w:r w:rsidRPr="005B0383">
              <w:rPr>
                <w:rFonts w:eastAsia="휴먼명조,한컴돋움"/>
              </w:rPr>
              <w:t>251</w:t>
            </w:r>
            <w:r w:rsidR="00830B23">
              <w:rPr>
                <w:rFonts w:eastAsia="휴먼명조,한컴돋움"/>
              </w:rPr>
              <w:t xml:space="preserve"> </w:t>
            </w:r>
            <w:r w:rsidRPr="005B0383">
              <w:rPr>
                <w:rFonts w:eastAsia="휴먼명조,한컴돋움"/>
              </w:rPr>
              <w:t>466</w:t>
            </w:r>
          </w:p>
        </w:tc>
        <w:tc>
          <w:tcPr>
            <w:tcW w:w="2773" w:type="dxa"/>
            <w:tcBorders>
              <w:top w:val="single" w:sz="4" w:space="0" w:color="000000"/>
              <w:left w:val="single" w:sz="4" w:space="0" w:color="000000"/>
              <w:right w:val="single" w:sz="4" w:space="0" w:color="000000"/>
            </w:tcBorders>
            <w:shd w:val="clear" w:color="auto" w:fill="auto"/>
            <w:vAlign w:val="center"/>
          </w:tcPr>
          <w:p w:rsidR="006A5671" w:rsidRPr="005B0383" w:rsidRDefault="006A5671" w:rsidP="006A5671">
            <w:pPr>
              <w:spacing w:after="0"/>
              <w:ind w:right="737"/>
              <w:jc w:val="right"/>
              <w:rPr>
                <w:rFonts w:eastAsia="휴먼명조"/>
              </w:rPr>
            </w:pPr>
            <w:r w:rsidRPr="005B0383">
              <w:rPr>
                <w:rFonts w:eastAsia="휴먼명조,한컴돋움"/>
              </w:rPr>
              <w:t>143</w:t>
            </w:r>
            <w:r w:rsidR="00830B23">
              <w:rPr>
                <w:rFonts w:eastAsia="휴먼명조,한컴돋움"/>
              </w:rPr>
              <w:t xml:space="preserve"> </w:t>
            </w:r>
            <w:r w:rsidRPr="005B0383">
              <w:rPr>
                <w:rFonts w:eastAsia="휴먼명조,한컴돋움"/>
              </w:rPr>
              <w:t>704</w:t>
            </w:r>
          </w:p>
        </w:tc>
        <w:tc>
          <w:tcPr>
            <w:tcW w:w="1405" w:type="dxa"/>
            <w:tcBorders>
              <w:top w:val="single" w:sz="4" w:space="0" w:color="000000"/>
              <w:left w:val="single" w:sz="4" w:space="0" w:color="000000"/>
              <w:bottom w:val="nil"/>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57.1</w:t>
            </w:r>
          </w:p>
        </w:tc>
      </w:tr>
      <w:tr w:rsidR="006A5671" w:rsidRPr="005B0383" w:rsidTr="009E1AF1">
        <w:trPr>
          <w:jc w:val="center"/>
        </w:trPr>
        <w:tc>
          <w:tcPr>
            <w:tcW w:w="1707" w:type="dxa"/>
            <w:tcBorders>
              <w:right w:val="single" w:sz="4" w:space="0" w:color="000000"/>
            </w:tcBorders>
            <w:shd w:val="clear" w:color="auto" w:fill="auto"/>
            <w:vAlign w:val="center"/>
          </w:tcPr>
          <w:p w:rsidR="006A5671" w:rsidRPr="005B0383" w:rsidRDefault="006A5671" w:rsidP="006A5671">
            <w:pPr>
              <w:spacing w:after="0"/>
              <w:rPr>
                <w:rFonts w:eastAsia="휴먼명조"/>
              </w:rPr>
            </w:pPr>
            <w:r w:rsidRPr="005B0383">
              <w:rPr>
                <w:rFonts w:eastAsia="휴먼명조,한컴돋움"/>
              </w:rPr>
              <w:t>Engineering</w:t>
            </w:r>
          </w:p>
        </w:tc>
        <w:tc>
          <w:tcPr>
            <w:tcW w:w="2210"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737"/>
              <w:jc w:val="right"/>
              <w:rPr>
                <w:rFonts w:eastAsia="휴먼명조"/>
              </w:rPr>
            </w:pPr>
            <w:r w:rsidRPr="005B0383">
              <w:rPr>
                <w:rFonts w:eastAsia="휴먼명조,한컴돋움"/>
              </w:rPr>
              <w:t>519</w:t>
            </w:r>
            <w:r w:rsidR="00830B23">
              <w:rPr>
                <w:rFonts w:eastAsia="휴먼명조,한컴돋움"/>
              </w:rPr>
              <w:t xml:space="preserve"> </w:t>
            </w:r>
            <w:r w:rsidRPr="005B0383">
              <w:rPr>
                <w:rFonts w:eastAsia="휴먼명조,한컴돋움"/>
              </w:rPr>
              <w:t>300</w:t>
            </w:r>
          </w:p>
        </w:tc>
        <w:tc>
          <w:tcPr>
            <w:tcW w:w="2773" w:type="dxa"/>
            <w:tcBorders>
              <w:left w:val="single" w:sz="4" w:space="0" w:color="000000"/>
              <w:right w:val="single" w:sz="4" w:space="0" w:color="000000"/>
            </w:tcBorders>
            <w:shd w:val="clear" w:color="auto" w:fill="auto"/>
            <w:vAlign w:val="center"/>
          </w:tcPr>
          <w:p w:rsidR="006A5671" w:rsidRPr="005B0383" w:rsidRDefault="006A5671" w:rsidP="006A5671">
            <w:pPr>
              <w:spacing w:after="0"/>
              <w:ind w:right="737"/>
              <w:jc w:val="right"/>
              <w:rPr>
                <w:rFonts w:eastAsia="휴먼명조"/>
              </w:rPr>
            </w:pPr>
            <w:r w:rsidRPr="005B0383">
              <w:rPr>
                <w:rFonts w:eastAsia="휴먼명조,한컴돋움"/>
              </w:rPr>
              <w:t>66</w:t>
            </w:r>
            <w:r w:rsidR="00830B23">
              <w:rPr>
                <w:rFonts w:eastAsia="휴먼명조,한컴돋움"/>
              </w:rPr>
              <w:t xml:space="preserve"> </w:t>
            </w:r>
            <w:r w:rsidRPr="005B0383">
              <w:rPr>
                <w:rFonts w:eastAsia="휴먼명조,한컴돋움"/>
              </w:rPr>
              <w:t>502</w:t>
            </w:r>
          </w:p>
        </w:tc>
        <w:tc>
          <w:tcPr>
            <w:tcW w:w="1405" w:type="dxa"/>
            <w:tcBorders>
              <w:top w:val="nil"/>
              <w:left w:val="single" w:sz="4" w:space="0" w:color="000000"/>
              <w:bottom w:val="nil"/>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12.8</w:t>
            </w:r>
          </w:p>
        </w:tc>
      </w:tr>
      <w:tr w:rsidR="006A5671" w:rsidRPr="005B0383" w:rsidTr="009E1AF1">
        <w:trPr>
          <w:jc w:val="center"/>
        </w:trPr>
        <w:tc>
          <w:tcPr>
            <w:tcW w:w="1707" w:type="dxa"/>
            <w:tcBorders>
              <w:right w:val="single" w:sz="4" w:space="0" w:color="000000"/>
            </w:tcBorders>
            <w:shd w:val="clear" w:color="auto" w:fill="auto"/>
            <w:vAlign w:val="center"/>
          </w:tcPr>
          <w:p w:rsidR="006A5671" w:rsidRPr="005B0383" w:rsidRDefault="006A5671" w:rsidP="006A5671">
            <w:pPr>
              <w:spacing w:after="0"/>
              <w:rPr>
                <w:rFonts w:eastAsia="휴먼명조"/>
              </w:rPr>
            </w:pPr>
            <w:r w:rsidRPr="005B0383">
              <w:rPr>
                <w:rFonts w:eastAsia="휴먼명조,한컴돋움"/>
              </w:rPr>
              <w:t>Natural science</w:t>
            </w:r>
          </w:p>
        </w:tc>
        <w:tc>
          <w:tcPr>
            <w:tcW w:w="2210"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737"/>
              <w:jc w:val="right"/>
              <w:rPr>
                <w:rFonts w:eastAsia="휴먼명조"/>
              </w:rPr>
            </w:pPr>
            <w:r w:rsidRPr="005B0383">
              <w:rPr>
                <w:rFonts w:eastAsia="휴먼명조,한컴돋움"/>
              </w:rPr>
              <w:t>235</w:t>
            </w:r>
            <w:r w:rsidR="00830B23">
              <w:rPr>
                <w:rFonts w:eastAsia="휴먼명조,한컴돋움"/>
              </w:rPr>
              <w:t xml:space="preserve"> </w:t>
            </w:r>
            <w:r w:rsidRPr="005B0383">
              <w:rPr>
                <w:rFonts w:eastAsia="휴먼명조,한컴돋움"/>
              </w:rPr>
              <w:t>045</w:t>
            </w:r>
          </w:p>
        </w:tc>
        <w:tc>
          <w:tcPr>
            <w:tcW w:w="2773" w:type="dxa"/>
            <w:tcBorders>
              <w:left w:val="single" w:sz="4" w:space="0" w:color="000000"/>
              <w:right w:val="single" w:sz="4" w:space="0" w:color="000000"/>
            </w:tcBorders>
            <w:shd w:val="clear" w:color="auto" w:fill="auto"/>
            <w:vAlign w:val="center"/>
          </w:tcPr>
          <w:p w:rsidR="006A5671" w:rsidRPr="005B0383" w:rsidRDefault="006A5671" w:rsidP="006A5671">
            <w:pPr>
              <w:spacing w:after="0"/>
              <w:ind w:right="737"/>
              <w:jc w:val="right"/>
              <w:rPr>
                <w:rFonts w:eastAsia="휴먼명조"/>
              </w:rPr>
            </w:pPr>
            <w:r w:rsidRPr="005B0383">
              <w:rPr>
                <w:rFonts w:eastAsia="휴먼명조,한컴돋움"/>
              </w:rPr>
              <w:t>101</w:t>
            </w:r>
            <w:r w:rsidR="00830B23">
              <w:rPr>
                <w:rFonts w:eastAsia="휴먼명조,한컴돋움"/>
              </w:rPr>
              <w:t xml:space="preserve"> </w:t>
            </w:r>
            <w:r w:rsidRPr="005B0383">
              <w:rPr>
                <w:rFonts w:eastAsia="휴먼명조,한컴돋움"/>
              </w:rPr>
              <w:t>905</w:t>
            </w:r>
          </w:p>
        </w:tc>
        <w:tc>
          <w:tcPr>
            <w:tcW w:w="1405" w:type="dxa"/>
            <w:tcBorders>
              <w:top w:val="nil"/>
              <w:left w:val="single" w:sz="4" w:space="0" w:color="000000"/>
              <w:bottom w:val="nil"/>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43.3</w:t>
            </w:r>
          </w:p>
        </w:tc>
      </w:tr>
      <w:tr w:rsidR="006A5671" w:rsidRPr="005B0383" w:rsidTr="009E1AF1">
        <w:trPr>
          <w:jc w:val="center"/>
        </w:trPr>
        <w:tc>
          <w:tcPr>
            <w:tcW w:w="1707" w:type="dxa"/>
            <w:tcBorders>
              <w:right w:val="single" w:sz="4" w:space="0" w:color="000000"/>
            </w:tcBorders>
            <w:shd w:val="clear" w:color="auto" w:fill="auto"/>
            <w:vAlign w:val="center"/>
          </w:tcPr>
          <w:p w:rsidR="006A5671" w:rsidRPr="005B0383" w:rsidRDefault="006A5671" w:rsidP="006A5671">
            <w:pPr>
              <w:spacing w:after="0"/>
              <w:rPr>
                <w:rFonts w:eastAsia="휴먼명조"/>
              </w:rPr>
            </w:pPr>
            <w:r w:rsidRPr="005B0383">
              <w:rPr>
                <w:rFonts w:eastAsia="휴먼명조,한컴돋움"/>
              </w:rPr>
              <w:t>Law</w:t>
            </w:r>
          </w:p>
        </w:tc>
        <w:tc>
          <w:tcPr>
            <w:tcW w:w="2210"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737"/>
              <w:jc w:val="right"/>
              <w:rPr>
                <w:rFonts w:eastAsia="휴먼명조"/>
              </w:rPr>
            </w:pPr>
            <w:r w:rsidRPr="005B0383">
              <w:rPr>
                <w:rFonts w:eastAsia="휴먼명조,한컴돋움"/>
              </w:rPr>
              <w:t>68</w:t>
            </w:r>
            <w:r w:rsidR="00830B23">
              <w:rPr>
                <w:rFonts w:eastAsia="휴먼명조,한컴돋움"/>
              </w:rPr>
              <w:t xml:space="preserve"> </w:t>
            </w:r>
            <w:r w:rsidRPr="005B0383">
              <w:rPr>
                <w:rFonts w:eastAsia="휴먼명조,한컴돋움"/>
              </w:rPr>
              <w:t>463</w:t>
            </w:r>
          </w:p>
        </w:tc>
        <w:tc>
          <w:tcPr>
            <w:tcW w:w="2773" w:type="dxa"/>
            <w:tcBorders>
              <w:left w:val="single" w:sz="4" w:space="0" w:color="000000"/>
              <w:right w:val="single" w:sz="4" w:space="0" w:color="000000"/>
            </w:tcBorders>
            <w:shd w:val="clear" w:color="auto" w:fill="auto"/>
            <w:vAlign w:val="center"/>
          </w:tcPr>
          <w:p w:rsidR="006A5671" w:rsidRPr="005B0383" w:rsidRDefault="006A5671" w:rsidP="006A5671">
            <w:pPr>
              <w:spacing w:after="0"/>
              <w:ind w:right="737"/>
              <w:jc w:val="right"/>
              <w:rPr>
                <w:rFonts w:eastAsia="휴먼명조"/>
              </w:rPr>
            </w:pPr>
            <w:r w:rsidRPr="005B0383">
              <w:rPr>
                <w:rFonts w:eastAsia="휴먼명조,한컴돋움"/>
              </w:rPr>
              <w:t>21</w:t>
            </w:r>
            <w:r w:rsidR="00830B23">
              <w:rPr>
                <w:rFonts w:eastAsia="휴먼명조,한컴돋움"/>
              </w:rPr>
              <w:t xml:space="preserve"> </w:t>
            </w:r>
            <w:r w:rsidRPr="005B0383">
              <w:rPr>
                <w:rFonts w:eastAsia="휴먼명조,한컴돋움"/>
              </w:rPr>
              <w:t>566</w:t>
            </w:r>
          </w:p>
        </w:tc>
        <w:tc>
          <w:tcPr>
            <w:tcW w:w="1405" w:type="dxa"/>
            <w:tcBorders>
              <w:top w:val="nil"/>
              <w:left w:val="single" w:sz="4" w:space="0" w:color="000000"/>
              <w:bottom w:val="nil"/>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31.5</w:t>
            </w:r>
          </w:p>
        </w:tc>
      </w:tr>
      <w:tr w:rsidR="006A5671" w:rsidRPr="005B0383" w:rsidTr="009E1AF1">
        <w:trPr>
          <w:jc w:val="center"/>
        </w:trPr>
        <w:tc>
          <w:tcPr>
            <w:tcW w:w="1707" w:type="dxa"/>
            <w:tcBorders>
              <w:right w:val="single" w:sz="4" w:space="0" w:color="000000"/>
            </w:tcBorders>
            <w:shd w:val="clear" w:color="auto" w:fill="auto"/>
            <w:vAlign w:val="center"/>
          </w:tcPr>
          <w:p w:rsidR="006A5671" w:rsidRPr="005B0383" w:rsidRDefault="006A5671" w:rsidP="006A5671">
            <w:pPr>
              <w:spacing w:after="0"/>
              <w:rPr>
                <w:rFonts w:eastAsia="휴먼명조"/>
              </w:rPr>
            </w:pPr>
            <w:r w:rsidRPr="005B0383">
              <w:rPr>
                <w:rFonts w:eastAsia="휴먼명조,한컴돋움"/>
              </w:rPr>
              <w:t>Medicine</w:t>
            </w:r>
          </w:p>
        </w:tc>
        <w:tc>
          <w:tcPr>
            <w:tcW w:w="2210"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737"/>
              <w:jc w:val="right"/>
              <w:rPr>
                <w:rFonts w:eastAsia="휴먼명조"/>
              </w:rPr>
            </w:pPr>
            <w:r w:rsidRPr="005B0383">
              <w:rPr>
                <w:rFonts w:eastAsia="휴먼명조,한컴돋움"/>
              </w:rPr>
              <w:t>29</w:t>
            </w:r>
            <w:r w:rsidR="00830B23">
              <w:rPr>
                <w:rFonts w:eastAsia="휴먼명조,한컴돋움"/>
              </w:rPr>
              <w:t xml:space="preserve"> </w:t>
            </w:r>
            <w:r w:rsidRPr="005B0383">
              <w:rPr>
                <w:rFonts w:eastAsia="휴먼명조,한컴돋움"/>
              </w:rPr>
              <w:t>605</w:t>
            </w:r>
          </w:p>
        </w:tc>
        <w:tc>
          <w:tcPr>
            <w:tcW w:w="2773" w:type="dxa"/>
            <w:tcBorders>
              <w:left w:val="single" w:sz="4" w:space="0" w:color="000000"/>
              <w:right w:val="single" w:sz="4" w:space="0" w:color="000000"/>
            </w:tcBorders>
            <w:shd w:val="clear" w:color="auto" w:fill="auto"/>
            <w:vAlign w:val="center"/>
          </w:tcPr>
          <w:p w:rsidR="006A5671" w:rsidRPr="005B0383" w:rsidRDefault="006A5671" w:rsidP="006A5671">
            <w:pPr>
              <w:spacing w:after="0"/>
              <w:ind w:right="737"/>
              <w:jc w:val="right"/>
              <w:rPr>
                <w:rFonts w:eastAsia="휴먼명조"/>
              </w:rPr>
            </w:pPr>
            <w:r w:rsidRPr="005B0383">
              <w:rPr>
                <w:rFonts w:eastAsia="휴먼명조,한컴돋움"/>
              </w:rPr>
              <w:t>9.612</w:t>
            </w:r>
          </w:p>
        </w:tc>
        <w:tc>
          <w:tcPr>
            <w:tcW w:w="1405" w:type="dxa"/>
            <w:tcBorders>
              <w:top w:val="nil"/>
              <w:left w:val="single" w:sz="4" w:space="0" w:color="000000"/>
              <w:bottom w:val="nil"/>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32.5</w:t>
            </w:r>
          </w:p>
        </w:tc>
      </w:tr>
      <w:tr w:rsidR="006A5671" w:rsidRPr="005B0383" w:rsidTr="009E1AF1">
        <w:trPr>
          <w:jc w:val="center"/>
        </w:trPr>
        <w:tc>
          <w:tcPr>
            <w:tcW w:w="1707" w:type="dxa"/>
            <w:tcBorders>
              <w:right w:val="single" w:sz="4" w:space="0" w:color="000000"/>
            </w:tcBorders>
            <w:shd w:val="clear" w:color="auto" w:fill="auto"/>
            <w:vAlign w:val="center"/>
          </w:tcPr>
          <w:p w:rsidR="006A5671" w:rsidRPr="005B0383" w:rsidRDefault="006A5671" w:rsidP="006A5671">
            <w:pPr>
              <w:spacing w:after="0"/>
              <w:rPr>
                <w:rFonts w:eastAsia="휴먼명조"/>
              </w:rPr>
            </w:pPr>
            <w:r w:rsidRPr="005B0383">
              <w:rPr>
                <w:rFonts w:eastAsia="휴먼명조,한컴돋움"/>
              </w:rPr>
              <w:t>Pharmacy</w:t>
            </w:r>
          </w:p>
        </w:tc>
        <w:tc>
          <w:tcPr>
            <w:tcW w:w="2210"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737"/>
              <w:jc w:val="right"/>
              <w:rPr>
                <w:rFonts w:eastAsia="휴먼명조"/>
              </w:rPr>
            </w:pPr>
            <w:r w:rsidRPr="005B0383">
              <w:rPr>
                <w:rFonts w:eastAsia="휴먼명조,한컴돋움"/>
              </w:rPr>
              <w:t>6</w:t>
            </w:r>
            <w:r w:rsidR="00830B23">
              <w:rPr>
                <w:rFonts w:eastAsia="휴먼명조,한컴돋움"/>
              </w:rPr>
              <w:t xml:space="preserve"> </w:t>
            </w:r>
            <w:r w:rsidRPr="005B0383">
              <w:rPr>
                <w:rFonts w:eastAsia="휴먼명조,한컴돋움"/>
              </w:rPr>
              <w:t>617</w:t>
            </w:r>
          </w:p>
        </w:tc>
        <w:tc>
          <w:tcPr>
            <w:tcW w:w="2773" w:type="dxa"/>
            <w:tcBorders>
              <w:left w:val="single" w:sz="4" w:space="0" w:color="000000"/>
              <w:right w:val="single" w:sz="4" w:space="0" w:color="000000"/>
            </w:tcBorders>
            <w:shd w:val="clear" w:color="auto" w:fill="auto"/>
            <w:vAlign w:val="center"/>
          </w:tcPr>
          <w:p w:rsidR="006A5671" w:rsidRPr="005B0383" w:rsidRDefault="006A5671" w:rsidP="006A5671">
            <w:pPr>
              <w:spacing w:after="0"/>
              <w:ind w:right="737"/>
              <w:jc w:val="right"/>
              <w:rPr>
                <w:rFonts w:eastAsia="휴먼명조"/>
              </w:rPr>
            </w:pPr>
            <w:r w:rsidRPr="005B0383">
              <w:rPr>
                <w:rFonts w:eastAsia="휴먼명조,한컴돋움"/>
              </w:rPr>
              <w:t>3</w:t>
            </w:r>
            <w:r w:rsidR="00830B23">
              <w:rPr>
                <w:rFonts w:eastAsia="휴먼명조,한컴돋움"/>
              </w:rPr>
              <w:t xml:space="preserve"> </w:t>
            </w:r>
            <w:r w:rsidRPr="005B0383">
              <w:rPr>
                <w:rFonts w:eastAsia="휴먼명조,한컴돋움"/>
              </w:rPr>
              <w:t>722</w:t>
            </w:r>
          </w:p>
        </w:tc>
        <w:tc>
          <w:tcPr>
            <w:tcW w:w="1405" w:type="dxa"/>
            <w:tcBorders>
              <w:top w:val="nil"/>
              <w:left w:val="single" w:sz="4" w:space="0" w:color="000000"/>
              <w:bottom w:val="nil"/>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56.2</w:t>
            </w:r>
          </w:p>
        </w:tc>
      </w:tr>
      <w:tr w:rsidR="006A5671" w:rsidRPr="005B0383" w:rsidTr="009E1AF1">
        <w:trPr>
          <w:jc w:val="center"/>
        </w:trPr>
        <w:tc>
          <w:tcPr>
            <w:tcW w:w="1707" w:type="dxa"/>
            <w:tcBorders>
              <w:right w:val="single" w:sz="4" w:space="0" w:color="000000"/>
            </w:tcBorders>
            <w:shd w:val="clear" w:color="auto" w:fill="auto"/>
            <w:vAlign w:val="center"/>
          </w:tcPr>
          <w:p w:rsidR="006A5671" w:rsidRPr="005B0383" w:rsidRDefault="006A5671" w:rsidP="006A5671">
            <w:pPr>
              <w:spacing w:after="0"/>
              <w:rPr>
                <w:rFonts w:eastAsia="휴먼명조"/>
              </w:rPr>
            </w:pPr>
            <w:r w:rsidRPr="005B0383">
              <w:rPr>
                <w:rFonts w:eastAsia="휴먼명조,한컴돋움"/>
              </w:rPr>
              <w:t>Economics</w:t>
            </w:r>
          </w:p>
        </w:tc>
        <w:tc>
          <w:tcPr>
            <w:tcW w:w="2210" w:type="dxa"/>
            <w:tcBorders>
              <w:top w:val="nil"/>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ind w:right="737"/>
              <w:jc w:val="right"/>
              <w:rPr>
                <w:rFonts w:eastAsia="휴먼명조"/>
              </w:rPr>
            </w:pPr>
            <w:r w:rsidRPr="005B0383">
              <w:rPr>
                <w:rFonts w:eastAsia="휴먼명조,한컴돋움"/>
              </w:rPr>
              <w:t>37</w:t>
            </w:r>
            <w:r w:rsidR="00830B23">
              <w:rPr>
                <w:rFonts w:eastAsia="휴먼명조,한컴돋움"/>
              </w:rPr>
              <w:t xml:space="preserve"> </w:t>
            </w:r>
            <w:r w:rsidRPr="005B0383">
              <w:rPr>
                <w:rFonts w:eastAsia="휴먼명조,한컴돋움"/>
              </w:rPr>
              <w:t>630</w:t>
            </w:r>
          </w:p>
        </w:tc>
        <w:tc>
          <w:tcPr>
            <w:tcW w:w="2773" w:type="dxa"/>
            <w:tcBorders>
              <w:left w:val="single" w:sz="4" w:space="0" w:color="000000"/>
              <w:right w:val="single" w:sz="4" w:space="0" w:color="000000"/>
            </w:tcBorders>
            <w:shd w:val="clear" w:color="auto" w:fill="auto"/>
            <w:vAlign w:val="center"/>
          </w:tcPr>
          <w:p w:rsidR="006A5671" w:rsidRPr="005B0383" w:rsidRDefault="006A5671" w:rsidP="006A5671">
            <w:pPr>
              <w:spacing w:after="0"/>
              <w:ind w:right="737"/>
              <w:jc w:val="right"/>
              <w:rPr>
                <w:rFonts w:eastAsia="휴먼명조"/>
              </w:rPr>
            </w:pPr>
            <w:r w:rsidRPr="005B0383">
              <w:rPr>
                <w:rFonts w:eastAsia="휴먼명조,한컴돋움"/>
              </w:rPr>
              <w:t>11</w:t>
            </w:r>
            <w:r w:rsidR="00830B23">
              <w:rPr>
                <w:rFonts w:eastAsia="휴먼명조,한컴돋움"/>
              </w:rPr>
              <w:t xml:space="preserve"> </w:t>
            </w:r>
            <w:r w:rsidRPr="005B0383">
              <w:rPr>
                <w:rFonts w:eastAsia="휴먼명조,한컴돋움"/>
              </w:rPr>
              <w:t>151</w:t>
            </w:r>
          </w:p>
        </w:tc>
        <w:tc>
          <w:tcPr>
            <w:tcW w:w="1405" w:type="dxa"/>
            <w:tcBorders>
              <w:top w:val="nil"/>
              <w:left w:val="single" w:sz="4" w:space="0" w:color="000000"/>
              <w:bottom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29.6</w:t>
            </w:r>
          </w:p>
        </w:tc>
      </w:tr>
    </w:tbl>
    <w:p w:rsidR="006A5671" w:rsidRPr="005B0383" w:rsidRDefault="006A5671" w:rsidP="006A5671">
      <w:pPr>
        <w:pStyle w:val="Heading3"/>
        <w:spacing w:before="240"/>
      </w:pPr>
      <w:r w:rsidRPr="005B0383">
        <w:t>Education and international exchange for foreigners and overseas Koreans</w:t>
      </w:r>
    </w:p>
    <w:p w:rsidR="006A5671" w:rsidRPr="005B0383" w:rsidRDefault="006A5671" w:rsidP="006A5671">
      <w:r w:rsidRPr="005B0383">
        <w:rPr>
          <w:bCs/>
        </w:rPr>
        <w:t>412.</w:t>
      </w:r>
      <w:r w:rsidRPr="005B0383">
        <w:rPr>
          <w:bCs/>
        </w:rPr>
        <w:tab/>
      </w:r>
      <w:r w:rsidRPr="005B0383">
        <w:t xml:space="preserve">For foreigners or Koreans residing overseas who wish to receive education in Korea, the Government recognizes academic records acquired from foreign institutions (articles 79 and 82 of the </w:t>
      </w:r>
      <w:r w:rsidRPr="005B0383">
        <w:rPr>
          <w:iCs/>
        </w:rPr>
        <w:t>Enforcement Decree of the Primary and Secondary Education Act</w:t>
      </w:r>
      <w:r w:rsidRPr="005B0383">
        <w:t>). Special standards are applied so as to facilitate admission to Korean universities and minimize certain disadvantages, such as language barriers and emotional distress.</w:t>
      </w:r>
    </w:p>
    <w:p w:rsidR="006A5671" w:rsidRPr="005B0383" w:rsidRDefault="006A5671" w:rsidP="006A5671">
      <w:r w:rsidRPr="005B0383">
        <w:rPr>
          <w:bCs/>
        </w:rPr>
        <w:t>413.</w:t>
      </w:r>
      <w:r w:rsidRPr="005B0383">
        <w:rPr>
          <w:bCs/>
        </w:rPr>
        <w:tab/>
      </w:r>
      <w:r w:rsidRPr="005B0383">
        <w:t>As of April 2005, the number of foreigners attending schools in Korea stood at 22,526. To acquire Korean language skills, these students are attending language programmes at universities or language institutes annexed to universities.</w:t>
      </w:r>
    </w:p>
    <w:p w:rsidR="006A5671" w:rsidRPr="005B0383" w:rsidRDefault="006A5671" w:rsidP="006A5671">
      <w:r w:rsidRPr="005B0383">
        <w:rPr>
          <w:bCs/>
        </w:rPr>
        <w:t>414.</w:t>
      </w:r>
      <w:r w:rsidRPr="005B0383">
        <w:rPr>
          <w:bCs/>
        </w:rPr>
        <w:tab/>
      </w:r>
      <w:r w:rsidRPr="005B0383">
        <w:t>In order to realize the right to education, the Government is undertaking domestic measures to gradually extend investment in education while encouraging efforts at the international level including cooperation with international organizations, governments, NGOs, and individuals.</w:t>
      </w:r>
    </w:p>
    <w:p w:rsidR="006A5671" w:rsidRPr="005B0383" w:rsidRDefault="006A5671" w:rsidP="006A5671">
      <w:r w:rsidRPr="005B0383">
        <w:rPr>
          <w:bCs/>
        </w:rPr>
        <w:t>415.</w:t>
      </w:r>
      <w:r w:rsidRPr="005B0383">
        <w:rPr>
          <w:bCs/>
        </w:rPr>
        <w:tab/>
      </w:r>
      <w:r w:rsidRPr="005B0383">
        <w:t>Korea has established cultural agreements with 88 foreign countries and has agreed to establish cultural committees with 27 countries in order to enhance international exchanges and cooperation, in particular to bring innovation to education through coordination with UNESCO, OECD, APEC and other major international organizations. Major ongoing projects include research projects and seminars, exchange of literature and information, study-abroad and training programmes, human resources support, and surveys on educational statistics.</w:t>
      </w:r>
    </w:p>
    <w:p w:rsidR="006A5671" w:rsidRPr="005B0383" w:rsidRDefault="006A5671" w:rsidP="006A5671">
      <w:pPr>
        <w:pStyle w:val="Heading3"/>
      </w:pPr>
      <w:r w:rsidRPr="005B0383">
        <w:t>Ensuring the right to education for the underprivileged</w:t>
      </w:r>
    </w:p>
    <w:p w:rsidR="006A5671" w:rsidRPr="005B0383" w:rsidRDefault="006A5671" w:rsidP="006A5671">
      <w:pPr>
        <w:pStyle w:val="Heading3"/>
        <w:ind w:left="567"/>
      </w:pPr>
      <w:r w:rsidRPr="005B0383">
        <w:t>(1)</w:t>
      </w:r>
      <w:r w:rsidR="00881D57">
        <w:tab/>
      </w:r>
      <w:r w:rsidRPr="005B0383">
        <w:t>Children from low-income classes</w:t>
      </w:r>
    </w:p>
    <w:p w:rsidR="006A5671" w:rsidRPr="005B0383" w:rsidRDefault="006A5671" w:rsidP="006A5671">
      <w:r w:rsidRPr="005B0383">
        <w:rPr>
          <w:bCs/>
        </w:rPr>
        <w:t>416.</w:t>
      </w:r>
      <w:r w:rsidRPr="005B0383">
        <w:rPr>
          <w:bCs/>
        </w:rPr>
        <w:tab/>
      </w:r>
      <w:r w:rsidRPr="005B0383">
        <w:t>Children from the low-income class in certain parts of urban areas are often deprived of educational opportunities due to the lack of parental protection and support. Since 2000, the Government has provided tuition support for such underprivileged children. Prior to this, it provided tuition for children whose parents had lost jobs during the financial crisis in 1997.</w:t>
      </w:r>
    </w:p>
    <w:p w:rsidR="006A5671" w:rsidRPr="005B0383" w:rsidRDefault="006A5671" w:rsidP="006A5671">
      <w:r w:rsidRPr="005B0383">
        <w:rPr>
          <w:bCs/>
        </w:rPr>
        <w:t>417.</w:t>
      </w:r>
      <w:r w:rsidRPr="005B0383">
        <w:rPr>
          <w:bCs/>
        </w:rPr>
        <w:tab/>
      </w:r>
      <w:r w:rsidRPr="005B0383">
        <w:t>Tuition support is provided to high school students from households that are classified as the second poorest group of recipients for basic livelihood security support. Around 124,000 students were provided with 121.5 billion won in 2005. The Government plans to expand the amount annually, starting with 210 billion won for 175,000 students in 2007.</w:t>
      </w:r>
    </w:p>
    <w:p w:rsidR="006A5671" w:rsidRPr="005B0383" w:rsidRDefault="006A5671" w:rsidP="006A5671">
      <w:r w:rsidRPr="005B0383">
        <w:rPr>
          <w:bCs/>
        </w:rPr>
        <w:t>418.</w:t>
      </w:r>
      <w:r w:rsidRPr="005B0383">
        <w:rPr>
          <w:bCs/>
        </w:rPr>
        <w:tab/>
      </w:r>
      <w:r w:rsidRPr="005B0383">
        <w:t xml:space="preserve">As for educational support for rural areas, the </w:t>
      </w:r>
      <w:r w:rsidRPr="005B0383">
        <w:rPr>
          <w:iCs/>
        </w:rPr>
        <w:t>Island and Remote Area Education Promotion Act</w:t>
      </w:r>
      <w:r w:rsidRPr="005B0383">
        <w:t xml:space="preserve"> was enacted in 1994 for the purpose of expanding compulsory education in these areas. Under the Act, teachers are provided with allowances and additional points for promotion and housing, while students are provided with free textbooks, meal service, and partial tuition and admission fee exemption.</w:t>
      </w:r>
    </w:p>
    <w:p w:rsidR="006A5671" w:rsidRPr="005B0383" w:rsidRDefault="006A5671" w:rsidP="006A5671">
      <w:r w:rsidRPr="005B0383">
        <w:rPr>
          <w:bCs/>
        </w:rPr>
        <w:t>419.</w:t>
      </w:r>
      <w:r w:rsidRPr="005B0383">
        <w:rPr>
          <w:bCs/>
        </w:rPr>
        <w:tab/>
      </w:r>
      <w:r w:rsidRPr="005B0383">
        <w:t>In addition, for low-income class students, Government-guaranteed student loans are provided to allow students to study on interest-free or low-interest loans. The Government has also legalized university tuition exemptions for recipients of basic livelihood security and peoples of the second poorest class.</w:t>
      </w:r>
    </w:p>
    <w:p w:rsidR="006A5671" w:rsidRPr="005B0383" w:rsidRDefault="006A5671" w:rsidP="006A5671">
      <w:r w:rsidRPr="005B0383">
        <w:rPr>
          <w:bCs/>
        </w:rPr>
        <w:t>420.</w:t>
      </w:r>
      <w:r w:rsidRPr="005B0383">
        <w:rPr>
          <w:bCs/>
        </w:rPr>
        <w:tab/>
      </w:r>
      <w:r w:rsidRPr="005B0383">
        <w:t>Previously, the Government paid half of the interest of university student loans, which led to difficulties with the Government</w:t>
      </w:r>
      <w:r w:rsidR="008C4A59">
        <w:t>’</w:t>
      </w:r>
      <w:r w:rsidRPr="005B0383">
        <w:t xml:space="preserve">s fund procurement and complicated guarantee procedures, preventing many needy students from receiving benefits. Consequently, the Government established a </w:t>
      </w:r>
      <w:r w:rsidR="008C4A59">
        <w:t>‘</w:t>
      </w:r>
      <w:r w:rsidRPr="005B0383">
        <w:t>credit guarantee fund for school loans,</w:t>
      </w:r>
      <w:r w:rsidR="008C4A59">
        <w:t>’</w:t>
      </w:r>
      <w:r w:rsidRPr="005B0383">
        <w:t xml:space="preserve"> which provides loan opportunities for students from low-income families. This is expected to help students enhance their sense of economic independence, as they themselves provide for tuition and repay the money upon getting employed after graduation.</w:t>
      </w:r>
    </w:p>
    <w:p w:rsidR="006A5671" w:rsidRPr="005B0383" w:rsidRDefault="006A5671" w:rsidP="006A5671">
      <w:pPr>
        <w:pStyle w:val="Heading3"/>
        <w:ind w:left="567"/>
      </w:pPr>
      <w:r w:rsidRPr="005B0383">
        <w:t>(2)</w:t>
      </w:r>
      <w:r w:rsidR="00881D57">
        <w:tab/>
      </w:r>
      <w:r w:rsidRPr="005B0383">
        <w:t>Children and youth from North Korea</w:t>
      </w:r>
    </w:p>
    <w:p w:rsidR="006A5671" w:rsidRPr="005B0383" w:rsidRDefault="006A5671" w:rsidP="006A5671">
      <w:r w:rsidRPr="005B0383">
        <w:rPr>
          <w:bCs/>
        </w:rPr>
        <w:t>421.</w:t>
      </w:r>
      <w:r w:rsidRPr="005B0383">
        <w:rPr>
          <w:bCs/>
        </w:rPr>
        <w:tab/>
      </w:r>
      <w:r w:rsidRPr="005B0383">
        <w:t>Until 1999, there were only 19 youths who came from North Korea within the age range of 6 to 20 years. However, since 2002, the number has drastically increased by more than 200 persons by the year. As of September 2004, there were 801 youths aged 6 to 20.</w:t>
      </w:r>
    </w:p>
    <w:p w:rsidR="006A5671" w:rsidRPr="005B0383" w:rsidRDefault="006A5671" w:rsidP="006A5671">
      <w:pPr>
        <w:pStyle w:val="Heading2"/>
      </w:pPr>
      <w:r w:rsidRPr="005B0383">
        <w:t>Table 81</w:t>
      </w:r>
    </w:p>
    <w:p w:rsidR="006A5671" w:rsidRPr="005B0383" w:rsidRDefault="006A5671" w:rsidP="006A5671">
      <w:pPr>
        <w:pStyle w:val="Heading2"/>
      </w:pPr>
      <w:r w:rsidRPr="005B0383">
        <w:t>Status of students from North Korea discontinuing education</w:t>
      </w:r>
    </w:p>
    <w:p w:rsidR="006A5671" w:rsidRPr="005B0383" w:rsidRDefault="006A5671" w:rsidP="006A5671">
      <w:pPr>
        <w:pStyle w:val="Heading2"/>
      </w:pPr>
      <w:r w:rsidRPr="005B0383">
        <w:t>(1999-September 2004)</w:t>
      </w:r>
    </w:p>
    <w:tbl>
      <w:tblPr>
        <w:tblW w:w="0" w:type="auto"/>
        <w:jc w:val="center"/>
        <w:tblInd w:w="-779"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000" w:firstRow="0" w:lastRow="0" w:firstColumn="0" w:lastColumn="0" w:noHBand="0" w:noVBand="0"/>
      </w:tblPr>
      <w:tblGrid>
        <w:gridCol w:w="1860"/>
        <w:gridCol w:w="1405"/>
        <w:gridCol w:w="1405"/>
        <w:gridCol w:w="1405"/>
        <w:gridCol w:w="1781"/>
        <w:gridCol w:w="1269"/>
      </w:tblGrid>
      <w:tr w:rsidR="006A5671" w:rsidRPr="005B0383" w:rsidTr="00830B23">
        <w:trPr>
          <w:trHeight w:val="456"/>
          <w:jc w:val="center"/>
        </w:trPr>
        <w:tc>
          <w:tcPr>
            <w:tcW w:w="18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830B23" w:rsidRDefault="006A5671" w:rsidP="006A5671">
            <w:pPr>
              <w:spacing w:after="0"/>
              <w:jc w:val="center"/>
              <w:rPr>
                <w:rFonts w:eastAsia="휴먼명조"/>
                <w:sz w:val="22"/>
                <w:szCs w:val="22"/>
              </w:rPr>
            </w:pPr>
            <w:bookmarkStart w:id="75" w:name="#5627623b"/>
            <w:bookmarkEnd w:id="75"/>
            <w:r w:rsidRPr="00830B23">
              <w:rPr>
                <w:rFonts w:eastAsia="휴먼명조,한컴돋움"/>
                <w:bCs/>
                <w:sz w:val="22"/>
                <w:szCs w:val="22"/>
              </w:rPr>
              <w:t>Classification</w:t>
            </w:r>
          </w:p>
        </w:tc>
        <w:tc>
          <w:tcPr>
            <w:tcW w:w="14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830B23" w:rsidRDefault="006A5671" w:rsidP="006A5671">
            <w:pPr>
              <w:spacing w:after="0"/>
              <w:jc w:val="center"/>
              <w:rPr>
                <w:rFonts w:eastAsia="휴먼명조"/>
                <w:sz w:val="22"/>
                <w:szCs w:val="22"/>
              </w:rPr>
            </w:pPr>
            <w:r w:rsidRPr="00830B23">
              <w:rPr>
                <w:rFonts w:eastAsia="휴먼명조,한컴돋움"/>
                <w:bCs/>
                <w:sz w:val="22"/>
                <w:szCs w:val="22"/>
              </w:rPr>
              <w:t>Primary school</w:t>
            </w:r>
          </w:p>
        </w:tc>
        <w:tc>
          <w:tcPr>
            <w:tcW w:w="14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830B23" w:rsidRDefault="006A5671" w:rsidP="006A5671">
            <w:pPr>
              <w:spacing w:after="0"/>
              <w:jc w:val="center"/>
              <w:rPr>
                <w:rFonts w:eastAsia="휴먼명조"/>
                <w:sz w:val="22"/>
                <w:szCs w:val="22"/>
              </w:rPr>
            </w:pPr>
            <w:r w:rsidRPr="00830B23">
              <w:rPr>
                <w:rFonts w:eastAsia="휴먼명조,한컴돋움"/>
                <w:bCs/>
                <w:sz w:val="22"/>
                <w:szCs w:val="22"/>
              </w:rPr>
              <w:t>Middle school</w:t>
            </w:r>
          </w:p>
        </w:tc>
        <w:tc>
          <w:tcPr>
            <w:tcW w:w="14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830B23" w:rsidRDefault="006A5671" w:rsidP="006A5671">
            <w:pPr>
              <w:spacing w:after="0"/>
              <w:jc w:val="center"/>
              <w:rPr>
                <w:rFonts w:eastAsia="휴먼명조"/>
                <w:sz w:val="22"/>
                <w:szCs w:val="22"/>
              </w:rPr>
            </w:pPr>
            <w:r w:rsidRPr="00830B23">
              <w:rPr>
                <w:rFonts w:eastAsia="휴먼명조,한컴돋움"/>
                <w:bCs/>
                <w:sz w:val="22"/>
                <w:szCs w:val="22"/>
              </w:rPr>
              <w:t>High school</w:t>
            </w:r>
          </w:p>
        </w:tc>
        <w:tc>
          <w:tcPr>
            <w:tcW w:w="17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830B23" w:rsidRDefault="006A5671" w:rsidP="006A5671">
            <w:pPr>
              <w:spacing w:after="0"/>
              <w:jc w:val="center"/>
              <w:rPr>
                <w:rFonts w:eastAsia="휴먼명조"/>
                <w:sz w:val="22"/>
                <w:szCs w:val="22"/>
              </w:rPr>
            </w:pPr>
            <w:r w:rsidRPr="00830B23">
              <w:rPr>
                <w:rFonts w:eastAsia="휴먼명조,한컴돋움"/>
                <w:bCs/>
                <w:sz w:val="22"/>
                <w:szCs w:val="22"/>
              </w:rPr>
              <w:t>Lifelong education facilities</w:t>
            </w:r>
          </w:p>
        </w:tc>
        <w:tc>
          <w:tcPr>
            <w:tcW w:w="12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830B23" w:rsidRDefault="006A5671" w:rsidP="006A5671">
            <w:pPr>
              <w:spacing w:after="0"/>
              <w:jc w:val="center"/>
              <w:rPr>
                <w:rFonts w:eastAsia="휴먼명조"/>
                <w:sz w:val="22"/>
                <w:szCs w:val="22"/>
              </w:rPr>
            </w:pPr>
            <w:r w:rsidRPr="00830B23">
              <w:rPr>
                <w:rFonts w:eastAsia="휴먼명조,한컴돋움"/>
                <w:bCs/>
                <w:sz w:val="22"/>
                <w:szCs w:val="22"/>
              </w:rPr>
              <w:t>Total</w:t>
            </w:r>
          </w:p>
        </w:tc>
      </w:tr>
      <w:tr w:rsidR="006A5671" w:rsidRPr="005B0383" w:rsidTr="00830B23">
        <w:trPr>
          <w:trHeight w:val="202"/>
          <w:jc w:val="center"/>
        </w:trPr>
        <w:tc>
          <w:tcPr>
            <w:tcW w:w="1860" w:type="dxa"/>
            <w:tcBorders>
              <w:top w:val="single" w:sz="4" w:space="0" w:color="000000"/>
              <w:right w:val="single" w:sz="4" w:space="0" w:color="000000"/>
            </w:tcBorders>
            <w:shd w:val="clear" w:color="auto" w:fill="auto"/>
            <w:vAlign w:val="center"/>
          </w:tcPr>
          <w:p w:rsidR="006A5671" w:rsidRPr="00830B23" w:rsidRDefault="006A5671" w:rsidP="006A5671">
            <w:pPr>
              <w:spacing w:after="0"/>
              <w:rPr>
                <w:rFonts w:eastAsia="휴먼명조"/>
                <w:sz w:val="22"/>
                <w:szCs w:val="22"/>
              </w:rPr>
            </w:pPr>
            <w:r w:rsidRPr="00830B23">
              <w:rPr>
                <w:rFonts w:eastAsia="휴먼명조,한컴돋움"/>
                <w:sz w:val="22"/>
                <w:szCs w:val="22"/>
              </w:rPr>
              <w:t>Admitted students</w:t>
            </w:r>
          </w:p>
        </w:tc>
        <w:tc>
          <w:tcPr>
            <w:tcW w:w="1405" w:type="dxa"/>
            <w:tcBorders>
              <w:top w:val="single" w:sz="4" w:space="0" w:color="000000"/>
              <w:left w:val="single" w:sz="4" w:space="0" w:color="000000"/>
              <w:bottom w:val="nil"/>
              <w:right w:val="single" w:sz="4" w:space="0" w:color="000000"/>
            </w:tcBorders>
            <w:shd w:val="clear" w:color="auto" w:fill="auto"/>
            <w:vAlign w:val="center"/>
          </w:tcPr>
          <w:p w:rsidR="006A5671" w:rsidRPr="00830B23" w:rsidRDefault="006A5671" w:rsidP="006A5671">
            <w:pPr>
              <w:spacing w:after="0"/>
              <w:ind w:right="508"/>
              <w:jc w:val="right"/>
              <w:rPr>
                <w:rFonts w:eastAsia="휴먼명조"/>
                <w:sz w:val="22"/>
                <w:szCs w:val="22"/>
              </w:rPr>
            </w:pPr>
            <w:r w:rsidRPr="00830B23">
              <w:rPr>
                <w:rFonts w:eastAsia="휴먼명조,한컴돋움"/>
                <w:sz w:val="22"/>
                <w:szCs w:val="22"/>
              </w:rPr>
              <w:t>283</w:t>
            </w:r>
          </w:p>
        </w:tc>
        <w:tc>
          <w:tcPr>
            <w:tcW w:w="1405" w:type="dxa"/>
            <w:tcBorders>
              <w:top w:val="single" w:sz="4" w:space="0" w:color="000000"/>
              <w:left w:val="single" w:sz="4" w:space="0" w:color="000000"/>
              <w:right w:val="single" w:sz="4" w:space="0" w:color="000000"/>
            </w:tcBorders>
            <w:shd w:val="clear" w:color="auto" w:fill="auto"/>
            <w:vAlign w:val="center"/>
          </w:tcPr>
          <w:p w:rsidR="006A5671" w:rsidRPr="00830B23" w:rsidRDefault="006A5671" w:rsidP="006A5671">
            <w:pPr>
              <w:spacing w:after="0"/>
              <w:ind w:right="508"/>
              <w:jc w:val="right"/>
              <w:rPr>
                <w:rFonts w:eastAsia="휴먼명조"/>
                <w:sz w:val="22"/>
                <w:szCs w:val="22"/>
              </w:rPr>
            </w:pPr>
            <w:r w:rsidRPr="00830B23">
              <w:rPr>
                <w:rFonts w:eastAsia="휴먼명조,한컴돋움"/>
                <w:sz w:val="22"/>
                <w:szCs w:val="22"/>
              </w:rPr>
              <w:t>136</w:t>
            </w:r>
          </w:p>
        </w:tc>
        <w:tc>
          <w:tcPr>
            <w:tcW w:w="1405" w:type="dxa"/>
            <w:tcBorders>
              <w:top w:val="single" w:sz="4" w:space="0" w:color="000000"/>
              <w:left w:val="single" w:sz="4" w:space="0" w:color="000000"/>
              <w:bottom w:val="nil"/>
              <w:right w:val="single" w:sz="4" w:space="0" w:color="000000"/>
            </w:tcBorders>
            <w:shd w:val="clear" w:color="auto" w:fill="auto"/>
            <w:vAlign w:val="center"/>
          </w:tcPr>
          <w:p w:rsidR="006A5671" w:rsidRPr="00830B23" w:rsidRDefault="006A5671" w:rsidP="006A5671">
            <w:pPr>
              <w:spacing w:after="0"/>
              <w:jc w:val="center"/>
              <w:rPr>
                <w:rFonts w:eastAsia="휴먼명조"/>
                <w:sz w:val="22"/>
                <w:szCs w:val="22"/>
              </w:rPr>
            </w:pPr>
            <w:r w:rsidRPr="00830B23">
              <w:rPr>
                <w:rFonts w:eastAsia="휴먼명조,한컴돋움"/>
                <w:sz w:val="22"/>
                <w:szCs w:val="22"/>
              </w:rPr>
              <w:t>76</w:t>
            </w:r>
          </w:p>
        </w:tc>
        <w:tc>
          <w:tcPr>
            <w:tcW w:w="1781" w:type="dxa"/>
            <w:tcBorders>
              <w:top w:val="single" w:sz="4" w:space="0" w:color="000000"/>
              <w:left w:val="single" w:sz="4" w:space="0" w:color="000000"/>
              <w:right w:val="single" w:sz="4" w:space="0" w:color="000000"/>
            </w:tcBorders>
            <w:shd w:val="clear" w:color="auto" w:fill="auto"/>
            <w:vAlign w:val="center"/>
          </w:tcPr>
          <w:p w:rsidR="006A5671" w:rsidRPr="00830B23" w:rsidRDefault="006A5671" w:rsidP="006A5671">
            <w:pPr>
              <w:spacing w:after="0"/>
              <w:jc w:val="center"/>
              <w:rPr>
                <w:rFonts w:eastAsia="휴먼명조"/>
                <w:sz w:val="22"/>
                <w:szCs w:val="22"/>
              </w:rPr>
            </w:pPr>
            <w:r w:rsidRPr="00830B23">
              <w:rPr>
                <w:rFonts w:eastAsia="휴먼명조,한컴돋움"/>
                <w:sz w:val="22"/>
                <w:szCs w:val="22"/>
              </w:rPr>
              <w:t>6</w:t>
            </w:r>
          </w:p>
        </w:tc>
        <w:tc>
          <w:tcPr>
            <w:tcW w:w="1269" w:type="dxa"/>
            <w:tcBorders>
              <w:top w:val="single" w:sz="4" w:space="0" w:color="000000"/>
              <w:left w:val="single" w:sz="4" w:space="0" w:color="000000"/>
              <w:right w:val="single" w:sz="4" w:space="0" w:color="000000"/>
            </w:tcBorders>
            <w:shd w:val="clear" w:color="auto" w:fill="auto"/>
            <w:vAlign w:val="center"/>
          </w:tcPr>
          <w:p w:rsidR="006A5671" w:rsidRPr="00830B23" w:rsidRDefault="006A5671" w:rsidP="006A5671">
            <w:pPr>
              <w:spacing w:after="0"/>
              <w:jc w:val="center"/>
              <w:rPr>
                <w:rFonts w:eastAsia="휴먼명조"/>
                <w:sz w:val="22"/>
                <w:szCs w:val="22"/>
              </w:rPr>
            </w:pPr>
            <w:r w:rsidRPr="00830B23">
              <w:rPr>
                <w:rFonts w:eastAsia="휴먼명조,한컴돋움"/>
                <w:sz w:val="22"/>
                <w:szCs w:val="22"/>
              </w:rPr>
              <w:t>501</w:t>
            </w:r>
          </w:p>
        </w:tc>
      </w:tr>
      <w:tr w:rsidR="006A5671" w:rsidRPr="005B0383" w:rsidTr="00830B23">
        <w:trPr>
          <w:trHeight w:val="239"/>
          <w:jc w:val="center"/>
        </w:trPr>
        <w:tc>
          <w:tcPr>
            <w:tcW w:w="1860" w:type="dxa"/>
            <w:tcBorders>
              <w:right w:val="single" w:sz="4" w:space="0" w:color="000000"/>
            </w:tcBorders>
            <w:shd w:val="clear" w:color="auto" w:fill="auto"/>
            <w:vAlign w:val="center"/>
          </w:tcPr>
          <w:p w:rsidR="006A5671" w:rsidRPr="00830B23" w:rsidRDefault="006A5671" w:rsidP="006A5671">
            <w:pPr>
              <w:spacing w:after="0"/>
              <w:rPr>
                <w:rFonts w:eastAsia="휴먼명조"/>
                <w:sz w:val="22"/>
                <w:szCs w:val="22"/>
              </w:rPr>
            </w:pPr>
            <w:r w:rsidRPr="00830B23">
              <w:rPr>
                <w:rFonts w:eastAsia="휴먼명조,한컴돋움"/>
                <w:sz w:val="22"/>
                <w:szCs w:val="22"/>
              </w:rPr>
              <w:t>Graduates</w:t>
            </w:r>
          </w:p>
        </w:tc>
        <w:tc>
          <w:tcPr>
            <w:tcW w:w="1405" w:type="dxa"/>
            <w:tcBorders>
              <w:top w:val="nil"/>
              <w:left w:val="single" w:sz="4" w:space="0" w:color="000000"/>
              <w:bottom w:val="nil"/>
              <w:right w:val="single" w:sz="4" w:space="0" w:color="000000"/>
            </w:tcBorders>
            <w:shd w:val="clear" w:color="auto" w:fill="auto"/>
            <w:vAlign w:val="center"/>
          </w:tcPr>
          <w:p w:rsidR="006A5671" w:rsidRPr="00830B23" w:rsidRDefault="006A5671" w:rsidP="006A5671">
            <w:pPr>
              <w:spacing w:after="0"/>
              <w:ind w:right="508"/>
              <w:jc w:val="right"/>
              <w:rPr>
                <w:rFonts w:eastAsia="휴먼명조"/>
                <w:sz w:val="22"/>
                <w:szCs w:val="22"/>
              </w:rPr>
            </w:pPr>
            <w:r w:rsidRPr="00830B23">
              <w:rPr>
                <w:rFonts w:eastAsia="휴먼명조,한컴돋움"/>
                <w:sz w:val="22"/>
                <w:szCs w:val="22"/>
              </w:rPr>
              <w:t>86</w:t>
            </w:r>
          </w:p>
        </w:tc>
        <w:tc>
          <w:tcPr>
            <w:tcW w:w="1405" w:type="dxa"/>
            <w:tcBorders>
              <w:left w:val="single" w:sz="4" w:space="0" w:color="000000"/>
              <w:right w:val="single" w:sz="4" w:space="0" w:color="000000"/>
            </w:tcBorders>
            <w:shd w:val="clear" w:color="auto" w:fill="auto"/>
            <w:vAlign w:val="center"/>
          </w:tcPr>
          <w:p w:rsidR="006A5671" w:rsidRPr="00830B23" w:rsidRDefault="006A5671" w:rsidP="006A5671">
            <w:pPr>
              <w:spacing w:after="0"/>
              <w:ind w:right="508"/>
              <w:jc w:val="right"/>
              <w:rPr>
                <w:rFonts w:eastAsia="휴먼명조"/>
                <w:sz w:val="22"/>
                <w:szCs w:val="22"/>
              </w:rPr>
            </w:pPr>
            <w:r w:rsidRPr="00830B23">
              <w:rPr>
                <w:rFonts w:eastAsia="휴먼명조,한컴돋움"/>
                <w:sz w:val="22"/>
                <w:szCs w:val="22"/>
              </w:rPr>
              <w:t>31</w:t>
            </w:r>
          </w:p>
        </w:tc>
        <w:tc>
          <w:tcPr>
            <w:tcW w:w="1405" w:type="dxa"/>
            <w:tcBorders>
              <w:top w:val="nil"/>
              <w:left w:val="single" w:sz="4" w:space="0" w:color="000000"/>
              <w:bottom w:val="nil"/>
              <w:right w:val="single" w:sz="4" w:space="0" w:color="000000"/>
            </w:tcBorders>
            <w:shd w:val="clear" w:color="auto" w:fill="auto"/>
            <w:vAlign w:val="center"/>
          </w:tcPr>
          <w:p w:rsidR="006A5671" w:rsidRPr="00830B23" w:rsidRDefault="006A5671" w:rsidP="006A5671">
            <w:pPr>
              <w:spacing w:after="0"/>
              <w:jc w:val="center"/>
              <w:rPr>
                <w:rFonts w:eastAsia="휴먼명조"/>
                <w:sz w:val="22"/>
                <w:szCs w:val="22"/>
              </w:rPr>
            </w:pPr>
            <w:r w:rsidRPr="00830B23">
              <w:rPr>
                <w:rFonts w:eastAsia="휴먼명조,한컴돋움"/>
                <w:sz w:val="22"/>
                <w:szCs w:val="22"/>
              </w:rPr>
              <w:t>35</w:t>
            </w:r>
          </w:p>
        </w:tc>
        <w:tc>
          <w:tcPr>
            <w:tcW w:w="1781" w:type="dxa"/>
            <w:tcBorders>
              <w:left w:val="single" w:sz="4" w:space="0" w:color="000000"/>
              <w:right w:val="single" w:sz="4" w:space="0" w:color="000000"/>
            </w:tcBorders>
            <w:shd w:val="clear" w:color="auto" w:fill="auto"/>
            <w:vAlign w:val="center"/>
          </w:tcPr>
          <w:p w:rsidR="006A5671" w:rsidRPr="00830B23" w:rsidRDefault="006A5671" w:rsidP="006A5671">
            <w:pPr>
              <w:spacing w:after="0"/>
              <w:jc w:val="center"/>
              <w:rPr>
                <w:rFonts w:eastAsia="휴먼명조"/>
                <w:sz w:val="22"/>
                <w:szCs w:val="22"/>
              </w:rPr>
            </w:pPr>
            <w:r w:rsidRPr="00830B23">
              <w:rPr>
                <w:rFonts w:eastAsia="휴먼명조,한컴돋움"/>
                <w:sz w:val="22"/>
                <w:szCs w:val="22"/>
              </w:rPr>
              <w:t>2</w:t>
            </w:r>
          </w:p>
        </w:tc>
        <w:tc>
          <w:tcPr>
            <w:tcW w:w="1269" w:type="dxa"/>
            <w:tcBorders>
              <w:left w:val="single" w:sz="4" w:space="0" w:color="000000"/>
              <w:right w:val="single" w:sz="4" w:space="0" w:color="000000"/>
            </w:tcBorders>
            <w:shd w:val="clear" w:color="auto" w:fill="auto"/>
            <w:vAlign w:val="center"/>
          </w:tcPr>
          <w:p w:rsidR="006A5671" w:rsidRPr="00830B23" w:rsidRDefault="006A5671" w:rsidP="006A5671">
            <w:pPr>
              <w:spacing w:after="0"/>
              <w:jc w:val="center"/>
              <w:rPr>
                <w:rFonts w:eastAsia="휴먼명조"/>
                <w:sz w:val="22"/>
                <w:szCs w:val="22"/>
              </w:rPr>
            </w:pPr>
            <w:r w:rsidRPr="00830B23">
              <w:rPr>
                <w:rFonts w:eastAsia="휴먼명조,한컴돋움"/>
                <w:sz w:val="22"/>
                <w:szCs w:val="22"/>
              </w:rPr>
              <w:t>154</w:t>
            </w:r>
          </w:p>
        </w:tc>
      </w:tr>
      <w:tr w:rsidR="006A5671" w:rsidRPr="005B0383" w:rsidTr="00830B23">
        <w:trPr>
          <w:trHeight w:val="111"/>
          <w:jc w:val="center"/>
        </w:trPr>
        <w:tc>
          <w:tcPr>
            <w:tcW w:w="1860" w:type="dxa"/>
            <w:tcBorders>
              <w:right w:val="single" w:sz="4" w:space="0" w:color="000000"/>
            </w:tcBorders>
            <w:shd w:val="clear" w:color="auto" w:fill="auto"/>
            <w:vAlign w:val="center"/>
          </w:tcPr>
          <w:p w:rsidR="006A5671" w:rsidRPr="00830B23" w:rsidRDefault="006A5671" w:rsidP="006A5671">
            <w:pPr>
              <w:spacing w:after="0"/>
              <w:rPr>
                <w:rFonts w:eastAsia="휴먼명조"/>
                <w:sz w:val="22"/>
                <w:szCs w:val="22"/>
              </w:rPr>
            </w:pPr>
            <w:r w:rsidRPr="00830B23">
              <w:rPr>
                <w:rFonts w:eastAsia="휴먼명조,한컴돋움"/>
                <w:sz w:val="22"/>
                <w:szCs w:val="22"/>
              </w:rPr>
              <w:t>Withdrawal*</w:t>
            </w:r>
          </w:p>
        </w:tc>
        <w:tc>
          <w:tcPr>
            <w:tcW w:w="1405" w:type="dxa"/>
            <w:tcBorders>
              <w:top w:val="nil"/>
              <w:left w:val="single" w:sz="4" w:space="0" w:color="000000"/>
              <w:bottom w:val="single" w:sz="4" w:space="0" w:color="000000"/>
              <w:right w:val="single" w:sz="4" w:space="0" w:color="000000"/>
            </w:tcBorders>
            <w:shd w:val="clear" w:color="auto" w:fill="auto"/>
            <w:vAlign w:val="center"/>
          </w:tcPr>
          <w:p w:rsidR="006A5671" w:rsidRPr="00830B23" w:rsidRDefault="006A5671" w:rsidP="006A5671">
            <w:pPr>
              <w:spacing w:after="0"/>
              <w:jc w:val="center"/>
              <w:rPr>
                <w:rFonts w:eastAsia="휴먼명조"/>
                <w:sz w:val="22"/>
                <w:szCs w:val="22"/>
              </w:rPr>
            </w:pPr>
            <w:r w:rsidRPr="00830B23">
              <w:rPr>
                <w:rFonts w:eastAsia="휴먼명조,한컴돋움"/>
                <w:sz w:val="22"/>
                <w:szCs w:val="22"/>
              </w:rPr>
              <w:t>3 (1.1%)</w:t>
            </w:r>
          </w:p>
        </w:tc>
        <w:tc>
          <w:tcPr>
            <w:tcW w:w="1405" w:type="dxa"/>
            <w:tcBorders>
              <w:left w:val="single" w:sz="4" w:space="0" w:color="000000"/>
              <w:right w:val="single" w:sz="4" w:space="0" w:color="000000"/>
            </w:tcBorders>
            <w:shd w:val="clear" w:color="auto" w:fill="auto"/>
            <w:vAlign w:val="center"/>
          </w:tcPr>
          <w:p w:rsidR="006A5671" w:rsidRPr="00830B23" w:rsidRDefault="006A5671" w:rsidP="006A5671">
            <w:pPr>
              <w:spacing w:after="0"/>
              <w:jc w:val="center"/>
              <w:rPr>
                <w:rFonts w:eastAsia="휴먼명조"/>
                <w:sz w:val="22"/>
                <w:szCs w:val="22"/>
              </w:rPr>
            </w:pPr>
            <w:r w:rsidRPr="00830B23">
              <w:rPr>
                <w:rFonts w:eastAsia="휴먼명조,한컴돋움"/>
                <w:sz w:val="22"/>
                <w:szCs w:val="22"/>
              </w:rPr>
              <w:t>22 (16.2%)</w:t>
            </w:r>
          </w:p>
        </w:tc>
        <w:tc>
          <w:tcPr>
            <w:tcW w:w="1405" w:type="dxa"/>
            <w:tcBorders>
              <w:top w:val="nil"/>
              <w:left w:val="single" w:sz="4" w:space="0" w:color="000000"/>
              <w:bottom w:val="single" w:sz="4" w:space="0" w:color="000000"/>
              <w:right w:val="single" w:sz="4" w:space="0" w:color="000000"/>
            </w:tcBorders>
            <w:shd w:val="clear" w:color="auto" w:fill="auto"/>
            <w:vAlign w:val="center"/>
          </w:tcPr>
          <w:p w:rsidR="006A5671" w:rsidRPr="00830B23" w:rsidRDefault="006A5671" w:rsidP="006A5671">
            <w:pPr>
              <w:spacing w:after="0"/>
              <w:jc w:val="center"/>
              <w:rPr>
                <w:rFonts w:eastAsia="휴먼명조"/>
                <w:sz w:val="22"/>
                <w:szCs w:val="22"/>
              </w:rPr>
            </w:pPr>
            <w:r w:rsidRPr="00830B23">
              <w:rPr>
                <w:rFonts w:eastAsia="휴먼명조,한컴돋움"/>
                <w:sz w:val="22"/>
                <w:szCs w:val="22"/>
              </w:rPr>
              <w:t>11 (14.5%)</w:t>
            </w:r>
          </w:p>
        </w:tc>
        <w:tc>
          <w:tcPr>
            <w:tcW w:w="1781" w:type="dxa"/>
            <w:tcBorders>
              <w:left w:val="single" w:sz="4" w:space="0" w:color="000000"/>
              <w:right w:val="single" w:sz="4" w:space="0" w:color="000000"/>
            </w:tcBorders>
            <w:shd w:val="clear" w:color="auto" w:fill="auto"/>
            <w:vAlign w:val="center"/>
          </w:tcPr>
          <w:p w:rsidR="006A5671" w:rsidRPr="00830B23" w:rsidRDefault="006A5671" w:rsidP="006A5671">
            <w:pPr>
              <w:spacing w:after="0"/>
              <w:jc w:val="center"/>
              <w:rPr>
                <w:rFonts w:eastAsia="휴먼명조"/>
                <w:sz w:val="22"/>
                <w:szCs w:val="22"/>
              </w:rPr>
            </w:pPr>
            <w:r w:rsidRPr="00830B23">
              <w:rPr>
                <w:rFonts w:eastAsia="휴먼명조,한컴돋움"/>
                <w:sz w:val="22"/>
                <w:szCs w:val="22"/>
              </w:rPr>
              <w:t>2 (33.3%)</w:t>
            </w:r>
          </w:p>
        </w:tc>
        <w:tc>
          <w:tcPr>
            <w:tcW w:w="1269" w:type="dxa"/>
            <w:tcBorders>
              <w:left w:val="single" w:sz="4" w:space="0" w:color="000000"/>
              <w:bottom w:val="single" w:sz="4" w:space="0" w:color="000000"/>
              <w:right w:val="single" w:sz="4" w:space="0" w:color="000000"/>
            </w:tcBorders>
            <w:shd w:val="clear" w:color="auto" w:fill="auto"/>
            <w:vAlign w:val="center"/>
          </w:tcPr>
          <w:p w:rsidR="006A5671" w:rsidRPr="00830B23" w:rsidRDefault="006A5671" w:rsidP="006A5671">
            <w:pPr>
              <w:spacing w:after="0"/>
              <w:jc w:val="center"/>
              <w:rPr>
                <w:rFonts w:eastAsia="휴먼명조"/>
                <w:sz w:val="22"/>
                <w:szCs w:val="22"/>
              </w:rPr>
            </w:pPr>
            <w:r w:rsidRPr="00830B23">
              <w:rPr>
                <w:rFonts w:eastAsia="휴먼명조,한컴돋움"/>
                <w:sz w:val="22"/>
                <w:szCs w:val="22"/>
              </w:rPr>
              <w:t>38 (4.2%)</w:t>
            </w:r>
          </w:p>
        </w:tc>
      </w:tr>
    </w:tbl>
    <w:p w:rsidR="006A5671" w:rsidRPr="005B0383" w:rsidRDefault="00BE74D8" w:rsidP="006A5671">
      <w:pPr>
        <w:tabs>
          <w:tab w:val="left" w:pos="284"/>
        </w:tabs>
        <w:spacing w:before="240"/>
      </w:pPr>
      <w:r>
        <w:tab/>
      </w:r>
      <w:r w:rsidR="006A5671" w:rsidRPr="005B0383">
        <w:t xml:space="preserve">* Withdrawal (25 persons during the term) excludes </w:t>
      </w:r>
      <w:r>
        <w:t xml:space="preserve">school transfer, study abroad, </w:t>
      </w:r>
      <w:r w:rsidR="006A5671" w:rsidRPr="005B0383">
        <w:t>immigration and others.</w:t>
      </w:r>
    </w:p>
    <w:p w:rsidR="006A5671" w:rsidRPr="005B0383" w:rsidRDefault="006A5671" w:rsidP="006A5671">
      <w:r w:rsidRPr="005B0383">
        <w:rPr>
          <w:bCs/>
        </w:rPr>
        <w:t>422.</w:t>
      </w:r>
      <w:r w:rsidRPr="005B0383">
        <w:rPr>
          <w:bCs/>
        </w:rPr>
        <w:tab/>
      </w:r>
      <w:r w:rsidRPr="005B0383">
        <w:t>In terms of their school enrollment, 85.7 per cent enrolled in primary school, 49.1 per cent in middle school and 6.6 percent in high school. The high school enrolment rate is particularly low. From 1999 to April 2004, the drop-out rate was 1.1 per cent for primary school students, 16.2 per cent for middle school and 14.5 per cent for high school students, about 8 to 15 times more than the entire middle school students of South Korea.</w:t>
      </w:r>
    </w:p>
    <w:p w:rsidR="006A5671" w:rsidRPr="005B0383" w:rsidRDefault="006A5671" w:rsidP="006A5671">
      <w:r w:rsidRPr="005B0383">
        <w:rPr>
          <w:bCs/>
        </w:rPr>
        <w:t>423.</w:t>
      </w:r>
      <w:r w:rsidRPr="005B0383">
        <w:rPr>
          <w:bCs/>
        </w:rPr>
        <w:tab/>
      </w:r>
      <w:r w:rsidRPr="005B0383">
        <w:t>As a result, the Government plans to establish private alternative schools in 2006 to help youths from North Korea adapt to school and everyday life in the South. In addition, as of October 2004, there were already 10 alternative schools in operation, including four regular alternative schools established by religious groups and private organizations, non-regular alternative schools, and learning classes for children.</w:t>
      </w:r>
    </w:p>
    <w:p w:rsidR="006A5671" w:rsidRPr="005B0383" w:rsidRDefault="006A5671" w:rsidP="006A5671">
      <w:pPr>
        <w:pStyle w:val="Heading3"/>
        <w:ind w:left="567"/>
      </w:pPr>
      <w:r w:rsidRPr="005B0383">
        <w:t>(3)</w:t>
      </w:r>
      <w:r w:rsidR="00796DA5">
        <w:tab/>
      </w:r>
      <w:r w:rsidRPr="005B0383">
        <w:t>Children of migrant workers</w:t>
      </w:r>
    </w:p>
    <w:p w:rsidR="006A5671" w:rsidRPr="005B0383" w:rsidRDefault="006A5671" w:rsidP="006A5671">
      <w:r w:rsidRPr="005B0383">
        <w:rPr>
          <w:bCs/>
        </w:rPr>
        <w:t>424.</w:t>
      </w:r>
      <w:r w:rsidRPr="005B0383">
        <w:rPr>
          <w:bCs/>
        </w:rPr>
        <w:tab/>
      </w:r>
      <w:r w:rsidRPr="005B0383">
        <w:t>As a result of the recent extension of the sojourn period for migrant workers, there has been an increase in marriages and births of children between workers. This has led to demands for more effective measures to secure the educational rights of foreign workers</w:t>
      </w:r>
      <w:r w:rsidR="008C4A59">
        <w:t>’</w:t>
      </w:r>
      <w:r w:rsidRPr="005B0383">
        <w:t xml:space="preserve"> children, and the law has been revised accordingly.</w:t>
      </w:r>
    </w:p>
    <w:p w:rsidR="006A5671" w:rsidRPr="005B0383" w:rsidRDefault="006A5671" w:rsidP="006A5671">
      <w:pPr>
        <w:pStyle w:val="Heading2"/>
      </w:pPr>
      <w:r w:rsidRPr="005B0383">
        <w:t>Table 82</w:t>
      </w:r>
    </w:p>
    <w:p w:rsidR="006A5671" w:rsidRPr="005B0383" w:rsidRDefault="006A5671" w:rsidP="006A5671">
      <w:pPr>
        <w:pStyle w:val="Heading2"/>
      </w:pPr>
      <w:r w:rsidRPr="005B0383">
        <w:t>Status of migrant workers</w:t>
      </w:r>
      <w:r w:rsidR="008C4A59">
        <w:t>’</w:t>
      </w:r>
      <w:r w:rsidRPr="005B0383">
        <w:t xml:space="preserve"> children 2003-2005</w:t>
      </w:r>
    </w:p>
    <w:p w:rsidR="006A5671" w:rsidRPr="005B0383" w:rsidRDefault="00881D57" w:rsidP="00796DA5">
      <w:pPr>
        <w:tabs>
          <w:tab w:val="left" w:pos="6840"/>
        </w:tabs>
      </w:pPr>
      <w:r>
        <w:tab/>
        <w:t>(Unit: persons)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5" w:type="dxa"/>
          <w:left w:w="15" w:type="dxa"/>
          <w:bottom w:w="15" w:type="dxa"/>
          <w:right w:w="15" w:type="dxa"/>
        </w:tblCellMar>
        <w:tblLook w:val="0000" w:firstRow="0" w:lastRow="0" w:firstColumn="0" w:lastColumn="0" w:noHBand="0" w:noVBand="0"/>
      </w:tblPr>
      <w:tblGrid>
        <w:gridCol w:w="2118"/>
        <w:gridCol w:w="1651"/>
        <w:gridCol w:w="1652"/>
        <w:gridCol w:w="1652"/>
      </w:tblGrid>
      <w:tr w:rsidR="006A5671" w:rsidRPr="005B0383" w:rsidTr="006A5671">
        <w:trPr>
          <w:jc w:val="center"/>
        </w:trPr>
        <w:tc>
          <w:tcPr>
            <w:tcW w:w="2118" w:type="dxa"/>
            <w:shd w:val="clear" w:color="auto" w:fill="auto"/>
            <w:vAlign w:val="center"/>
          </w:tcPr>
          <w:p w:rsidR="006A5671" w:rsidRPr="005B0383" w:rsidRDefault="006A5671" w:rsidP="006A5671">
            <w:pPr>
              <w:spacing w:after="0"/>
              <w:jc w:val="center"/>
              <w:rPr>
                <w:rFonts w:eastAsia="휴먼명조"/>
              </w:rPr>
            </w:pPr>
            <w:bookmarkStart w:id="76" w:name="#5627623c"/>
            <w:bookmarkEnd w:id="76"/>
            <w:r w:rsidRPr="005B0383">
              <w:rPr>
                <w:rFonts w:eastAsia="휴먼명조,한컴돋움"/>
                <w:bCs/>
              </w:rPr>
              <w:t>Classification</w:t>
            </w:r>
          </w:p>
        </w:tc>
        <w:tc>
          <w:tcPr>
            <w:tcW w:w="1651" w:type="dxa"/>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2003</w:t>
            </w:r>
          </w:p>
        </w:tc>
        <w:tc>
          <w:tcPr>
            <w:tcW w:w="1652" w:type="dxa"/>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2004</w:t>
            </w:r>
          </w:p>
        </w:tc>
        <w:tc>
          <w:tcPr>
            <w:tcW w:w="1652" w:type="dxa"/>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2005</w:t>
            </w:r>
          </w:p>
        </w:tc>
      </w:tr>
      <w:tr w:rsidR="006A5671" w:rsidRPr="005B0383" w:rsidTr="006A5671">
        <w:trPr>
          <w:trHeight w:val="128"/>
          <w:jc w:val="center"/>
        </w:trPr>
        <w:tc>
          <w:tcPr>
            <w:tcW w:w="2118" w:type="dxa"/>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Persons</w:t>
            </w:r>
          </w:p>
        </w:tc>
        <w:tc>
          <w:tcPr>
            <w:tcW w:w="1651" w:type="dxa"/>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837</w:t>
            </w:r>
          </w:p>
        </w:tc>
        <w:tc>
          <w:tcPr>
            <w:tcW w:w="1652" w:type="dxa"/>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921</w:t>
            </w:r>
          </w:p>
        </w:tc>
        <w:tc>
          <w:tcPr>
            <w:tcW w:w="1652" w:type="dxa"/>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1</w:t>
            </w:r>
            <w:r w:rsidR="00796DA5">
              <w:rPr>
                <w:rFonts w:eastAsia="휴먼명조,한컴돋움"/>
              </w:rPr>
              <w:t xml:space="preserve"> </w:t>
            </w:r>
            <w:r w:rsidRPr="005B0383">
              <w:rPr>
                <w:rFonts w:eastAsia="휴먼명조,한컴돋움"/>
              </w:rPr>
              <w:t>574</w:t>
            </w:r>
          </w:p>
        </w:tc>
      </w:tr>
    </w:tbl>
    <w:p w:rsidR="006A5671" w:rsidRPr="005B0383" w:rsidRDefault="006A5671" w:rsidP="006A5671">
      <w:pPr>
        <w:spacing w:before="240"/>
      </w:pPr>
      <w:r w:rsidRPr="005B0383">
        <w:rPr>
          <w:bCs/>
        </w:rPr>
        <w:t>425.</w:t>
      </w:r>
      <w:r w:rsidRPr="005B0383">
        <w:rPr>
          <w:bCs/>
        </w:rPr>
        <w:tab/>
      </w:r>
      <w:r w:rsidRPr="005B0383">
        <w:t xml:space="preserve">Article 19, paragraph 1 of the </w:t>
      </w:r>
      <w:r w:rsidRPr="005B0383">
        <w:rPr>
          <w:iCs/>
        </w:rPr>
        <w:t>Decree of the Primary and Secondary Education Act</w:t>
      </w:r>
      <w:r w:rsidRPr="005B0383">
        <w:t>, revised on 19 January 2003, grants the right to receive compulsory education for children of foreign workers, regardless of their status of sojourn. Children are thus permitted to enter into schools in Korea up to the middle school level.</w:t>
      </w:r>
    </w:p>
    <w:p w:rsidR="006A5671" w:rsidRPr="005B0383" w:rsidRDefault="006A5671" w:rsidP="006A5671">
      <w:r w:rsidRPr="005B0383">
        <w:rPr>
          <w:bCs/>
        </w:rPr>
        <w:t>426.</w:t>
      </w:r>
      <w:r w:rsidRPr="005B0383">
        <w:rPr>
          <w:bCs/>
        </w:rPr>
        <w:tab/>
      </w:r>
      <w:r w:rsidRPr="005B0383">
        <w:t>In addition, an administrative guideline was issued so as to allow schoolmasters of primary schools to permit the admission of illegal foreign workers</w:t>
      </w:r>
      <w:r w:rsidR="008C4A59">
        <w:t>’</w:t>
      </w:r>
      <w:r w:rsidRPr="005B0383">
        <w:t xml:space="preserve"> children based on humanitarian considerations, in the event that they submit an immigration document or verification of alien registration issued by the regional office.</w:t>
      </w:r>
    </w:p>
    <w:p w:rsidR="006A5671" w:rsidRPr="005B0383" w:rsidRDefault="006A5671" w:rsidP="006A5671">
      <w:pPr>
        <w:pStyle w:val="Heading2"/>
      </w:pPr>
      <w:r w:rsidRPr="005B0383">
        <w:t>Table 83</w:t>
      </w:r>
    </w:p>
    <w:p w:rsidR="006A5671" w:rsidRPr="005B0383" w:rsidRDefault="006A5671" w:rsidP="006A5671">
      <w:pPr>
        <w:pStyle w:val="Heading2"/>
      </w:pPr>
      <w:r w:rsidRPr="005B0383">
        <w:t>Status of migrant workers</w:t>
      </w:r>
      <w:r w:rsidR="008C4A59">
        <w:t>’</w:t>
      </w:r>
      <w:r w:rsidRPr="005B0383">
        <w:t xml:space="preserve"> children by educational level</w:t>
      </w:r>
    </w:p>
    <w:p w:rsidR="006A5671" w:rsidRPr="005B0383" w:rsidRDefault="00881D57" w:rsidP="00796DA5">
      <w:pPr>
        <w:tabs>
          <w:tab w:val="left" w:pos="6600"/>
        </w:tabs>
      </w:pPr>
      <w:r>
        <w:tab/>
      </w:r>
      <w:r w:rsidR="006A5671" w:rsidRPr="005B0383">
        <w:t>(Unit: persons)</w:t>
      </w:r>
    </w:p>
    <w:tbl>
      <w:tblPr>
        <w:tblW w:w="0" w:type="auto"/>
        <w:jc w:val="center"/>
        <w:tblInd w:w="-198" w:type="dxa"/>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000" w:firstRow="0" w:lastRow="0" w:firstColumn="0" w:lastColumn="0" w:noHBand="0" w:noVBand="0"/>
      </w:tblPr>
      <w:tblGrid>
        <w:gridCol w:w="2266"/>
        <w:gridCol w:w="1508"/>
        <w:gridCol w:w="1508"/>
        <w:gridCol w:w="1509"/>
      </w:tblGrid>
      <w:tr w:rsidR="006A5671" w:rsidRPr="005B0383" w:rsidTr="006A5671">
        <w:trPr>
          <w:jc w:val="center"/>
        </w:trPr>
        <w:tc>
          <w:tcPr>
            <w:tcW w:w="2266" w:type="dxa"/>
            <w:tcBorders>
              <w:top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bookmarkStart w:id="77" w:name="#5627623d"/>
            <w:bookmarkEnd w:id="77"/>
            <w:r w:rsidRPr="005B0383">
              <w:rPr>
                <w:rFonts w:eastAsia="휴먼명조,한컴돋움"/>
                <w:bCs/>
              </w:rPr>
              <w:t>Clas</w:t>
            </w:r>
            <w:r w:rsidR="00796DA5">
              <w:rPr>
                <w:rFonts w:eastAsia="휴먼명조,한컴돋움"/>
                <w:bCs/>
              </w:rPr>
              <w:t>sification/</w:t>
            </w:r>
            <w:r w:rsidRPr="005B0383">
              <w:rPr>
                <w:rFonts w:eastAsia="휴먼명조,한컴돋움"/>
                <w:bCs/>
              </w:rPr>
              <w:t>Year</w:t>
            </w:r>
          </w:p>
        </w:tc>
        <w:tc>
          <w:tcPr>
            <w:tcW w:w="15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2003</w:t>
            </w:r>
          </w:p>
        </w:tc>
        <w:tc>
          <w:tcPr>
            <w:tcW w:w="15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2004</w:t>
            </w:r>
          </w:p>
        </w:tc>
        <w:tc>
          <w:tcPr>
            <w:tcW w:w="1509" w:type="dxa"/>
            <w:tcBorders>
              <w:top w:val="single" w:sz="4" w:space="0" w:color="000000"/>
              <w:left w:val="single" w:sz="4" w:space="0" w:color="000000"/>
              <w:bottom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2005</w:t>
            </w:r>
          </w:p>
        </w:tc>
      </w:tr>
      <w:tr w:rsidR="006A5671" w:rsidRPr="005B0383" w:rsidTr="006A5671">
        <w:trPr>
          <w:jc w:val="center"/>
        </w:trPr>
        <w:tc>
          <w:tcPr>
            <w:tcW w:w="2266" w:type="dxa"/>
            <w:tcBorders>
              <w:top w:val="single" w:sz="4" w:space="0" w:color="000000"/>
              <w:bottom w:val="nil"/>
              <w:right w:val="single" w:sz="4" w:space="0" w:color="000000"/>
            </w:tcBorders>
            <w:shd w:val="clear" w:color="auto" w:fill="auto"/>
            <w:vAlign w:val="center"/>
          </w:tcPr>
          <w:p w:rsidR="006A5671" w:rsidRPr="005B0383" w:rsidRDefault="006A5671" w:rsidP="006A5671">
            <w:pPr>
              <w:spacing w:after="0"/>
              <w:rPr>
                <w:rFonts w:eastAsia="휴먼명조"/>
              </w:rPr>
            </w:pPr>
            <w:r w:rsidRPr="005B0383">
              <w:rPr>
                <w:rFonts w:eastAsia="휴먼명조,한컴돋움"/>
              </w:rPr>
              <w:t>Primary school</w:t>
            </w:r>
          </w:p>
        </w:tc>
        <w:tc>
          <w:tcPr>
            <w:tcW w:w="1508" w:type="dxa"/>
            <w:tcBorders>
              <w:top w:val="single" w:sz="4" w:space="0" w:color="000000"/>
              <w:left w:val="single" w:sz="4" w:space="0" w:color="000000"/>
              <w:right w:val="single" w:sz="4" w:space="0" w:color="000000"/>
            </w:tcBorders>
            <w:shd w:val="clear" w:color="auto" w:fill="auto"/>
            <w:vAlign w:val="center"/>
          </w:tcPr>
          <w:p w:rsidR="006A5671" w:rsidRPr="005B0383" w:rsidRDefault="006A5671" w:rsidP="006A5671">
            <w:pPr>
              <w:spacing w:after="0"/>
              <w:ind w:right="522"/>
              <w:jc w:val="right"/>
              <w:rPr>
                <w:rFonts w:eastAsia="휴먼명조"/>
              </w:rPr>
            </w:pPr>
            <w:r w:rsidRPr="005B0383">
              <w:rPr>
                <w:rFonts w:eastAsia="휴먼명조,한컴돋움"/>
              </w:rPr>
              <w:t>570</w:t>
            </w:r>
          </w:p>
        </w:tc>
        <w:tc>
          <w:tcPr>
            <w:tcW w:w="1508" w:type="dxa"/>
            <w:tcBorders>
              <w:top w:val="single" w:sz="4" w:space="0" w:color="000000"/>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595"/>
              <w:jc w:val="right"/>
              <w:rPr>
                <w:rFonts w:eastAsia="휴먼명조"/>
              </w:rPr>
            </w:pPr>
            <w:r w:rsidRPr="005B0383">
              <w:rPr>
                <w:rFonts w:eastAsia="휴먼명조,한컴돋움"/>
              </w:rPr>
              <w:t>615</w:t>
            </w:r>
          </w:p>
        </w:tc>
        <w:tc>
          <w:tcPr>
            <w:tcW w:w="1509" w:type="dxa"/>
            <w:tcBorders>
              <w:top w:val="single" w:sz="4" w:space="0" w:color="000000"/>
              <w:left w:val="single" w:sz="4" w:space="0" w:color="000000"/>
            </w:tcBorders>
            <w:shd w:val="clear" w:color="auto" w:fill="auto"/>
            <w:vAlign w:val="center"/>
          </w:tcPr>
          <w:p w:rsidR="006A5671" w:rsidRPr="005B0383" w:rsidRDefault="006A5671" w:rsidP="006A5671">
            <w:pPr>
              <w:spacing w:after="0"/>
              <w:ind w:right="454"/>
              <w:jc w:val="right"/>
              <w:rPr>
                <w:rFonts w:eastAsia="휴먼명조"/>
              </w:rPr>
            </w:pPr>
            <w:r w:rsidRPr="005B0383">
              <w:rPr>
                <w:rFonts w:eastAsia="휴먼명조,한컴돋움"/>
              </w:rPr>
              <w:t>995</w:t>
            </w:r>
          </w:p>
        </w:tc>
      </w:tr>
      <w:tr w:rsidR="006A5671" w:rsidRPr="005B0383" w:rsidTr="006A5671">
        <w:trPr>
          <w:jc w:val="center"/>
        </w:trPr>
        <w:tc>
          <w:tcPr>
            <w:tcW w:w="2266" w:type="dxa"/>
            <w:tcBorders>
              <w:top w:val="nil"/>
              <w:bottom w:val="nil"/>
              <w:right w:val="single" w:sz="4" w:space="0" w:color="000000"/>
            </w:tcBorders>
            <w:shd w:val="clear" w:color="auto" w:fill="auto"/>
            <w:vAlign w:val="center"/>
          </w:tcPr>
          <w:p w:rsidR="006A5671" w:rsidRPr="005B0383" w:rsidRDefault="006A5671" w:rsidP="006A5671">
            <w:pPr>
              <w:spacing w:after="0"/>
              <w:rPr>
                <w:rFonts w:eastAsia="휴먼명조"/>
              </w:rPr>
            </w:pPr>
            <w:r w:rsidRPr="005B0383">
              <w:rPr>
                <w:rFonts w:eastAsia="휴먼명조,한컴돋움"/>
              </w:rPr>
              <w:t>Middle school</w:t>
            </w:r>
          </w:p>
        </w:tc>
        <w:tc>
          <w:tcPr>
            <w:tcW w:w="1508" w:type="dxa"/>
            <w:tcBorders>
              <w:left w:val="single" w:sz="4" w:space="0" w:color="000000"/>
              <w:right w:val="single" w:sz="4" w:space="0" w:color="000000"/>
            </w:tcBorders>
            <w:shd w:val="clear" w:color="auto" w:fill="auto"/>
            <w:vAlign w:val="center"/>
          </w:tcPr>
          <w:p w:rsidR="006A5671" w:rsidRPr="005B0383" w:rsidRDefault="006A5671" w:rsidP="006A5671">
            <w:pPr>
              <w:spacing w:after="0"/>
              <w:ind w:right="522"/>
              <w:jc w:val="right"/>
              <w:rPr>
                <w:rFonts w:eastAsia="휴먼명조"/>
              </w:rPr>
            </w:pPr>
            <w:r w:rsidRPr="005B0383">
              <w:rPr>
                <w:rFonts w:eastAsia="휴먼명조,한컴돋움"/>
              </w:rPr>
              <w:t>191</w:t>
            </w:r>
          </w:p>
        </w:tc>
        <w:tc>
          <w:tcPr>
            <w:tcW w:w="1508" w:type="dxa"/>
            <w:tcBorders>
              <w:top w:val="nil"/>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595"/>
              <w:jc w:val="right"/>
              <w:rPr>
                <w:rFonts w:eastAsia="휴먼명조"/>
              </w:rPr>
            </w:pPr>
            <w:r w:rsidRPr="005B0383">
              <w:rPr>
                <w:rFonts w:eastAsia="휴먼명조,한컴돋움"/>
              </w:rPr>
              <w:t>207</w:t>
            </w:r>
          </w:p>
        </w:tc>
        <w:tc>
          <w:tcPr>
            <w:tcW w:w="1509" w:type="dxa"/>
            <w:tcBorders>
              <w:left w:val="single" w:sz="4" w:space="0" w:color="000000"/>
            </w:tcBorders>
            <w:shd w:val="clear" w:color="auto" w:fill="auto"/>
            <w:vAlign w:val="center"/>
          </w:tcPr>
          <w:p w:rsidR="006A5671" w:rsidRPr="005B0383" w:rsidRDefault="006A5671" w:rsidP="006A5671">
            <w:pPr>
              <w:spacing w:after="0"/>
              <w:ind w:right="454"/>
              <w:jc w:val="right"/>
              <w:rPr>
                <w:rFonts w:eastAsia="휴먼명조"/>
              </w:rPr>
            </w:pPr>
            <w:r w:rsidRPr="005B0383">
              <w:rPr>
                <w:rFonts w:eastAsia="휴먼명조,한컴돋움"/>
              </w:rPr>
              <w:t>352</w:t>
            </w:r>
          </w:p>
        </w:tc>
      </w:tr>
      <w:tr w:rsidR="006A5671" w:rsidRPr="005B0383" w:rsidTr="006A5671">
        <w:trPr>
          <w:jc w:val="center"/>
        </w:trPr>
        <w:tc>
          <w:tcPr>
            <w:tcW w:w="2266" w:type="dxa"/>
            <w:tcBorders>
              <w:top w:val="nil"/>
              <w:bottom w:val="single" w:sz="4" w:space="0" w:color="000000"/>
              <w:right w:val="single" w:sz="4" w:space="0" w:color="000000"/>
            </w:tcBorders>
            <w:shd w:val="clear" w:color="auto" w:fill="auto"/>
            <w:vAlign w:val="center"/>
          </w:tcPr>
          <w:p w:rsidR="006A5671" w:rsidRPr="005B0383" w:rsidRDefault="006A5671" w:rsidP="006A5671">
            <w:pPr>
              <w:spacing w:after="0"/>
              <w:rPr>
                <w:rFonts w:eastAsia="휴먼명조"/>
              </w:rPr>
            </w:pPr>
            <w:r w:rsidRPr="005B0383">
              <w:rPr>
                <w:rFonts w:eastAsia="휴먼명조,한컴돋움"/>
              </w:rPr>
              <w:t>High school</w:t>
            </w:r>
          </w:p>
        </w:tc>
        <w:tc>
          <w:tcPr>
            <w:tcW w:w="1508" w:type="dxa"/>
            <w:tcBorders>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ind w:right="522"/>
              <w:jc w:val="right"/>
              <w:rPr>
                <w:rFonts w:eastAsia="휴먼명조"/>
              </w:rPr>
            </w:pPr>
            <w:r w:rsidRPr="005B0383">
              <w:rPr>
                <w:rFonts w:eastAsia="휴먼명조,한컴돋움"/>
              </w:rPr>
              <w:t>76</w:t>
            </w:r>
          </w:p>
        </w:tc>
        <w:tc>
          <w:tcPr>
            <w:tcW w:w="1508" w:type="dxa"/>
            <w:tcBorders>
              <w:top w:val="nil"/>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ind w:right="595"/>
              <w:jc w:val="right"/>
              <w:rPr>
                <w:rFonts w:eastAsia="휴먼명조"/>
              </w:rPr>
            </w:pPr>
            <w:r w:rsidRPr="005B0383">
              <w:rPr>
                <w:rFonts w:eastAsia="휴먼명조,한컴돋움"/>
              </w:rPr>
              <w:t>99</w:t>
            </w:r>
          </w:p>
        </w:tc>
        <w:tc>
          <w:tcPr>
            <w:tcW w:w="1509" w:type="dxa"/>
            <w:tcBorders>
              <w:left w:val="single" w:sz="4" w:space="0" w:color="000000"/>
              <w:bottom w:val="single" w:sz="4" w:space="0" w:color="000000"/>
            </w:tcBorders>
            <w:shd w:val="clear" w:color="auto" w:fill="auto"/>
            <w:vAlign w:val="center"/>
          </w:tcPr>
          <w:p w:rsidR="006A5671" w:rsidRPr="005B0383" w:rsidRDefault="006A5671" w:rsidP="006A5671">
            <w:pPr>
              <w:spacing w:after="0"/>
              <w:ind w:right="454"/>
              <w:jc w:val="right"/>
              <w:rPr>
                <w:rFonts w:eastAsia="휴먼명조"/>
              </w:rPr>
            </w:pPr>
            <w:r w:rsidRPr="005B0383">
              <w:rPr>
                <w:rFonts w:eastAsia="휴먼명조,한컴돋움"/>
              </w:rPr>
              <w:t>227</w:t>
            </w:r>
          </w:p>
        </w:tc>
      </w:tr>
      <w:tr w:rsidR="006A5671" w:rsidRPr="005B0383" w:rsidTr="006A5671">
        <w:trPr>
          <w:jc w:val="center"/>
        </w:trPr>
        <w:tc>
          <w:tcPr>
            <w:tcW w:w="2266" w:type="dxa"/>
            <w:tcBorders>
              <w:top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rPr>
                <w:rFonts w:eastAsia="휴먼명조"/>
              </w:rPr>
            </w:pPr>
            <w:r w:rsidRPr="005B0383">
              <w:rPr>
                <w:rFonts w:eastAsia="휴먼명조,한컴돋움"/>
              </w:rPr>
              <w:t xml:space="preserve">     Total</w:t>
            </w:r>
          </w:p>
        </w:tc>
        <w:tc>
          <w:tcPr>
            <w:tcW w:w="15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ind w:right="522"/>
              <w:jc w:val="right"/>
              <w:rPr>
                <w:rFonts w:eastAsia="휴먼명조"/>
              </w:rPr>
            </w:pPr>
            <w:r w:rsidRPr="005B0383">
              <w:rPr>
                <w:rFonts w:eastAsia="휴먼명조,한컴돋움"/>
              </w:rPr>
              <w:t>837</w:t>
            </w:r>
          </w:p>
        </w:tc>
        <w:tc>
          <w:tcPr>
            <w:tcW w:w="15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ind w:right="595"/>
              <w:jc w:val="right"/>
              <w:rPr>
                <w:rFonts w:eastAsia="휴먼명조"/>
              </w:rPr>
            </w:pPr>
            <w:r w:rsidRPr="005B0383">
              <w:rPr>
                <w:rFonts w:eastAsia="휴먼명조,한컴돋움"/>
              </w:rPr>
              <w:t>921</w:t>
            </w:r>
          </w:p>
        </w:tc>
        <w:tc>
          <w:tcPr>
            <w:tcW w:w="1509" w:type="dxa"/>
            <w:tcBorders>
              <w:top w:val="single" w:sz="4" w:space="0" w:color="000000"/>
              <w:left w:val="single" w:sz="4" w:space="0" w:color="000000"/>
              <w:bottom w:val="single" w:sz="4" w:space="0" w:color="000000"/>
            </w:tcBorders>
            <w:shd w:val="clear" w:color="auto" w:fill="auto"/>
            <w:vAlign w:val="center"/>
          </w:tcPr>
          <w:p w:rsidR="006A5671" w:rsidRPr="005B0383" w:rsidRDefault="006A5671" w:rsidP="006A5671">
            <w:pPr>
              <w:spacing w:after="0"/>
              <w:ind w:right="454"/>
              <w:jc w:val="right"/>
              <w:rPr>
                <w:rFonts w:eastAsia="휴먼명조"/>
              </w:rPr>
            </w:pPr>
            <w:r w:rsidRPr="005B0383">
              <w:rPr>
                <w:rFonts w:eastAsia="휴먼명조,한컴돋움"/>
              </w:rPr>
              <w:t>1</w:t>
            </w:r>
            <w:r w:rsidR="00A93D80">
              <w:rPr>
                <w:rFonts w:eastAsia="휴먼명조,한컴돋움"/>
              </w:rPr>
              <w:t xml:space="preserve"> </w:t>
            </w:r>
            <w:r w:rsidRPr="005B0383">
              <w:rPr>
                <w:rFonts w:eastAsia="휴먼명조,한컴돋움"/>
              </w:rPr>
              <w:t>574</w:t>
            </w:r>
          </w:p>
        </w:tc>
      </w:tr>
    </w:tbl>
    <w:p w:rsidR="006A5671" w:rsidRPr="005B0383" w:rsidRDefault="006A5671" w:rsidP="006A5671">
      <w:pPr>
        <w:spacing w:before="240"/>
        <w:jc w:val="center"/>
      </w:pPr>
      <w:r w:rsidRPr="005B0383">
        <w:rPr>
          <w:b/>
          <w:bCs/>
        </w:rPr>
        <w:t>Article 15</w:t>
      </w:r>
    </w:p>
    <w:p w:rsidR="006A5671" w:rsidRPr="005B0383" w:rsidRDefault="006A5671" w:rsidP="006A5671">
      <w:pPr>
        <w:pStyle w:val="Heading3"/>
      </w:pPr>
      <w:r w:rsidRPr="005B0383">
        <w:t>Right to participate in cultural activities and cultural policymaking</w:t>
      </w:r>
    </w:p>
    <w:p w:rsidR="006A5671" w:rsidRPr="005B0383" w:rsidRDefault="006A5671" w:rsidP="006A5671">
      <w:r w:rsidRPr="005B0383">
        <w:rPr>
          <w:bCs/>
        </w:rPr>
        <w:t>427.</w:t>
      </w:r>
      <w:r w:rsidRPr="005B0383">
        <w:rPr>
          <w:bCs/>
        </w:rPr>
        <w:tab/>
      </w:r>
      <w:r w:rsidRPr="005B0383">
        <w:t>Cultural rights in Korea are guaranteed under the Constitution as described in paragraphs 525 and 526 of the First Periodic Report.</w:t>
      </w:r>
    </w:p>
    <w:p w:rsidR="006A5671" w:rsidRPr="005B0383" w:rsidRDefault="006A5671" w:rsidP="006A5671">
      <w:r w:rsidRPr="005B0383">
        <w:rPr>
          <w:bCs/>
        </w:rPr>
        <w:t>428.</w:t>
      </w:r>
      <w:r w:rsidRPr="005B0383">
        <w:rPr>
          <w:bCs/>
        </w:rPr>
        <w:tab/>
      </w:r>
      <w:r w:rsidRPr="005B0383">
        <w:t>Korea introduced a cultural development plan in 1990, and the status of this undertaking by the Government was explained in the First Periodic Report (E/1990/5/Add.19 para. 527) and the Second Periodic Report</w:t>
      </w:r>
      <w:r w:rsidRPr="005B0383">
        <w:rPr>
          <w:i/>
        </w:rPr>
        <w:t xml:space="preserve"> </w:t>
      </w:r>
      <w:r w:rsidRPr="005B0383">
        <w:t>of the Covenant (E/1990/6/Add.19 para. 411).</w:t>
      </w:r>
    </w:p>
    <w:p w:rsidR="006A5671" w:rsidRPr="005B0383" w:rsidRDefault="006A5671" w:rsidP="006A5671">
      <w:pPr>
        <w:pStyle w:val="Heading3"/>
      </w:pPr>
      <w:r w:rsidRPr="005B0383">
        <w:t>Fund for the promotion of artistic creativity</w:t>
      </w:r>
    </w:p>
    <w:p w:rsidR="006A5671" w:rsidRPr="005B0383" w:rsidRDefault="006A5671" w:rsidP="006A5671">
      <w:r w:rsidRPr="005B0383">
        <w:rPr>
          <w:bCs/>
        </w:rPr>
        <w:t>429.</w:t>
      </w:r>
      <w:r w:rsidRPr="005B0383">
        <w:rPr>
          <w:bCs/>
        </w:rPr>
        <w:tab/>
      </w:r>
      <w:r w:rsidRPr="005B0383">
        <w:t xml:space="preserve">Financial support to various groups for cultural activities in Korea was described in the initial Periodic Report of the Covenant (E/1990/5/Add.19 para. 544-548) and the Second Periodic Report (E/1990/6/Add.19 para. 410-414). The </w:t>
      </w:r>
      <w:r w:rsidRPr="005B0383">
        <w:rPr>
          <w:iCs/>
        </w:rPr>
        <w:t xml:space="preserve">Culture and Art Promotion </w:t>
      </w:r>
      <w:r w:rsidR="00796DA5">
        <w:rPr>
          <w:iCs/>
        </w:rPr>
        <w:br w:type="page"/>
      </w:r>
      <w:r w:rsidRPr="005B0383">
        <w:rPr>
          <w:iCs/>
        </w:rPr>
        <w:t>Fund</w:t>
      </w:r>
      <w:r w:rsidRPr="005B0383">
        <w:t> was established at the end of 2005 with 492.9 billion won, with which individuals or organizations are annually supported for cultural and art activities. The above-mentioned fund used 115.4 billion won for artistic activities in 2005.</w:t>
      </w:r>
    </w:p>
    <w:p w:rsidR="006A5671" w:rsidRPr="005B0383" w:rsidRDefault="006A5671" w:rsidP="006A5671">
      <w:r w:rsidRPr="005B0383">
        <w:rPr>
          <w:bCs/>
        </w:rPr>
        <w:t>430.</w:t>
      </w:r>
      <w:r w:rsidRPr="005B0383">
        <w:rPr>
          <w:bCs/>
        </w:rPr>
        <w:tab/>
      </w:r>
      <w:r w:rsidRPr="005B0383">
        <w:t>Since 1984, local autonomous governments raised funds to promote local culture and art, and as of the end of 2004, a total of 334 billion won had been raised in 16 provinces and cities. Some of the profits earned from the funds were spent for the promotion of local art and creative activities of artists residing in those provinces and cities.</w:t>
      </w:r>
    </w:p>
    <w:p w:rsidR="006A5671" w:rsidRPr="005B0383" w:rsidRDefault="006A5671" w:rsidP="006A5671">
      <w:pPr>
        <w:pStyle w:val="Heading3"/>
      </w:pPr>
      <w:r w:rsidRPr="005B0383">
        <w:t>Expansion of cultural facilities</w:t>
      </w:r>
    </w:p>
    <w:p w:rsidR="006A5671" w:rsidRPr="005B0383" w:rsidRDefault="006A5671" w:rsidP="006A5671">
      <w:r w:rsidRPr="005B0383">
        <w:rPr>
          <w:bCs/>
        </w:rPr>
        <w:t>431.</w:t>
      </w:r>
      <w:r w:rsidRPr="005B0383">
        <w:rPr>
          <w:bCs/>
        </w:rPr>
        <w:tab/>
      </w:r>
      <w:r w:rsidRPr="005B0383">
        <w:t>In Korea, there are 514 public libraries, or one per 90,000 persons and the Government plans to build approximately 60 libraries yearly under a plan to raise the number of public libraries to 875 or one per 50,000 persons by 2011. Projects that have been carried out based on national financial grants are to be expanded with increased private participation.</w:t>
      </w:r>
    </w:p>
    <w:p w:rsidR="006A5671" w:rsidRPr="005B0383" w:rsidRDefault="006A5671" w:rsidP="006A5671">
      <w:r w:rsidRPr="005B0383">
        <w:rPr>
          <w:bCs/>
        </w:rPr>
        <w:t>432.</w:t>
      </w:r>
      <w:r w:rsidRPr="005B0383">
        <w:rPr>
          <w:bCs/>
        </w:rPr>
        <w:tab/>
      </w:r>
      <w:r w:rsidRPr="005B0383">
        <w:t>By the end of 2005, there were 1,634 movie theaters (screen number basis), 399 performing arts halls, 201 art galleries and exhibition halls, 224 culture centres, 34 traditional music centres, 84 cultural property training centres, 358 museums and 4 regional literature centres in Korea.</w:t>
      </w:r>
    </w:p>
    <w:p w:rsidR="006A5671" w:rsidRPr="005B0383" w:rsidRDefault="006A5671" w:rsidP="006A5671">
      <w:pPr>
        <w:pStyle w:val="Heading3"/>
      </w:pPr>
      <w:r w:rsidRPr="005B0383">
        <w:t>Honours awarded and support provided for artists</w:t>
      </w:r>
    </w:p>
    <w:p w:rsidR="006A5671" w:rsidRPr="005B0383" w:rsidRDefault="006A5671" w:rsidP="006A5671">
      <w:r w:rsidRPr="005B0383">
        <w:rPr>
          <w:bCs/>
        </w:rPr>
        <w:t>433.</w:t>
      </w:r>
      <w:r w:rsidRPr="005B0383">
        <w:rPr>
          <w:bCs/>
        </w:rPr>
        <w:tab/>
      </w:r>
      <w:r w:rsidRPr="005B0383">
        <w:t>The details on this issue are described in the First Periodic Report ((E/1990/5/Add.19 para. 557-559) and the Second Periodic Report</w:t>
      </w:r>
      <w:r w:rsidRPr="005B0383">
        <w:rPr>
          <w:i/>
        </w:rPr>
        <w:t xml:space="preserve"> </w:t>
      </w:r>
      <w:r w:rsidRPr="005B0383">
        <w:t>(E/1990/6/Add.19 para. 423-425).</w:t>
      </w:r>
    </w:p>
    <w:p w:rsidR="006A5671" w:rsidRPr="005B0383" w:rsidRDefault="006A5671" w:rsidP="006A5671">
      <w:r w:rsidRPr="005B0383">
        <w:rPr>
          <w:bCs/>
        </w:rPr>
        <w:t>434.</w:t>
      </w:r>
      <w:r w:rsidRPr="005B0383">
        <w:rPr>
          <w:bCs/>
        </w:rPr>
        <w:tab/>
      </w:r>
      <w:r w:rsidRPr="005B0383">
        <w:t xml:space="preserve">The Government awards prizes every year to artists who have contributed to the promotion of culture and arts in accordance with article 13 of the </w:t>
      </w:r>
      <w:r w:rsidRPr="005B0383">
        <w:rPr>
          <w:iCs/>
        </w:rPr>
        <w:t>Cultural Arts Promotion Act</w:t>
      </w:r>
      <w:r w:rsidRPr="005B0383">
        <w:t>, as described in the Second Periodic Report. By 2005, 625 artists had received a medal and 182 artists had received the culture and arts award, and 97 artists had received the young artist</w:t>
      </w:r>
      <w:r w:rsidR="008C4A59">
        <w:t>’</w:t>
      </w:r>
      <w:r w:rsidRPr="005B0383">
        <w:t>s award.</w:t>
      </w:r>
    </w:p>
    <w:p w:rsidR="006A5671" w:rsidRPr="005B0383" w:rsidRDefault="006A5671" w:rsidP="006A5671">
      <w:pPr>
        <w:pStyle w:val="Heading3"/>
      </w:pPr>
      <w:r w:rsidRPr="005B0383">
        <w:t>Strengthening of the right to enjoy culture</w:t>
      </w:r>
    </w:p>
    <w:p w:rsidR="006A5671" w:rsidRPr="005B0383" w:rsidRDefault="006A5671" w:rsidP="006A5671">
      <w:r w:rsidRPr="005B0383">
        <w:rPr>
          <w:bCs/>
        </w:rPr>
        <w:t>435.</w:t>
      </w:r>
      <w:r w:rsidRPr="005B0383">
        <w:rPr>
          <w:bCs/>
        </w:rPr>
        <w:tab/>
      </w:r>
      <w:r w:rsidRPr="005B0383">
        <w:t>The Government makes efforts to secure social integration by making possible the enjoyment of culture for all people. It particularly strives to provide expanded opportunities for the socially vulnerable class to enjoy a rich cultural life.</w:t>
      </w:r>
    </w:p>
    <w:p w:rsidR="006A5671" w:rsidRPr="005B0383" w:rsidRDefault="006A5671" w:rsidP="006A5671">
      <w:r w:rsidRPr="005B0383">
        <w:rPr>
          <w:bCs/>
        </w:rPr>
        <w:t>436.</w:t>
      </w:r>
      <w:r w:rsidRPr="005B0383">
        <w:rPr>
          <w:bCs/>
        </w:rPr>
        <w:tab/>
      </w:r>
      <w:r w:rsidRPr="005B0383">
        <w:t xml:space="preserve">The Government operates cultural programmes in museums, theaters, traditional music centers and others. To expand and facilitate productive cultural programmes for the low-income class, the Government has been implementing the </w:t>
      </w:r>
      <w:r w:rsidRPr="005B0383">
        <w:rPr>
          <w:iCs/>
        </w:rPr>
        <w:t>Culture Voucher</w:t>
      </w:r>
      <w:r w:rsidRPr="005B0383">
        <w:t xml:space="preserve"> pilot project. In addition, by supporting performances and cultural art programmes, it has been contributing to the active operation of local art halls, thereby enhancing the individual</w:t>
      </w:r>
      <w:r w:rsidR="008C4A59">
        <w:t>’</w:t>
      </w:r>
      <w:r w:rsidRPr="005B0383">
        <w:t>s right to enjoy culture.</w:t>
      </w:r>
    </w:p>
    <w:p w:rsidR="006A5671" w:rsidRPr="005B0383" w:rsidRDefault="006A5671" w:rsidP="006A5671">
      <w:pPr>
        <w:pStyle w:val="Heading3"/>
      </w:pPr>
      <w:r w:rsidRPr="005B0383">
        <w:t>Specialized education in the cultural and art fields</w:t>
      </w:r>
    </w:p>
    <w:p w:rsidR="006A5671" w:rsidRPr="005B0383" w:rsidRDefault="006A5671" w:rsidP="006A5671">
      <w:r w:rsidRPr="005B0383">
        <w:rPr>
          <w:bCs/>
        </w:rPr>
        <w:t>437.</w:t>
      </w:r>
      <w:r w:rsidRPr="005B0383">
        <w:rPr>
          <w:bCs/>
        </w:rPr>
        <w:tab/>
      </w:r>
      <w:r w:rsidRPr="005B0383">
        <w:t>Most Korean universities offer fine arts majors to foster artists. As of 2005, a total of 173 colleges had 1,358 arts-related departments with 187,464 students enrolled.</w:t>
      </w:r>
    </w:p>
    <w:p w:rsidR="006A5671" w:rsidRPr="005B0383" w:rsidRDefault="006A5671" w:rsidP="006A5671">
      <w:r w:rsidRPr="005B0383">
        <w:rPr>
          <w:bCs/>
        </w:rPr>
        <w:t>438.</w:t>
      </w:r>
      <w:r w:rsidRPr="005B0383">
        <w:rPr>
          <w:bCs/>
        </w:rPr>
        <w:tab/>
      </w:r>
      <w:r w:rsidRPr="005B0383">
        <w:t>The Korean National University of the Arts was established in 1993 to offer undergraduate and graduate school courses in separate colleges of music, drama, film and multimedia, dance, arts and Korean traditional arts. As of 2005, a total of 915 students had graduated from the school of music, 312 students from the school of drama, 309 students from the school of dance, 226 students from the school of arts, 264 students from the school of traditional art, totaling 2,413 students. There are seven fine arts middle schools with 3,061 students enrolled, as well as 28 fine arts high schools with 16,643 students.</w:t>
      </w:r>
    </w:p>
    <w:p w:rsidR="006A5671" w:rsidRPr="005B0383" w:rsidRDefault="006A5671" w:rsidP="006A5671">
      <w:r w:rsidRPr="005B0383">
        <w:rPr>
          <w:bCs/>
        </w:rPr>
        <w:t>439.</w:t>
      </w:r>
      <w:r w:rsidRPr="005B0383">
        <w:rPr>
          <w:bCs/>
        </w:rPr>
        <w:tab/>
      </w:r>
      <w:r w:rsidRPr="005B0383">
        <w:t>In 2005, 1,520 teaching experts in the field of culture and art were dispatched to 3,217 schools, and pilot projects to promote culture and art education have been implemented in 64 regions throughout the nation. In addition, in order to cultivate proficient teachers in the fields of culture and art, training programmes are being developed and support is being offered to teachers</w:t>
      </w:r>
      <w:r w:rsidR="008C4A59">
        <w:t>’</w:t>
      </w:r>
      <w:r w:rsidRPr="005B0383">
        <w:t xml:space="preserve"> voluntary research meetings.</w:t>
      </w:r>
    </w:p>
    <w:p w:rsidR="006A5671" w:rsidRPr="005B0383" w:rsidRDefault="006A5671" w:rsidP="006A5671">
      <w:r w:rsidRPr="005B0383">
        <w:rPr>
          <w:bCs/>
        </w:rPr>
        <w:t>440.</w:t>
      </w:r>
      <w:r w:rsidRPr="005B0383">
        <w:rPr>
          <w:bCs/>
        </w:rPr>
        <w:tab/>
      </w:r>
      <w:r w:rsidRPr="005B0383">
        <w:t>A total of 114 culture and art organizations and institutions are operating local-specific cultural and art education programmes, and 75 local cultural and art halls are operating various participatory cultural and art education programmes.</w:t>
      </w:r>
    </w:p>
    <w:p w:rsidR="006A5671" w:rsidRPr="005B0383" w:rsidRDefault="006A5671" w:rsidP="006A5671">
      <w:r w:rsidRPr="005B0383">
        <w:rPr>
          <w:bCs/>
        </w:rPr>
        <w:t>441.</w:t>
      </w:r>
      <w:r w:rsidRPr="005B0383">
        <w:rPr>
          <w:bCs/>
        </w:rPr>
        <w:tab/>
      </w:r>
      <w:r w:rsidRPr="005B0383">
        <w:t>In addition, six fields of culture and art education programmes including Korean traditional music are being provided at 201 children</w:t>
      </w:r>
      <w:r w:rsidR="008C4A59">
        <w:t>’</w:t>
      </w:r>
      <w:r w:rsidRPr="005B0383">
        <w:t>s welfare facilities, and 78 houses of culture provide 256 programmes to children from low-income families, local residents and school dropouts.</w:t>
      </w:r>
    </w:p>
    <w:p w:rsidR="006A5671" w:rsidRPr="005B0383" w:rsidRDefault="006A5671" w:rsidP="006A5671">
      <w:pPr>
        <w:pStyle w:val="Heading3"/>
      </w:pPr>
      <w:r w:rsidRPr="005B0383">
        <w:t>The role of media in the promotion of people</w:t>
      </w:r>
      <w:r w:rsidR="008C4A59">
        <w:t>’</w:t>
      </w:r>
      <w:r w:rsidRPr="005B0383">
        <w:t>s participation in cultural activities</w:t>
      </w:r>
    </w:p>
    <w:p w:rsidR="006A5671" w:rsidRPr="005B0383" w:rsidRDefault="006A5671" w:rsidP="006A5671">
      <w:r w:rsidRPr="005B0383">
        <w:rPr>
          <w:bCs/>
        </w:rPr>
        <w:t>442.</w:t>
      </w:r>
      <w:r w:rsidRPr="005B0383">
        <w:rPr>
          <w:bCs/>
        </w:rPr>
        <w:tab/>
      </w:r>
      <w:r w:rsidRPr="005B0383">
        <w:t>In order to promote people</w:t>
      </w:r>
      <w:r w:rsidR="008C4A59">
        <w:t>’</w:t>
      </w:r>
      <w:r w:rsidRPr="005B0383">
        <w:t>s participation in cultural activities, newspapers, other periodicals and broadcasting stations implement cultural projects. A total of 172 daily newspapers and 32 television and 11 radio broadcasting companies carry out various cultural projects, including annual literary contests, music and theatrical performances and art exhibitions.</w:t>
      </w:r>
    </w:p>
    <w:p w:rsidR="006A5671" w:rsidRPr="005B0383" w:rsidRDefault="006A5671" w:rsidP="006A5671">
      <w:r w:rsidRPr="005B0383">
        <w:rPr>
          <w:bCs/>
        </w:rPr>
        <w:t>443.</w:t>
      </w:r>
      <w:r w:rsidRPr="005B0383">
        <w:rPr>
          <w:bCs/>
        </w:rPr>
        <w:tab/>
      </w:r>
      <w:r w:rsidRPr="005B0383">
        <w:t>With the emergence of new media, such as the digitalization of public broadcasting and cable, DMB and others in 2005, people are able to enjoy watching and listening to diverse cultural and art programmes.</w:t>
      </w:r>
    </w:p>
    <w:p w:rsidR="006A5671" w:rsidRPr="005B0383" w:rsidRDefault="006A5671" w:rsidP="006A5671">
      <w:pPr>
        <w:pStyle w:val="Heading3"/>
      </w:pPr>
      <w:r w:rsidRPr="005B0383">
        <w:t>Protection of intellectual property rights</w:t>
      </w:r>
    </w:p>
    <w:p w:rsidR="006A5671" w:rsidRPr="005B0383" w:rsidRDefault="006A5671" w:rsidP="006A5671">
      <w:pPr>
        <w:pStyle w:val="Heading3"/>
        <w:ind w:left="567"/>
      </w:pPr>
      <w:r w:rsidRPr="005B0383">
        <w:t>(1)</w:t>
      </w:r>
      <w:r w:rsidR="001C6953">
        <w:tab/>
      </w:r>
      <w:r w:rsidRPr="005B0383">
        <w:t>Trend of legislation for the protection of work products</w:t>
      </w:r>
    </w:p>
    <w:p w:rsidR="006A5671" w:rsidRPr="005B0383" w:rsidRDefault="006A5671" w:rsidP="006A5671">
      <w:r w:rsidRPr="005B0383">
        <w:rPr>
          <w:bCs/>
        </w:rPr>
        <w:t>444.</w:t>
      </w:r>
      <w:r w:rsidRPr="005B0383">
        <w:rPr>
          <w:bCs/>
        </w:rPr>
        <w:tab/>
      </w:r>
      <w:r w:rsidRPr="005B0383">
        <w:t xml:space="preserve">Article 22(2) of the Constitution states that </w:t>
      </w:r>
      <w:r w:rsidR="008C4A59">
        <w:t>“</w:t>
      </w:r>
      <w:r w:rsidRPr="005B0383">
        <w:t>the rights of authors, inventors, scientists, engineers and artists shall be protected by laws.</w:t>
      </w:r>
      <w:r w:rsidR="008C4A59">
        <w:t>”</w:t>
      </w:r>
      <w:r w:rsidRPr="005B0383">
        <w:t xml:space="preserve"> The contents on the protection of the said rights are described in the First and the Second Periodic Report.</w:t>
      </w:r>
    </w:p>
    <w:p w:rsidR="006A5671" w:rsidRPr="005B0383" w:rsidRDefault="006A5671" w:rsidP="006A5671">
      <w:r w:rsidRPr="005B0383">
        <w:rPr>
          <w:bCs/>
        </w:rPr>
        <w:t>445.</w:t>
      </w:r>
      <w:r w:rsidRPr="005B0383">
        <w:rPr>
          <w:bCs/>
        </w:rPr>
        <w:tab/>
      </w:r>
      <w:r w:rsidRPr="005B0383">
        <w:t xml:space="preserve">After 1996, the Government started making efforts to revise the </w:t>
      </w:r>
      <w:r w:rsidRPr="005B0383">
        <w:rPr>
          <w:iCs/>
        </w:rPr>
        <w:t>Copyright Act</w:t>
      </w:r>
      <w:r w:rsidRPr="005B0383">
        <w:t xml:space="preserve"> to protect these rights in the new Internet and digital environment.</w:t>
      </w:r>
    </w:p>
    <w:p w:rsidR="006A5671" w:rsidRPr="005B0383" w:rsidRDefault="006A5671" w:rsidP="006A5671">
      <w:pPr>
        <w:pStyle w:val="Heading3"/>
        <w:ind w:left="567"/>
      </w:pPr>
      <w:r w:rsidRPr="005B0383">
        <w:t>(2)</w:t>
      </w:r>
      <w:r w:rsidR="001C6953">
        <w:tab/>
      </w:r>
      <w:r w:rsidRPr="005B0383">
        <w:t>Adhesion to treaties related to copyright works</w:t>
      </w:r>
    </w:p>
    <w:p w:rsidR="006A5671" w:rsidRPr="005B0383" w:rsidRDefault="006A5671" w:rsidP="006A5671">
      <w:r w:rsidRPr="005B0383">
        <w:rPr>
          <w:bCs/>
        </w:rPr>
        <w:t>446.</w:t>
      </w:r>
      <w:r w:rsidRPr="005B0383">
        <w:rPr>
          <w:bCs/>
        </w:rPr>
        <w:tab/>
      </w:r>
      <w:r w:rsidRPr="005B0383">
        <w:t xml:space="preserve">Korea has the most advanced online network environment and joined the </w:t>
      </w:r>
      <w:r w:rsidRPr="005B0383">
        <w:rPr>
          <w:iCs/>
        </w:rPr>
        <w:t>WIPO Copyright Treaty (WCT)</w:t>
      </w:r>
      <w:r w:rsidRPr="005B0383">
        <w:t xml:space="preserve"> in March 2004 to gain appropriate copyright protection in the digital environment.</w:t>
      </w:r>
    </w:p>
    <w:p w:rsidR="006A5671" w:rsidRPr="005B0383" w:rsidRDefault="006A5671" w:rsidP="006A5671">
      <w:r w:rsidRPr="005B0383">
        <w:rPr>
          <w:bCs/>
        </w:rPr>
        <w:t>447.</w:t>
      </w:r>
      <w:r w:rsidRPr="005B0383">
        <w:rPr>
          <w:bCs/>
        </w:rPr>
        <w:tab/>
      </w:r>
      <w:r w:rsidRPr="005B0383">
        <w:t xml:space="preserve">Korea has undertaken to fully revise its </w:t>
      </w:r>
      <w:r w:rsidRPr="005B0383">
        <w:rPr>
          <w:iCs/>
        </w:rPr>
        <w:t>Copyright Act</w:t>
      </w:r>
      <w:r w:rsidRPr="005B0383">
        <w:t xml:space="preserve"> to meet the needs of the digital era, and it plans to join the </w:t>
      </w:r>
      <w:r w:rsidRPr="005B0383">
        <w:rPr>
          <w:iCs/>
        </w:rPr>
        <w:t>World Performances and Phonograms Treaty</w:t>
      </w:r>
      <w:r w:rsidRPr="005B0383">
        <w:t xml:space="preserve"> (WPPT) as soon as the revised </w:t>
      </w:r>
      <w:r w:rsidRPr="005B0383">
        <w:rPr>
          <w:iCs/>
        </w:rPr>
        <w:t>Copyright Act</w:t>
      </w:r>
      <w:r w:rsidRPr="005B0383">
        <w:t xml:space="preserve"> takes effect.</w:t>
      </w:r>
    </w:p>
    <w:p w:rsidR="006A5671" w:rsidRPr="005B0383" w:rsidRDefault="006A5671" w:rsidP="006A5671">
      <w:pPr>
        <w:pStyle w:val="Heading3"/>
        <w:ind w:left="567"/>
      </w:pPr>
      <w:r w:rsidRPr="005B0383">
        <w:t>(3)</w:t>
      </w:r>
      <w:r w:rsidR="001C6953">
        <w:tab/>
      </w:r>
      <w:r w:rsidRPr="005B0383">
        <w:t>Expansion of copyright protection</w:t>
      </w:r>
    </w:p>
    <w:p w:rsidR="006A5671" w:rsidRPr="005B0383" w:rsidRDefault="006A5671" w:rsidP="006A5671">
      <w:r w:rsidRPr="005B0383">
        <w:rPr>
          <w:bCs/>
        </w:rPr>
        <w:t>448.</w:t>
      </w:r>
      <w:r w:rsidRPr="005B0383">
        <w:rPr>
          <w:bCs/>
        </w:rPr>
        <w:tab/>
      </w:r>
      <w:r w:rsidRPr="005B0383">
        <w:t>The Korean Government has been implementing the copyright registration system to effectively protect copyrights. The relevant information can be found in paragraph 580 of the initial Periodic Report, and the following indicates the registration status.</w:t>
      </w:r>
    </w:p>
    <w:p w:rsidR="006A5671" w:rsidRPr="005B0383" w:rsidRDefault="006A5671" w:rsidP="006A5671">
      <w:pPr>
        <w:pStyle w:val="Heading2"/>
      </w:pPr>
      <w:r w:rsidRPr="005B0383">
        <w:t>Table 84</w:t>
      </w:r>
    </w:p>
    <w:p w:rsidR="006A5671" w:rsidRPr="005B0383" w:rsidRDefault="006A5671" w:rsidP="006A5671">
      <w:pPr>
        <w:pStyle w:val="Heading2"/>
      </w:pPr>
      <w:r w:rsidRPr="005B0383">
        <w:t>Status of copyright registration</w:t>
      </w:r>
    </w:p>
    <w:tbl>
      <w:tblPr>
        <w:tblW w:w="0" w:type="auto"/>
        <w:jc w:val="center"/>
        <w:tblInd w:w="-298" w:type="dxa"/>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000" w:firstRow="0" w:lastRow="0" w:firstColumn="0" w:lastColumn="0" w:noHBand="0" w:noVBand="0"/>
      </w:tblPr>
      <w:tblGrid>
        <w:gridCol w:w="2261"/>
        <w:gridCol w:w="1063"/>
        <w:gridCol w:w="1063"/>
        <w:gridCol w:w="1063"/>
        <w:gridCol w:w="1063"/>
        <w:gridCol w:w="1063"/>
        <w:gridCol w:w="1064"/>
      </w:tblGrid>
      <w:tr w:rsidR="006A5671" w:rsidRPr="005B0383" w:rsidTr="006A5671">
        <w:trPr>
          <w:jc w:val="center"/>
        </w:trPr>
        <w:tc>
          <w:tcPr>
            <w:tcW w:w="2261" w:type="dxa"/>
            <w:tcBorders>
              <w:top w:val="single" w:sz="4" w:space="0" w:color="000000"/>
              <w:bottom w:val="single" w:sz="4" w:space="0" w:color="000000"/>
              <w:right w:val="single" w:sz="4" w:space="0" w:color="000000"/>
            </w:tcBorders>
            <w:shd w:val="clear" w:color="auto" w:fill="auto"/>
            <w:vAlign w:val="center"/>
          </w:tcPr>
          <w:p w:rsidR="006A5671" w:rsidRPr="005B0383" w:rsidRDefault="00DC5D25" w:rsidP="006A5671">
            <w:pPr>
              <w:spacing w:after="0"/>
              <w:jc w:val="center"/>
              <w:rPr>
                <w:rFonts w:eastAsia="휴먼명조"/>
              </w:rPr>
            </w:pPr>
            <w:bookmarkStart w:id="78" w:name="#5627623e"/>
            <w:bookmarkEnd w:id="78"/>
            <w:r>
              <w:rPr>
                <w:rFonts w:eastAsia="휴먼명조,한컴돋움"/>
                <w:bCs/>
              </w:rPr>
              <w:t>Classification/</w:t>
            </w:r>
            <w:r w:rsidR="006A5671" w:rsidRPr="005B0383">
              <w:rPr>
                <w:rFonts w:eastAsia="휴먼명조,한컴돋움"/>
                <w:bCs/>
              </w:rPr>
              <w:t xml:space="preserve">Year </w:t>
            </w:r>
          </w:p>
        </w:tc>
        <w:tc>
          <w:tcPr>
            <w:tcW w:w="10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2000</w:t>
            </w:r>
          </w:p>
        </w:tc>
        <w:tc>
          <w:tcPr>
            <w:tcW w:w="10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2001</w:t>
            </w:r>
          </w:p>
        </w:tc>
        <w:tc>
          <w:tcPr>
            <w:tcW w:w="10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2002</w:t>
            </w:r>
          </w:p>
        </w:tc>
        <w:tc>
          <w:tcPr>
            <w:tcW w:w="10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2003</w:t>
            </w:r>
          </w:p>
        </w:tc>
        <w:tc>
          <w:tcPr>
            <w:tcW w:w="10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2004</w:t>
            </w:r>
          </w:p>
        </w:tc>
        <w:tc>
          <w:tcPr>
            <w:tcW w:w="1064" w:type="dxa"/>
            <w:tcBorders>
              <w:top w:val="single" w:sz="4" w:space="0" w:color="000000"/>
              <w:left w:val="single" w:sz="4" w:space="0" w:color="000000"/>
              <w:bottom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2005</w:t>
            </w:r>
          </w:p>
        </w:tc>
      </w:tr>
      <w:tr w:rsidR="006A5671" w:rsidRPr="005B0383" w:rsidTr="006A5671">
        <w:trPr>
          <w:trHeight w:val="264"/>
          <w:jc w:val="center"/>
        </w:trPr>
        <w:tc>
          <w:tcPr>
            <w:tcW w:w="2261" w:type="dxa"/>
            <w:tcBorders>
              <w:top w:val="single" w:sz="4" w:space="0" w:color="000000"/>
              <w:right w:val="single" w:sz="4" w:space="0" w:color="000000"/>
            </w:tcBorders>
            <w:shd w:val="clear" w:color="auto" w:fill="auto"/>
            <w:vAlign w:val="center"/>
          </w:tcPr>
          <w:p w:rsidR="006A5671" w:rsidRPr="005B0383" w:rsidRDefault="006A5671" w:rsidP="006A5671">
            <w:pPr>
              <w:spacing w:after="0"/>
              <w:rPr>
                <w:rFonts w:eastAsia="휴먼명조"/>
              </w:rPr>
            </w:pPr>
            <w:r w:rsidRPr="005B0383">
              <w:rPr>
                <w:rFonts w:eastAsia="휴먼명조,한컴돋움"/>
              </w:rPr>
              <w:t xml:space="preserve">Number of registration </w:t>
            </w:r>
          </w:p>
        </w:tc>
        <w:tc>
          <w:tcPr>
            <w:tcW w:w="10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1</w:t>
            </w:r>
            <w:r w:rsidR="007E2396">
              <w:rPr>
                <w:rFonts w:eastAsia="휴먼명조,한컴돋움"/>
              </w:rPr>
              <w:t xml:space="preserve"> </w:t>
            </w:r>
            <w:r w:rsidRPr="005B0383">
              <w:rPr>
                <w:rFonts w:eastAsia="휴먼명조,한컴돋움"/>
              </w:rPr>
              <w:t>037</w:t>
            </w:r>
          </w:p>
        </w:tc>
        <w:tc>
          <w:tcPr>
            <w:tcW w:w="1063" w:type="dxa"/>
            <w:tcBorders>
              <w:top w:val="single" w:sz="4" w:space="0" w:color="000000"/>
              <w:left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3</w:t>
            </w:r>
            <w:r w:rsidR="007E2396">
              <w:rPr>
                <w:rFonts w:eastAsia="휴먼명조,한컴돋움"/>
              </w:rPr>
              <w:t xml:space="preserve"> </w:t>
            </w:r>
            <w:r w:rsidRPr="005B0383">
              <w:rPr>
                <w:rFonts w:eastAsia="휴먼명조,한컴돋움"/>
              </w:rPr>
              <w:t>615</w:t>
            </w:r>
          </w:p>
        </w:tc>
        <w:tc>
          <w:tcPr>
            <w:tcW w:w="10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4</w:t>
            </w:r>
            <w:r w:rsidR="007E2396">
              <w:rPr>
                <w:rFonts w:eastAsia="휴먼명조,한컴돋움"/>
              </w:rPr>
              <w:t xml:space="preserve"> </w:t>
            </w:r>
            <w:r w:rsidRPr="005B0383">
              <w:rPr>
                <w:rFonts w:eastAsia="휴먼명조,한컴돋움"/>
              </w:rPr>
              <w:t>980</w:t>
            </w:r>
          </w:p>
        </w:tc>
        <w:tc>
          <w:tcPr>
            <w:tcW w:w="10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6</w:t>
            </w:r>
            <w:r w:rsidR="007E2396">
              <w:rPr>
                <w:rFonts w:eastAsia="휴먼명조,한컴돋움"/>
              </w:rPr>
              <w:t xml:space="preserve"> </w:t>
            </w:r>
            <w:r w:rsidRPr="005B0383">
              <w:rPr>
                <w:rFonts w:eastAsia="휴먼명조,한컴돋움"/>
              </w:rPr>
              <w:t>508</w:t>
            </w:r>
          </w:p>
        </w:tc>
        <w:tc>
          <w:tcPr>
            <w:tcW w:w="1063" w:type="dxa"/>
            <w:tcBorders>
              <w:top w:val="single" w:sz="4" w:space="0" w:color="000000"/>
              <w:left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7</w:t>
            </w:r>
            <w:r w:rsidR="007E2396">
              <w:rPr>
                <w:rFonts w:eastAsia="휴먼명조,한컴돋움"/>
              </w:rPr>
              <w:t xml:space="preserve"> </w:t>
            </w:r>
            <w:r w:rsidRPr="005B0383">
              <w:rPr>
                <w:rFonts w:eastAsia="휴먼명조,한컴돋움"/>
              </w:rPr>
              <w:t>167</w:t>
            </w:r>
          </w:p>
        </w:tc>
        <w:tc>
          <w:tcPr>
            <w:tcW w:w="1064" w:type="dxa"/>
            <w:tcBorders>
              <w:top w:val="single" w:sz="4" w:space="0" w:color="000000"/>
              <w:left w:val="single" w:sz="4" w:space="0" w:color="000000"/>
              <w:bottom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10</w:t>
            </w:r>
            <w:r w:rsidR="007E2396">
              <w:rPr>
                <w:rFonts w:eastAsia="휴먼명조,한컴돋움"/>
              </w:rPr>
              <w:t xml:space="preserve"> </w:t>
            </w:r>
            <w:r w:rsidRPr="005B0383">
              <w:rPr>
                <w:rFonts w:eastAsia="휴먼명조,한컴돋움"/>
              </w:rPr>
              <w:t>553</w:t>
            </w:r>
          </w:p>
        </w:tc>
      </w:tr>
    </w:tbl>
    <w:p w:rsidR="006A5671" w:rsidRPr="005B0383" w:rsidRDefault="006A5671" w:rsidP="006A5671">
      <w:pPr>
        <w:spacing w:before="240"/>
      </w:pPr>
      <w:r w:rsidRPr="005B0383">
        <w:rPr>
          <w:bCs/>
        </w:rPr>
        <w:t>449.</w:t>
      </w:r>
      <w:r w:rsidRPr="005B0383">
        <w:rPr>
          <w:bCs/>
        </w:rPr>
        <w:tab/>
      </w:r>
      <w:r w:rsidRPr="005B0383">
        <w:t>On 26 April 2005, the copyright protection centre was launched to strengthen the monitoring of infringement activities of online and offline copyrights.</w:t>
      </w:r>
    </w:p>
    <w:p w:rsidR="006A5671" w:rsidRPr="005B0383" w:rsidRDefault="006A5671" w:rsidP="006A5671">
      <w:pPr>
        <w:pStyle w:val="Heading2"/>
      </w:pPr>
      <w:r w:rsidRPr="005B0383">
        <w:t>Table 85</w:t>
      </w:r>
    </w:p>
    <w:p w:rsidR="006A5671" w:rsidRPr="005B0383" w:rsidRDefault="006A5671" w:rsidP="006A5671">
      <w:pPr>
        <w:pStyle w:val="Heading2"/>
      </w:pPr>
      <w:r w:rsidRPr="005B0383">
        <w:t>Monitoring of illegal copyright products</w:t>
      </w:r>
    </w:p>
    <w:tbl>
      <w:tblPr>
        <w:tblW w:w="0" w:type="auto"/>
        <w:jc w:val="center"/>
        <w:tblInd w:w="-376" w:type="dxa"/>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000" w:firstRow="0" w:lastRow="0" w:firstColumn="0" w:lastColumn="0" w:noHBand="0" w:noVBand="0"/>
      </w:tblPr>
      <w:tblGrid>
        <w:gridCol w:w="1024"/>
        <w:gridCol w:w="2067"/>
        <w:gridCol w:w="1644"/>
        <w:gridCol w:w="1645"/>
        <w:gridCol w:w="1645"/>
      </w:tblGrid>
      <w:tr w:rsidR="006A5671" w:rsidRPr="005B0383" w:rsidTr="006A5671">
        <w:trPr>
          <w:jc w:val="center"/>
        </w:trPr>
        <w:tc>
          <w:tcPr>
            <w:tcW w:w="3091" w:type="dxa"/>
            <w:gridSpan w:val="2"/>
            <w:tcBorders>
              <w:top w:val="single" w:sz="4" w:space="0" w:color="000000"/>
              <w:bottom w:val="single" w:sz="4" w:space="0" w:color="000000"/>
              <w:right w:val="single" w:sz="4" w:space="0" w:color="000000"/>
            </w:tcBorders>
            <w:shd w:val="clear" w:color="auto" w:fill="auto"/>
            <w:vAlign w:val="center"/>
          </w:tcPr>
          <w:p w:rsidR="006A5671" w:rsidRPr="005B0383" w:rsidRDefault="00903742" w:rsidP="006A5671">
            <w:pPr>
              <w:spacing w:after="0"/>
              <w:jc w:val="center"/>
              <w:rPr>
                <w:rFonts w:eastAsia="휴먼명조"/>
              </w:rPr>
            </w:pPr>
            <w:bookmarkStart w:id="79" w:name="#5627623f"/>
            <w:bookmarkEnd w:id="79"/>
            <w:r>
              <w:rPr>
                <w:rFonts w:eastAsia="휴먼명조,한컴돋움"/>
                <w:bCs/>
              </w:rPr>
              <w:t>Classification/</w:t>
            </w:r>
            <w:r w:rsidR="006A5671" w:rsidRPr="005B0383">
              <w:rPr>
                <w:rFonts w:eastAsia="휴먼명조,한컴돋움"/>
                <w:bCs/>
              </w:rPr>
              <w:t>Year</w:t>
            </w:r>
          </w:p>
        </w:tc>
        <w:tc>
          <w:tcPr>
            <w:tcW w:w="16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2003</w:t>
            </w:r>
          </w:p>
        </w:tc>
        <w:tc>
          <w:tcPr>
            <w:tcW w:w="1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2004</w:t>
            </w:r>
          </w:p>
        </w:tc>
        <w:tc>
          <w:tcPr>
            <w:tcW w:w="1645" w:type="dxa"/>
            <w:tcBorders>
              <w:top w:val="single" w:sz="4" w:space="0" w:color="000000"/>
              <w:left w:val="single" w:sz="4" w:space="0" w:color="000000"/>
              <w:bottom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2005</w:t>
            </w:r>
          </w:p>
        </w:tc>
      </w:tr>
      <w:tr w:rsidR="006A5671" w:rsidRPr="005B0383" w:rsidTr="006A5671">
        <w:trPr>
          <w:jc w:val="center"/>
        </w:trPr>
        <w:tc>
          <w:tcPr>
            <w:tcW w:w="1024" w:type="dxa"/>
            <w:vMerge w:val="restart"/>
            <w:tcBorders>
              <w:top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Online</w:t>
            </w:r>
          </w:p>
        </w:tc>
        <w:tc>
          <w:tcPr>
            <w:tcW w:w="2067" w:type="dxa"/>
            <w:tcBorders>
              <w:top w:val="single" w:sz="4" w:space="0" w:color="000000"/>
              <w:left w:val="single" w:sz="4" w:space="0" w:color="000000"/>
              <w:bottom w:val="nil"/>
              <w:right w:val="single" w:sz="4" w:space="0" w:color="000000"/>
            </w:tcBorders>
            <w:shd w:val="clear" w:color="auto" w:fill="auto"/>
            <w:vAlign w:val="center"/>
          </w:tcPr>
          <w:p w:rsidR="006A5671" w:rsidRPr="005B0383" w:rsidRDefault="006A5671" w:rsidP="006A5671">
            <w:pPr>
              <w:spacing w:after="0"/>
              <w:rPr>
                <w:rFonts w:eastAsia="휴먼명조"/>
                <w:spacing w:val="-7"/>
              </w:rPr>
            </w:pPr>
            <w:r w:rsidRPr="005B0383">
              <w:rPr>
                <w:rFonts w:eastAsia="휴먼명조,한컴돋움"/>
                <w:spacing w:val="-7"/>
              </w:rPr>
              <w:t>No. of cases (cases)</w:t>
            </w:r>
          </w:p>
        </w:tc>
        <w:tc>
          <w:tcPr>
            <w:tcW w:w="1644" w:type="dxa"/>
            <w:tcBorders>
              <w:top w:val="single" w:sz="4" w:space="0" w:color="000000"/>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423"/>
              <w:jc w:val="right"/>
              <w:rPr>
                <w:rFonts w:eastAsia="휴먼명조"/>
              </w:rPr>
            </w:pPr>
            <w:r w:rsidRPr="005B0383">
              <w:rPr>
                <w:rFonts w:eastAsia="휴먼명조,한컴돋움"/>
              </w:rPr>
              <w:t>100</w:t>
            </w:r>
            <w:r w:rsidR="007E2396">
              <w:rPr>
                <w:rFonts w:eastAsia="휴먼명조,한컴돋움"/>
              </w:rPr>
              <w:t xml:space="preserve"> </w:t>
            </w:r>
            <w:r w:rsidRPr="005B0383">
              <w:rPr>
                <w:rFonts w:eastAsia="휴먼명조,한컴돋움"/>
              </w:rPr>
              <w:t>710</w:t>
            </w:r>
          </w:p>
        </w:tc>
        <w:tc>
          <w:tcPr>
            <w:tcW w:w="1645" w:type="dxa"/>
            <w:tcBorders>
              <w:top w:val="single" w:sz="4" w:space="0" w:color="000000"/>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423"/>
              <w:jc w:val="right"/>
              <w:rPr>
                <w:rFonts w:eastAsia="휴먼명조"/>
                <w:spacing w:val="-12"/>
              </w:rPr>
            </w:pPr>
            <w:r w:rsidRPr="005B0383">
              <w:rPr>
                <w:rFonts w:eastAsia="휴먼명조,한컴돋움"/>
                <w:spacing w:val="-12"/>
              </w:rPr>
              <w:t>208</w:t>
            </w:r>
            <w:r w:rsidR="007E2396">
              <w:rPr>
                <w:rFonts w:eastAsia="휴먼명조,한컴돋움"/>
                <w:spacing w:val="-12"/>
              </w:rPr>
              <w:t xml:space="preserve"> </w:t>
            </w:r>
            <w:r w:rsidRPr="005B0383">
              <w:rPr>
                <w:rFonts w:eastAsia="휴먼명조,한컴돋움"/>
                <w:spacing w:val="-12"/>
              </w:rPr>
              <w:t>397</w:t>
            </w:r>
          </w:p>
        </w:tc>
        <w:tc>
          <w:tcPr>
            <w:tcW w:w="1645" w:type="dxa"/>
            <w:tcBorders>
              <w:top w:val="single" w:sz="4" w:space="0" w:color="000000"/>
              <w:left w:val="single" w:sz="4" w:space="0" w:color="000000"/>
              <w:bottom w:val="nil"/>
            </w:tcBorders>
            <w:shd w:val="clear" w:color="auto" w:fill="auto"/>
            <w:vAlign w:val="center"/>
          </w:tcPr>
          <w:p w:rsidR="006A5671" w:rsidRPr="005B0383" w:rsidRDefault="006A5671" w:rsidP="006A5671">
            <w:pPr>
              <w:spacing w:after="0"/>
              <w:ind w:right="284"/>
              <w:jc w:val="right"/>
              <w:rPr>
                <w:rFonts w:eastAsia="휴먼명조"/>
              </w:rPr>
            </w:pPr>
            <w:r w:rsidRPr="005B0383">
              <w:rPr>
                <w:rFonts w:eastAsia="휴먼명조,한컴돋움"/>
              </w:rPr>
              <w:t>39</w:t>
            </w:r>
            <w:r w:rsidR="007E2396">
              <w:rPr>
                <w:rFonts w:eastAsia="휴먼명조,한컴돋움"/>
              </w:rPr>
              <w:t xml:space="preserve"> </w:t>
            </w:r>
            <w:r w:rsidRPr="005B0383">
              <w:rPr>
                <w:rFonts w:eastAsia="휴먼명조,한컴돋움"/>
              </w:rPr>
              <w:t>470</w:t>
            </w:r>
          </w:p>
        </w:tc>
      </w:tr>
      <w:tr w:rsidR="006A5671" w:rsidRPr="005B0383" w:rsidTr="006A5671">
        <w:trPr>
          <w:jc w:val="center"/>
        </w:trPr>
        <w:tc>
          <w:tcPr>
            <w:tcW w:w="1024" w:type="dxa"/>
            <w:vMerge/>
            <w:tcBorders>
              <w:top w:val="nil"/>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p>
        </w:tc>
        <w:tc>
          <w:tcPr>
            <w:tcW w:w="2067" w:type="dxa"/>
            <w:tcBorders>
              <w:top w:val="nil"/>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rPr>
                <w:rFonts w:eastAsia="휴먼명조"/>
                <w:spacing w:val="-7"/>
              </w:rPr>
            </w:pPr>
            <w:r w:rsidRPr="005B0383">
              <w:rPr>
                <w:rFonts w:eastAsia="휴먼명조,한컴돋움"/>
                <w:spacing w:val="-7"/>
              </w:rPr>
              <w:t>Quantity (pieces)</w:t>
            </w:r>
          </w:p>
        </w:tc>
        <w:tc>
          <w:tcPr>
            <w:tcW w:w="1644" w:type="dxa"/>
            <w:tcBorders>
              <w:top w:val="nil"/>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ind w:right="423"/>
              <w:jc w:val="right"/>
              <w:rPr>
                <w:rFonts w:eastAsia="휴먼명조"/>
              </w:rPr>
            </w:pPr>
            <w:r w:rsidRPr="005B0383">
              <w:rPr>
                <w:rFonts w:eastAsia="휴먼명조,한컴돋움"/>
              </w:rPr>
              <w:t> </w:t>
            </w:r>
          </w:p>
        </w:tc>
        <w:tc>
          <w:tcPr>
            <w:tcW w:w="1645" w:type="dxa"/>
            <w:tcBorders>
              <w:top w:val="nil"/>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ind w:right="423"/>
              <w:jc w:val="right"/>
              <w:rPr>
                <w:rFonts w:eastAsia="휴먼명조"/>
              </w:rPr>
            </w:pPr>
            <w:r w:rsidRPr="005B0383">
              <w:rPr>
                <w:rFonts w:eastAsia="휴먼명조,한컴돋움"/>
              </w:rPr>
              <w:t> </w:t>
            </w:r>
          </w:p>
        </w:tc>
        <w:tc>
          <w:tcPr>
            <w:tcW w:w="1645" w:type="dxa"/>
            <w:tcBorders>
              <w:top w:val="nil"/>
              <w:left w:val="single" w:sz="4" w:space="0" w:color="000000"/>
              <w:bottom w:val="single" w:sz="4" w:space="0" w:color="000000"/>
            </w:tcBorders>
            <w:shd w:val="clear" w:color="auto" w:fill="auto"/>
            <w:vAlign w:val="center"/>
          </w:tcPr>
          <w:p w:rsidR="006A5671" w:rsidRPr="005B0383" w:rsidRDefault="006A5671" w:rsidP="006A5671">
            <w:pPr>
              <w:spacing w:after="0"/>
              <w:ind w:right="284"/>
              <w:jc w:val="right"/>
              <w:rPr>
                <w:rFonts w:eastAsia="휴먼명조"/>
                <w:spacing w:val="-4"/>
              </w:rPr>
            </w:pPr>
            <w:r w:rsidRPr="005B0383">
              <w:rPr>
                <w:rFonts w:eastAsia="휴먼명조,한컴돋움"/>
                <w:spacing w:val="-4"/>
              </w:rPr>
              <w:t>13</w:t>
            </w:r>
            <w:r w:rsidR="007E2396">
              <w:rPr>
                <w:rFonts w:eastAsia="휴먼명조,한컴돋움"/>
                <w:spacing w:val="-4"/>
              </w:rPr>
              <w:t xml:space="preserve"> </w:t>
            </w:r>
            <w:r w:rsidRPr="005B0383">
              <w:rPr>
                <w:rFonts w:eastAsia="휴먼명조,한컴돋움"/>
                <w:spacing w:val="-4"/>
              </w:rPr>
              <w:t>019</w:t>
            </w:r>
            <w:r w:rsidR="007E2396">
              <w:rPr>
                <w:rFonts w:eastAsia="휴먼명조,한컴돋움"/>
                <w:spacing w:val="-4"/>
              </w:rPr>
              <w:t xml:space="preserve"> </w:t>
            </w:r>
            <w:r w:rsidRPr="005B0383">
              <w:rPr>
                <w:rFonts w:eastAsia="휴먼명조,한컴돋움"/>
                <w:spacing w:val="-4"/>
              </w:rPr>
              <w:t>489</w:t>
            </w:r>
          </w:p>
        </w:tc>
      </w:tr>
      <w:tr w:rsidR="006A5671" w:rsidRPr="005B0383" w:rsidTr="006A5671">
        <w:trPr>
          <w:jc w:val="center"/>
        </w:trPr>
        <w:tc>
          <w:tcPr>
            <w:tcW w:w="1024" w:type="dxa"/>
            <w:vMerge w:val="restart"/>
            <w:tcBorders>
              <w:top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Offline</w:t>
            </w:r>
          </w:p>
        </w:tc>
        <w:tc>
          <w:tcPr>
            <w:tcW w:w="2067" w:type="dxa"/>
            <w:tcBorders>
              <w:top w:val="single" w:sz="4" w:space="0" w:color="000000"/>
              <w:left w:val="single" w:sz="4" w:space="0" w:color="000000"/>
              <w:right w:val="single" w:sz="4" w:space="0" w:color="000000"/>
            </w:tcBorders>
            <w:shd w:val="clear" w:color="auto" w:fill="auto"/>
            <w:vAlign w:val="center"/>
          </w:tcPr>
          <w:p w:rsidR="006A5671" w:rsidRPr="005B0383" w:rsidRDefault="006A5671" w:rsidP="006A5671">
            <w:pPr>
              <w:spacing w:after="0"/>
              <w:rPr>
                <w:rFonts w:eastAsia="휴먼명조"/>
                <w:spacing w:val="-7"/>
              </w:rPr>
            </w:pPr>
            <w:r w:rsidRPr="005B0383">
              <w:rPr>
                <w:rFonts w:eastAsia="휴먼명조,한컴돋움"/>
                <w:spacing w:val="-7"/>
              </w:rPr>
              <w:t>No. of cases (cases)</w:t>
            </w:r>
          </w:p>
        </w:tc>
        <w:tc>
          <w:tcPr>
            <w:tcW w:w="1644" w:type="dxa"/>
            <w:tcBorders>
              <w:top w:val="single" w:sz="4" w:space="0" w:color="000000"/>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423"/>
              <w:jc w:val="right"/>
              <w:rPr>
                <w:rFonts w:eastAsia="휴먼명조"/>
              </w:rPr>
            </w:pPr>
            <w:r w:rsidRPr="005B0383">
              <w:rPr>
                <w:rFonts w:eastAsia="휴먼명조,한컴돋움"/>
              </w:rPr>
              <w:t>11</w:t>
            </w:r>
            <w:r w:rsidR="007E2396">
              <w:rPr>
                <w:rFonts w:eastAsia="휴먼명조,한컴돋움"/>
              </w:rPr>
              <w:t xml:space="preserve"> </w:t>
            </w:r>
            <w:r w:rsidRPr="005B0383">
              <w:rPr>
                <w:rFonts w:eastAsia="휴먼명조,한컴돋움"/>
              </w:rPr>
              <w:t>374</w:t>
            </w:r>
          </w:p>
        </w:tc>
        <w:tc>
          <w:tcPr>
            <w:tcW w:w="1645" w:type="dxa"/>
            <w:tcBorders>
              <w:top w:val="single" w:sz="4" w:space="0" w:color="000000"/>
              <w:left w:val="single" w:sz="4" w:space="0" w:color="000000"/>
              <w:right w:val="single" w:sz="4" w:space="0" w:color="000000"/>
            </w:tcBorders>
            <w:shd w:val="clear" w:color="auto" w:fill="auto"/>
            <w:vAlign w:val="center"/>
          </w:tcPr>
          <w:p w:rsidR="006A5671" w:rsidRPr="005B0383" w:rsidRDefault="006A5671" w:rsidP="006A5671">
            <w:pPr>
              <w:spacing w:after="0"/>
              <w:ind w:right="423"/>
              <w:jc w:val="right"/>
              <w:rPr>
                <w:rFonts w:eastAsia="휴먼명조"/>
              </w:rPr>
            </w:pPr>
            <w:r w:rsidRPr="005B0383">
              <w:rPr>
                <w:rFonts w:eastAsia="휴먼명조,한컴돋움"/>
              </w:rPr>
              <w:t>10</w:t>
            </w:r>
            <w:r w:rsidR="007E2396">
              <w:rPr>
                <w:rFonts w:eastAsia="휴먼명조,한컴돋움"/>
              </w:rPr>
              <w:t xml:space="preserve"> </w:t>
            </w:r>
            <w:r w:rsidRPr="005B0383">
              <w:rPr>
                <w:rFonts w:eastAsia="휴먼명조,한컴돋움"/>
              </w:rPr>
              <w:t>252</w:t>
            </w:r>
          </w:p>
        </w:tc>
        <w:tc>
          <w:tcPr>
            <w:tcW w:w="1645" w:type="dxa"/>
            <w:tcBorders>
              <w:top w:val="single" w:sz="4" w:space="0" w:color="000000"/>
              <w:left w:val="single" w:sz="4" w:space="0" w:color="000000"/>
              <w:bottom w:val="nil"/>
            </w:tcBorders>
            <w:shd w:val="clear" w:color="auto" w:fill="auto"/>
            <w:vAlign w:val="center"/>
          </w:tcPr>
          <w:p w:rsidR="006A5671" w:rsidRPr="005B0383" w:rsidRDefault="006A5671" w:rsidP="006A5671">
            <w:pPr>
              <w:spacing w:after="0"/>
              <w:ind w:right="284"/>
              <w:jc w:val="right"/>
              <w:rPr>
                <w:rFonts w:eastAsia="휴먼명조"/>
              </w:rPr>
            </w:pPr>
            <w:r w:rsidRPr="005B0383">
              <w:rPr>
                <w:rFonts w:eastAsia="휴먼명조,한컴돋움"/>
              </w:rPr>
              <w:t>3</w:t>
            </w:r>
            <w:r w:rsidR="007E2396">
              <w:rPr>
                <w:rFonts w:eastAsia="휴먼명조,한컴돋움"/>
              </w:rPr>
              <w:t xml:space="preserve"> </w:t>
            </w:r>
            <w:r w:rsidRPr="005B0383">
              <w:rPr>
                <w:rFonts w:eastAsia="휴먼명조,한컴돋움"/>
              </w:rPr>
              <w:t>452</w:t>
            </w:r>
          </w:p>
        </w:tc>
      </w:tr>
      <w:tr w:rsidR="006A5671" w:rsidRPr="005B0383" w:rsidTr="006A5671">
        <w:trPr>
          <w:jc w:val="center"/>
        </w:trPr>
        <w:tc>
          <w:tcPr>
            <w:tcW w:w="1024" w:type="dxa"/>
            <w:vMerge/>
            <w:tcBorders>
              <w:top w:val="nil"/>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p>
        </w:tc>
        <w:tc>
          <w:tcPr>
            <w:tcW w:w="2067" w:type="dxa"/>
            <w:tcBorders>
              <w:left w:val="single" w:sz="4" w:space="0" w:color="000000"/>
              <w:right w:val="single" w:sz="4" w:space="0" w:color="000000"/>
            </w:tcBorders>
            <w:shd w:val="clear" w:color="auto" w:fill="auto"/>
            <w:vAlign w:val="center"/>
          </w:tcPr>
          <w:p w:rsidR="006A5671" w:rsidRPr="005B0383" w:rsidRDefault="006A5671" w:rsidP="006A5671">
            <w:pPr>
              <w:spacing w:after="0"/>
              <w:rPr>
                <w:rFonts w:eastAsia="휴먼명조"/>
                <w:spacing w:val="-7"/>
              </w:rPr>
            </w:pPr>
            <w:r w:rsidRPr="005B0383">
              <w:rPr>
                <w:rFonts w:eastAsia="휴먼명조,한컴돋움"/>
                <w:spacing w:val="-7"/>
              </w:rPr>
              <w:t>Quantity (pieces)</w:t>
            </w:r>
          </w:p>
        </w:tc>
        <w:tc>
          <w:tcPr>
            <w:tcW w:w="1644" w:type="dxa"/>
            <w:tcBorders>
              <w:top w:val="nil"/>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ind w:right="423"/>
              <w:jc w:val="right"/>
              <w:rPr>
                <w:rFonts w:eastAsia="휴먼명조"/>
              </w:rPr>
            </w:pPr>
            <w:r w:rsidRPr="005B0383">
              <w:rPr>
                <w:rFonts w:eastAsia="휴먼명조,한컴돋움"/>
              </w:rPr>
              <w:t>978</w:t>
            </w:r>
            <w:r w:rsidR="007E2396">
              <w:rPr>
                <w:rFonts w:eastAsia="휴먼명조,한컴돋움"/>
              </w:rPr>
              <w:t xml:space="preserve"> </w:t>
            </w:r>
            <w:r w:rsidRPr="005B0383">
              <w:rPr>
                <w:rFonts w:eastAsia="휴먼명조,한컴돋움"/>
              </w:rPr>
              <w:t>811</w:t>
            </w:r>
          </w:p>
        </w:tc>
        <w:tc>
          <w:tcPr>
            <w:tcW w:w="1645" w:type="dxa"/>
            <w:tcBorders>
              <w:left w:val="single" w:sz="4" w:space="0" w:color="000000"/>
              <w:right w:val="single" w:sz="4" w:space="0" w:color="000000"/>
            </w:tcBorders>
            <w:shd w:val="clear" w:color="auto" w:fill="auto"/>
            <w:vAlign w:val="center"/>
          </w:tcPr>
          <w:p w:rsidR="006A5671" w:rsidRPr="005B0383" w:rsidRDefault="006A5671" w:rsidP="006A5671">
            <w:pPr>
              <w:spacing w:after="0"/>
              <w:ind w:right="423"/>
              <w:jc w:val="right"/>
              <w:rPr>
                <w:rFonts w:eastAsia="휴먼명조"/>
              </w:rPr>
            </w:pPr>
            <w:r w:rsidRPr="005B0383">
              <w:rPr>
                <w:rFonts w:eastAsia="휴먼명조,한컴돋움"/>
              </w:rPr>
              <w:t>572</w:t>
            </w:r>
            <w:r w:rsidR="007E2396">
              <w:rPr>
                <w:rFonts w:eastAsia="휴먼명조,한컴돋움"/>
              </w:rPr>
              <w:t xml:space="preserve"> </w:t>
            </w:r>
            <w:r w:rsidRPr="005B0383">
              <w:rPr>
                <w:rFonts w:eastAsia="휴먼명조,한컴돋움"/>
              </w:rPr>
              <w:t>722</w:t>
            </w:r>
          </w:p>
        </w:tc>
        <w:tc>
          <w:tcPr>
            <w:tcW w:w="1645" w:type="dxa"/>
            <w:tcBorders>
              <w:top w:val="nil"/>
              <w:left w:val="single" w:sz="4" w:space="0" w:color="000000"/>
              <w:bottom w:val="single" w:sz="4" w:space="0" w:color="000000"/>
            </w:tcBorders>
            <w:shd w:val="clear" w:color="auto" w:fill="auto"/>
            <w:vAlign w:val="center"/>
          </w:tcPr>
          <w:p w:rsidR="006A5671" w:rsidRPr="005B0383" w:rsidRDefault="006A5671" w:rsidP="006A5671">
            <w:pPr>
              <w:spacing w:after="0"/>
              <w:ind w:right="284"/>
              <w:jc w:val="right"/>
              <w:rPr>
                <w:rFonts w:eastAsia="휴먼명조"/>
              </w:rPr>
            </w:pPr>
            <w:r w:rsidRPr="005B0383">
              <w:rPr>
                <w:rFonts w:eastAsia="휴먼명조,한컴돋움"/>
              </w:rPr>
              <w:t>423</w:t>
            </w:r>
            <w:r w:rsidR="007E2396">
              <w:rPr>
                <w:rFonts w:eastAsia="휴먼명조,한컴돋움"/>
              </w:rPr>
              <w:t xml:space="preserve"> </w:t>
            </w:r>
            <w:r w:rsidRPr="005B0383">
              <w:rPr>
                <w:rFonts w:eastAsia="휴먼명조,한컴돋움"/>
              </w:rPr>
              <w:t>660</w:t>
            </w:r>
          </w:p>
        </w:tc>
      </w:tr>
    </w:tbl>
    <w:p w:rsidR="006A5671" w:rsidRPr="005B0383" w:rsidRDefault="006A5671" w:rsidP="006A5671">
      <w:pPr>
        <w:spacing w:before="240"/>
      </w:pPr>
      <w:r w:rsidRPr="005B0383">
        <w:rPr>
          <w:bCs/>
        </w:rPr>
        <w:t>450.</w:t>
      </w:r>
      <w:r w:rsidRPr="005B0383">
        <w:rPr>
          <w:bCs/>
        </w:rPr>
        <w:tab/>
      </w:r>
      <w:r w:rsidRPr="005B0383">
        <w:t>The Government educates the general public on copyright awareness through the publishing of educational publicity booklets as well as steady education provided with the development of various educational programmes. In particular, the Government has worked on youth awareness-raising efforts, as the young generation comprises the main users of online products and is often susceptible to becoming perpetrators of copyright violation.</w:t>
      </w:r>
    </w:p>
    <w:p w:rsidR="006A5671" w:rsidRPr="005B0383" w:rsidRDefault="006A5671" w:rsidP="006A5671">
      <w:pPr>
        <w:pStyle w:val="Heading3"/>
      </w:pPr>
      <w:r w:rsidRPr="005B0383">
        <w:t>Measures to facilitate the development and diffusion of science</w:t>
      </w:r>
    </w:p>
    <w:p w:rsidR="006A5671" w:rsidRPr="005B0383" w:rsidRDefault="006A5671" w:rsidP="006A5671">
      <w:r w:rsidRPr="005B0383">
        <w:rPr>
          <w:bCs/>
        </w:rPr>
        <w:t>451.</w:t>
      </w:r>
      <w:r w:rsidRPr="005B0383">
        <w:rPr>
          <w:bCs/>
        </w:rPr>
        <w:tab/>
      </w:r>
      <w:r w:rsidRPr="005B0383">
        <w:t xml:space="preserve">In the development of science and technology, the most important element is investment in research and development (R&amp;D). Korea has made continuous efforts to expand its investment in R&amp;D. The R&amp;D investment rate compared to GDP increased to 2.64 per cent in 2003 </w:t>
      </w:r>
      <w:r w:rsidR="00E41F15">
        <w:br w:type="page"/>
      </w:r>
      <w:r w:rsidRPr="005B0383">
        <w:t>from 1.82 per cent in 1991. With the steady expansion of R&amp;D investment, the number of patent applications overseas also rose from 37 cases in 1991 to 2,949 cases in 2003, and the number of related theses increased from 1,869 cases in 1991 to 18,787 cases in 2003.</w:t>
      </w:r>
    </w:p>
    <w:p w:rsidR="006A5671" w:rsidRPr="005B0383" w:rsidRDefault="006A5671" w:rsidP="006A5671">
      <w:r w:rsidRPr="005B0383">
        <w:rPr>
          <w:bCs/>
        </w:rPr>
        <w:t>452.</w:t>
      </w:r>
      <w:r w:rsidRPr="005B0383">
        <w:rPr>
          <w:bCs/>
        </w:rPr>
        <w:tab/>
      </w:r>
      <w:r w:rsidRPr="005B0383">
        <w:t xml:space="preserve">In 1973, in order to secure a space for science and technology research, the Government constructed the 27.6 km2 Daedeok Research Science Town in Daejeon City. On 28 July 2005, the existing research complex, Daedeok Techno-Valley, Daejeon 3-4 industrial complex and others, which </w:t>
      </w:r>
      <w:r w:rsidRPr="005B0383">
        <w:rPr>
          <w:rFonts w:eastAsia="Gulim"/>
        </w:rPr>
        <w:t>together cover a total of 70.4 km2, were designated</w:t>
      </w:r>
      <w:r w:rsidRPr="005B0383">
        <w:t xml:space="preserve"> as the Daedeok Innopolis. This research complex currently accommodates seven public institutions, 20 Government research institutions, 10 Government-backed institutions, 33 private research institutes, six higher education institutions, and 765 manufacturing and venture enterprises.</w:t>
      </w:r>
    </w:p>
    <w:p w:rsidR="006A5671" w:rsidRPr="005B0383" w:rsidRDefault="006A5671" w:rsidP="006A5671">
      <w:r w:rsidRPr="005B0383">
        <w:rPr>
          <w:bCs/>
        </w:rPr>
        <w:t>453.</w:t>
      </w:r>
      <w:r w:rsidRPr="005B0383">
        <w:rPr>
          <w:bCs/>
        </w:rPr>
        <w:tab/>
      </w:r>
      <w:r w:rsidRPr="005B0383">
        <w:t>The supporting measures provided for the research institutions were described in paragraph 618 of the initial Periodic Report. Such research institutions associated with science and technology (i.e. Government research institutions and other research institutions) have 10,163 research personnel working on various research projects. The Government provided 2.2 trillion won in support in 2005 and will provide another 2.5 trillion won in support in 2006.</w:t>
      </w:r>
    </w:p>
    <w:p w:rsidR="006A5671" w:rsidRPr="005B0383" w:rsidRDefault="006A5671" w:rsidP="006A5671">
      <w:r w:rsidRPr="005B0383">
        <w:rPr>
          <w:bCs/>
        </w:rPr>
        <w:t>454.</w:t>
      </w:r>
      <w:r w:rsidRPr="005B0383">
        <w:rPr>
          <w:bCs/>
        </w:rPr>
        <w:tab/>
      </w:r>
      <w:r w:rsidRPr="005B0383">
        <w:t>The Government implements overseas training programmes. Specifically, it dispatches researchers for a certain period of time to overseas research centres or colleges located in advanced countries for the purpose of improving the Korean researchers</w:t>
      </w:r>
      <w:r w:rsidR="008C4A59">
        <w:t>’</w:t>
      </w:r>
      <w:r w:rsidRPr="005B0383">
        <w:t xml:space="preserve"> R&amp;D capacity and enabling them to acquire experience with advanced research.</w:t>
      </w:r>
    </w:p>
    <w:p w:rsidR="006A5671" w:rsidRPr="005B0383" w:rsidRDefault="006A5671" w:rsidP="006A5671">
      <w:pPr>
        <w:pStyle w:val="Heading2"/>
      </w:pPr>
      <w:r w:rsidRPr="005B0383">
        <w:t>Table 86</w:t>
      </w:r>
    </w:p>
    <w:p w:rsidR="006A5671" w:rsidRPr="005B0383" w:rsidRDefault="006A5671" w:rsidP="006A5671">
      <w:pPr>
        <w:pStyle w:val="Heading2"/>
      </w:pPr>
      <w:r w:rsidRPr="005B0383">
        <w:t>Record of overseas research</w:t>
      </w:r>
    </w:p>
    <w:p w:rsidR="006A5671" w:rsidRPr="005B0383" w:rsidRDefault="001C6953" w:rsidP="00E41F15">
      <w:pPr>
        <w:tabs>
          <w:tab w:val="left" w:pos="7320"/>
        </w:tabs>
      </w:pPr>
      <w:r>
        <w:tab/>
      </w:r>
      <w:r w:rsidR="006A5671" w:rsidRPr="005B0383">
        <w:t>(Unit: persons)</w:t>
      </w:r>
    </w:p>
    <w:tbl>
      <w:tblPr>
        <w:tblW w:w="0" w:type="auto"/>
        <w:jc w:val="center"/>
        <w:tblInd w:w="-268" w:type="dxa"/>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000" w:firstRow="0" w:lastRow="0" w:firstColumn="0" w:lastColumn="0" w:noHBand="0" w:noVBand="0"/>
      </w:tblPr>
      <w:tblGrid>
        <w:gridCol w:w="2083"/>
        <w:gridCol w:w="1185"/>
        <w:gridCol w:w="2221"/>
        <w:gridCol w:w="1465"/>
        <w:gridCol w:w="1272"/>
      </w:tblGrid>
      <w:tr w:rsidR="006A5671" w:rsidRPr="005B0383" w:rsidTr="006A5671">
        <w:trPr>
          <w:jc w:val="center"/>
        </w:trPr>
        <w:tc>
          <w:tcPr>
            <w:tcW w:w="2083" w:type="dxa"/>
            <w:tcBorders>
              <w:top w:val="single" w:sz="4" w:space="0" w:color="000000"/>
              <w:bottom w:val="single" w:sz="4" w:space="0" w:color="000000"/>
              <w:right w:val="single" w:sz="4" w:space="0" w:color="000000"/>
            </w:tcBorders>
            <w:shd w:val="clear" w:color="auto" w:fill="auto"/>
            <w:vAlign w:val="center"/>
          </w:tcPr>
          <w:p w:rsidR="006A5671" w:rsidRPr="005B0383" w:rsidRDefault="00E41F15" w:rsidP="006A5671">
            <w:pPr>
              <w:spacing w:after="0"/>
              <w:jc w:val="center"/>
              <w:rPr>
                <w:rFonts w:eastAsia="휴먼명조,한컴돋움"/>
                <w:bCs/>
              </w:rPr>
            </w:pPr>
            <w:bookmarkStart w:id="80" w:name="#56276240"/>
            <w:bookmarkEnd w:id="80"/>
            <w:r>
              <w:rPr>
                <w:rFonts w:eastAsia="휴먼명조,한컴돋움"/>
                <w:bCs/>
              </w:rPr>
              <w:t>Year/</w:t>
            </w:r>
            <w:r w:rsidR="006A5671" w:rsidRPr="005B0383">
              <w:rPr>
                <w:rFonts w:eastAsia="휴먼명조,한컴돋움"/>
                <w:bCs/>
              </w:rPr>
              <w:t>Classification</w:t>
            </w:r>
          </w:p>
        </w:tc>
        <w:tc>
          <w:tcPr>
            <w:tcW w:w="11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Colleges</w:t>
            </w:r>
          </w:p>
        </w:tc>
        <w:tc>
          <w:tcPr>
            <w:tcW w:w="22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Research institutions</w:t>
            </w:r>
          </w:p>
        </w:tc>
        <w:tc>
          <w:tcPr>
            <w:tcW w:w="14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Industries</w:t>
            </w:r>
          </w:p>
        </w:tc>
        <w:tc>
          <w:tcPr>
            <w:tcW w:w="1272" w:type="dxa"/>
            <w:tcBorders>
              <w:top w:val="single" w:sz="4" w:space="0" w:color="000000"/>
              <w:left w:val="single" w:sz="4" w:space="0" w:color="000000"/>
              <w:bottom w:val="single" w:sz="4" w:space="0" w:color="000000"/>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Total</w:t>
            </w:r>
          </w:p>
        </w:tc>
      </w:tr>
      <w:tr w:rsidR="006A5671" w:rsidRPr="005B0383" w:rsidTr="006A5671">
        <w:trPr>
          <w:jc w:val="center"/>
        </w:trPr>
        <w:tc>
          <w:tcPr>
            <w:tcW w:w="2083" w:type="dxa"/>
            <w:tcBorders>
              <w:top w:val="single" w:sz="4" w:space="0" w:color="000000"/>
              <w:right w:val="single" w:sz="4" w:space="0" w:color="000000"/>
            </w:tcBorders>
            <w:shd w:val="clear" w:color="auto" w:fill="auto"/>
            <w:vAlign w:val="center"/>
          </w:tcPr>
          <w:p w:rsidR="006A5671" w:rsidRPr="005B0383" w:rsidRDefault="006A5671" w:rsidP="006A5671">
            <w:pPr>
              <w:spacing w:after="0"/>
              <w:rPr>
                <w:rFonts w:eastAsia="휴먼명조"/>
              </w:rPr>
            </w:pPr>
            <w:r w:rsidRPr="005B0383">
              <w:rPr>
                <w:rFonts w:eastAsia="휴먼명조,한컴돋움"/>
              </w:rPr>
              <w:t>1982-2004</w:t>
            </w:r>
          </w:p>
        </w:tc>
        <w:tc>
          <w:tcPr>
            <w:tcW w:w="1185" w:type="dxa"/>
            <w:tcBorders>
              <w:top w:val="single" w:sz="4" w:space="0" w:color="000000"/>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273"/>
              <w:jc w:val="right"/>
              <w:rPr>
                <w:rFonts w:eastAsia="휴먼명조"/>
              </w:rPr>
            </w:pPr>
            <w:r w:rsidRPr="005B0383">
              <w:rPr>
                <w:rFonts w:eastAsia="휴먼명조,한컴돋움"/>
              </w:rPr>
              <w:t>3</w:t>
            </w:r>
            <w:r w:rsidR="00E41F15">
              <w:rPr>
                <w:rFonts w:eastAsia="휴먼명조,한컴돋움"/>
              </w:rPr>
              <w:t xml:space="preserve"> </w:t>
            </w:r>
            <w:r w:rsidRPr="005B0383">
              <w:rPr>
                <w:rFonts w:eastAsia="휴먼명조,한컴돋움"/>
              </w:rPr>
              <w:t>864</w:t>
            </w:r>
          </w:p>
        </w:tc>
        <w:tc>
          <w:tcPr>
            <w:tcW w:w="2221" w:type="dxa"/>
            <w:tcBorders>
              <w:top w:val="single" w:sz="4" w:space="0" w:color="000000"/>
              <w:left w:val="single" w:sz="4" w:space="0" w:color="000000"/>
              <w:right w:val="single" w:sz="4" w:space="0" w:color="000000"/>
            </w:tcBorders>
            <w:shd w:val="clear" w:color="auto" w:fill="auto"/>
            <w:vAlign w:val="center"/>
          </w:tcPr>
          <w:p w:rsidR="006A5671" w:rsidRPr="005B0383" w:rsidRDefault="006A5671" w:rsidP="006A5671">
            <w:pPr>
              <w:spacing w:after="0"/>
              <w:ind w:right="935"/>
              <w:jc w:val="right"/>
              <w:rPr>
                <w:rFonts w:eastAsia="휴먼명조"/>
              </w:rPr>
            </w:pPr>
            <w:r w:rsidRPr="005B0383">
              <w:rPr>
                <w:rFonts w:eastAsia="휴먼명조,한컴돋움"/>
              </w:rPr>
              <w:t>837</w:t>
            </w:r>
          </w:p>
        </w:tc>
        <w:tc>
          <w:tcPr>
            <w:tcW w:w="1465" w:type="dxa"/>
            <w:tcBorders>
              <w:top w:val="single" w:sz="4" w:space="0" w:color="000000"/>
              <w:left w:val="single" w:sz="4" w:space="0" w:color="000000"/>
              <w:bottom w:val="nil"/>
              <w:right w:val="single" w:sz="4" w:space="0" w:color="000000"/>
            </w:tcBorders>
            <w:shd w:val="clear" w:color="auto" w:fill="auto"/>
            <w:vAlign w:val="center"/>
          </w:tcPr>
          <w:p w:rsidR="006A5671" w:rsidRPr="005B0383" w:rsidRDefault="006A5671" w:rsidP="006A5671">
            <w:pPr>
              <w:spacing w:after="0"/>
              <w:ind w:right="557"/>
              <w:jc w:val="right"/>
              <w:rPr>
                <w:rFonts w:eastAsia="휴먼명조"/>
              </w:rPr>
            </w:pPr>
            <w:r w:rsidRPr="005B0383">
              <w:rPr>
                <w:rFonts w:eastAsia="휴먼명조,한컴돋움"/>
              </w:rPr>
              <w:t>191</w:t>
            </w:r>
          </w:p>
        </w:tc>
        <w:tc>
          <w:tcPr>
            <w:tcW w:w="1272" w:type="dxa"/>
            <w:tcBorders>
              <w:top w:val="single" w:sz="4" w:space="0" w:color="000000"/>
              <w:left w:val="single" w:sz="4" w:space="0" w:color="000000"/>
            </w:tcBorders>
            <w:shd w:val="clear" w:color="auto" w:fill="auto"/>
            <w:vAlign w:val="center"/>
          </w:tcPr>
          <w:p w:rsidR="006A5671" w:rsidRPr="005B0383" w:rsidRDefault="006A5671" w:rsidP="006A5671">
            <w:pPr>
              <w:spacing w:after="0"/>
              <w:ind w:right="352"/>
              <w:jc w:val="right"/>
              <w:rPr>
                <w:rFonts w:eastAsia="휴먼명조"/>
              </w:rPr>
            </w:pPr>
            <w:r w:rsidRPr="005B0383">
              <w:rPr>
                <w:rFonts w:eastAsia="휴먼명조,한컴돋움"/>
              </w:rPr>
              <w:t>4</w:t>
            </w:r>
            <w:r w:rsidR="00E41F15">
              <w:rPr>
                <w:rFonts w:eastAsia="휴먼명조,한컴돋움"/>
              </w:rPr>
              <w:t xml:space="preserve"> </w:t>
            </w:r>
            <w:r w:rsidRPr="005B0383">
              <w:rPr>
                <w:rFonts w:eastAsia="휴먼명조,한컴돋움"/>
              </w:rPr>
              <w:t>892</w:t>
            </w:r>
          </w:p>
        </w:tc>
      </w:tr>
      <w:tr w:rsidR="006A5671" w:rsidRPr="005B0383" w:rsidTr="006A5671">
        <w:trPr>
          <w:jc w:val="center"/>
        </w:trPr>
        <w:tc>
          <w:tcPr>
            <w:tcW w:w="2083" w:type="dxa"/>
            <w:tcBorders>
              <w:right w:val="single" w:sz="4" w:space="0" w:color="000000"/>
            </w:tcBorders>
            <w:shd w:val="clear" w:color="auto" w:fill="auto"/>
            <w:vAlign w:val="center"/>
          </w:tcPr>
          <w:p w:rsidR="006A5671" w:rsidRPr="005B0383" w:rsidRDefault="006A5671" w:rsidP="006A5671">
            <w:pPr>
              <w:spacing w:after="0"/>
              <w:rPr>
                <w:rFonts w:eastAsia="휴먼명조"/>
              </w:rPr>
            </w:pPr>
            <w:r w:rsidRPr="005B0383">
              <w:rPr>
                <w:rFonts w:eastAsia="휴먼명조,한컴돋움"/>
              </w:rPr>
              <w:t>2005</w:t>
            </w:r>
          </w:p>
        </w:tc>
        <w:tc>
          <w:tcPr>
            <w:tcW w:w="1185" w:type="dxa"/>
            <w:tcBorders>
              <w:top w:val="nil"/>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ind w:right="273"/>
              <w:jc w:val="right"/>
              <w:rPr>
                <w:rFonts w:eastAsia="휴먼명조"/>
              </w:rPr>
            </w:pPr>
            <w:r w:rsidRPr="005B0383">
              <w:rPr>
                <w:rFonts w:eastAsia="휴먼명조,한컴돋움"/>
              </w:rPr>
              <w:t>356</w:t>
            </w:r>
          </w:p>
        </w:tc>
        <w:tc>
          <w:tcPr>
            <w:tcW w:w="2221" w:type="dxa"/>
            <w:tcBorders>
              <w:left w:val="single" w:sz="4" w:space="0" w:color="000000"/>
              <w:right w:val="single" w:sz="4" w:space="0" w:color="000000"/>
            </w:tcBorders>
            <w:shd w:val="clear" w:color="auto" w:fill="auto"/>
            <w:vAlign w:val="center"/>
          </w:tcPr>
          <w:p w:rsidR="006A5671" w:rsidRPr="005B0383" w:rsidRDefault="006A5671" w:rsidP="006A5671">
            <w:pPr>
              <w:spacing w:after="0"/>
              <w:ind w:right="935"/>
              <w:jc w:val="right"/>
              <w:rPr>
                <w:rFonts w:eastAsia="휴먼명조"/>
              </w:rPr>
            </w:pPr>
            <w:r w:rsidRPr="005B0383">
              <w:rPr>
                <w:rFonts w:eastAsia="휴먼명조,한컴돋움"/>
              </w:rPr>
              <w:t>58</w:t>
            </w:r>
          </w:p>
        </w:tc>
        <w:tc>
          <w:tcPr>
            <w:tcW w:w="1465" w:type="dxa"/>
            <w:tcBorders>
              <w:top w:val="nil"/>
              <w:left w:val="single" w:sz="4" w:space="0" w:color="000000"/>
              <w:bottom w:val="single" w:sz="4" w:space="0" w:color="000000"/>
              <w:right w:val="single" w:sz="4" w:space="0" w:color="000000"/>
            </w:tcBorders>
            <w:shd w:val="clear" w:color="auto" w:fill="auto"/>
            <w:vAlign w:val="center"/>
          </w:tcPr>
          <w:p w:rsidR="006A5671" w:rsidRPr="005B0383" w:rsidRDefault="006A5671" w:rsidP="006A5671">
            <w:pPr>
              <w:spacing w:after="0"/>
              <w:ind w:right="557"/>
              <w:jc w:val="right"/>
              <w:rPr>
                <w:rFonts w:eastAsia="휴먼명조"/>
              </w:rPr>
            </w:pPr>
            <w:r w:rsidRPr="005B0383">
              <w:rPr>
                <w:rFonts w:eastAsia="휴먼명조,한컴돋움"/>
              </w:rPr>
              <w:t>29</w:t>
            </w:r>
          </w:p>
        </w:tc>
        <w:tc>
          <w:tcPr>
            <w:tcW w:w="1272" w:type="dxa"/>
            <w:tcBorders>
              <w:left w:val="single" w:sz="4" w:space="0" w:color="000000"/>
            </w:tcBorders>
            <w:shd w:val="clear" w:color="auto" w:fill="auto"/>
            <w:vAlign w:val="center"/>
          </w:tcPr>
          <w:p w:rsidR="006A5671" w:rsidRPr="005B0383" w:rsidRDefault="006A5671" w:rsidP="006A5671">
            <w:pPr>
              <w:spacing w:after="0"/>
              <w:ind w:right="352"/>
              <w:jc w:val="right"/>
              <w:rPr>
                <w:rFonts w:eastAsia="휴먼명조"/>
              </w:rPr>
            </w:pPr>
            <w:r w:rsidRPr="005B0383">
              <w:rPr>
                <w:rFonts w:eastAsia="휴먼명조,한컴돋움"/>
              </w:rPr>
              <w:t>443</w:t>
            </w:r>
          </w:p>
        </w:tc>
      </w:tr>
    </w:tbl>
    <w:p w:rsidR="006A5671" w:rsidRPr="005B0383" w:rsidRDefault="006A5671" w:rsidP="006A5671">
      <w:pPr>
        <w:pStyle w:val="Heading3"/>
        <w:spacing w:before="240"/>
      </w:pPr>
      <w:r w:rsidRPr="005B0383">
        <w:t>Measures for development of science education and human resources</w:t>
      </w:r>
    </w:p>
    <w:p w:rsidR="006A5671" w:rsidRPr="005B0383" w:rsidRDefault="006A5671" w:rsidP="006A5671">
      <w:r w:rsidRPr="005B0383">
        <w:rPr>
          <w:bCs/>
        </w:rPr>
        <w:t>455.</w:t>
      </w:r>
      <w:r w:rsidRPr="005B0383">
        <w:rPr>
          <w:bCs/>
        </w:rPr>
        <w:tab/>
      </w:r>
      <w:r w:rsidRPr="005B0383">
        <w:t>Science high schools were established by the Government to provide pragmatic science education. As of February 2006, there were 17 schools with a total of 3,107 students. Most of the graduates of these schools continue their studies at the Korea Advanced Institute of Science and Technology (KAIST). KAIST aims to produce researchers and scholars of science and technology by teaching both advanced theories and practical applications skills. The outcomes so far have been as follows:</w:t>
      </w:r>
    </w:p>
    <w:p w:rsidR="006A5671" w:rsidRPr="005B0383" w:rsidRDefault="00A60DC5" w:rsidP="006A5671">
      <w:pPr>
        <w:pStyle w:val="Heading2"/>
      </w:pPr>
      <w:r>
        <w:br w:type="page"/>
      </w:r>
      <w:r w:rsidR="006A5671" w:rsidRPr="005B0383">
        <w:t>Table 87</w:t>
      </w:r>
    </w:p>
    <w:p w:rsidR="006A5671" w:rsidRPr="005B0383" w:rsidRDefault="006A5671" w:rsidP="006A5671">
      <w:pPr>
        <w:pStyle w:val="Heading2"/>
      </w:pPr>
      <w:r w:rsidRPr="005B0383">
        <w:t>Record of graduating students from KAIST</w:t>
      </w:r>
    </w:p>
    <w:p w:rsidR="006A5671" w:rsidRPr="005B0383" w:rsidRDefault="001C6953" w:rsidP="00A60DC5">
      <w:pPr>
        <w:tabs>
          <w:tab w:val="left" w:pos="7440"/>
        </w:tabs>
      </w:pPr>
      <w:r>
        <w:tab/>
        <w:t>(Unit: persons)</w:t>
      </w:r>
    </w:p>
    <w:tbl>
      <w:tblPr>
        <w:tblW w:w="0" w:type="auto"/>
        <w:jc w:val="center"/>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000" w:firstRow="0" w:lastRow="0" w:firstColumn="0" w:lastColumn="0" w:noHBand="0" w:noVBand="0"/>
      </w:tblPr>
      <w:tblGrid>
        <w:gridCol w:w="1059"/>
        <w:gridCol w:w="1476"/>
        <w:gridCol w:w="990"/>
        <w:gridCol w:w="990"/>
        <w:gridCol w:w="990"/>
        <w:gridCol w:w="990"/>
        <w:gridCol w:w="990"/>
        <w:gridCol w:w="990"/>
      </w:tblGrid>
      <w:tr w:rsidR="006A5671" w:rsidRPr="005B0383" w:rsidTr="006A5671">
        <w:trPr>
          <w:jc w:val="center"/>
        </w:trPr>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6A5671" w:rsidRPr="005B0383" w:rsidRDefault="006A5671" w:rsidP="006A5671">
            <w:pPr>
              <w:spacing w:after="0"/>
              <w:jc w:val="center"/>
              <w:rPr>
                <w:rFonts w:eastAsia="휴먼명조"/>
              </w:rPr>
            </w:pPr>
            <w:bookmarkStart w:id="81" w:name="#56276241"/>
            <w:bookmarkEnd w:id="81"/>
            <w:r w:rsidRPr="005B0383">
              <w:rPr>
                <w:rFonts w:eastAsia="휴먼명조,한컴돋움"/>
                <w:bCs/>
              </w:rPr>
              <w:t>Courses</w:t>
            </w: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Prior to 2000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2001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2002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2003</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2004</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2005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Total</w:t>
            </w:r>
          </w:p>
        </w:tc>
      </w:tr>
      <w:tr w:rsidR="006A5671" w:rsidRPr="005B0383" w:rsidTr="006A5671">
        <w:trPr>
          <w:trHeight w:val="315"/>
          <w:jc w:val="center"/>
        </w:trPr>
        <w:tc>
          <w:tcPr>
            <w:tcW w:w="1059" w:type="dxa"/>
            <w:tcBorders>
              <w:top w:val="single" w:sz="4" w:space="0" w:color="auto"/>
              <w:right w:val="single" w:sz="4" w:space="0" w:color="auto"/>
            </w:tcBorders>
            <w:shd w:val="clear" w:color="auto" w:fill="auto"/>
            <w:vAlign w:val="center"/>
          </w:tcPr>
          <w:p w:rsidR="006A5671" w:rsidRPr="005B0383" w:rsidRDefault="006A5671" w:rsidP="006A5671">
            <w:pPr>
              <w:spacing w:after="0"/>
              <w:rPr>
                <w:rFonts w:eastAsia="휴먼명조"/>
              </w:rPr>
            </w:pPr>
            <w:r w:rsidRPr="005B0383">
              <w:rPr>
                <w:rFonts w:eastAsia="휴먼명조,한컴돋움"/>
              </w:rPr>
              <w:t>Masters</w:t>
            </w:r>
          </w:p>
        </w:tc>
        <w:tc>
          <w:tcPr>
            <w:tcW w:w="1476" w:type="dxa"/>
            <w:tcBorders>
              <w:top w:val="single" w:sz="4" w:space="0" w:color="auto"/>
              <w:left w:val="single" w:sz="4" w:space="0" w:color="auto"/>
              <w:right w:val="single" w:sz="4" w:space="0" w:color="auto"/>
            </w:tcBorders>
            <w:shd w:val="clear" w:color="auto" w:fill="auto"/>
            <w:vAlign w:val="center"/>
          </w:tcPr>
          <w:p w:rsidR="006A5671" w:rsidRPr="005B0383" w:rsidRDefault="006A5671" w:rsidP="006A5671">
            <w:pPr>
              <w:spacing w:after="0"/>
              <w:ind w:right="408"/>
              <w:jc w:val="right"/>
              <w:rPr>
                <w:rFonts w:eastAsia="휴먼명조"/>
              </w:rPr>
            </w:pPr>
            <w:r w:rsidRPr="005B0383">
              <w:rPr>
                <w:rFonts w:eastAsia="휴먼명조,한컴돋움"/>
              </w:rPr>
              <w:t>12</w:t>
            </w:r>
            <w:r w:rsidR="00A60DC5">
              <w:rPr>
                <w:rFonts w:eastAsia="휴먼명조,한컴돋움"/>
              </w:rPr>
              <w:t xml:space="preserve"> </w:t>
            </w:r>
            <w:r w:rsidRPr="005B0383">
              <w:rPr>
                <w:rFonts w:eastAsia="휴먼명조,한컴돋움"/>
              </w:rPr>
              <w:t>554</w:t>
            </w:r>
          </w:p>
        </w:tc>
        <w:tc>
          <w:tcPr>
            <w:tcW w:w="990" w:type="dxa"/>
            <w:tcBorders>
              <w:top w:val="single" w:sz="4" w:space="0" w:color="auto"/>
              <w:left w:val="single" w:sz="4" w:space="0" w:color="auto"/>
              <w:right w:val="single" w:sz="4" w:space="0" w:color="auto"/>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705</w:t>
            </w:r>
          </w:p>
        </w:tc>
        <w:tc>
          <w:tcPr>
            <w:tcW w:w="990" w:type="dxa"/>
            <w:tcBorders>
              <w:top w:val="single" w:sz="4" w:space="0" w:color="auto"/>
              <w:left w:val="single" w:sz="4" w:space="0" w:color="auto"/>
              <w:right w:val="single" w:sz="4" w:space="0" w:color="auto"/>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774</w:t>
            </w:r>
          </w:p>
        </w:tc>
        <w:tc>
          <w:tcPr>
            <w:tcW w:w="990" w:type="dxa"/>
            <w:tcBorders>
              <w:top w:val="single" w:sz="4" w:space="0" w:color="auto"/>
              <w:left w:val="single" w:sz="4" w:space="0" w:color="auto"/>
              <w:right w:val="single" w:sz="4" w:space="0" w:color="auto"/>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768</w:t>
            </w:r>
          </w:p>
        </w:tc>
        <w:tc>
          <w:tcPr>
            <w:tcW w:w="990" w:type="dxa"/>
            <w:tcBorders>
              <w:top w:val="single" w:sz="4" w:space="0" w:color="auto"/>
              <w:left w:val="single" w:sz="4" w:space="0" w:color="auto"/>
              <w:right w:val="single" w:sz="4" w:space="0" w:color="auto"/>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823</w:t>
            </w:r>
          </w:p>
        </w:tc>
        <w:tc>
          <w:tcPr>
            <w:tcW w:w="990" w:type="dxa"/>
            <w:tcBorders>
              <w:top w:val="single" w:sz="4" w:space="0" w:color="auto"/>
              <w:left w:val="single" w:sz="4" w:space="0" w:color="auto"/>
              <w:right w:val="single" w:sz="4" w:space="0" w:color="auto"/>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703</w:t>
            </w:r>
          </w:p>
        </w:tc>
        <w:tc>
          <w:tcPr>
            <w:tcW w:w="990" w:type="dxa"/>
            <w:tcBorders>
              <w:top w:val="single" w:sz="4" w:space="0" w:color="auto"/>
              <w:left w:val="single" w:sz="4" w:space="0" w:color="auto"/>
            </w:tcBorders>
            <w:shd w:val="clear" w:color="auto" w:fill="auto"/>
            <w:vAlign w:val="center"/>
          </w:tcPr>
          <w:p w:rsidR="006A5671" w:rsidRPr="005B0383" w:rsidRDefault="006A5671" w:rsidP="006A5671">
            <w:pPr>
              <w:spacing w:after="0"/>
              <w:ind w:right="170"/>
              <w:jc w:val="right"/>
              <w:rPr>
                <w:rFonts w:eastAsia="휴먼명조"/>
              </w:rPr>
            </w:pPr>
            <w:r w:rsidRPr="005B0383">
              <w:rPr>
                <w:rFonts w:eastAsia="휴먼명조,한컴돋움"/>
              </w:rPr>
              <w:t>16</w:t>
            </w:r>
            <w:r w:rsidR="00A60DC5">
              <w:rPr>
                <w:rFonts w:eastAsia="휴먼명조,한컴돋움"/>
              </w:rPr>
              <w:t xml:space="preserve"> </w:t>
            </w:r>
            <w:r w:rsidRPr="005B0383">
              <w:rPr>
                <w:rFonts w:eastAsia="휴먼명조,한컴돋움"/>
              </w:rPr>
              <w:t>327</w:t>
            </w:r>
          </w:p>
        </w:tc>
      </w:tr>
      <w:tr w:rsidR="006A5671" w:rsidRPr="005B0383" w:rsidTr="006A5671">
        <w:trPr>
          <w:trHeight w:val="270"/>
          <w:jc w:val="center"/>
        </w:trPr>
        <w:tc>
          <w:tcPr>
            <w:tcW w:w="1059" w:type="dxa"/>
            <w:tcBorders>
              <w:right w:val="single" w:sz="4" w:space="0" w:color="auto"/>
            </w:tcBorders>
            <w:shd w:val="clear" w:color="auto" w:fill="auto"/>
            <w:vAlign w:val="center"/>
          </w:tcPr>
          <w:p w:rsidR="006A5671" w:rsidRPr="005B0383" w:rsidRDefault="006A5671" w:rsidP="006A5671">
            <w:pPr>
              <w:spacing w:after="0"/>
              <w:rPr>
                <w:rFonts w:eastAsia="휴먼명조"/>
              </w:rPr>
            </w:pPr>
            <w:r w:rsidRPr="005B0383">
              <w:rPr>
                <w:rFonts w:eastAsia="휴먼명조,한컴돋움"/>
              </w:rPr>
              <w:t>PhD</w:t>
            </w:r>
          </w:p>
        </w:tc>
        <w:tc>
          <w:tcPr>
            <w:tcW w:w="1476" w:type="dxa"/>
            <w:tcBorders>
              <w:left w:val="single" w:sz="4" w:space="0" w:color="auto"/>
              <w:bottom w:val="single" w:sz="4" w:space="0" w:color="auto"/>
              <w:right w:val="single" w:sz="4" w:space="0" w:color="auto"/>
            </w:tcBorders>
            <w:shd w:val="clear" w:color="auto" w:fill="auto"/>
            <w:vAlign w:val="center"/>
          </w:tcPr>
          <w:p w:rsidR="006A5671" w:rsidRPr="005B0383" w:rsidRDefault="006A5671" w:rsidP="006A5671">
            <w:pPr>
              <w:spacing w:after="0"/>
              <w:ind w:right="408"/>
              <w:jc w:val="right"/>
              <w:rPr>
                <w:rFonts w:eastAsia="휴먼명조"/>
              </w:rPr>
            </w:pPr>
            <w:r w:rsidRPr="005B0383">
              <w:rPr>
                <w:rFonts w:eastAsia="휴먼명조,한컴돋움"/>
              </w:rPr>
              <w:t>4</w:t>
            </w:r>
            <w:r w:rsidR="00A60DC5">
              <w:rPr>
                <w:rFonts w:eastAsia="휴먼명조,한컴돋움"/>
              </w:rPr>
              <w:t xml:space="preserve"> </w:t>
            </w:r>
            <w:r w:rsidRPr="005B0383">
              <w:rPr>
                <w:rFonts w:eastAsia="휴먼명조,한컴돋움"/>
              </w:rPr>
              <w:t>161</w:t>
            </w:r>
          </w:p>
        </w:tc>
        <w:tc>
          <w:tcPr>
            <w:tcW w:w="990" w:type="dxa"/>
            <w:tcBorders>
              <w:left w:val="single" w:sz="4" w:space="0" w:color="auto"/>
              <w:bottom w:val="single" w:sz="4" w:space="0" w:color="auto"/>
              <w:right w:val="single" w:sz="4" w:space="0" w:color="auto"/>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429</w:t>
            </w:r>
          </w:p>
        </w:tc>
        <w:tc>
          <w:tcPr>
            <w:tcW w:w="990" w:type="dxa"/>
            <w:tcBorders>
              <w:left w:val="single" w:sz="4" w:space="0" w:color="auto"/>
              <w:right w:val="single" w:sz="4" w:space="0" w:color="auto"/>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386</w:t>
            </w:r>
          </w:p>
        </w:tc>
        <w:tc>
          <w:tcPr>
            <w:tcW w:w="990" w:type="dxa"/>
            <w:tcBorders>
              <w:left w:val="single" w:sz="4" w:space="0" w:color="auto"/>
              <w:bottom w:val="single" w:sz="4" w:space="0" w:color="auto"/>
              <w:right w:val="single" w:sz="4" w:space="0" w:color="auto"/>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394</w:t>
            </w:r>
          </w:p>
        </w:tc>
        <w:tc>
          <w:tcPr>
            <w:tcW w:w="990" w:type="dxa"/>
            <w:tcBorders>
              <w:left w:val="single" w:sz="4" w:space="0" w:color="auto"/>
              <w:right w:val="single" w:sz="4" w:space="0" w:color="auto"/>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378</w:t>
            </w:r>
          </w:p>
        </w:tc>
        <w:tc>
          <w:tcPr>
            <w:tcW w:w="990" w:type="dxa"/>
            <w:tcBorders>
              <w:left w:val="single" w:sz="4" w:space="0" w:color="auto"/>
              <w:bottom w:val="single" w:sz="4" w:space="0" w:color="auto"/>
              <w:right w:val="single" w:sz="4" w:space="0" w:color="auto"/>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rPr>
              <w:t>399</w:t>
            </w:r>
          </w:p>
        </w:tc>
        <w:tc>
          <w:tcPr>
            <w:tcW w:w="990" w:type="dxa"/>
            <w:tcBorders>
              <w:left w:val="single" w:sz="4" w:space="0" w:color="auto"/>
            </w:tcBorders>
            <w:shd w:val="clear" w:color="auto" w:fill="auto"/>
            <w:vAlign w:val="center"/>
          </w:tcPr>
          <w:p w:rsidR="006A5671" w:rsidRPr="005B0383" w:rsidRDefault="006A5671" w:rsidP="006A5671">
            <w:pPr>
              <w:spacing w:after="0"/>
              <w:ind w:right="170"/>
              <w:jc w:val="right"/>
              <w:rPr>
                <w:rFonts w:eastAsia="휴먼명조"/>
              </w:rPr>
            </w:pPr>
            <w:r w:rsidRPr="005B0383">
              <w:rPr>
                <w:rFonts w:eastAsia="휴먼명조,한컴돋움"/>
              </w:rPr>
              <w:t>6</w:t>
            </w:r>
            <w:r w:rsidR="00A60DC5">
              <w:rPr>
                <w:rFonts w:eastAsia="휴먼명조,한컴돋움"/>
              </w:rPr>
              <w:t xml:space="preserve"> </w:t>
            </w:r>
            <w:r w:rsidRPr="005B0383">
              <w:rPr>
                <w:rFonts w:eastAsia="휴먼명조,한컴돋움"/>
              </w:rPr>
              <w:t>147</w:t>
            </w:r>
          </w:p>
        </w:tc>
      </w:tr>
    </w:tbl>
    <w:p w:rsidR="006A5671" w:rsidRPr="005B0383" w:rsidRDefault="006A5671" w:rsidP="006A5671">
      <w:pPr>
        <w:pStyle w:val="Heading3"/>
        <w:spacing w:before="240"/>
      </w:pPr>
      <w:r w:rsidRPr="005B0383">
        <w:t>Supporting technological development of private firms</w:t>
      </w:r>
    </w:p>
    <w:p w:rsidR="006A5671" w:rsidRPr="005B0383" w:rsidRDefault="006A5671" w:rsidP="006A5671">
      <w:r w:rsidRPr="005B0383">
        <w:rPr>
          <w:bCs/>
        </w:rPr>
        <w:t>456.</w:t>
      </w:r>
      <w:r w:rsidRPr="005B0383">
        <w:rPr>
          <w:bCs/>
        </w:rPr>
        <w:tab/>
      </w:r>
      <w:r w:rsidRPr="005B0383">
        <w:t>To encourage private firms to develop technology and strengthen their competitiveness, the Government is implementing various policies. First, it grants tax incentives to firms on the amount of money invested annually in technology and manpower development by private firms. In addition, goods imported by R&amp;D divisions in businesses or industrial technological research associations, for R&amp;D purposes, are exempted from tariffs. Second, the Government supports some of the research funds that are put into basic and original technology development by private companies.</w:t>
      </w:r>
    </w:p>
    <w:p w:rsidR="006A5671" w:rsidRPr="005B0383" w:rsidRDefault="006A5671" w:rsidP="006A5671">
      <w:pPr>
        <w:pStyle w:val="Heading2"/>
      </w:pPr>
      <w:r w:rsidRPr="005B0383">
        <w:t>Table 88</w:t>
      </w:r>
    </w:p>
    <w:p w:rsidR="006A5671" w:rsidRPr="005B0383" w:rsidRDefault="006A5671" w:rsidP="006A5671">
      <w:pPr>
        <w:pStyle w:val="Heading2"/>
      </w:pPr>
      <w:r w:rsidRPr="005B0383">
        <w:t>Status of annual investment in specific R&amp;D projects</w:t>
      </w:r>
    </w:p>
    <w:p w:rsidR="006A5671" w:rsidRPr="005B0383" w:rsidRDefault="001C6953" w:rsidP="00A60DC5">
      <w:pPr>
        <w:jc w:val="right"/>
      </w:pPr>
      <w:r>
        <w:t>(Unit: 100 million won)</w:t>
      </w:r>
    </w:p>
    <w:tbl>
      <w:tblPr>
        <w:tblW w:w="0" w:type="auto"/>
        <w:jc w:val="center"/>
        <w:tblInd w:w="-455" w:type="dxa"/>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000" w:firstRow="0" w:lastRow="0" w:firstColumn="0" w:lastColumn="0" w:noHBand="0" w:noVBand="0"/>
      </w:tblPr>
      <w:tblGrid>
        <w:gridCol w:w="2623"/>
        <w:gridCol w:w="931"/>
        <w:gridCol w:w="932"/>
        <w:gridCol w:w="931"/>
        <w:gridCol w:w="932"/>
        <w:gridCol w:w="931"/>
        <w:gridCol w:w="932"/>
        <w:gridCol w:w="932"/>
      </w:tblGrid>
      <w:tr w:rsidR="006A5671" w:rsidRPr="005B0383" w:rsidTr="006A5671">
        <w:trPr>
          <w:jc w:val="center"/>
        </w:trPr>
        <w:tc>
          <w:tcPr>
            <w:tcW w:w="2623" w:type="dxa"/>
            <w:tcBorders>
              <w:top w:val="single" w:sz="4" w:space="0" w:color="auto"/>
              <w:left w:val="single" w:sz="4" w:space="0" w:color="auto"/>
              <w:bottom w:val="single" w:sz="4" w:space="0" w:color="auto"/>
              <w:right w:val="single" w:sz="4" w:space="0" w:color="auto"/>
            </w:tcBorders>
            <w:shd w:val="clear" w:color="auto" w:fill="auto"/>
            <w:vAlign w:val="center"/>
          </w:tcPr>
          <w:p w:rsidR="006A5671" w:rsidRPr="005B0383" w:rsidRDefault="006A5671" w:rsidP="006A5671">
            <w:pPr>
              <w:spacing w:after="0"/>
              <w:jc w:val="center"/>
              <w:rPr>
                <w:rFonts w:eastAsia="휴먼명조"/>
              </w:rPr>
            </w:pPr>
            <w:bookmarkStart w:id="82" w:name="#56276242"/>
            <w:bookmarkEnd w:id="82"/>
            <w:r w:rsidRPr="005B0383">
              <w:rPr>
                <w:rFonts w:eastAsia="휴먼명조,한컴돋움"/>
                <w:bCs/>
              </w:rPr>
              <w:t>Classification</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By 1999</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2000</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2001</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2002</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2003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2004</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6A5671" w:rsidRPr="005B0383" w:rsidRDefault="006A5671" w:rsidP="006A5671">
            <w:pPr>
              <w:spacing w:after="0"/>
              <w:jc w:val="center"/>
              <w:rPr>
                <w:rFonts w:eastAsia="휴먼명조"/>
              </w:rPr>
            </w:pPr>
            <w:r w:rsidRPr="005B0383">
              <w:rPr>
                <w:rFonts w:eastAsia="휴먼명조,한컴돋움"/>
                <w:bCs/>
              </w:rPr>
              <w:t>Total</w:t>
            </w:r>
          </w:p>
        </w:tc>
      </w:tr>
      <w:tr w:rsidR="006A5671" w:rsidRPr="005B0383" w:rsidTr="006A5671">
        <w:trPr>
          <w:jc w:val="center"/>
        </w:trPr>
        <w:tc>
          <w:tcPr>
            <w:tcW w:w="2623" w:type="dxa"/>
            <w:tcBorders>
              <w:top w:val="single" w:sz="4" w:space="0" w:color="auto"/>
              <w:right w:val="single" w:sz="4" w:space="0" w:color="auto"/>
            </w:tcBorders>
            <w:shd w:val="clear" w:color="auto" w:fill="auto"/>
            <w:vAlign w:val="center"/>
          </w:tcPr>
          <w:p w:rsidR="006A5671" w:rsidRPr="005B0383" w:rsidRDefault="006A5671" w:rsidP="006A5671">
            <w:pPr>
              <w:spacing w:after="0"/>
              <w:rPr>
                <w:rFonts w:eastAsia="휴먼명조"/>
              </w:rPr>
            </w:pPr>
            <w:r w:rsidRPr="005B0383">
              <w:rPr>
                <w:rFonts w:eastAsia="휴먼명조,한컴돋움"/>
              </w:rPr>
              <w:t>Amount of research fund</w:t>
            </w:r>
            <w:r w:rsidR="00A60DC5">
              <w:rPr>
                <w:rFonts w:eastAsia="휴먼명조,한컴돋움"/>
              </w:rPr>
              <w:t xml:space="preserve"> </w:t>
            </w:r>
            <w:r w:rsidR="00BE74D8">
              <w:rPr>
                <w:rFonts w:eastAsia="휴먼명조,한컴돋움"/>
              </w:rPr>
              <w:tab/>
            </w:r>
            <w:r w:rsidRPr="005B0383">
              <w:rPr>
                <w:rFonts w:eastAsia="휴먼명조,한컴돋움"/>
              </w:rPr>
              <w:t>Government</w:t>
            </w:r>
            <w:r w:rsidR="00A60DC5">
              <w:rPr>
                <w:rFonts w:eastAsia="휴먼명조,한컴돋움"/>
              </w:rPr>
              <w:t xml:space="preserve"> </w:t>
            </w:r>
            <w:r w:rsidR="00A60DC5">
              <w:rPr>
                <w:rFonts w:eastAsia="휴먼명조,한컴돋움"/>
              </w:rPr>
              <w:br/>
            </w:r>
            <w:r w:rsidR="00BE74D8">
              <w:rPr>
                <w:rFonts w:eastAsia="휴먼명조,한컴돋움"/>
              </w:rPr>
              <w:tab/>
            </w:r>
            <w:r w:rsidRPr="005B0383">
              <w:rPr>
                <w:rFonts w:eastAsia="휴먼명조,한컴돋움"/>
              </w:rPr>
              <w:t>Private firms</w:t>
            </w:r>
          </w:p>
        </w:tc>
        <w:tc>
          <w:tcPr>
            <w:tcW w:w="931" w:type="dxa"/>
            <w:tcBorders>
              <w:top w:val="single" w:sz="4" w:space="0" w:color="auto"/>
              <w:left w:val="single" w:sz="4" w:space="0" w:color="auto"/>
              <w:bottom w:val="nil"/>
              <w:right w:val="single" w:sz="4" w:space="0" w:color="auto"/>
            </w:tcBorders>
            <w:shd w:val="clear" w:color="auto" w:fill="auto"/>
            <w:vAlign w:val="center"/>
          </w:tcPr>
          <w:p w:rsidR="006A5671" w:rsidRPr="005B0383" w:rsidRDefault="006A5671" w:rsidP="006A5671">
            <w:pPr>
              <w:spacing w:after="0"/>
              <w:ind w:right="142"/>
              <w:jc w:val="right"/>
              <w:rPr>
                <w:rFonts w:eastAsia="휴먼명조"/>
              </w:rPr>
            </w:pPr>
            <w:r w:rsidRPr="005B0383">
              <w:rPr>
                <w:rFonts w:eastAsia="휴먼명조,한컴돋움"/>
              </w:rPr>
              <w:t>37</w:t>
            </w:r>
            <w:r w:rsidR="00A60DC5">
              <w:rPr>
                <w:rFonts w:eastAsia="휴먼명조,한컴돋움"/>
              </w:rPr>
              <w:t xml:space="preserve"> </w:t>
            </w:r>
            <w:r w:rsidRPr="005B0383">
              <w:rPr>
                <w:rFonts w:eastAsia="휴먼명조,한컴돋움"/>
              </w:rPr>
              <w:t>138</w:t>
            </w:r>
            <w:r w:rsidR="00A60DC5">
              <w:rPr>
                <w:rFonts w:eastAsia="휴먼명조,한컴돋움"/>
              </w:rPr>
              <w:t xml:space="preserve"> </w:t>
            </w:r>
            <w:r w:rsidRPr="005B0383">
              <w:rPr>
                <w:rFonts w:eastAsia="휴먼명조,한컴돋움"/>
              </w:rPr>
              <w:t>24</w:t>
            </w:r>
            <w:r w:rsidR="00A60DC5">
              <w:rPr>
                <w:rFonts w:eastAsia="휴먼명조,한컴돋움"/>
              </w:rPr>
              <w:t xml:space="preserve"> </w:t>
            </w:r>
            <w:r w:rsidRPr="005B0383">
              <w:rPr>
                <w:rFonts w:eastAsia="휴먼명조,한컴돋움"/>
              </w:rPr>
              <w:t>369</w:t>
            </w:r>
            <w:r w:rsidR="00A60DC5">
              <w:rPr>
                <w:rFonts w:eastAsia="휴먼명조,한컴돋움"/>
              </w:rPr>
              <w:t xml:space="preserve"> </w:t>
            </w:r>
            <w:r w:rsidRPr="005B0383">
              <w:rPr>
                <w:rFonts w:eastAsia="휴먼명조,한컴돋움"/>
              </w:rPr>
              <w:t>12</w:t>
            </w:r>
            <w:r w:rsidR="00A60DC5">
              <w:rPr>
                <w:rFonts w:eastAsia="휴먼명조,한컴돋움"/>
              </w:rPr>
              <w:t xml:space="preserve"> </w:t>
            </w:r>
            <w:r w:rsidRPr="005B0383">
              <w:rPr>
                <w:rFonts w:eastAsia="휴먼명조,한컴돋움"/>
              </w:rPr>
              <w:t>769</w:t>
            </w:r>
          </w:p>
        </w:tc>
        <w:tc>
          <w:tcPr>
            <w:tcW w:w="932" w:type="dxa"/>
            <w:tcBorders>
              <w:top w:val="single" w:sz="4" w:space="0" w:color="auto"/>
              <w:left w:val="single" w:sz="4" w:space="0" w:color="auto"/>
              <w:right w:val="single" w:sz="4" w:space="0" w:color="auto"/>
            </w:tcBorders>
            <w:shd w:val="clear" w:color="auto" w:fill="auto"/>
            <w:vAlign w:val="center"/>
          </w:tcPr>
          <w:p w:rsidR="006A5671" w:rsidRPr="005B0383" w:rsidRDefault="006A5671" w:rsidP="006A5671">
            <w:pPr>
              <w:spacing w:after="0"/>
              <w:ind w:right="142"/>
              <w:jc w:val="right"/>
              <w:rPr>
                <w:rFonts w:eastAsia="휴먼명조"/>
              </w:rPr>
            </w:pPr>
            <w:r w:rsidRPr="005B0383">
              <w:rPr>
                <w:rFonts w:eastAsia="휴먼명조,한컴돋움"/>
              </w:rPr>
              <w:t>5</w:t>
            </w:r>
            <w:r w:rsidR="00A60DC5">
              <w:rPr>
                <w:rFonts w:eastAsia="휴먼명조,한컴돋움"/>
              </w:rPr>
              <w:t xml:space="preserve"> </w:t>
            </w:r>
            <w:r w:rsidRPr="005B0383">
              <w:rPr>
                <w:rFonts w:eastAsia="휴먼명조,한컴돋움"/>
              </w:rPr>
              <w:t>825</w:t>
            </w:r>
            <w:r w:rsidR="00A60DC5">
              <w:rPr>
                <w:rFonts w:eastAsia="휴먼명조,한컴돋움"/>
              </w:rPr>
              <w:br/>
            </w:r>
            <w:r w:rsidRPr="005B0383">
              <w:rPr>
                <w:rFonts w:eastAsia="휴먼명조,한컴돋움"/>
              </w:rPr>
              <w:t>4</w:t>
            </w:r>
            <w:r w:rsidR="00A60DC5">
              <w:rPr>
                <w:rFonts w:eastAsia="휴먼명조,한컴돋움"/>
              </w:rPr>
              <w:t xml:space="preserve"> </w:t>
            </w:r>
            <w:r w:rsidRPr="005B0383">
              <w:rPr>
                <w:rFonts w:eastAsia="휴먼명조,한컴돋움"/>
              </w:rPr>
              <w:t>389</w:t>
            </w:r>
            <w:r w:rsidR="00A60DC5">
              <w:rPr>
                <w:rFonts w:eastAsia="휴먼명조,한컴돋움"/>
              </w:rPr>
              <w:br/>
            </w:r>
            <w:r w:rsidRPr="005B0383">
              <w:rPr>
                <w:rFonts w:eastAsia="휴먼명조,한컴돋움"/>
              </w:rPr>
              <w:t>1</w:t>
            </w:r>
            <w:r w:rsidR="00A60DC5">
              <w:rPr>
                <w:rFonts w:eastAsia="휴먼명조,한컴돋움"/>
              </w:rPr>
              <w:t xml:space="preserve"> </w:t>
            </w:r>
            <w:r w:rsidRPr="005B0383">
              <w:rPr>
                <w:rFonts w:eastAsia="휴먼명조,한컴돋움"/>
              </w:rPr>
              <w:t>436</w:t>
            </w:r>
          </w:p>
        </w:tc>
        <w:tc>
          <w:tcPr>
            <w:tcW w:w="931" w:type="dxa"/>
            <w:tcBorders>
              <w:top w:val="single" w:sz="4" w:space="0" w:color="auto"/>
              <w:left w:val="single" w:sz="4" w:space="0" w:color="auto"/>
              <w:bottom w:val="nil"/>
              <w:right w:val="single" w:sz="4" w:space="0" w:color="auto"/>
            </w:tcBorders>
            <w:shd w:val="clear" w:color="auto" w:fill="auto"/>
            <w:vAlign w:val="center"/>
          </w:tcPr>
          <w:p w:rsidR="006A5671" w:rsidRPr="005B0383" w:rsidRDefault="006A5671" w:rsidP="006A5671">
            <w:pPr>
              <w:spacing w:after="0"/>
              <w:ind w:right="142"/>
              <w:jc w:val="right"/>
              <w:rPr>
                <w:rFonts w:eastAsia="휴먼명조"/>
              </w:rPr>
            </w:pPr>
            <w:r w:rsidRPr="005B0383">
              <w:rPr>
                <w:rFonts w:eastAsia="휴먼명조,한컴돋움"/>
              </w:rPr>
              <w:t>6</w:t>
            </w:r>
            <w:r w:rsidR="00A60DC5">
              <w:rPr>
                <w:rFonts w:eastAsia="휴먼명조,한컴돋움"/>
              </w:rPr>
              <w:t xml:space="preserve"> </w:t>
            </w:r>
            <w:r w:rsidRPr="005B0383">
              <w:rPr>
                <w:rFonts w:eastAsia="휴먼명조,한컴돋움"/>
              </w:rPr>
              <w:t>496</w:t>
            </w:r>
            <w:r w:rsidR="00A60DC5">
              <w:rPr>
                <w:rFonts w:eastAsia="휴먼명조,한컴돋움"/>
              </w:rPr>
              <w:br/>
            </w:r>
            <w:r w:rsidRPr="005B0383">
              <w:rPr>
                <w:rFonts w:eastAsia="휴먼명조,한컴돋움"/>
              </w:rPr>
              <w:t>5</w:t>
            </w:r>
            <w:r w:rsidR="00A60DC5">
              <w:rPr>
                <w:rFonts w:eastAsia="휴먼명조,한컴돋움"/>
              </w:rPr>
              <w:t xml:space="preserve"> </w:t>
            </w:r>
            <w:r w:rsidRPr="005B0383">
              <w:rPr>
                <w:rFonts w:eastAsia="휴먼명조,한컴돋움"/>
              </w:rPr>
              <w:t>253</w:t>
            </w:r>
            <w:r w:rsidR="00A60DC5">
              <w:rPr>
                <w:rFonts w:eastAsia="휴먼명조,한컴돋움"/>
              </w:rPr>
              <w:br/>
            </w:r>
            <w:r w:rsidRPr="005B0383">
              <w:rPr>
                <w:rFonts w:eastAsia="휴먼명조,한컴돋움"/>
              </w:rPr>
              <w:t>1</w:t>
            </w:r>
            <w:r w:rsidR="00A60DC5">
              <w:rPr>
                <w:rFonts w:eastAsia="휴먼명조,한컴돋움"/>
              </w:rPr>
              <w:t xml:space="preserve"> </w:t>
            </w:r>
            <w:r w:rsidRPr="005B0383">
              <w:rPr>
                <w:rFonts w:eastAsia="휴먼명조,한컴돋움"/>
              </w:rPr>
              <w:t>243</w:t>
            </w:r>
          </w:p>
        </w:tc>
        <w:tc>
          <w:tcPr>
            <w:tcW w:w="932" w:type="dxa"/>
            <w:tcBorders>
              <w:top w:val="single" w:sz="4" w:space="0" w:color="auto"/>
              <w:left w:val="single" w:sz="4" w:space="0" w:color="auto"/>
              <w:right w:val="single" w:sz="4" w:space="0" w:color="auto"/>
            </w:tcBorders>
            <w:shd w:val="clear" w:color="auto" w:fill="auto"/>
            <w:vAlign w:val="center"/>
          </w:tcPr>
          <w:p w:rsidR="006A5671" w:rsidRPr="005B0383" w:rsidRDefault="006A5671" w:rsidP="006A5671">
            <w:pPr>
              <w:spacing w:after="0"/>
              <w:ind w:right="142"/>
              <w:jc w:val="right"/>
              <w:rPr>
                <w:rFonts w:eastAsia="휴먼명조"/>
              </w:rPr>
            </w:pPr>
            <w:r w:rsidRPr="005B0383">
              <w:rPr>
                <w:rFonts w:eastAsia="휴먼명조,한컴돋움"/>
              </w:rPr>
              <w:t>6</w:t>
            </w:r>
            <w:r w:rsidR="00A60DC5">
              <w:rPr>
                <w:rFonts w:eastAsia="휴먼명조,한컴돋움"/>
              </w:rPr>
              <w:t xml:space="preserve"> </w:t>
            </w:r>
            <w:r w:rsidRPr="005B0383">
              <w:rPr>
                <w:rFonts w:eastAsia="휴먼명조,한컴돋움"/>
              </w:rPr>
              <w:t>731</w:t>
            </w:r>
            <w:r w:rsidR="00A60DC5">
              <w:rPr>
                <w:rFonts w:eastAsia="휴먼명조"/>
              </w:rPr>
              <w:br/>
            </w:r>
            <w:r w:rsidRPr="005B0383">
              <w:rPr>
                <w:rFonts w:eastAsia="휴먼명조,한컴돋움"/>
              </w:rPr>
              <w:t>5</w:t>
            </w:r>
            <w:r w:rsidR="00A60DC5">
              <w:rPr>
                <w:rFonts w:eastAsia="휴먼명조,한컴돋움"/>
              </w:rPr>
              <w:t xml:space="preserve"> </w:t>
            </w:r>
            <w:r w:rsidRPr="005B0383">
              <w:rPr>
                <w:rFonts w:eastAsia="휴먼명조,한컴돋움"/>
              </w:rPr>
              <w:t>730</w:t>
            </w:r>
            <w:r w:rsidR="00A60DC5">
              <w:rPr>
                <w:rFonts w:eastAsia="휴먼명조"/>
              </w:rPr>
              <w:br/>
            </w:r>
            <w:r w:rsidRPr="005B0383">
              <w:rPr>
                <w:rFonts w:eastAsia="휴먼명조,한컴돋움"/>
              </w:rPr>
              <w:t>1</w:t>
            </w:r>
            <w:r w:rsidR="00A60DC5">
              <w:rPr>
                <w:rFonts w:eastAsia="휴먼명조,한컴돋움"/>
              </w:rPr>
              <w:t xml:space="preserve"> </w:t>
            </w:r>
            <w:r w:rsidRPr="005B0383">
              <w:rPr>
                <w:rFonts w:eastAsia="휴먼명조,한컴돋움"/>
              </w:rPr>
              <w:t>001</w:t>
            </w:r>
          </w:p>
        </w:tc>
        <w:tc>
          <w:tcPr>
            <w:tcW w:w="931" w:type="dxa"/>
            <w:tcBorders>
              <w:top w:val="single" w:sz="4" w:space="0" w:color="auto"/>
              <w:left w:val="single" w:sz="4" w:space="0" w:color="auto"/>
              <w:bottom w:val="nil"/>
              <w:right w:val="single" w:sz="4" w:space="0" w:color="auto"/>
            </w:tcBorders>
            <w:shd w:val="clear" w:color="auto" w:fill="auto"/>
            <w:vAlign w:val="center"/>
          </w:tcPr>
          <w:p w:rsidR="006A5671" w:rsidRPr="005B0383" w:rsidRDefault="006A5671" w:rsidP="006A5671">
            <w:pPr>
              <w:spacing w:after="0"/>
              <w:ind w:right="142"/>
              <w:jc w:val="right"/>
              <w:rPr>
                <w:rFonts w:eastAsia="휴먼명조"/>
              </w:rPr>
            </w:pPr>
            <w:r w:rsidRPr="005B0383">
              <w:rPr>
                <w:rFonts w:eastAsia="휴먼명조,한컴돋움"/>
              </w:rPr>
              <w:t>7</w:t>
            </w:r>
            <w:r w:rsidR="00A60DC5">
              <w:rPr>
                <w:rFonts w:eastAsia="휴먼명조,한컴돋움"/>
              </w:rPr>
              <w:t xml:space="preserve"> </w:t>
            </w:r>
            <w:r w:rsidRPr="005B0383">
              <w:rPr>
                <w:rFonts w:eastAsia="휴먼명조,한컴돋움"/>
              </w:rPr>
              <w:t>167</w:t>
            </w:r>
            <w:r w:rsidR="00A60DC5">
              <w:rPr>
                <w:rFonts w:eastAsia="휴먼명조,한컴돋움"/>
              </w:rPr>
              <w:br/>
            </w:r>
            <w:r w:rsidRPr="005B0383">
              <w:rPr>
                <w:rFonts w:eastAsia="휴먼명조,한컴돋움"/>
              </w:rPr>
              <w:t>5</w:t>
            </w:r>
            <w:r w:rsidR="00A60DC5">
              <w:rPr>
                <w:rFonts w:eastAsia="휴먼명조,한컴돋움"/>
              </w:rPr>
              <w:t xml:space="preserve"> </w:t>
            </w:r>
            <w:r w:rsidRPr="005B0383">
              <w:rPr>
                <w:rFonts w:eastAsia="휴먼명조,한컴돋움"/>
              </w:rPr>
              <w:t>894</w:t>
            </w:r>
            <w:r w:rsidR="00A60DC5">
              <w:rPr>
                <w:rFonts w:eastAsia="휴먼명조"/>
              </w:rPr>
              <w:br/>
            </w:r>
            <w:r w:rsidRPr="005B0383">
              <w:rPr>
                <w:rFonts w:eastAsia="휴먼명조,한컴돋움"/>
              </w:rPr>
              <w:t>1</w:t>
            </w:r>
            <w:r w:rsidR="00A60DC5">
              <w:rPr>
                <w:rFonts w:eastAsia="휴먼명조,한컴돋움"/>
              </w:rPr>
              <w:t xml:space="preserve"> </w:t>
            </w:r>
            <w:r w:rsidRPr="005B0383">
              <w:rPr>
                <w:rFonts w:eastAsia="휴먼명조,한컴돋움"/>
              </w:rPr>
              <w:t>273</w:t>
            </w:r>
          </w:p>
        </w:tc>
        <w:tc>
          <w:tcPr>
            <w:tcW w:w="932" w:type="dxa"/>
            <w:tcBorders>
              <w:top w:val="single" w:sz="4" w:space="0" w:color="auto"/>
              <w:left w:val="single" w:sz="4" w:space="0" w:color="auto"/>
              <w:right w:val="single" w:sz="4" w:space="0" w:color="auto"/>
            </w:tcBorders>
            <w:shd w:val="clear" w:color="auto" w:fill="auto"/>
            <w:vAlign w:val="center"/>
          </w:tcPr>
          <w:p w:rsidR="006A5671" w:rsidRPr="005B0383" w:rsidRDefault="006A5671" w:rsidP="006A5671">
            <w:pPr>
              <w:spacing w:after="0"/>
              <w:ind w:right="142"/>
              <w:jc w:val="right"/>
              <w:rPr>
                <w:rFonts w:eastAsia="휴먼명조"/>
              </w:rPr>
            </w:pPr>
            <w:r w:rsidRPr="005B0383">
              <w:rPr>
                <w:rFonts w:eastAsia="휴먼명조,한컴돋움"/>
              </w:rPr>
              <w:t>7</w:t>
            </w:r>
            <w:r w:rsidR="00A60DC5">
              <w:rPr>
                <w:rFonts w:eastAsia="휴먼명조,한컴돋움"/>
              </w:rPr>
              <w:t xml:space="preserve"> </w:t>
            </w:r>
            <w:r w:rsidRPr="005B0383">
              <w:rPr>
                <w:rFonts w:eastAsia="휴먼명조,한컴돋움"/>
              </w:rPr>
              <w:t>271</w:t>
            </w:r>
            <w:r w:rsidR="00A60DC5">
              <w:rPr>
                <w:rFonts w:eastAsia="휴먼명조"/>
              </w:rPr>
              <w:br/>
            </w:r>
            <w:r w:rsidRPr="005B0383">
              <w:rPr>
                <w:rFonts w:eastAsia="휴먼명조,한컴돋움"/>
              </w:rPr>
              <w:t>5</w:t>
            </w:r>
            <w:r w:rsidR="00A60DC5">
              <w:rPr>
                <w:rFonts w:eastAsia="휴먼명조,한컴돋움"/>
              </w:rPr>
              <w:t xml:space="preserve"> </w:t>
            </w:r>
            <w:r w:rsidRPr="005B0383">
              <w:rPr>
                <w:rFonts w:eastAsia="휴먼명조,한컴돋움"/>
              </w:rPr>
              <w:t>667</w:t>
            </w:r>
            <w:r w:rsidR="00A60DC5">
              <w:rPr>
                <w:rFonts w:eastAsia="휴먼명조"/>
              </w:rPr>
              <w:br/>
            </w:r>
            <w:r w:rsidRPr="005B0383">
              <w:rPr>
                <w:rFonts w:eastAsia="휴먼명조,한컴돋움"/>
              </w:rPr>
              <w:t>1</w:t>
            </w:r>
            <w:r w:rsidR="00A60DC5">
              <w:rPr>
                <w:rFonts w:eastAsia="휴먼명조,한컴돋움"/>
              </w:rPr>
              <w:t xml:space="preserve"> </w:t>
            </w:r>
            <w:r w:rsidRPr="005B0383">
              <w:rPr>
                <w:rFonts w:eastAsia="휴먼명조,한컴돋움"/>
              </w:rPr>
              <w:t>604</w:t>
            </w:r>
          </w:p>
        </w:tc>
        <w:tc>
          <w:tcPr>
            <w:tcW w:w="932" w:type="dxa"/>
            <w:tcBorders>
              <w:top w:val="single" w:sz="4" w:space="0" w:color="auto"/>
              <w:left w:val="single" w:sz="4" w:space="0" w:color="auto"/>
              <w:bottom w:val="nil"/>
              <w:right w:val="single" w:sz="4" w:space="0" w:color="auto"/>
            </w:tcBorders>
            <w:shd w:val="clear" w:color="auto" w:fill="auto"/>
            <w:vAlign w:val="center"/>
          </w:tcPr>
          <w:p w:rsidR="006A5671" w:rsidRPr="005B0383" w:rsidRDefault="006A5671" w:rsidP="006A5671">
            <w:pPr>
              <w:spacing w:after="0"/>
              <w:ind w:right="142"/>
              <w:jc w:val="right"/>
              <w:rPr>
                <w:rFonts w:eastAsia="휴먼명조"/>
              </w:rPr>
            </w:pPr>
            <w:r w:rsidRPr="005B0383">
              <w:rPr>
                <w:rFonts w:eastAsia="휴먼명조,한컴돋움"/>
              </w:rPr>
              <w:t>70</w:t>
            </w:r>
            <w:r w:rsidR="00A60DC5">
              <w:rPr>
                <w:rFonts w:eastAsia="휴먼명조,한컴돋움"/>
              </w:rPr>
              <w:t xml:space="preserve"> </w:t>
            </w:r>
            <w:r w:rsidRPr="005B0383">
              <w:rPr>
                <w:rFonts w:eastAsia="휴먼명조,한컴돋움"/>
              </w:rPr>
              <w:t>628</w:t>
            </w:r>
            <w:r w:rsidR="00A60DC5">
              <w:rPr>
                <w:rFonts w:eastAsia="휴먼명조"/>
              </w:rPr>
              <w:br/>
            </w:r>
            <w:r w:rsidRPr="005B0383">
              <w:rPr>
                <w:rFonts w:eastAsia="휴먼명조,한컴돋움"/>
              </w:rPr>
              <w:t>51</w:t>
            </w:r>
            <w:r w:rsidR="00A60DC5">
              <w:rPr>
                <w:rFonts w:eastAsia="휴먼명조,한컴돋움"/>
              </w:rPr>
              <w:t xml:space="preserve"> </w:t>
            </w:r>
            <w:r w:rsidRPr="005B0383">
              <w:rPr>
                <w:rFonts w:eastAsia="휴먼명조,한컴돋움"/>
              </w:rPr>
              <w:t>302</w:t>
            </w:r>
            <w:r w:rsidR="00A60DC5">
              <w:rPr>
                <w:rFonts w:eastAsia="휴먼명조"/>
              </w:rPr>
              <w:br/>
            </w:r>
            <w:r w:rsidRPr="005B0383">
              <w:rPr>
                <w:rFonts w:eastAsia="휴먼명조,한컴돋움"/>
              </w:rPr>
              <w:t>19</w:t>
            </w:r>
            <w:r w:rsidR="00A60DC5">
              <w:rPr>
                <w:rFonts w:eastAsia="휴먼명조,한컴돋움"/>
              </w:rPr>
              <w:t xml:space="preserve"> </w:t>
            </w:r>
            <w:r w:rsidRPr="005B0383">
              <w:rPr>
                <w:rFonts w:eastAsia="휴먼명조,한컴돋움"/>
              </w:rPr>
              <w:t>326</w:t>
            </w:r>
          </w:p>
        </w:tc>
      </w:tr>
      <w:tr w:rsidR="006A5671" w:rsidRPr="005B0383" w:rsidTr="006A5671">
        <w:trPr>
          <w:jc w:val="center"/>
        </w:trPr>
        <w:tc>
          <w:tcPr>
            <w:tcW w:w="2623" w:type="dxa"/>
            <w:tcBorders>
              <w:right w:val="single" w:sz="4" w:space="0" w:color="auto"/>
            </w:tcBorders>
            <w:shd w:val="clear" w:color="auto" w:fill="auto"/>
            <w:vAlign w:val="center"/>
          </w:tcPr>
          <w:p w:rsidR="006A5671" w:rsidRPr="005B0383" w:rsidRDefault="006A5671" w:rsidP="006A5671">
            <w:pPr>
              <w:spacing w:after="0"/>
              <w:rPr>
                <w:rFonts w:eastAsia="휴먼명조"/>
              </w:rPr>
            </w:pPr>
            <w:r w:rsidRPr="005B0383">
              <w:rPr>
                <w:rFonts w:eastAsia="휴먼명조,한컴돋움"/>
              </w:rPr>
              <w:t>No. of projects</w:t>
            </w:r>
          </w:p>
        </w:tc>
        <w:tc>
          <w:tcPr>
            <w:tcW w:w="931" w:type="dxa"/>
            <w:tcBorders>
              <w:top w:val="nil"/>
              <w:left w:val="single" w:sz="4" w:space="0" w:color="auto"/>
              <w:bottom w:val="nil"/>
              <w:right w:val="single" w:sz="4" w:space="0" w:color="auto"/>
            </w:tcBorders>
            <w:shd w:val="clear" w:color="auto" w:fill="auto"/>
            <w:vAlign w:val="center"/>
          </w:tcPr>
          <w:p w:rsidR="006A5671" w:rsidRPr="005B0383" w:rsidRDefault="006A5671" w:rsidP="006A5671">
            <w:pPr>
              <w:spacing w:after="0"/>
              <w:ind w:right="142"/>
              <w:jc w:val="right"/>
              <w:rPr>
                <w:rFonts w:eastAsia="휴먼명조"/>
              </w:rPr>
            </w:pPr>
            <w:r w:rsidRPr="005B0383">
              <w:rPr>
                <w:rFonts w:eastAsia="휴먼명조,한컴돋움"/>
              </w:rPr>
              <w:t>17</w:t>
            </w:r>
            <w:r w:rsidR="00A60DC5">
              <w:rPr>
                <w:rFonts w:eastAsia="휴먼명조,한컴돋움"/>
              </w:rPr>
              <w:t xml:space="preserve"> </w:t>
            </w:r>
            <w:r w:rsidRPr="005B0383">
              <w:rPr>
                <w:rFonts w:eastAsia="휴먼명조,한컴돋움"/>
              </w:rPr>
              <w:t>113</w:t>
            </w:r>
          </w:p>
        </w:tc>
        <w:tc>
          <w:tcPr>
            <w:tcW w:w="932" w:type="dxa"/>
            <w:tcBorders>
              <w:left w:val="single" w:sz="4" w:space="0" w:color="auto"/>
              <w:right w:val="single" w:sz="4" w:space="0" w:color="auto"/>
            </w:tcBorders>
            <w:shd w:val="clear" w:color="auto" w:fill="auto"/>
            <w:vAlign w:val="center"/>
          </w:tcPr>
          <w:p w:rsidR="006A5671" w:rsidRPr="005B0383" w:rsidRDefault="006A5671" w:rsidP="006A5671">
            <w:pPr>
              <w:spacing w:after="0"/>
              <w:ind w:right="142"/>
              <w:jc w:val="right"/>
              <w:rPr>
                <w:rFonts w:eastAsia="휴먼명조"/>
              </w:rPr>
            </w:pPr>
            <w:r w:rsidRPr="005B0383">
              <w:rPr>
                <w:rFonts w:eastAsia="휴먼명조,한컴돋움"/>
              </w:rPr>
              <w:t>1</w:t>
            </w:r>
            <w:r w:rsidR="00A60DC5">
              <w:rPr>
                <w:rFonts w:eastAsia="휴먼명조,한컴돋움"/>
              </w:rPr>
              <w:t xml:space="preserve"> </w:t>
            </w:r>
            <w:r w:rsidRPr="005B0383">
              <w:rPr>
                <w:rFonts w:eastAsia="휴먼명조,한컴돋움"/>
              </w:rPr>
              <w:t>806</w:t>
            </w:r>
          </w:p>
        </w:tc>
        <w:tc>
          <w:tcPr>
            <w:tcW w:w="931" w:type="dxa"/>
            <w:tcBorders>
              <w:top w:val="nil"/>
              <w:left w:val="single" w:sz="4" w:space="0" w:color="auto"/>
              <w:bottom w:val="nil"/>
              <w:right w:val="single" w:sz="4" w:space="0" w:color="auto"/>
            </w:tcBorders>
            <w:shd w:val="clear" w:color="auto" w:fill="auto"/>
            <w:vAlign w:val="center"/>
          </w:tcPr>
          <w:p w:rsidR="006A5671" w:rsidRPr="005B0383" w:rsidRDefault="006A5671" w:rsidP="006A5671">
            <w:pPr>
              <w:spacing w:after="0"/>
              <w:ind w:right="142"/>
              <w:jc w:val="right"/>
              <w:rPr>
                <w:rFonts w:eastAsia="휴먼명조"/>
              </w:rPr>
            </w:pPr>
            <w:r w:rsidRPr="005B0383">
              <w:rPr>
                <w:rFonts w:eastAsia="휴먼명조,한컴돋움"/>
              </w:rPr>
              <w:t>1</w:t>
            </w:r>
            <w:r w:rsidR="00A60DC5">
              <w:rPr>
                <w:rFonts w:eastAsia="휴먼명조,한컴돋움"/>
              </w:rPr>
              <w:t xml:space="preserve"> </w:t>
            </w:r>
            <w:r w:rsidRPr="005B0383">
              <w:rPr>
                <w:rFonts w:eastAsia="휴먼명조,한컴돋움"/>
              </w:rPr>
              <w:t>921</w:t>
            </w:r>
          </w:p>
        </w:tc>
        <w:tc>
          <w:tcPr>
            <w:tcW w:w="932" w:type="dxa"/>
            <w:tcBorders>
              <w:left w:val="single" w:sz="4" w:space="0" w:color="auto"/>
              <w:right w:val="single" w:sz="4" w:space="0" w:color="auto"/>
            </w:tcBorders>
            <w:shd w:val="clear" w:color="auto" w:fill="auto"/>
            <w:vAlign w:val="center"/>
          </w:tcPr>
          <w:p w:rsidR="006A5671" w:rsidRPr="005B0383" w:rsidRDefault="006A5671" w:rsidP="006A5671">
            <w:pPr>
              <w:spacing w:after="0"/>
              <w:ind w:right="142"/>
              <w:jc w:val="right"/>
              <w:rPr>
                <w:rFonts w:eastAsia="휴먼명조"/>
              </w:rPr>
            </w:pPr>
            <w:r w:rsidRPr="005B0383">
              <w:rPr>
                <w:rFonts w:eastAsia="휴먼명조,한컴돋움"/>
              </w:rPr>
              <w:t>2</w:t>
            </w:r>
            <w:r w:rsidR="00A60DC5">
              <w:rPr>
                <w:rFonts w:eastAsia="휴먼명조,한컴돋움"/>
              </w:rPr>
              <w:t xml:space="preserve"> </w:t>
            </w:r>
            <w:r w:rsidRPr="005B0383">
              <w:rPr>
                <w:rFonts w:eastAsia="휴먼명조,한컴돋움"/>
              </w:rPr>
              <w:t>251</w:t>
            </w:r>
          </w:p>
        </w:tc>
        <w:tc>
          <w:tcPr>
            <w:tcW w:w="931" w:type="dxa"/>
            <w:tcBorders>
              <w:top w:val="nil"/>
              <w:left w:val="single" w:sz="4" w:space="0" w:color="auto"/>
              <w:bottom w:val="nil"/>
              <w:right w:val="single" w:sz="4" w:space="0" w:color="auto"/>
            </w:tcBorders>
            <w:shd w:val="clear" w:color="auto" w:fill="auto"/>
            <w:vAlign w:val="center"/>
          </w:tcPr>
          <w:p w:rsidR="006A5671" w:rsidRPr="005B0383" w:rsidRDefault="006A5671" w:rsidP="006A5671">
            <w:pPr>
              <w:spacing w:after="0"/>
              <w:ind w:right="142"/>
              <w:jc w:val="right"/>
              <w:rPr>
                <w:rFonts w:eastAsia="휴먼명조"/>
              </w:rPr>
            </w:pPr>
            <w:r w:rsidRPr="005B0383">
              <w:rPr>
                <w:rFonts w:eastAsia="휴먼명조,한컴돋움"/>
              </w:rPr>
              <w:t>2</w:t>
            </w:r>
            <w:r w:rsidR="00A60DC5">
              <w:rPr>
                <w:rFonts w:eastAsia="휴먼명조,한컴돋움"/>
              </w:rPr>
              <w:t xml:space="preserve"> </w:t>
            </w:r>
            <w:r w:rsidRPr="005B0383">
              <w:rPr>
                <w:rFonts w:eastAsia="휴먼명조,한컴돋움"/>
              </w:rPr>
              <w:t>430</w:t>
            </w:r>
          </w:p>
        </w:tc>
        <w:tc>
          <w:tcPr>
            <w:tcW w:w="932" w:type="dxa"/>
            <w:tcBorders>
              <w:left w:val="single" w:sz="4" w:space="0" w:color="auto"/>
              <w:right w:val="single" w:sz="4" w:space="0" w:color="auto"/>
            </w:tcBorders>
            <w:shd w:val="clear" w:color="auto" w:fill="auto"/>
            <w:vAlign w:val="center"/>
          </w:tcPr>
          <w:p w:rsidR="006A5671" w:rsidRPr="005B0383" w:rsidRDefault="006A5671" w:rsidP="006A5671">
            <w:pPr>
              <w:spacing w:after="0"/>
              <w:ind w:right="142"/>
              <w:jc w:val="right"/>
              <w:rPr>
                <w:rFonts w:eastAsia="휴먼명조"/>
              </w:rPr>
            </w:pPr>
            <w:r w:rsidRPr="005B0383">
              <w:rPr>
                <w:rFonts w:eastAsia="휴먼명조,한컴돋움"/>
              </w:rPr>
              <w:t>2</w:t>
            </w:r>
            <w:r w:rsidR="00A60DC5">
              <w:rPr>
                <w:rFonts w:eastAsia="휴먼명조,한컴돋움"/>
              </w:rPr>
              <w:t xml:space="preserve"> </w:t>
            </w:r>
            <w:r w:rsidRPr="005B0383">
              <w:rPr>
                <w:rFonts w:eastAsia="휴먼명조,한컴돋움"/>
              </w:rPr>
              <w:t>149</w:t>
            </w:r>
          </w:p>
        </w:tc>
        <w:tc>
          <w:tcPr>
            <w:tcW w:w="932" w:type="dxa"/>
            <w:tcBorders>
              <w:top w:val="nil"/>
              <w:left w:val="single" w:sz="4" w:space="0" w:color="auto"/>
              <w:bottom w:val="nil"/>
              <w:right w:val="single" w:sz="4" w:space="0" w:color="auto"/>
            </w:tcBorders>
            <w:shd w:val="clear" w:color="auto" w:fill="auto"/>
            <w:vAlign w:val="center"/>
          </w:tcPr>
          <w:p w:rsidR="006A5671" w:rsidRPr="005B0383" w:rsidRDefault="006A5671" w:rsidP="006A5671">
            <w:pPr>
              <w:spacing w:after="0"/>
              <w:ind w:right="142"/>
              <w:jc w:val="right"/>
              <w:rPr>
                <w:rFonts w:eastAsia="휴먼명조"/>
              </w:rPr>
            </w:pPr>
            <w:r w:rsidRPr="005B0383">
              <w:rPr>
                <w:rFonts w:eastAsia="휴먼명조,한컴돋움"/>
              </w:rPr>
              <w:t>27</w:t>
            </w:r>
            <w:r w:rsidR="00A60DC5">
              <w:rPr>
                <w:rFonts w:eastAsia="휴먼명조,한컴돋움"/>
              </w:rPr>
              <w:t xml:space="preserve"> </w:t>
            </w:r>
            <w:r w:rsidRPr="005B0383">
              <w:rPr>
                <w:rFonts w:eastAsia="휴먼명조,한컴돋움"/>
              </w:rPr>
              <w:t>670</w:t>
            </w:r>
          </w:p>
        </w:tc>
      </w:tr>
      <w:tr w:rsidR="006A5671" w:rsidRPr="005B0383" w:rsidTr="006A5671">
        <w:trPr>
          <w:jc w:val="center"/>
        </w:trPr>
        <w:tc>
          <w:tcPr>
            <w:tcW w:w="2623" w:type="dxa"/>
            <w:tcBorders>
              <w:right w:val="single" w:sz="4" w:space="0" w:color="auto"/>
            </w:tcBorders>
            <w:shd w:val="clear" w:color="auto" w:fill="auto"/>
            <w:vAlign w:val="center"/>
          </w:tcPr>
          <w:p w:rsidR="006A5671" w:rsidRPr="005B0383" w:rsidRDefault="006A5671" w:rsidP="006A5671">
            <w:pPr>
              <w:spacing w:after="0"/>
              <w:rPr>
                <w:rFonts w:eastAsia="휴먼명조"/>
              </w:rPr>
            </w:pPr>
            <w:r w:rsidRPr="005B0383">
              <w:rPr>
                <w:rFonts w:eastAsia="휴먼명조,한컴돋움"/>
              </w:rPr>
              <w:t>No. of participating firms</w:t>
            </w:r>
          </w:p>
        </w:tc>
        <w:tc>
          <w:tcPr>
            <w:tcW w:w="931" w:type="dxa"/>
            <w:tcBorders>
              <w:top w:val="nil"/>
              <w:left w:val="single" w:sz="4" w:space="0" w:color="auto"/>
              <w:bottom w:val="single" w:sz="4" w:space="0" w:color="auto"/>
              <w:right w:val="single" w:sz="4" w:space="0" w:color="auto"/>
            </w:tcBorders>
            <w:shd w:val="clear" w:color="auto" w:fill="auto"/>
            <w:vAlign w:val="center"/>
          </w:tcPr>
          <w:p w:rsidR="006A5671" w:rsidRPr="005B0383" w:rsidRDefault="006A5671" w:rsidP="006A5671">
            <w:pPr>
              <w:spacing w:after="0"/>
              <w:ind w:right="142"/>
              <w:jc w:val="right"/>
              <w:rPr>
                <w:rFonts w:eastAsia="휴먼명조"/>
              </w:rPr>
            </w:pPr>
            <w:r w:rsidRPr="005B0383">
              <w:rPr>
                <w:rFonts w:eastAsia="휴먼명조,한컴돋움"/>
              </w:rPr>
              <w:t>8</w:t>
            </w:r>
            <w:r w:rsidR="00A60DC5">
              <w:rPr>
                <w:rFonts w:eastAsia="휴먼명조,한컴돋움"/>
              </w:rPr>
              <w:t xml:space="preserve"> </w:t>
            </w:r>
            <w:r w:rsidRPr="005B0383">
              <w:rPr>
                <w:rFonts w:eastAsia="휴먼명조,한컴돋움"/>
              </w:rPr>
              <w:t>351</w:t>
            </w:r>
          </w:p>
        </w:tc>
        <w:tc>
          <w:tcPr>
            <w:tcW w:w="932" w:type="dxa"/>
            <w:tcBorders>
              <w:left w:val="single" w:sz="4" w:space="0" w:color="auto"/>
              <w:right w:val="single" w:sz="4" w:space="0" w:color="auto"/>
            </w:tcBorders>
            <w:shd w:val="clear" w:color="auto" w:fill="auto"/>
            <w:vAlign w:val="center"/>
          </w:tcPr>
          <w:p w:rsidR="006A5671" w:rsidRPr="005B0383" w:rsidRDefault="006A5671" w:rsidP="006A5671">
            <w:pPr>
              <w:spacing w:after="0"/>
              <w:ind w:right="142"/>
              <w:jc w:val="right"/>
              <w:rPr>
                <w:rFonts w:eastAsia="휴먼명조"/>
              </w:rPr>
            </w:pPr>
            <w:r w:rsidRPr="005B0383">
              <w:rPr>
                <w:rFonts w:eastAsia="휴먼명조,한컴돋움"/>
              </w:rPr>
              <w:t>922</w:t>
            </w:r>
          </w:p>
        </w:tc>
        <w:tc>
          <w:tcPr>
            <w:tcW w:w="931" w:type="dxa"/>
            <w:tcBorders>
              <w:top w:val="nil"/>
              <w:left w:val="single" w:sz="4" w:space="0" w:color="auto"/>
              <w:bottom w:val="single" w:sz="4" w:space="0" w:color="auto"/>
              <w:right w:val="single" w:sz="4" w:space="0" w:color="auto"/>
            </w:tcBorders>
            <w:shd w:val="clear" w:color="auto" w:fill="auto"/>
            <w:vAlign w:val="center"/>
          </w:tcPr>
          <w:p w:rsidR="006A5671" w:rsidRPr="005B0383" w:rsidRDefault="006A5671" w:rsidP="006A5671">
            <w:pPr>
              <w:spacing w:after="0"/>
              <w:ind w:right="142"/>
              <w:jc w:val="right"/>
              <w:rPr>
                <w:rFonts w:eastAsia="휴먼명조"/>
              </w:rPr>
            </w:pPr>
            <w:r w:rsidRPr="005B0383">
              <w:rPr>
                <w:rFonts w:eastAsia="휴먼명조,한컴돋움"/>
              </w:rPr>
              <w:t>914</w:t>
            </w:r>
          </w:p>
        </w:tc>
        <w:tc>
          <w:tcPr>
            <w:tcW w:w="932" w:type="dxa"/>
            <w:tcBorders>
              <w:left w:val="single" w:sz="4" w:space="0" w:color="auto"/>
              <w:right w:val="single" w:sz="4" w:space="0" w:color="auto"/>
            </w:tcBorders>
            <w:shd w:val="clear" w:color="auto" w:fill="auto"/>
            <w:vAlign w:val="center"/>
          </w:tcPr>
          <w:p w:rsidR="006A5671" w:rsidRPr="005B0383" w:rsidRDefault="006A5671" w:rsidP="006A5671">
            <w:pPr>
              <w:spacing w:after="0"/>
              <w:ind w:right="142"/>
              <w:jc w:val="right"/>
              <w:rPr>
                <w:rFonts w:eastAsia="휴먼명조"/>
              </w:rPr>
            </w:pPr>
            <w:r w:rsidRPr="005B0383">
              <w:rPr>
                <w:rFonts w:eastAsia="휴먼명조,한컴돋움"/>
              </w:rPr>
              <w:t>724</w:t>
            </w:r>
          </w:p>
        </w:tc>
        <w:tc>
          <w:tcPr>
            <w:tcW w:w="931" w:type="dxa"/>
            <w:tcBorders>
              <w:top w:val="nil"/>
              <w:left w:val="single" w:sz="4" w:space="0" w:color="auto"/>
              <w:bottom w:val="single" w:sz="4" w:space="0" w:color="auto"/>
              <w:right w:val="single" w:sz="4" w:space="0" w:color="auto"/>
            </w:tcBorders>
            <w:shd w:val="clear" w:color="auto" w:fill="auto"/>
            <w:vAlign w:val="center"/>
          </w:tcPr>
          <w:p w:rsidR="006A5671" w:rsidRPr="005B0383" w:rsidRDefault="006A5671" w:rsidP="006A5671">
            <w:pPr>
              <w:spacing w:after="0"/>
              <w:ind w:right="142"/>
              <w:jc w:val="right"/>
              <w:rPr>
                <w:rFonts w:eastAsia="휴먼명조"/>
              </w:rPr>
            </w:pPr>
            <w:r w:rsidRPr="005B0383">
              <w:rPr>
                <w:rFonts w:eastAsia="휴먼명조,한컴돋움"/>
              </w:rPr>
              <w:t>680</w:t>
            </w:r>
          </w:p>
        </w:tc>
        <w:tc>
          <w:tcPr>
            <w:tcW w:w="932" w:type="dxa"/>
            <w:tcBorders>
              <w:left w:val="single" w:sz="4" w:space="0" w:color="auto"/>
              <w:right w:val="single" w:sz="4" w:space="0" w:color="auto"/>
            </w:tcBorders>
            <w:shd w:val="clear" w:color="auto" w:fill="auto"/>
            <w:vAlign w:val="center"/>
          </w:tcPr>
          <w:p w:rsidR="006A5671" w:rsidRPr="005B0383" w:rsidRDefault="006A5671" w:rsidP="006A5671">
            <w:pPr>
              <w:spacing w:after="0"/>
              <w:ind w:right="142"/>
              <w:jc w:val="right"/>
              <w:rPr>
                <w:rFonts w:eastAsia="휴먼명조"/>
              </w:rPr>
            </w:pPr>
            <w:r w:rsidRPr="005B0383">
              <w:rPr>
                <w:rFonts w:eastAsia="휴먼명조,한컴돋움"/>
              </w:rPr>
              <w:t>794</w:t>
            </w:r>
          </w:p>
        </w:tc>
        <w:tc>
          <w:tcPr>
            <w:tcW w:w="932" w:type="dxa"/>
            <w:tcBorders>
              <w:top w:val="nil"/>
              <w:left w:val="single" w:sz="4" w:space="0" w:color="auto"/>
              <w:bottom w:val="single" w:sz="4" w:space="0" w:color="auto"/>
              <w:right w:val="single" w:sz="4" w:space="0" w:color="auto"/>
            </w:tcBorders>
            <w:shd w:val="clear" w:color="auto" w:fill="auto"/>
            <w:vAlign w:val="center"/>
          </w:tcPr>
          <w:p w:rsidR="006A5671" w:rsidRPr="005B0383" w:rsidRDefault="006A5671" w:rsidP="006A5671">
            <w:pPr>
              <w:spacing w:after="0"/>
              <w:ind w:right="142"/>
              <w:jc w:val="right"/>
              <w:rPr>
                <w:rFonts w:eastAsia="휴먼명조"/>
              </w:rPr>
            </w:pPr>
            <w:r w:rsidRPr="005B0383">
              <w:rPr>
                <w:rFonts w:eastAsia="휴먼명조,한컴돋움"/>
              </w:rPr>
              <w:t>12</w:t>
            </w:r>
            <w:r w:rsidR="00A60DC5">
              <w:rPr>
                <w:rFonts w:eastAsia="휴먼명조,한컴돋움"/>
              </w:rPr>
              <w:t xml:space="preserve"> </w:t>
            </w:r>
            <w:r w:rsidRPr="005B0383">
              <w:rPr>
                <w:rFonts w:eastAsia="휴먼명조,한컴돋움"/>
              </w:rPr>
              <w:t>385</w:t>
            </w:r>
          </w:p>
        </w:tc>
      </w:tr>
    </w:tbl>
    <w:p w:rsidR="006A5671" w:rsidRPr="005B0383" w:rsidRDefault="006A5671" w:rsidP="006A5671">
      <w:pPr>
        <w:spacing w:before="240"/>
      </w:pPr>
      <w:r w:rsidRPr="005B0383">
        <w:rPr>
          <w:bCs/>
        </w:rPr>
        <w:t>457.</w:t>
      </w:r>
      <w:r w:rsidRPr="005B0383">
        <w:rPr>
          <w:bCs/>
        </w:rPr>
        <w:tab/>
      </w:r>
      <w:r w:rsidRPr="005B0383">
        <w:t>With shared R&amp;D support from the Government, a total of 27,670 projects were completed as of the end of 2004. For successful examples, there are developments of polyester film, 4M/16M DRAM, a cancer-treating enzyme genetic discovery, 60K genome oligonucleotide, and terra-level flash memory development, among others. As a result of these successful projects, 62.4 billion won in technical royalties were collected and reinvested in R&amp;D projects.</w:t>
      </w:r>
    </w:p>
    <w:p w:rsidR="006A5671" w:rsidRPr="005B0383" w:rsidRDefault="006A5671" w:rsidP="006A5671">
      <w:pPr>
        <w:pStyle w:val="Heading3"/>
      </w:pPr>
      <w:r w:rsidRPr="005B0383">
        <w:t>Freedom of culture and art creation</w:t>
      </w:r>
    </w:p>
    <w:p w:rsidR="006A5671" w:rsidRPr="005B0383" w:rsidRDefault="006A5671" w:rsidP="006A5671">
      <w:r w:rsidRPr="005B0383">
        <w:rPr>
          <w:bCs/>
        </w:rPr>
        <w:t>458.</w:t>
      </w:r>
      <w:r w:rsidRPr="005B0383">
        <w:rPr>
          <w:bCs/>
        </w:rPr>
        <w:tab/>
      </w:r>
      <w:r w:rsidRPr="005B0383">
        <w:t xml:space="preserve">To promote the freedom of artistic creation and the freedom of expression as well as qualitative improvement of performing arts, the </w:t>
      </w:r>
      <w:r w:rsidRPr="005B0383">
        <w:rPr>
          <w:iCs/>
        </w:rPr>
        <w:t>Performance Act</w:t>
      </w:r>
      <w:r w:rsidRPr="005B0383">
        <w:t xml:space="preserve"> was revised in February 1999 and censorship was abolished.</w:t>
      </w:r>
    </w:p>
    <w:p w:rsidR="006A5671" w:rsidRPr="005B0383" w:rsidRDefault="001C5605" w:rsidP="006A5671">
      <w:r>
        <w:rPr>
          <w:bCs/>
        </w:rPr>
        <w:br w:type="page"/>
      </w:r>
      <w:r w:rsidR="006A5671" w:rsidRPr="005B0383">
        <w:rPr>
          <w:bCs/>
        </w:rPr>
        <w:t>459.</w:t>
      </w:r>
      <w:r w:rsidR="006A5671" w:rsidRPr="005B0383">
        <w:rPr>
          <w:bCs/>
        </w:rPr>
        <w:tab/>
      </w:r>
      <w:r w:rsidR="006A5671" w:rsidRPr="005B0383">
        <w:t xml:space="preserve">To further promote artistic freedom, previous censorships were abolished, while the </w:t>
      </w:r>
      <w:r w:rsidR="006A5671" w:rsidRPr="005B0383">
        <w:rPr>
          <w:iCs/>
        </w:rPr>
        <w:t>Movie Promotion Act</w:t>
      </w:r>
      <w:r w:rsidR="006A5671" w:rsidRPr="005B0383">
        <w:t xml:space="preserve"> was revised in January 2002. The system of reserved ratings was eliminated and replaced with a complete rating system. In addition, the import recommendation system of movies and music records that received concerns of censorship was lifted in October 2006, in an effort to guarantee as much freedom of expression as possible. In the event of domestic performances by foreigners, they are required to have a recommendation from the Movie Rating Committee pursuant to the </w:t>
      </w:r>
      <w:r w:rsidR="006A5671" w:rsidRPr="005B0383">
        <w:rPr>
          <w:iCs/>
        </w:rPr>
        <w:t>Performance Act</w:t>
      </w:r>
      <w:r w:rsidR="006A5671" w:rsidRPr="005B0383">
        <w:t>, and in the case of video and music records, the classification for grade is determined based on the provisions of relevant laws.</w:t>
      </w:r>
    </w:p>
    <w:p w:rsidR="006A5671" w:rsidRPr="005B0383" w:rsidRDefault="006A5671" w:rsidP="006A5671">
      <w:pPr>
        <w:pStyle w:val="Heading3"/>
      </w:pPr>
      <w:r w:rsidRPr="005B0383">
        <w:t>National Security Act and activities of artists</w:t>
      </w:r>
    </w:p>
    <w:p w:rsidR="006A5671" w:rsidRPr="005B0383" w:rsidRDefault="006A5671" w:rsidP="006A5671">
      <w:r w:rsidRPr="005B0383">
        <w:rPr>
          <w:bCs/>
        </w:rPr>
        <w:t>460.</w:t>
      </w:r>
      <w:r w:rsidRPr="005B0383">
        <w:rPr>
          <w:bCs/>
        </w:rPr>
        <w:tab/>
      </w:r>
      <w:r w:rsidRPr="005B0383">
        <w:t xml:space="preserve">In Korea, there is no censorship on art works or academic research. Article 21, paragraph 2 of the Constitution clearly states that </w:t>
      </w:r>
      <w:r w:rsidR="008C4A59">
        <w:t>“</w:t>
      </w:r>
      <w:r w:rsidRPr="005B0383">
        <w:t>Licensing or censorship of speech and the press, and licensing of assembly and association shall not be recognized.</w:t>
      </w:r>
      <w:r w:rsidR="008C4A59">
        <w:t>”</w:t>
      </w:r>
    </w:p>
    <w:p w:rsidR="006A5671" w:rsidRPr="005B0383" w:rsidRDefault="006A5671" w:rsidP="006A5671">
      <w:r w:rsidRPr="005B0383">
        <w:rPr>
          <w:bCs/>
        </w:rPr>
        <w:t>461.</w:t>
      </w:r>
      <w:r w:rsidRPr="005B0383">
        <w:rPr>
          <w:bCs/>
        </w:rPr>
        <w:tab/>
      </w:r>
      <w:r w:rsidRPr="005B0383">
        <w:t xml:space="preserve">In relation to the recommendation of the Committee concerned with the </w:t>
      </w:r>
      <w:r w:rsidRPr="005B0383">
        <w:rPr>
          <w:iCs/>
        </w:rPr>
        <w:t>National Security Act</w:t>
      </w:r>
      <w:r w:rsidRPr="005B0383">
        <w:t xml:space="preserve"> restricting the activities of intellectuals and artists, detailed information on the </w:t>
      </w:r>
      <w:r w:rsidRPr="005B0383">
        <w:rPr>
          <w:iCs/>
        </w:rPr>
        <w:t>National Security Act</w:t>
      </w:r>
      <w:r w:rsidRPr="005B0383">
        <w:t xml:space="preserve"> and freedom of expression are described in the Third Periodic Report (CCPR/C/KOR/2005/3/ para. 290-297). The National Assembly of Korea has a pending agenda for abolishing the </w:t>
      </w:r>
      <w:r w:rsidRPr="005B0383">
        <w:rPr>
          <w:iCs/>
        </w:rPr>
        <w:t>National Security Act</w:t>
      </w:r>
      <w:r w:rsidRPr="005B0383">
        <w:t xml:space="preserve"> or for revising it in such a way as to restrict the scope of its application.</w:t>
      </w:r>
    </w:p>
    <w:p w:rsidR="006A5671" w:rsidRPr="005B0383" w:rsidRDefault="006A5671" w:rsidP="006A5671">
      <w:pPr>
        <w:pStyle w:val="Heading3"/>
      </w:pPr>
      <w:r w:rsidRPr="005B0383">
        <w:t>Guarantee of freedom in scientific research and creative activities</w:t>
      </w:r>
    </w:p>
    <w:p w:rsidR="006A5671" w:rsidRPr="005B0383" w:rsidRDefault="006A5671" w:rsidP="006A5671">
      <w:r w:rsidRPr="005B0383">
        <w:rPr>
          <w:bCs/>
        </w:rPr>
        <w:t>462.</w:t>
      </w:r>
      <w:r w:rsidRPr="005B0383">
        <w:rPr>
          <w:bCs/>
        </w:rPr>
        <w:tab/>
      </w:r>
      <w:r w:rsidRPr="005B0383">
        <w:t>As mentioned in paragraph 616 of the First Periodic Report, the Constitution states that the freedom of scientific research and creative activities shall be protected by law. Measures regarding the constitutional guarantee of the freedom to exchange much information are described in Paragraphs 620 and 621 of the initial Periodic Report.</w:t>
      </w:r>
    </w:p>
    <w:p w:rsidR="006A5671" w:rsidRPr="005B0383" w:rsidRDefault="006A5671" w:rsidP="006A5671">
      <w:pPr>
        <w:pStyle w:val="Heading3"/>
      </w:pPr>
      <w:r w:rsidRPr="005B0383">
        <w:t>International cultural exchange</w:t>
      </w:r>
    </w:p>
    <w:p w:rsidR="006A5671" w:rsidRPr="005B0383" w:rsidRDefault="006A5671" w:rsidP="006A5671">
      <w:r w:rsidRPr="005B0383">
        <w:rPr>
          <w:bCs/>
        </w:rPr>
        <w:t>463.</w:t>
      </w:r>
      <w:r w:rsidRPr="005B0383">
        <w:rPr>
          <w:bCs/>
        </w:rPr>
        <w:tab/>
      </w:r>
      <w:r w:rsidRPr="005B0383">
        <w:t>As described in paragraphs 583-588 of the initial Periodic Report and paragraphs 450-456 of the Second Periodic Report, Korea promotes international cultural exchange under the principle of mutual benefit.</w:t>
      </w:r>
    </w:p>
    <w:p w:rsidR="006A5671" w:rsidRPr="005B0383" w:rsidRDefault="006A5671" w:rsidP="006A5671">
      <w:r w:rsidRPr="005B0383">
        <w:rPr>
          <w:bCs/>
        </w:rPr>
        <w:t>464.</w:t>
      </w:r>
      <w:r w:rsidRPr="005B0383">
        <w:rPr>
          <w:bCs/>
        </w:rPr>
        <w:tab/>
      </w:r>
      <w:r w:rsidRPr="005B0383">
        <w:t>The Government promotes cultural exchange between governments as well as individuals by sending performance groups and delegations to cultural events overseas, and supports the hosting of international performances, exhibitions and conferences. In particular, agreements on cultural exchange had been signed with 89 countries as of June 2005 (17 countries in Asia, 23 countries in America, 26 countries in Europe, 28 countries in Africa and Middle East), and the Government plans to continue concluding such agreements with other countries as well. Based on such agreements, the Government hosts a Joint Committee on Culture meeting with the particular country every two to three years. As of June 2005, the Joint Committee on Culture was established and operated in cooperation with 27 countries.</w:t>
      </w:r>
    </w:p>
    <w:p w:rsidR="006A5671" w:rsidRPr="005B0383" w:rsidRDefault="001C5605" w:rsidP="006A5671">
      <w:r>
        <w:rPr>
          <w:bCs/>
        </w:rPr>
        <w:br w:type="page"/>
      </w:r>
      <w:r w:rsidR="006A5671" w:rsidRPr="005B0383">
        <w:rPr>
          <w:bCs/>
        </w:rPr>
        <w:t>465.</w:t>
      </w:r>
      <w:r w:rsidR="006A5671" w:rsidRPr="005B0383">
        <w:rPr>
          <w:bCs/>
        </w:rPr>
        <w:tab/>
      </w:r>
      <w:r w:rsidR="006A5671" w:rsidRPr="005B0383">
        <w:t>The Government actively encourages the participation of the private sector in international culture activities. The Korean Government will continue to make efforts to establish and undertake policies with supplementary laws and regulations to enhance the cultural rights of people.</w:t>
      </w:r>
    </w:p>
    <w:p w:rsidR="006A5671" w:rsidRPr="005B0383" w:rsidRDefault="006A5671" w:rsidP="006A5671">
      <w:pPr>
        <w:pStyle w:val="Heading3"/>
      </w:pPr>
      <w:r w:rsidRPr="005B0383">
        <w:t>International science and technology exchanges</w:t>
      </w:r>
    </w:p>
    <w:p w:rsidR="006A5671" w:rsidRPr="005B0383" w:rsidRDefault="006A5671" w:rsidP="006A5671">
      <w:r w:rsidRPr="005B0383">
        <w:rPr>
          <w:bCs/>
        </w:rPr>
        <w:t>466.</w:t>
      </w:r>
      <w:r w:rsidRPr="005B0383">
        <w:rPr>
          <w:bCs/>
        </w:rPr>
        <w:tab/>
      </w:r>
      <w:r w:rsidRPr="005B0383">
        <w:t>International exchanges of science and technology with advanced nations are explained in paragraphs 625-631 of the First Periodic Report</w:t>
      </w:r>
      <w:r w:rsidRPr="005B0383">
        <w:rPr>
          <w:i/>
        </w:rPr>
        <w:t xml:space="preserve"> </w:t>
      </w:r>
      <w:r w:rsidRPr="005B0383">
        <w:t>and paragraphs 487-494 of the Second Periodic Report. Korea has concluded a total of 65 agreements with 44 countries for science and technology and nuclear cooperation.</w:t>
      </w:r>
    </w:p>
    <w:p w:rsidR="006A5671" w:rsidRPr="005B0383" w:rsidRDefault="006A5671" w:rsidP="006A5671">
      <w:r w:rsidRPr="005B0383">
        <w:rPr>
          <w:bCs/>
        </w:rPr>
        <w:t>467.</w:t>
      </w:r>
      <w:r w:rsidRPr="005B0383">
        <w:rPr>
          <w:bCs/>
        </w:rPr>
        <w:tab/>
      </w:r>
      <w:r w:rsidRPr="005B0383">
        <w:t>Since the 1950s, the United Nations has played a major role in providing aid to Korea. Over a period of 40 years, up until 2004, the United Nations Development Programme (UNDP) provided a total of US$ 78.85 million for technology development personnel, social welfare, environment field and other areas. After Korea became a member of OECD in 1996, UNDP changed Korea</w:t>
      </w:r>
      <w:r w:rsidR="008C4A59">
        <w:t>’</w:t>
      </w:r>
      <w:r w:rsidRPr="005B0383">
        <w:t>s classification as a recipient country to a donor country, which resulted in the decrease of its grant amount and finally ended UNDP support projects in Korea in 2000.</w:t>
      </w:r>
    </w:p>
    <w:p w:rsidR="006A5671" w:rsidRPr="005B0383" w:rsidRDefault="006A5671" w:rsidP="006A5671">
      <w:r w:rsidRPr="005B0383">
        <w:rPr>
          <w:bCs/>
        </w:rPr>
        <w:t>468.</w:t>
      </w:r>
      <w:r w:rsidRPr="005B0383">
        <w:rPr>
          <w:bCs/>
        </w:rPr>
        <w:tab/>
      </w:r>
      <w:r w:rsidRPr="005B0383">
        <w:t>The Korean Government has cooperated with UNDP and undertaken national projects for UNDP with the target of development support for developing countries. In addition, after joining the Committee for Science and Technological Policy (CSTP) of the Organisation for Economic Co-operation and Development (OECD), it has participated in the general meetings and various expert groups.</w:t>
      </w:r>
    </w:p>
    <w:p w:rsidR="006A5671" w:rsidRPr="005B0383" w:rsidRDefault="006A5671" w:rsidP="006A5671">
      <w:r w:rsidRPr="005B0383">
        <w:rPr>
          <w:bCs/>
        </w:rPr>
        <w:t>469.</w:t>
      </w:r>
      <w:r w:rsidRPr="005B0383">
        <w:rPr>
          <w:bCs/>
        </w:rPr>
        <w:tab/>
      </w:r>
      <w:r w:rsidRPr="005B0383">
        <w:t>After joining OECD in December 1996, Korea hosted UNCTAD</w:t>
      </w:r>
      <w:r w:rsidR="008C4A59">
        <w:t>’</w:t>
      </w:r>
      <w:r w:rsidRPr="005B0383">
        <w:t>s Seoul Conference on Facilitating International Technology Co-operation in October 1997, and has been very active in pursuing OECD projects (national innovation system research for underdeveloped countries) and hosted the General Meeting of the 88th OECD CSTP in October 2006 in Seoul, thereby confirming the Government</w:t>
      </w:r>
      <w:r w:rsidR="008C4A59">
        <w:t>’</w:t>
      </w:r>
      <w:r w:rsidRPr="005B0383">
        <w:t>s commitment to active participation in the globalization of industrial research, intellectual property rights, and the technology programme.</w:t>
      </w:r>
    </w:p>
    <w:p w:rsidR="006A5671" w:rsidRPr="005B0383" w:rsidRDefault="006A5671" w:rsidP="006A5671">
      <w:r w:rsidRPr="005B0383">
        <w:rPr>
          <w:bCs/>
        </w:rPr>
        <w:t>470.</w:t>
      </w:r>
      <w:r w:rsidRPr="005B0383">
        <w:rPr>
          <w:bCs/>
        </w:rPr>
        <w:tab/>
      </w:r>
      <w:r w:rsidRPr="005B0383">
        <w:t>Korea is interested in international joint research projects to strengthen its R&amp;D capabilities. From 1985 to 2005, a total of 122.6 billion won was invested in 2,044 projects to conduct joint research projects with major advanced countries (e.g. Japan, Russia, the United States of America and Germany). From the early 1990s, for the purpose of achieving the mutually beneficial joint research, 10 overseas research institutes were established in the United Kingdom, Germany, Russia, and the People</w:t>
      </w:r>
      <w:r w:rsidR="008C4A59">
        <w:t>’</w:t>
      </w:r>
      <w:r w:rsidRPr="005B0383">
        <w:t>s Republic of China, with a t</w:t>
      </w:r>
      <w:r w:rsidR="001C5605">
        <w:t xml:space="preserve">otal of </w:t>
      </w:r>
      <w:r w:rsidRPr="005B0383">
        <w:t>17 overseas organizations, including overseas liaison offices and a cooperative centre, in operation.</w:t>
      </w:r>
    </w:p>
    <w:p w:rsidR="00F645B8" w:rsidRDefault="006A5671" w:rsidP="006A5671">
      <w:r w:rsidRPr="005B0383">
        <w:rPr>
          <w:bCs/>
        </w:rPr>
        <w:t>471.</w:t>
      </w:r>
      <w:r w:rsidRPr="005B0383">
        <w:rPr>
          <w:bCs/>
        </w:rPr>
        <w:tab/>
      </w:r>
      <w:r w:rsidRPr="005B0383">
        <w:t>In 2005, 11.5 billion won was invested in a total of 133 projects, including projects with countries such as the United States of America, Japan, Germany, France, the United Kingdom, the People</w:t>
      </w:r>
      <w:r w:rsidR="008C4A59">
        <w:t>’</w:t>
      </w:r>
      <w:r w:rsidRPr="005B0383">
        <w:t>s Republic of China, and other multilateral research endeavors.</w:t>
      </w:r>
    </w:p>
    <w:p w:rsidR="006A5671" w:rsidRPr="005B0383" w:rsidRDefault="001C5605" w:rsidP="006A5671">
      <w:r>
        <w:rPr>
          <w:bCs/>
        </w:rPr>
        <w:br w:type="page"/>
      </w:r>
      <w:r w:rsidR="006A5671" w:rsidRPr="005B0383">
        <w:rPr>
          <w:bCs/>
        </w:rPr>
        <w:t>472.</w:t>
      </w:r>
      <w:r w:rsidR="006A5671" w:rsidRPr="005B0383">
        <w:rPr>
          <w:bCs/>
        </w:rPr>
        <w:tab/>
      </w:r>
      <w:r w:rsidR="006A5671" w:rsidRPr="005B0383">
        <w:t xml:space="preserve">The Korean Government is actively participating in various seminars, workshops, symposiums with international organizations, including the Colombo Plan, UNESCO, the United Nations Economic and Social Commission for Asia and the Pacific (ESCAP), the Food and Agriculture Organization of the United Nations (FAO), the World Health Organization (WHO), the Investment Promotion Service of the United Nations Industrial Development Organization (UNIDO/IPS), the International Monetary Fund (IMF), and the International Labor Organization (ILO). Furthermore, to strengthen cooperation with international organizations, the Government donates US$ 1 million to </w:t>
      </w:r>
      <w:r w:rsidR="006A5671" w:rsidRPr="005B0383">
        <w:rPr>
          <w:noProof/>
        </w:rPr>
        <w:t>UNDP</w:t>
      </w:r>
      <w:r w:rsidR="006A5671" w:rsidRPr="005B0383">
        <w:t xml:space="preserve"> and US$ 700,000 to </w:t>
      </w:r>
      <w:r w:rsidR="006A5671" w:rsidRPr="005B0383">
        <w:rPr>
          <w:noProof/>
        </w:rPr>
        <w:t>ESCAP</w:t>
      </w:r>
      <w:r w:rsidR="006A5671" w:rsidRPr="005B0383">
        <w:t xml:space="preserve"> annually, with the latter donation provided through the Ministry of Foreign Affairs and Trade.</w:t>
      </w:r>
    </w:p>
    <w:p w:rsidR="006A5671" w:rsidRPr="005B0383" w:rsidRDefault="006A5671" w:rsidP="006A5671">
      <w:pPr>
        <w:adjustRightInd w:val="0"/>
        <w:snapToGrid w:val="0"/>
        <w:jc w:val="center"/>
      </w:pPr>
      <w:r w:rsidRPr="005B0383">
        <w:rPr>
          <w:snapToGrid w:val="0"/>
        </w:rPr>
        <w:t>-----</w:t>
      </w:r>
    </w:p>
    <w:sectPr w:rsidR="006A5671" w:rsidRPr="005B0383" w:rsidSect="00220205">
      <w:headerReference w:type="even" r:id="rId13"/>
      <w:headerReference w:type="default" r:id="rId14"/>
      <w:footerReference w:type="first" r:id="rId15"/>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7B7F" w:rsidRDefault="004A7B7F">
      <w:pPr>
        <w:pStyle w:val="Footer"/>
      </w:pPr>
    </w:p>
  </w:endnote>
  <w:endnote w:type="continuationSeparator" w:id="0">
    <w:p w:rsidR="004A7B7F" w:rsidRDefault="004A7B7F">
      <w:pPr>
        <w:spacing w:after="0"/>
      </w:pPr>
    </w:p>
  </w:endnote>
  <w:endnote w:type="continuationNotice" w:id="1">
    <w:p w:rsidR="004A7B7F" w:rsidRDefault="004A7B7F">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ulim">
    <w:altName w:val="굴림"/>
    <w:panose1 w:val="020B0600000101010101"/>
    <w:charset w:val="81"/>
    <w:family w:val="swiss"/>
    <w:pitch w:val="variable"/>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¹ÙÅÁ">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휴먼명조">
    <w:altName w:val="Batang"/>
    <w:panose1 w:val="00000000000000000000"/>
    <w:charset w:val="81"/>
    <w:family w:val="roman"/>
    <w:notTrueType/>
    <w:pitch w:val="default"/>
    <w:sig w:usb0="00000001" w:usb1="09060000" w:usb2="00000010" w:usb3="00000000" w:csb0="00080000" w:csb1="00000000"/>
  </w:font>
  <w:font w:name="휴먼명조,한컴돋움">
    <w:altName w:val="Batang"/>
    <w:panose1 w:val="00000000000000000000"/>
    <w:charset w:val="81"/>
    <w:family w:val="roman"/>
    <w:notTrueType/>
    <w:pitch w:val="default"/>
    <w:sig w:usb0="00000001" w:usb1="09060000" w:usb2="00000010" w:usb3="00000000" w:csb0="00080000" w:csb1="00000000"/>
  </w:font>
  <w:font w:name="한양중고딕,한컴돋움">
    <w:altName w:val="Batang"/>
    <w:panose1 w:val="00000000000000000000"/>
    <w:charset w:val="81"/>
    <w:family w:val="roman"/>
    <w:notTrueType/>
    <w:pitch w:val="default"/>
    <w:sig w:usb0="00000001" w:usb1="09060000" w:usb2="00000010" w:usb3="00000000" w:csb0="00080000" w:csb1="00000000"/>
  </w:font>
  <w:font w:name="한양중고딕">
    <w:altName w:val="Batang"/>
    <w:panose1 w:val="00000000000000000000"/>
    <w:charset w:val="81"/>
    <w:family w:val="roman"/>
    <w:notTrueType/>
    <w:pitch w:val="default"/>
    <w:sig w:usb0="00000001" w:usb1="09060000" w:usb2="00000010" w:usb3="00000000" w:csb0="0008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AF1" w:rsidRPr="00F4143F" w:rsidRDefault="009E1AF1" w:rsidP="007D1155">
    <w:pPr>
      <w:pStyle w:val="Footer"/>
      <w:spacing w:before="240"/>
    </w:pPr>
    <w:r>
      <w:t>GE.08</w:t>
    </w:r>
    <w:r>
      <w:noBreakHyphen/>
      <w:t>40382  (E)</w:t>
    </w:r>
    <w:r w:rsidR="00DC0F1E">
      <w:t xml:space="preserve">    29</w:t>
    </w:r>
    <w:r w:rsidR="00E96DD5">
      <w:t>0208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7B7F" w:rsidRDefault="004A7B7F">
      <w:pPr>
        <w:spacing w:after="0"/>
      </w:pPr>
      <w:r>
        <w:separator/>
      </w:r>
    </w:p>
  </w:footnote>
  <w:footnote w:type="continuationSeparator" w:id="0">
    <w:p w:rsidR="004A7B7F" w:rsidRDefault="004A7B7F">
      <w:pPr>
        <w:spacing w:after="0"/>
        <w:rPr>
          <w:u w:val="single"/>
        </w:rPr>
      </w:pPr>
      <w:r>
        <w:rPr>
          <w:u w:val="single"/>
        </w:rPr>
        <w:tab/>
      </w:r>
      <w:r>
        <w:rPr>
          <w:u w:val="single"/>
        </w:rPr>
        <w:tab/>
      </w:r>
      <w:r>
        <w:rPr>
          <w:u w:val="single"/>
        </w:rPr>
        <w:tab/>
      </w:r>
      <w:r>
        <w:rPr>
          <w:u w:val="single"/>
        </w:rPr>
        <w:tab/>
      </w:r>
    </w:p>
  </w:footnote>
  <w:footnote w:type="continuationNotice" w:id="1">
    <w:p w:rsidR="004A7B7F" w:rsidRDefault="004A7B7F">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AF1" w:rsidRDefault="009E1AF1" w:rsidP="00163928">
    <w:pPr>
      <w:pStyle w:val="Header"/>
      <w:spacing w:after="0"/>
    </w:pPr>
    <w:r>
      <w:t>E/C.12/KOR/3</w:t>
    </w:r>
  </w:p>
  <w:p w:rsidR="009E1AF1" w:rsidRDefault="009E1AF1" w:rsidP="00163928">
    <w:pPr>
      <w:pStyle w:val="Header"/>
      <w:spacing w:after="0"/>
    </w:pPr>
    <w:r>
      <w:t xml:space="preserve">page </w:t>
    </w:r>
    <w:r>
      <w:fldChar w:fldCharType="begin"/>
    </w:r>
    <w:r>
      <w:instrText xml:space="preserve"> PAGE  \* MERGEFORMAT </w:instrText>
    </w:r>
    <w:r>
      <w:fldChar w:fldCharType="separate"/>
    </w:r>
    <w:r w:rsidR="00345D13">
      <w:rPr>
        <w:noProof/>
      </w:rPr>
      <w:t>106</w:t>
    </w:r>
    <w:r>
      <w:fldChar w:fldCharType="end"/>
    </w:r>
  </w:p>
  <w:p w:rsidR="009E1AF1" w:rsidRDefault="009E1AF1" w:rsidP="00163928">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AF1" w:rsidRDefault="009E1AF1" w:rsidP="00163928">
    <w:pPr>
      <w:pStyle w:val="Header"/>
      <w:tabs>
        <w:tab w:val="clear" w:pos="4320"/>
        <w:tab w:val="clear" w:pos="8640"/>
        <w:tab w:val="left" w:pos="5953"/>
        <w:tab w:val="left" w:pos="6803"/>
      </w:tabs>
      <w:spacing w:after="0"/>
    </w:pPr>
    <w:r>
      <w:tab/>
    </w:r>
    <w:r>
      <w:tab/>
      <w:t>E/C.12/KOR/3</w:t>
    </w:r>
  </w:p>
  <w:p w:rsidR="009E1AF1" w:rsidRDefault="009E1AF1" w:rsidP="00B97CB5">
    <w:pPr>
      <w:pStyle w:val="Header"/>
      <w:tabs>
        <w:tab w:val="clear" w:pos="4320"/>
        <w:tab w:val="clear" w:pos="8640"/>
        <w:tab w:val="left" w:pos="6803"/>
      </w:tabs>
      <w:spacing w:after="0"/>
    </w:pPr>
    <w:r>
      <w:tab/>
    </w:r>
    <w:r>
      <w:tab/>
      <w:t xml:space="preserve">page </w:t>
    </w:r>
    <w:r>
      <w:fldChar w:fldCharType="begin"/>
    </w:r>
    <w:r>
      <w:instrText xml:space="preserve"> PAGE  \* MERGEFORMAT </w:instrText>
    </w:r>
    <w:r>
      <w:fldChar w:fldCharType="separate"/>
    </w:r>
    <w:r w:rsidR="00345D13">
      <w:rPr>
        <w:noProof/>
      </w:rPr>
      <w:t>105</w:t>
    </w:r>
    <w:r>
      <w:fldChar w:fldCharType="end"/>
    </w:r>
  </w:p>
  <w:p w:rsidR="009E1AF1" w:rsidRDefault="009E1AF1" w:rsidP="00B97CB5">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D26C18B8"/>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2874C5"/>
    <w:multiLevelType w:val="hybridMultilevel"/>
    <w:tmpl w:val="EF4AB0A6"/>
    <w:lvl w:ilvl="0" w:tplc="36D880C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EF20B31"/>
    <w:multiLevelType w:val="multilevel"/>
    <w:tmpl w:val="F1CA5EC6"/>
    <w:lvl w:ilvl="0">
      <w:start w:val="1"/>
      <w:numFmt w:val="bullet"/>
      <w:lvlText w:val=""/>
      <w:lvlJc w:val="left"/>
      <w:pPr>
        <w:tabs>
          <w:tab w:val="num" w:pos="800"/>
        </w:tabs>
        <w:ind w:left="800" w:hanging="400"/>
      </w:pPr>
      <w:rPr>
        <w:rFonts w:ascii="Wingdings" w:hAnsi="Wingdings" w:hint="default"/>
      </w:rPr>
    </w:lvl>
    <w:lvl w:ilvl="1">
      <w:start w:val="1"/>
      <w:numFmt w:val="bullet"/>
      <w:lvlText w:val=""/>
      <w:lvlJc w:val="left"/>
      <w:pPr>
        <w:tabs>
          <w:tab w:val="num" w:pos="1200"/>
        </w:tabs>
        <w:ind w:left="1200" w:hanging="400"/>
      </w:pPr>
      <w:rPr>
        <w:rFonts w:ascii="Wingdings" w:hAnsi="Wingdings" w:hint="default"/>
      </w:rPr>
    </w:lvl>
    <w:lvl w:ilvl="2">
      <w:start w:val="1"/>
      <w:numFmt w:val="bullet"/>
      <w:lvlText w:val=""/>
      <w:lvlJc w:val="left"/>
      <w:pPr>
        <w:tabs>
          <w:tab w:val="num" w:pos="1600"/>
        </w:tabs>
        <w:ind w:left="1600" w:hanging="400"/>
      </w:pPr>
      <w:rPr>
        <w:rFonts w:ascii="Wingdings" w:hAnsi="Wingdings" w:hint="default"/>
      </w:rPr>
    </w:lvl>
    <w:lvl w:ilvl="3">
      <w:start w:val="1"/>
      <w:numFmt w:val="bullet"/>
      <w:lvlText w:val=""/>
      <w:lvlJc w:val="left"/>
      <w:pPr>
        <w:tabs>
          <w:tab w:val="num" w:pos="2000"/>
        </w:tabs>
        <w:ind w:left="2000" w:hanging="400"/>
      </w:pPr>
      <w:rPr>
        <w:rFonts w:ascii="Wingdings" w:hAnsi="Wingdings" w:hint="default"/>
      </w:rPr>
    </w:lvl>
    <w:lvl w:ilvl="4">
      <w:start w:val="1"/>
      <w:numFmt w:val="bullet"/>
      <w:lvlText w:val=""/>
      <w:lvlJc w:val="left"/>
      <w:pPr>
        <w:tabs>
          <w:tab w:val="num" w:pos="2400"/>
        </w:tabs>
        <w:ind w:left="2400" w:hanging="400"/>
      </w:pPr>
      <w:rPr>
        <w:rFonts w:ascii="Wingdings" w:hAnsi="Wingdings" w:hint="default"/>
      </w:rPr>
    </w:lvl>
    <w:lvl w:ilvl="5">
      <w:start w:val="1"/>
      <w:numFmt w:val="bullet"/>
      <w:lvlText w:val=""/>
      <w:lvlJc w:val="left"/>
      <w:pPr>
        <w:tabs>
          <w:tab w:val="num" w:pos="2800"/>
        </w:tabs>
        <w:ind w:left="2800" w:hanging="400"/>
      </w:pPr>
      <w:rPr>
        <w:rFonts w:ascii="Wingdings" w:hAnsi="Wingdings" w:hint="default"/>
      </w:rPr>
    </w:lvl>
    <w:lvl w:ilvl="6">
      <w:start w:val="1"/>
      <w:numFmt w:val="bullet"/>
      <w:lvlText w:val=""/>
      <w:lvlJc w:val="left"/>
      <w:pPr>
        <w:tabs>
          <w:tab w:val="num" w:pos="3200"/>
        </w:tabs>
        <w:ind w:left="3200" w:hanging="400"/>
      </w:pPr>
      <w:rPr>
        <w:rFonts w:ascii="Wingdings" w:hAnsi="Wingdings" w:hint="default"/>
      </w:rPr>
    </w:lvl>
    <w:lvl w:ilvl="7">
      <w:start w:val="1"/>
      <w:numFmt w:val="bullet"/>
      <w:lvlText w:val=""/>
      <w:lvlJc w:val="left"/>
      <w:pPr>
        <w:tabs>
          <w:tab w:val="num" w:pos="3600"/>
        </w:tabs>
        <w:ind w:left="3600" w:hanging="400"/>
      </w:pPr>
      <w:rPr>
        <w:rFonts w:ascii="Wingdings" w:hAnsi="Wingdings" w:hint="default"/>
      </w:rPr>
    </w:lvl>
    <w:lvl w:ilvl="8">
      <w:start w:val="1"/>
      <w:numFmt w:val="bullet"/>
      <w:lvlText w:val=""/>
      <w:lvlJc w:val="left"/>
      <w:pPr>
        <w:tabs>
          <w:tab w:val="num" w:pos="4000"/>
        </w:tabs>
        <w:ind w:left="4000" w:hanging="400"/>
      </w:pPr>
      <w:rPr>
        <w:rFonts w:ascii="Wingdings" w:hAnsi="Wingdings" w:hint="default"/>
      </w:rPr>
    </w:lvl>
  </w:abstractNum>
  <w:abstractNum w:abstractNumId="16">
    <w:nsid w:val="0FB849D3"/>
    <w:multiLevelType w:val="hybridMultilevel"/>
    <w:tmpl w:val="AD925D7E"/>
    <w:lvl w:ilvl="0" w:tplc="808E6B2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DFB6F50"/>
    <w:multiLevelType w:val="hybridMultilevel"/>
    <w:tmpl w:val="905812DC"/>
    <w:lvl w:ilvl="0" w:tplc="C7A6BD4C">
      <w:start w:val="1"/>
      <w:numFmt w:val="decimal"/>
      <w:lvlText w:val="%1."/>
      <w:lvlJc w:val="left"/>
      <w:pPr>
        <w:tabs>
          <w:tab w:val="num" w:pos="510"/>
        </w:tabs>
        <w:ind w:left="510" w:hanging="360"/>
      </w:pPr>
      <w:rPr>
        <w:rFonts w:hint="default"/>
      </w:rPr>
    </w:lvl>
    <w:lvl w:ilvl="1" w:tplc="04090019" w:tentative="1">
      <w:start w:val="1"/>
      <w:numFmt w:val="upperLetter"/>
      <w:lvlText w:val="%2."/>
      <w:lvlJc w:val="left"/>
      <w:pPr>
        <w:tabs>
          <w:tab w:val="num" w:pos="950"/>
        </w:tabs>
        <w:ind w:left="950" w:hanging="400"/>
      </w:pPr>
    </w:lvl>
    <w:lvl w:ilvl="2" w:tplc="0409001B" w:tentative="1">
      <w:start w:val="1"/>
      <w:numFmt w:val="lowerRoman"/>
      <w:lvlText w:val="%3."/>
      <w:lvlJc w:val="right"/>
      <w:pPr>
        <w:tabs>
          <w:tab w:val="num" w:pos="1350"/>
        </w:tabs>
        <w:ind w:left="1350" w:hanging="400"/>
      </w:pPr>
    </w:lvl>
    <w:lvl w:ilvl="3" w:tplc="0409000F" w:tentative="1">
      <w:start w:val="1"/>
      <w:numFmt w:val="decimal"/>
      <w:lvlText w:val="%4."/>
      <w:lvlJc w:val="left"/>
      <w:pPr>
        <w:tabs>
          <w:tab w:val="num" w:pos="1750"/>
        </w:tabs>
        <w:ind w:left="1750" w:hanging="400"/>
      </w:pPr>
    </w:lvl>
    <w:lvl w:ilvl="4" w:tplc="04090019" w:tentative="1">
      <w:start w:val="1"/>
      <w:numFmt w:val="upperLetter"/>
      <w:lvlText w:val="%5."/>
      <w:lvlJc w:val="left"/>
      <w:pPr>
        <w:tabs>
          <w:tab w:val="num" w:pos="2150"/>
        </w:tabs>
        <w:ind w:left="2150" w:hanging="400"/>
      </w:pPr>
    </w:lvl>
    <w:lvl w:ilvl="5" w:tplc="0409001B" w:tentative="1">
      <w:start w:val="1"/>
      <w:numFmt w:val="lowerRoman"/>
      <w:lvlText w:val="%6."/>
      <w:lvlJc w:val="right"/>
      <w:pPr>
        <w:tabs>
          <w:tab w:val="num" w:pos="2550"/>
        </w:tabs>
        <w:ind w:left="2550" w:hanging="400"/>
      </w:pPr>
    </w:lvl>
    <w:lvl w:ilvl="6" w:tplc="0409000F" w:tentative="1">
      <w:start w:val="1"/>
      <w:numFmt w:val="decimal"/>
      <w:lvlText w:val="%7."/>
      <w:lvlJc w:val="left"/>
      <w:pPr>
        <w:tabs>
          <w:tab w:val="num" w:pos="2950"/>
        </w:tabs>
        <w:ind w:left="2950" w:hanging="400"/>
      </w:pPr>
    </w:lvl>
    <w:lvl w:ilvl="7" w:tplc="04090019" w:tentative="1">
      <w:start w:val="1"/>
      <w:numFmt w:val="upperLetter"/>
      <w:lvlText w:val="%8."/>
      <w:lvlJc w:val="left"/>
      <w:pPr>
        <w:tabs>
          <w:tab w:val="num" w:pos="3350"/>
        </w:tabs>
        <w:ind w:left="3350" w:hanging="400"/>
      </w:pPr>
    </w:lvl>
    <w:lvl w:ilvl="8" w:tplc="0409001B" w:tentative="1">
      <w:start w:val="1"/>
      <w:numFmt w:val="lowerRoman"/>
      <w:lvlText w:val="%9."/>
      <w:lvlJc w:val="right"/>
      <w:pPr>
        <w:tabs>
          <w:tab w:val="num" w:pos="3750"/>
        </w:tabs>
        <w:ind w:left="3750" w:hanging="400"/>
      </w:pPr>
    </w:lvl>
  </w:abstractNum>
  <w:abstractNum w:abstractNumId="19">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B3F49C6"/>
    <w:multiLevelType w:val="singleLevel"/>
    <w:tmpl w:val="3CF288AC"/>
    <w:lvl w:ilvl="0">
      <w:start w:val="1"/>
      <w:numFmt w:val="lowerRoman"/>
      <w:pStyle w:val="Rom2"/>
      <w:lvlText w:val="(%1)"/>
      <w:lvlJc w:val="right"/>
      <w:pPr>
        <w:tabs>
          <w:tab w:val="num" w:pos="2160"/>
        </w:tabs>
        <w:ind w:left="2160" w:hanging="516"/>
      </w:pPr>
    </w:lvl>
  </w:abstractNum>
  <w:abstractNum w:abstractNumId="21">
    <w:nsid w:val="302A75A7"/>
    <w:multiLevelType w:val="singleLevel"/>
    <w:tmpl w:val="3496DD40"/>
    <w:lvl w:ilvl="0">
      <w:start w:val="1"/>
      <w:numFmt w:val="decimal"/>
      <w:lvlText w:val="(%1)"/>
      <w:lvlJc w:val="left"/>
      <w:pPr>
        <w:tabs>
          <w:tab w:val="num" w:pos="1440"/>
        </w:tabs>
        <w:ind w:left="1440" w:hanging="720"/>
      </w:pPr>
    </w:lvl>
  </w:abstractNum>
  <w:abstractNum w:abstractNumId="2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6255761"/>
    <w:multiLevelType w:val="singleLevel"/>
    <w:tmpl w:val="0409000F"/>
    <w:lvl w:ilvl="0">
      <w:start w:val="1"/>
      <w:numFmt w:val="decimal"/>
      <w:lvlText w:val="%1."/>
      <w:lvlJc w:val="left"/>
      <w:pPr>
        <w:tabs>
          <w:tab w:val="num" w:pos="360"/>
        </w:tabs>
        <w:ind w:left="360" w:hanging="360"/>
      </w:pPr>
    </w:lvl>
  </w:abstractNum>
  <w:abstractNum w:abstractNumId="2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5">
    <w:nsid w:val="40221049"/>
    <w:multiLevelType w:val="singleLevel"/>
    <w:tmpl w:val="04D4B0C4"/>
    <w:lvl w:ilvl="0">
      <w:start w:val="1"/>
      <w:numFmt w:val="decimal"/>
      <w:lvlText w:val="%1."/>
      <w:lvlJc w:val="left"/>
      <w:pPr>
        <w:tabs>
          <w:tab w:val="num" w:pos="360"/>
        </w:tabs>
        <w:ind w:left="360" w:hanging="360"/>
      </w:pPr>
    </w:lvl>
  </w:abstractNum>
  <w:abstractNum w:abstractNumId="26">
    <w:nsid w:val="452D144C"/>
    <w:multiLevelType w:val="singleLevel"/>
    <w:tmpl w:val="7C4C0A7C"/>
    <w:lvl w:ilvl="0">
      <w:start w:val="1"/>
      <w:numFmt w:val="decimal"/>
      <w:lvlText w:val="(%1)"/>
      <w:lvlJc w:val="left"/>
      <w:pPr>
        <w:tabs>
          <w:tab w:val="num" w:pos="720"/>
        </w:tabs>
        <w:ind w:left="720" w:hanging="72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A040AA"/>
    <w:multiLevelType w:val="hybridMultilevel"/>
    <w:tmpl w:val="F1CA5EC6"/>
    <w:lvl w:ilvl="0" w:tplc="04090009">
      <w:start w:val="1"/>
      <w:numFmt w:val="bullet"/>
      <w:lvlText w:val=""/>
      <w:lvlJc w:val="left"/>
      <w:pPr>
        <w:tabs>
          <w:tab w:val="num" w:pos="800"/>
        </w:tabs>
        <w:ind w:left="800" w:hanging="400"/>
      </w:pPr>
      <w:rPr>
        <w:rFonts w:ascii="Wingdings" w:hAnsi="Wingdings"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65D15DFE"/>
    <w:multiLevelType w:val="singleLevel"/>
    <w:tmpl w:val="475E6D3C"/>
    <w:lvl w:ilvl="0">
      <w:start w:val="1"/>
      <w:numFmt w:val="decimal"/>
      <w:lvlText w:val="%1."/>
      <w:lvlJc w:val="left"/>
      <w:pPr>
        <w:tabs>
          <w:tab w:val="num" w:pos="360"/>
        </w:tabs>
        <w:ind w:left="360" w:hanging="360"/>
      </w:pPr>
    </w:lvl>
  </w:abstractNum>
  <w:abstractNum w:abstractNumId="32">
    <w:nsid w:val="7ACA643D"/>
    <w:multiLevelType w:val="singleLevel"/>
    <w:tmpl w:val="0409000F"/>
    <w:lvl w:ilvl="0">
      <w:start w:val="1"/>
      <w:numFmt w:val="decimal"/>
      <w:lvlText w:val="%1."/>
      <w:lvlJc w:val="left"/>
      <w:pPr>
        <w:tabs>
          <w:tab w:val="num" w:pos="360"/>
        </w:tabs>
        <w:ind w:left="360" w:hanging="360"/>
      </w:pPr>
    </w:lvl>
  </w:abstractNum>
  <w:abstractNum w:abstractNumId="33">
    <w:nsid w:val="7B523FE4"/>
    <w:multiLevelType w:val="hybridMultilevel"/>
    <w:tmpl w:val="90882320"/>
    <w:lvl w:ilvl="0" w:tplc="61021EA6">
      <w:start w:val="1"/>
      <w:numFmt w:val="bullet"/>
      <w:lvlText w:val=""/>
      <w:lvlJc w:val="left"/>
      <w:pPr>
        <w:tabs>
          <w:tab w:val="num" w:pos="800"/>
        </w:tabs>
        <w:ind w:left="800" w:hanging="400"/>
      </w:pPr>
      <w:rPr>
        <w:rFonts w:ascii="Wingdings" w:hAnsi="Wingdings"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34">
    <w:nsid w:val="7CF349BD"/>
    <w:multiLevelType w:val="singleLevel"/>
    <w:tmpl w:val="7EC6DC90"/>
    <w:lvl w:ilvl="0">
      <w:start w:val="1"/>
      <w:numFmt w:val="lowerRoman"/>
      <w:pStyle w:val="Rom1"/>
      <w:lvlText w:val="(%1)"/>
      <w:lvlJc w:val="right"/>
      <w:pPr>
        <w:tabs>
          <w:tab w:val="num" w:pos="1440"/>
        </w:tabs>
        <w:ind w:left="1440" w:hanging="589"/>
      </w:pPr>
      <w:rPr>
        <w:rFonts w:hint="default"/>
      </w:rPr>
    </w:lvl>
  </w:abstractNum>
  <w:abstractNum w:abstractNumId="35">
    <w:nsid w:val="7DBF6B58"/>
    <w:multiLevelType w:val="singleLevel"/>
    <w:tmpl w:val="0409000F"/>
    <w:lvl w:ilvl="0">
      <w:start w:val="1"/>
      <w:numFmt w:val="decimal"/>
      <w:lvlText w:val="%1."/>
      <w:lvlJc w:val="left"/>
      <w:pPr>
        <w:tabs>
          <w:tab w:val="num" w:pos="360"/>
        </w:tabs>
        <w:ind w:left="360" w:hanging="360"/>
      </w:pPr>
    </w:lvl>
  </w:abstractNum>
  <w:num w:numId="1">
    <w:abstractNumId w:val="34"/>
  </w:num>
  <w:num w:numId="2">
    <w:abstractNumId w:val="20"/>
  </w:num>
  <w:num w:numId="3">
    <w:abstractNumId w:val="34"/>
  </w:num>
  <w:num w:numId="4">
    <w:abstractNumId w:val="20"/>
  </w:num>
  <w:num w:numId="5">
    <w:abstractNumId w:val="12"/>
  </w:num>
  <w:num w:numId="6">
    <w:abstractNumId w:val="23"/>
  </w:num>
  <w:num w:numId="7">
    <w:abstractNumId w:val="25"/>
  </w:num>
  <w:num w:numId="8">
    <w:abstractNumId w:val="32"/>
  </w:num>
  <w:num w:numId="9">
    <w:abstractNumId w:val="29"/>
  </w:num>
  <w:num w:numId="10">
    <w:abstractNumId w:val="35"/>
  </w:num>
  <w:num w:numId="11">
    <w:abstractNumId w:val="25"/>
  </w:num>
  <w:num w:numId="12">
    <w:abstractNumId w:val="27"/>
  </w:num>
  <w:num w:numId="13">
    <w:abstractNumId w:val="27"/>
  </w:num>
  <w:num w:numId="14">
    <w:abstractNumId w:val="31"/>
  </w:num>
  <w:num w:numId="15">
    <w:abstractNumId w:val="24"/>
  </w:num>
  <w:num w:numId="16">
    <w:abstractNumId w:val="24"/>
  </w:num>
  <w:num w:numId="17">
    <w:abstractNumId w:val="34"/>
  </w:num>
  <w:num w:numId="18">
    <w:abstractNumId w:val="20"/>
  </w:num>
  <w:num w:numId="19">
    <w:abstractNumId w:val="0"/>
  </w:num>
  <w:num w:numId="20">
    <w:abstractNumId w:val="34"/>
  </w:num>
  <w:num w:numId="21">
    <w:abstractNumId w:val="20"/>
  </w:num>
  <w:num w:numId="22">
    <w:abstractNumId w:val="34"/>
  </w:num>
  <w:num w:numId="23">
    <w:abstractNumId w:val="20"/>
  </w:num>
  <w:num w:numId="24">
    <w:abstractNumId w:val="19"/>
  </w:num>
  <w:num w:numId="25">
    <w:abstractNumId w:val="22"/>
  </w:num>
  <w:num w:numId="26">
    <w:abstractNumId w:val="28"/>
  </w:num>
  <w:num w:numId="27">
    <w:abstractNumId w:val="18"/>
  </w:num>
  <w:num w:numId="28">
    <w:abstractNumId w:val="15"/>
  </w:num>
  <w:num w:numId="29">
    <w:abstractNumId w:val="33"/>
  </w:num>
  <w:num w:numId="30">
    <w:abstractNumId w:val="1"/>
  </w:num>
  <w:num w:numId="31">
    <w:abstractNumId w:val="21"/>
  </w:num>
  <w:num w:numId="32">
    <w:abstractNumId w:val="10"/>
  </w:num>
  <w:num w:numId="33">
    <w:abstractNumId w:val="17"/>
  </w:num>
  <w:num w:numId="34">
    <w:abstractNumId w:val="13"/>
  </w:num>
  <w:num w:numId="35">
    <w:abstractNumId w:val="26"/>
  </w:num>
  <w:num w:numId="36">
    <w:abstractNumId w:val="30"/>
  </w:num>
  <w:num w:numId="37">
    <w:abstractNumId w:val="2"/>
  </w:num>
  <w:num w:numId="38">
    <w:abstractNumId w:val="3"/>
  </w:num>
  <w:num w:numId="39">
    <w:abstractNumId w:val="8"/>
  </w:num>
  <w:num w:numId="40">
    <w:abstractNumId w:val="9"/>
  </w:num>
  <w:num w:numId="41">
    <w:abstractNumId w:val="7"/>
  </w:num>
  <w:num w:numId="42">
    <w:abstractNumId w:val="6"/>
  </w:num>
  <w:num w:numId="43">
    <w:abstractNumId w:val="5"/>
  </w:num>
  <w:num w:numId="44">
    <w:abstractNumId w:val="4"/>
  </w:num>
  <w:num w:numId="45">
    <w:abstractNumId w:val="14"/>
  </w:num>
  <w:num w:numId="46">
    <w:abstractNumId w:val="16"/>
  </w:num>
  <w:num w:numId="47">
    <w:abstractNumId w:val="11"/>
  </w:num>
  <w:num w:numId="4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55A80"/>
    <w:rsid w:val="00002C03"/>
    <w:rsid w:val="000125DB"/>
    <w:rsid w:val="00014EF2"/>
    <w:rsid w:val="00030E95"/>
    <w:rsid w:val="00031696"/>
    <w:rsid w:val="00031AD2"/>
    <w:rsid w:val="00033ED0"/>
    <w:rsid w:val="00037739"/>
    <w:rsid w:val="00057B0E"/>
    <w:rsid w:val="00060C50"/>
    <w:rsid w:val="0006659C"/>
    <w:rsid w:val="0006737F"/>
    <w:rsid w:val="000814B4"/>
    <w:rsid w:val="00090F76"/>
    <w:rsid w:val="00094EBB"/>
    <w:rsid w:val="000962D2"/>
    <w:rsid w:val="000A168D"/>
    <w:rsid w:val="000A1EAA"/>
    <w:rsid w:val="000B1BD2"/>
    <w:rsid w:val="000B1D37"/>
    <w:rsid w:val="000D399E"/>
    <w:rsid w:val="000F31F1"/>
    <w:rsid w:val="000F3C29"/>
    <w:rsid w:val="000F4317"/>
    <w:rsid w:val="000F4C65"/>
    <w:rsid w:val="000F4FA2"/>
    <w:rsid w:val="000F5502"/>
    <w:rsid w:val="000F6B42"/>
    <w:rsid w:val="0010178F"/>
    <w:rsid w:val="0010227F"/>
    <w:rsid w:val="00105FC0"/>
    <w:rsid w:val="001143DF"/>
    <w:rsid w:val="001261A3"/>
    <w:rsid w:val="001340DF"/>
    <w:rsid w:val="001370F2"/>
    <w:rsid w:val="00143505"/>
    <w:rsid w:val="00143FA2"/>
    <w:rsid w:val="00150FB5"/>
    <w:rsid w:val="00157878"/>
    <w:rsid w:val="001617B3"/>
    <w:rsid w:val="00163928"/>
    <w:rsid w:val="00165CB9"/>
    <w:rsid w:val="00167DD4"/>
    <w:rsid w:val="0017137E"/>
    <w:rsid w:val="00171C84"/>
    <w:rsid w:val="0018047C"/>
    <w:rsid w:val="0018557C"/>
    <w:rsid w:val="00192F0C"/>
    <w:rsid w:val="001B05D3"/>
    <w:rsid w:val="001B243F"/>
    <w:rsid w:val="001B3766"/>
    <w:rsid w:val="001B4A7A"/>
    <w:rsid w:val="001C0804"/>
    <w:rsid w:val="001C1A78"/>
    <w:rsid w:val="001C2BF7"/>
    <w:rsid w:val="001C40D3"/>
    <w:rsid w:val="001C5605"/>
    <w:rsid w:val="001C6953"/>
    <w:rsid w:val="001E394F"/>
    <w:rsid w:val="001E5230"/>
    <w:rsid w:val="001F5C8E"/>
    <w:rsid w:val="00213D4F"/>
    <w:rsid w:val="00220205"/>
    <w:rsid w:val="00221300"/>
    <w:rsid w:val="0022345F"/>
    <w:rsid w:val="00227738"/>
    <w:rsid w:val="0023248E"/>
    <w:rsid w:val="0024468F"/>
    <w:rsid w:val="00255B10"/>
    <w:rsid w:val="00256DB4"/>
    <w:rsid w:val="00267A58"/>
    <w:rsid w:val="002754D0"/>
    <w:rsid w:val="002877EB"/>
    <w:rsid w:val="00291DEE"/>
    <w:rsid w:val="00296950"/>
    <w:rsid w:val="002A1122"/>
    <w:rsid w:val="002A2AFB"/>
    <w:rsid w:val="002A3B55"/>
    <w:rsid w:val="002B2083"/>
    <w:rsid w:val="002B5454"/>
    <w:rsid w:val="002C57EC"/>
    <w:rsid w:val="002C6018"/>
    <w:rsid w:val="002E3DAA"/>
    <w:rsid w:val="002F0C4D"/>
    <w:rsid w:val="002F1C1C"/>
    <w:rsid w:val="002F4B64"/>
    <w:rsid w:val="0030118D"/>
    <w:rsid w:val="00303E77"/>
    <w:rsid w:val="00310716"/>
    <w:rsid w:val="00317B3C"/>
    <w:rsid w:val="00322A86"/>
    <w:rsid w:val="00323A61"/>
    <w:rsid w:val="00323BEB"/>
    <w:rsid w:val="003333BE"/>
    <w:rsid w:val="003344BC"/>
    <w:rsid w:val="00337A72"/>
    <w:rsid w:val="00345B0E"/>
    <w:rsid w:val="00345D13"/>
    <w:rsid w:val="00345FB7"/>
    <w:rsid w:val="003500C6"/>
    <w:rsid w:val="00350806"/>
    <w:rsid w:val="003602B2"/>
    <w:rsid w:val="00364B08"/>
    <w:rsid w:val="00365C66"/>
    <w:rsid w:val="00371AB6"/>
    <w:rsid w:val="0038070B"/>
    <w:rsid w:val="00384795"/>
    <w:rsid w:val="003872E0"/>
    <w:rsid w:val="003A103A"/>
    <w:rsid w:val="003A3B43"/>
    <w:rsid w:val="003B26C3"/>
    <w:rsid w:val="003B2D61"/>
    <w:rsid w:val="003B42C4"/>
    <w:rsid w:val="003C2775"/>
    <w:rsid w:val="003C4352"/>
    <w:rsid w:val="003C6E8E"/>
    <w:rsid w:val="003C7649"/>
    <w:rsid w:val="003D1C56"/>
    <w:rsid w:val="003D1E7B"/>
    <w:rsid w:val="003D2148"/>
    <w:rsid w:val="003D7F08"/>
    <w:rsid w:val="003E2A7E"/>
    <w:rsid w:val="003E5ABA"/>
    <w:rsid w:val="003E7F24"/>
    <w:rsid w:val="003F250D"/>
    <w:rsid w:val="00413B95"/>
    <w:rsid w:val="00416C12"/>
    <w:rsid w:val="0042684E"/>
    <w:rsid w:val="00427730"/>
    <w:rsid w:val="00430867"/>
    <w:rsid w:val="0043535E"/>
    <w:rsid w:val="00444A98"/>
    <w:rsid w:val="00446107"/>
    <w:rsid w:val="00447160"/>
    <w:rsid w:val="00453643"/>
    <w:rsid w:val="00454E7A"/>
    <w:rsid w:val="004611DE"/>
    <w:rsid w:val="004653BE"/>
    <w:rsid w:val="0046757D"/>
    <w:rsid w:val="0048558D"/>
    <w:rsid w:val="004871CA"/>
    <w:rsid w:val="004953F6"/>
    <w:rsid w:val="004954D6"/>
    <w:rsid w:val="004A7B7F"/>
    <w:rsid w:val="004B4309"/>
    <w:rsid w:val="004B74D0"/>
    <w:rsid w:val="004C127E"/>
    <w:rsid w:val="004C32BE"/>
    <w:rsid w:val="004C4E8F"/>
    <w:rsid w:val="004C602F"/>
    <w:rsid w:val="004D0682"/>
    <w:rsid w:val="004D77AA"/>
    <w:rsid w:val="004D7DC8"/>
    <w:rsid w:val="004E139B"/>
    <w:rsid w:val="004E1BCE"/>
    <w:rsid w:val="004E30DF"/>
    <w:rsid w:val="004E5ABF"/>
    <w:rsid w:val="004F1EFB"/>
    <w:rsid w:val="004F3F08"/>
    <w:rsid w:val="004F4276"/>
    <w:rsid w:val="004F6126"/>
    <w:rsid w:val="00503622"/>
    <w:rsid w:val="00506EB6"/>
    <w:rsid w:val="00512AFB"/>
    <w:rsid w:val="005266FA"/>
    <w:rsid w:val="00527E63"/>
    <w:rsid w:val="00532F42"/>
    <w:rsid w:val="00533D42"/>
    <w:rsid w:val="00536810"/>
    <w:rsid w:val="00550F55"/>
    <w:rsid w:val="00552F55"/>
    <w:rsid w:val="005574A4"/>
    <w:rsid w:val="0056249C"/>
    <w:rsid w:val="00564D53"/>
    <w:rsid w:val="00570DE3"/>
    <w:rsid w:val="0057163B"/>
    <w:rsid w:val="00573380"/>
    <w:rsid w:val="00574E80"/>
    <w:rsid w:val="0057523D"/>
    <w:rsid w:val="00575CFF"/>
    <w:rsid w:val="0058681F"/>
    <w:rsid w:val="00590B2F"/>
    <w:rsid w:val="00591412"/>
    <w:rsid w:val="005948E0"/>
    <w:rsid w:val="00595381"/>
    <w:rsid w:val="00595DD8"/>
    <w:rsid w:val="00596E82"/>
    <w:rsid w:val="005B0383"/>
    <w:rsid w:val="005B2623"/>
    <w:rsid w:val="005B5077"/>
    <w:rsid w:val="005C6BC2"/>
    <w:rsid w:val="005D1248"/>
    <w:rsid w:val="005D50A4"/>
    <w:rsid w:val="005D5149"/>
    <w:rsid w:val="005F0D7D"/>
    <w:rsid w:val="005F7FCF"/>
    <w:rsid w:val="0061445E"/>
    <w:rsid w:val="0061472C"/>
    <w:rsid w:val="00626184"/>
    <w:rsid w:val="006275FC"/>
    <w:rsid w:val="0063182B"/>
    <w:rsid w:val="00632695"/>
    <w:rsid w:val="00632745"/>
    <w:rsid w:val="006350A5"/>
    <w:rsid w:val="006428CC"/>
    <w:rsid w:val="006473F3"/>
    <w:rsid w:val="00653C9E"/>
    <w:rsid w:val="00654F4F"/>
    <w:rsid w:val="00662D5B"/>
    <w:rsid w:val="0067390C"/>
    <w:rsid w:val="0067489C"/>
    <w:rsid w:val="00675374"/>
    <w:rsid w:val="00690BE6"/>
    <w:rsid w:val="006914D1"/>
    <w:rsid w:val="00692DDD"/>
    <w:rsid w:val="00696650"/>
    <w:rsid w:val="006A3BE1"/>
    <w:rsid w:val="006A5671"/>
    <w:rsid w:val="006B12A5"/>
    <w:rsid w:val="006B6362"/>
    <w:rsid w:val="006B63B0"/>
    <w:rsid w:val="006B7E39"/>
    <w:rsid w:val="006C325D"/>
    <w:rsid w:val="006D5A3D"/>
    <w:rsid w:val="006E1F6F"/>
    <w:rsid w:val="006E44C7"/>
    <w:rsid w:val="006E76A4"/>
    <w:rsid w:val="00700B6A"/>
    <w:rsid w:val="007024AE"/>
    <w:rsid w:val="00710AC7"/>
    <w:rsid w:val="00712840"/>
    <w:rsid w:val="007225A5"/>
    <w:rsid w:val="00723B62"/>
    <w:rsid w:val="00727605"/>
    <w:rsid w:val="0073188E"/>
    <w:rsid w:val="007348F8"/>
    <w:rsid w:val="00735D22"/>
    <w:rsid w:val="00741FBE"/>
    <w:rsid w:val="00747085"/>
    <w:rsid w:val="007524BC"/>
    <w:rsid w:val="00770FC4"/>
    <w:rsid w:val="0077285E"/>
    <w:rsid w:val="00780F8B"/>
    <w:rsid w:val="00784D9A"/>
    <w:rsid w:val="00794342"/>
    <w:rsid w:val="00796DA5"/>
    <w:rsid w:val="007A2970"/>
    <w:rsid w:val="007B229D"/>
    <w:rsid w:val="007B3CC6"/>
    <w:rsid w:val="007D1155"/>
    <w:rsid w:val="007E2396"/>
    <w:rsid w:val="007E5FCA"/>
    <w:rsid w:val="007F059B"/>
    <w:rsid w:val="007F475A"/>
    <w:rsid w:val="007F7F66"/>
    <w:rsid w:val="00811A61"/>
    <w:rsid w:val="00812ECD"/>
    <w:rsid w:val="00813567"/>
    <w:rsid w:val="00813D23"/>
    <w:rsid w:val="00820A5A"/>
    <w:rsid w:val="00823731"/>
    <w:rsid w:val="008243B5"/>
    <w:rsid w:val="008309F3"/>
    <w:rsid w:val="00830B23"/>
    <w:rsid w:val="008330F3"/>
    <w:rsid w:val="008336B2"/>
    <w:rsid w:val="00836FAE"/>
    <w:rsid w:val="008440D4"/>
    <w:rsid w:val="008453DE"/>
    <w:rsid w:val="00846340"/>
    <w:rsid w:val="00853B1A"/>
    <w:rsid w:val="00855DEA"/>
    <w:rsid w:val="00857E84"/>
    <w:rsid w:val="0087001D"/>
    <w:rsid w:val="008736AC"/>
    <w:rsid w:val="00881D57"/>
    <w:rsid w:val="00883A3F"/>
    <w:rsid w:val="00887C7B"/>
    <w:rsid w:val="00892856"/>
    <w:rsid w:val="00896475"/>
    <w:rsid w:val="008A00BD"/>
    <w:rsid w:val="008A0135"/>
    <w:rsid w:val="008A0FCA"/>
    <w:rsid w:val="008A1773"/>
    <w:rsid w:val="008A5412"/>
    <w:rsid w:val="008B3C5E"/>
    <w:rsid w:val="008B60D5"/>
    <w:rsid w:val="008C07DE"/>
    <w:rsid w:val="008C4A59"/>
    <w:rsid w:val="008D600F"/>
    <w:rsid w:val="008E0D9D"/>
    <w:rsid w:val="008F2D11"/>
    <w:rsid w:val="00900029"/>
    <w:rsid w:val="009025CC"/>
    <w:rsid w:val="00903742"/>
    <w:rsid w:val="00906D98"/>
    <w:rsid w:val="00906F9E"/>
    <w:rsid w:val="00910BFF"/>
    <w:rsid w:val="009171AD"/>
    <w:rsid w:val="00920022"/>
    <w:rsid w:val="0092502B"/>
    <w:rsid w:val="00926DC5"/>
    <w:rsid w:val="009317E8"/>
    <w:rsid w:val="00934755"/>
    <w:rsid w:val="0093682E"/>
    <w:rsid w:val="00937DA1"/>
    <w:rsid w:val="00937FBB"/>
    <w:rsid w:val="009511DE"/>
    <w:rsid w:val="00956585"/>
    <w:rsid w:val="009644BD"/>
    <w:rsid w:val="009703C8"/>
    <w:rsid w:val="00974214"/>
    <w:rsid w:val="00981E92"/>
    <w:rsid w:val="0098708D"/>
    <w:rsid w:val="009A4CC9"/>
    <w:rsid w:val="009A6099"/>
    <w:rsid w:val="009C1C0C"/>
    <w:rsid w:val="009C2AAA"/>
    <w:rsid w:val="009C60D7"/>
    <w:rsid w:val="009C697D"/>
    <w:rsid w:val="009D0D05"/>
    <w:rsid w:val="009E1AF1"/>
    <w:rsid w:val="009E3A0F"/>
    <w:rsid w:val="009F4BC3"/>
    <w:rsid w:val="009F52F0"/>
    <w:rsid w:val="00A13EAC"/>
    <w:rsid w:val="00A44113"/>
    <w:rsid w:val="00A56AFA"/>
    <w:rsid w:val="00A57B32"/>
    <w:rsid w:val="00A60DC5"/>
    <w:rsid w:val="00A62284"/>
    <w:rsid w:val="00A66243"/>
    <w:rsid w:val="00A70DAA"/>
    <w:rsid w:val="00A72582"/>
    <w:rsid w:val="00A8381D"/>
    <w:rsid w:val="00A853F5"/>
    <w:rsid w:val="00A90341"/>
    <w:rsid w:val="00A93D80"/>
    <w:rsid w:val="00A946BF"/>
    <w:rsid w:val="00A95C83"/>
    <w:rsid w:val="00A95E68"/>
    <w:rsid w:val="00A976B8"/>
    <w:rsid w:val="00A977D8"/>
    <w:rsid w:val="00AA40B5"/>
    <w:rsid w:val="00AA5AD0"/>
    <w:rsid w:val="00AA5DAE"/>
    <w:rsid w:val="00AB3B73"/>
    <w:rsid w:val="00AB41ED"/>
    <w:rsid w:val="00AC7DB2"/>
    <w:rsid w:val="00AD4076"/>
    <w:rsid w:val="00AD5F22"/>
    <w:rsid w:val="00AE1EB5"/>
    <w:rsid w:val="00AE3109"/>
    <w:rsid w:val="00AE38E1"/>
    <w:rsid w:val="00AE5EE0"/>
    <w:rsid w:val="00AF24EC"/>
    <w:rsid w:val="00AF3864"/>
    <w:rsid w:val="00B010FB"/>
    <w:rsid w:val="00B048C4"/>
    <w:rsid w:val="00B04CA9"/>
    <w:rsid w:val="00B1006C"/>
    <w:rsid w:val="00B15277"/>
    <w:rsid w:val="00B20315"/>
    <w:rsid w:val="00B25925"/>
    <w:rsid w:val="00B25D31"/>
    <w:rsid w:val="00B272FB"/>
    <w:rsid w:val="00B320F6"/>
    <w:rsid w:val="00B33ABA"/>
    <w:rsid w:val="00B470A9"/>
    <w:rsid w:val="00B55A80"/>
    <w:rsid w:val="00B636AD"/>
    <w:rsid w:val="00B7433F"/>
    <w:rsid w:val="00B85DE5"/>
    <w:rsid w:val="00B9586B"/>
    <w:rsid w:val="00B97CB5"/>
    <w:rsid w:val="00BB63D2"/>
    <w:rsid w:val="00BB735B"/>
    <w:rsid w:val="00BC5372"/>
    <w:rsid w:val="00BD4C2C"/>
    <w:rsid w:val="00BD605C"/>
    <w:rsid w:val="00BE74D8"/>
    <w:rsid w:val="00C0109A"/>
    <w:rsid w:val="00C01D95"/>
    <w:rsid w:val="00C06B5B"/>
    <w:rsid w:val="00C11244"/>
    <w:rsid w:val="00C21D92"/>
    <w:rsid w:val="00C240ED"/>
    <w:rsid w:val="00C35F7B"/>
    <w:rsid w:val="00C44E7E"/>
    <w:rsid w:val="00C45C2B"/>
    <w:rsid w:val="00C45D53"/>
    <w:rsid w:val="00C56BA7"/>
    <w:rsid w:val="00C64EF0"/>
    <w:rsid w:val="00C6793D"/>
    <w:rsid w:val="00C765AA"/>
    <w:rsid w:val="00C807BC"/>
    <w:rsid w:val="00C85DEB"/>
    <w:rsid w:val="00C90A4E"/>
    <w:rsid w:val="00C90F41"/>
    <w:rsid w:val="00C911C1"/>
    <w:rsid w:val="00CA3A64"/>
    <w:rsid w:val="00CA3DAC"/>
    <w:rsid w:val="00CA78C7"/>
    <w:rsid w:val="00CB2DE4"/>
    <w:rsid w:val="00CC5728"/>
    <w:rsid w:val="00CD24A4"/>
    <w:rsid w:val="00CD6560"/>
    <w:rsid w:val="00CE4728"/>
    <w:rsid w:val="00CF57A0"/>
    <w:rsid w:val="00D010AC"/>
    <w:rsid w:val="00D01C3C"/>
    <w:rsid w:val="00D01DC2"/>
    <w:rsid w:val="00D01DE3"/>
    <w:rsid w:val="00D04421"/>
    <w:rsid w:val="00D06C46"/>
    <w:rsid w:val="00D24A90"/>
    <w:rsid w:val="00D301A8"/>
    <w:rsid w:val="00D31018"/>
    <w:rsid w:val="00D36D59"/>
    <w:rsid w:val="00D42E0F"/>
    <w:rsid w:val="00D45888"/>
    <w:rsid w:val="00D4660C"/>
    <w:rsid w:val="00D50201"/>
    <w:rsid w:val="00D51F4A"/>
    <w:rsid w:val="00D542DE"/>
    <w:rsid w:val="00D62019"/>
    <w:rsid w:val="00D62ABC"/>
    <w:rsid w:val="00D77517"/>
    <w:rsid w:val="00D80B0A"/>
    <w:rsid w:val="00DA1B63"/>
    <w:rsid w:val="00DA42BC"/>
    <w:rsid w:val="00DA4829"/>
    <w:rsid w:val="00DB576E"/>
    <w:rsid w:val="00DB7A2E"/>
    <w:rsid w:val="00DC07FD"/>
    <w:rsid w:val="00DC0F1E"/>
    <w:rsid w:val="00DC1EF7"/>
    <w:rsid w:val="00DC5D25"/>
    <w:rsid w:val="00DC6734"/>
    <w:rsid w:val="00DC7EA5"/>
    <w:rsid w:val="00DE2F8D"/>
    <w:rsid w:val="00DE5B7C"/>
    <w:rsid w:val="00DE76DC"/>
    <w:rsid w:val="00E00B9E"/>
    <w:rsid w:val="00E1087A"/>
    <w:rsid w:val="00E1390F"/>
    <w:rsid w:val="00E146A1"/>
    <w:rsid w:val="00E2617B"/>
    <w:rsid w:val="00E27859"/>
    <w:rsid w:val="00E400F9"/>
    <w:rsid w:val="00E41F15"/>
    <w:rsid w:val="00E51B5E"/>
    <w:rsid w:val="00E54374"/>
    <w:rsid w:val="00E5799C"/>
    <w:rsid w:val="00E6373A"/>
    <w:rsid w:val="00E77AE3"/>
    <w:rsid w:val="00E933C4"/>
    <w:rsid w:val="00E94E8D"/>
    <w:rsid w:val="00E96DD5"/>
    <w:rsid w:val="00EA0FDB"/>
    <w:rsid w:val="00EA422E"/>
    <w:rsid w:val="00EA6BA3"/>
    <w:rsid w:val="00EB4655"/>
    <w:rsid w:val="00EC60D0"/>
    <w:rsid w:val="00EC71CE"/>
    <w:rsid w:val="00EE5329"/>
    <w:rsid w:val="00EF010C"/>
    <w:rsid w:val="00EF37CD"/>
    <w:rsid w:val="00EF3954"/>
    <w:rsid w:val="00EF69A0"/>
    <w:rsid w:val="00EF6E37"/>
    <w:rsid w:val="00F00007"/>
    <w:rsid w:val="00F00B34"/>
    <w:rsid w:val="00F163AE"/>
    <w:rsid w:val="00F23680"/>
    <w:rsid w:val="00F24CDF"/>
    <w:rsid w:val="00F2796A"/>
    <w:rsid w:val="00F30488"/>
    <w:rsid w:val="00F37BFA"/>
    <w:rsid w:val="00F41305"/>
    <w:rsid w:val="00F4143F"/>
    <w:rsid w:val="00F53409"/>
    <w:rsid w:val="00F5420F"/>
    <w:rsid w:val="00F61595"/>
    <w:rsid w:val="00F62FDB"/>
    <w:rsid w:val="00F645B8"/>
    <w:rsid w:val="00F646EE"/>
    <w:rsid w:val="00F71345"/>
    <w:rsid w:val="00F71AB2"/>
    <w:rsid w:val="00F826D7"/>
    <w:rsid w:val="00F83C1C"/>
    <w:rsid w:val="00F96430"/>
    <w:rsid w:val="00F97FE1"/>
    <w:rsid w:val="00FA4D03"/>
    <w:rsid w:val="00FB09C8"/>
    <w:rsid w:val="00FB44CB"/>
    <w:rsid w:val="00FC1790"/>
    <w:rsid w:val="00FC4406"/>
    <w:rsid w:val="00FC4D78"/>
    <w:rsid w:val="00FC5DC4"/>
    <w:rsid w:val="00FC758C"/>
    <w:rsid w:val="00FD3505"/>
    <w:rsid w:val="00FD6F84"/>
    <w:rsid w:val="00FE596E"/>
    <w:rsid w:val="00FF2AC9"/>
    <w:rsid w:val="00FF440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link w:val="Heading2Char"/>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semiHidden/>
    <w:rsid w:val="003A103A"/>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link w:val="BulletChar"/>
    <w:rsid w:val="003A103A"/>
    <w:pPr>
      <w:numPr>
        <w:numId w:val="24"/>
      </w:numPr>
    </w:pPr>
  </w:style>
  <w:style w:type="paragraph" w:customStyle="1" w:styleId="Dash">
    <w:name w:val="Dash"/>
    <w:basedOn w:val="Normal"/>
    <w:rsid w:val="003A103A"/>
    <w:pPr>
      <w:numPr>
        <w:numId w:val="25"/>
      </w:numPr>
      <w:adjustRightInd w:val="0"/>
      <w:snapToGrid w:val="0"/>
    </w:pPr>
  </w:style>
  <w:style w:type="paragraph" w:styleId="NormalWeb">
    <w:name w:val="Normal (Web)"/>
    <w:basedOn w:val="Normal"/>
    <w:semiHidden/>
    <w:rsid w:val="00B55A80"/>
    <w:pPr>
      <w:spacing w:before="100" w:beforeAutospacing="1" w:after="100" w:afterAutospacing="1"/>
    </w:pPr>
    <w:rPr>
      <w:rFonts w:ascii="Gulim" w:eastAsia="Gulim" w:hAnsi="Gulim" w:cs="Gulim"/>
      <w:szCs w:val="24"/>
      <w:lang w:val="en-US" w:eastAsia="ko-KR"/>
    </w:rPr>
  </w:style>
  <w:style w:type="paragraph" w:styleId="PlainText">
    <w:name w:val="Plain Text"/>
    <w:basedOn w:val="Normal"/>
    <w:semiHidden/>
    <w:rsid w:val="006A5671"/>
    <w:pPr>
      <w:wordWrap w:val="0"/>
      <w:autoSpaceDE w:val="0"/>
      <w:autoSpaceDN w:val="0"/>
      <w:spacing w:after="0"/>
      <w:jc w:val="both"/>
    </w:pPr>
    <w:rPr>
      <w:rFonts w:eastAsia="Batang" w:cs="Courier New"/>
      <w:kern w:val="2"/>
      <w:szCs w:val="24"/>
      <w:lang w:val="en-US" w:eastAsia="ko-KR"/>
    </w:rPr>
  </w:style>
  <w:style w:type="paragraph" w:customStyle="1" w:styleId="s0">
    <w:name w:val="s0"/>
    <w:semiHidden/>
    <w:rsid w:val="00B55A80"/>
    <w:pPr>
      <w:widowControl w:val="0"/>
      <w:autoSpaceDE w:val="0"/>
      <w:autoSpaceDN w:val="0"/>
      <w:adjustRightInd w:val="0"/>
    </w:pPr>
    <w:rPr>
      <w:rFonts w:ascii="¹ÙÅÁ" w:eastAsia="Batang" w:hAnsi="¹ÙÅÁ" w:cs="¹ÙÅÁ"/>
      <w:sz w:val="24"/>
      <w:szCs w:val="24"/>
      <w:lang w:val="en-US" w:eastAsia="ko-KR"/>
    </w:rPr>
  </w:style>
  <w:style w:type="paragraph" w:styleId="BodyTextIndent2">
    <w:name w:val="Body Text Indent 2"/>
    <w:basedOn w:val="Normal"/>
    <w:next w:val="Normal"/>
    <w:semiHidden/>
    <w:rsid w:val="006A5671"/>
    <w:pPr>
      <w:wordWrap w:val="0"/>
      <w:autoSpaceDE w:val="0"/>
      <w:autoSpaceDN w:val="0"/>
      <w:spacing w:after="0"/>
      <w:jc w:val="both"/>
    </w:pPr>
    <w:rPr>
      <w:rFonts w:eastAsia="Batang"/>
      <w:kern w:val="2"/>
      <w:szCs w:val="24"/>
      <w:lang w:val="en-US" w:eastAsia="ko-KR"/>
    </w:rPr>
  </w:style>
  <w:style w:type="paragraph" w:styleId="BlockText">
    <w:name w:val="Block Text"/>
    <w:basedOn w:val="Normal"/>
    <w:next w:val="Normal"/>
    <w:semiHidden/>
    <w:rsid w:val="006A5671"/>
    <w:pPr>
      <w:wordWrap w:val="0"/>
      <w:autoSpaceDE w:val="0"/>
      <w:autoSpaceDN w:val="0"/>
      <w:spacing w:after="0"/>
      <w:jc w:val="both"/>
    </w:pPr>
    <w:rPr>
      <w:rFonts w:eastAsia="Batang"/>
      <w:kern w:val="2"/>
      <w:szCs w:val="24"/>
      <w:lang w:val="en-US" w:eastAsia="ko-KR"/>
    </w:rPr>
  </w:style>
  <w:style w:type="paragraph" w:styleId="BodyText">
    <w:name w:val="Body Text"/>
    <w:basedOn w:val="Normal"/>
    <w:next w:val="Normal"/>
    <w:semiHidden/>
    <w:rsid w:val="006A5671"/>
    <w:pPr>
      <w:wordWrap w:val="0"/>
      <w:autoSpaceDE w:val="0"/>
      <w:autoSpaceDN w:val="0"/>
      <w:spacing w:after="0"/>
      <w:jc w:val="both"/>
    </w:pPr>
    <w:rPr>
      <w:rFonts w:eastAsia="Batang"/>
      <w:kern w:val="2"/>
      <w:szCs w:val="24"/>
      <w:lang w:val="en-US" w:eastAsia="ko-KR"/>
    </w:rPr>
  </w:style>
  <w:style w:type="paragraph" w:styleId="BodyText2">
    <w:name w:val="Body Text 2"/>
    <w:basedOn w:val="Normal"/>
    <w:next w:val="Normal"/>
    <w:semiHidden/>
    <w:rsid w:val="006A5671"/>
    <w:pPr>
      <w:wordWrap w:val="0"/>
      <w:autoSpaceDE w:val="0"/>
      <w:autoSpaceDN w:val="0"/>
      <w:spacing w:after="0"/>
      <w:jc w:val="both"/>
    </w:pPr>
    <w:rPr>
      <w:rFonts w:eastAsia="Batang"/>
      <w:kern w:val="2"/>
      <w:szCs w:val="24"/>
      <w:lang w:val="en-US" w:eastAsia="ko-KR"/>
    </w:rPr>
  </w:style>
  <w:style w:type="paragraph" w:styleId="BodyText3">
    <w:name w:val="Body Text 3"/>
    <w:basedOn w:val="Normal"/>
    <w:next w:val="Normal"/>
    <w:semiHidden/>
    <w:rsid w:val="006A5671"/>
    <w:pPr>
      <w:wordWrap w:val="0"/>
      <w:autoSpaceDE w:val="0"/>
      <w:autoSpaceDN w:val="0"/>
      <w:spacing w:after="0"/>
      <w:jc w:val="both"/>
    </w:pPr>
    <w:rPr>
      <w:rFonts w:eastAsia="Batang"/>
      <w:kern w:val="2"/>
      <w:szCs w:val="16"/>
      <w:lang w:val="en-US" w:eastAsia="ko-KR"/>
    </w:rPr>
  </w:style>
  <w:style w:type="paragraph" w:styleId="BodyTextFirstIndent">
    <w:name w:val="Body Text First Indent"/>
    <w:basedOn w:val="Normal"/>
    <w:next w:val="Normal"/>
    <w:semiHidden/>
    <w:rsid w:val="006A5671"/>
    <w:pPr>
      <w:wordWrap w:val="0"/>
      <w:autoSpaceDE w:val="0"/>
      <w:autoSpaceDN w:val="0"/>
      <w:spacing w:after="0"/>
      <w:jc w:val="both"/>
    </w:pPr>
    <w:rPr>
      <w:rFonts w:eastAsia="Batang"/>
      <w:kern w:val="2"/>
      <w:szCs w:val="24"/>
      <w:lang w:val="en-US" w:eastAsia="ko-KR"/>
    </w:rPr>
  </w:style>
  <w:style w:type="paragraph" w:styleId="BodyTextFirstIndent2">
    <w:name w:val="Body Text First Indent 2"/>
    <w:basedOn w:val="Normal"/>
    <w:next w:val="Normal"/>
    <w:semiHidden/>
    <w:rsid w:val="006A5671"/>
    <w:pPr>
      <w:wordWrap w:val="0"/>
      <w:autoSpaceDE w:val="0"/>
      <w:autoSpaceDN w:val="0"/>
      <w:spacing w:after="0"/>
      <w:jc w:val="both"/>
    </w:pPr>
    <w:rPr>
      <w:rFonts w:eastAsia="Batang"/>
      <w:kern w:val="2"/>
      <w:szCs w:val="24"/>
      <w:lang w:val="en-US" w:eastAsia="ko-KR"/>
    </w:rPr>
  </w:style>
  <w:style w:type="paragraph" w:styleId="BodyTextIndent3">
    <w:name w:val="Body Text Indent 3"/>
    <w:basedOn w:val="Normal"/>
    <w:next w:val="Normal"/>
    <w:semiHidden/>
    <w:rsid w:val="006A5671"/>
    <w:pPr>
      <w:wordWrap w:val="0"/>
      <w:autoSpaceDE w:val="0"/>
      <w:autoSpaceDN w:val="0"/>
      <w:spacing w:after="0"/>
      <w:jc w:val="both"/>
    </w:pPr>
    <w:rPr>
      <w:rFonts w:eastAsia="Batang"/>
      <w:kern w:val="2"/>
      <w:szCs w:val="16"/>
      <w:lang w:val="en-US" w:eastAsia="ko-KR"/>
    </w:rPr>
  </w:style>
  <w:style w:type="table" w:styleId="TableGrid">
    <w:name w:val="Table Grid"/>
    <w:basedOn w:val="TableNormal"/>
    <w:rsid w:val="006A5671"/>
    <w:pPr>
      <w:wordWrap w:val="0"/>
      <w:autoSpaceDE w:val="0"/>
      <w:autoSpaceDN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6A5671"/>
    <w:pPr>
      <w:wordWrap w:val="0"/>
      <w:autoSpaceDE w:val="0"/>
      <w:autoSpaceDN w:val="0"/>
      <w:spacing w:after="0"/>
      <w:jc w:val="both"/>
    </w:pPr>
    <w:rPr>
      <w:rFonts w:ascii="Tahoma" w:eastAsia="Batang" w:hAnsi="Tahoma" w:cs="Tahoma"/>
      <w:kern w:val="2"/>
      <w:sz w:val="16"/>
      <w:szCs w:val="16"/>
      <w:lang w:val="en-US" w:eastAsia="ko-KR"/>
    </w:rPr>
  </w:style>
  <w:style w:type="paragraph" w:customStyle="1" w:styleId="hstyle0">
    <w:name w:val="hstyle0"/>
    <w:basedOn w:val="Normal"/>
    <w:rsid w:val="006A5671"/>
    <w:pPr>
      <w:spacing w:after="0" w:line="384" w:lineRule="auto"/>
      <w:jc w:val="both"/>
    </w:pPr>
    <w:rPr>
      <w:rFonts w:ascii="Batang" w:eastAsia="Batang" w:hAnsi="Batang" w:cs="Gulim"/>
      <w:color w:val="000000"/>
      <w:sz w:val="20"/>
      <w:lang w:val="en-US" w:eastAsia="ko-KR"/>
    </w:rPr>
  </w:style>
  <w:style w:type="character" w:customStyle="1" w:styleId="BulletChar">
    <w:name w:val="Bullet Char"/>
    <w:link w:val="Bullet"/>
    <w:rsid w:val="006A5671"/>
    <w:rPr>
      <w:sz w:val="24"/>
      <w:lang w:val="en-GB" w:eastAsia="en-US" w:bidi="ar-SA"/>
    </w:rPr>
  </w:style>
  <w:style w:type="character" w:customStyle="1" w:styleId="Heading2Char">
    <w:name w:val="Heading 2 Char"/>
    <w:link w:val="Heading2"/>
    <w:rsid w:val="006A5671"/>
    <w:rPr>
      <w:b/>
      <w:sz w:val="24"/>
      <w:lang w:val="en-GB" w:eastAsia="en-US" w:bidi="ar-SA"/>
    </w:rPr>
  </w:style>
  <w:style w:type="paragraph" w:styleId="DocumentMap">
    <w:name w:val="Document Map"/>
    <w:basedOn w:val="Normal"/>
    <w:semiHidden/>
    <w:rsid w:val="00E00B9E"/>
    <w:pPr>
      <w:shd w:val="clear" w:color="auto" w:fill="000080"/>
    </w:pPr>
    <w:rPr>
      <w:rFonts w:ascii="Tahoma" w:hAnsi="Tahoma" w:cs="Tahoma"/>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Microsoft_Excel_Chart1.xls"/><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file:///C:\SAMSUNG\Local%20Settings\&#49552;&#45784;\Local%20Settings\Temp\UNI00000b102d10.gif"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106</Pages>
  <Words>40330</Words>
  <Characters>229885</Characters>
  <Application>Microsoft Office Word</Application>
  <DocSecurity>4</DocSecurity>
  <Lines>1915</Lines>
  <Paragraphs>539</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0840382</vt:lpstr>
      <vt:lpstr>IMPLEMENTATION OF THE INTERNATIONAL COVENANT ON ECONOMIC, SOCIAL AND CULTURAL RI</vt:lpstr>
      <vt:lpstr>    Third periodic reports submitted by States parties  under articles 16 and 17 of </vt:lpstr>
      <vt:lpstr>REPUBLIC OF KOREA</vt:lpstr>
      <vt:lpstr>    Introduction</vt:lpstr>
      <vt:lpstr>    General comments</vt:lpstr>
      <vt:lpstr>        Establishment of the Human Rights Bureau of the Ministry of Justice </vt:lpstr>
      <vt:lpstr>        National Human Rights Commission of Korea </vt:lpstr>
      <vt:lpstr>    Table 1</vt:lpstr>
      <vt:lpstr>    Status of recommendations of the National Human Rights Commission of Korea  and </vt:lpstr>
      <vt:lpstr>        Basic plan for human rights policies </vt:lpstr>
      <vt:lpstr>        Validity of the Covenant under domestic law </vt:lpstr>
      <vt:lpstr>        Human rights education </vt:lpstr>
      <vt:lpstr>    Article 1</vt:lpstr>
      <vt:lpstr>    Article 2 </vt:lpstr>
      <vt:lpstr>        Efforts of the National Human Rights Commission of Korea with regard to relief f</vt:lpstr>
      <vt:lpstr>        Measures to guarantee legal equality for foreigners residing in Korea </vt:lpstr>
      <vt:lpstr>    Table 2</vt:lpstr>
      <vt:lpstr>    Number of employees for each country under the General Employment  Permit System</vt:lpstr>
      <vt:lpstr>    Table 3</vt:lpstr>
      <vt:lpstr>    Average wage for each country</vt:lpstr>
      <vt:lpstr>    Table 4</vt:lpstr>
      <vt:lpstr>    Current state of wages in arrears related to foreign workers</vt:lpstr>
      <vt:lpstr>        Expansion of recognition of refugee status </vt:lpstr>
      <vt:lpstr>    Article 3</vt:lpstr>
      <vt:lpstr>        Revision of the Family Act, including the abolition of the Family Headship Syste</vt:lpstr>
      <vt:lpstr>        Improved representation of women in politics </vt:lpstr>
      <vt:lpstr>        Expansion of women’s participation in the process of policy decision-making </vt:lpstr>
      <vt:lpstr>    Table 5</vt:lpstr>
      <vt:lpstr>    Participation status of women committee members </vt:lpstr>
      <vt:lpstr>        Gender-equal employment </vt:lpstr>
      <vt:lpstr>    Table 6</vt:lpstr>
      <vt:lpstr>    Inspection results of gender equal employment for each year</vt:lpstr>
      <vt:lpstr>        Prevention of victims of sex trade and support for those leaving the sex trade </vt:lpstr>
      <vt:lpstr>    Table 7</vt:lpstr>
      <vt:lpstr>    Support facilities and counselling offices for victims of sex trade and others </vt:lpstr>
      <vt:lpstr>    Table 8</vt:lpstr>
      <vt:lpstr>    Support of start-up business for women breaking away from sex trade </vt:lpstr>
      <vt:lpstr>    Table 9</vt:lpstr>
      <vt:lpstr>    Status of qualifications acquired by members of supporting facilities for  victi</vt:lpstr>
      <vt:lpstr>    Table 10</vt:lpstr>
      <vt:lpstr>    Status of employment and college advancement for victims of sex trade</vt:lpstr>
      <vt:lpstr>    Table 11</vt:lpstr>
      <vt:lpstr>    Medical service, legal service, educational advancement, and vocational  trainin</vt:lpstr>
      <vt:lpstr>    Table 12</vt:lpstr>
      <vt:lpstr>    Support for victims of sex trade through rehabilitation support </vt:lpstr>
      <vt:lpstr>    Table 13</vt:lpstr>
      <vt:lpstr>    Support for credibility restoration for victims of sex trade </vt:lpstr>
      <vt:lpstr>    Article 6</vt:lpstr>
      <vt:lpstr>        The labour market </vt:lpstr>
      <vt:lpstr>    Table 14</vt:lpstr>
      <vt:lpstr>    Employment trend </vt:lpstr>
      <vt:lpstr>        Employment policy </vt:lpstr>
      <vt:lpstr>        (1)	Action programmes to reduce unemployment </vt:lpstr>
      <vt:lpstr>        (2)	Comprehensive measures for job creation </vt:lpstr>
      <vt:lpstr>        (3)	Comprehensive measures for youth unemployment </vt:lpstr>
      <vt:lpstr>        (4)	Enactment and revision of laws and regulations on employment </vt:lpstr>
      <vt:lpstr>        Employment discrimination </vt:lpstr>
      <vt:lpstr>        Employment support for vulnerable groups </vt:lpstr>
      <vt:lpstr>        (1)	Women’s employment policy </vt:lpstr>
      <vt:lpstr>    Table 15</vt:lpstr>
      <vt:lpstr>    Expansion in childcare projects </vt:lpstr>
      <vt:lpstr>    Table 16</vt:lpstr>
      <vt:lpstr>    Status of childcare facilities by year </vt:lpstr>
      <vt:lpstr>    Table 17</vt:lpstr>
      <vt:lpstr>    Payment of subsidy for childcare leave by year</vt:lpstr>
      <vt:lpstr>    Table 18</vt:lpstr>
      <vt:lpstr>    Record of training for unemployed women household heads by year</vt:lpstr>
      <vt:lpstr>    Table 19</vt:lpstr>
      <vt:lpstr>    Support for unemployed female heads of households to start their  own business b</vt:lpstr>
      <vt:lpstr>    Table 20</vt:lpstr>
      <vt:lpstr>    Support of start up funds for skilled women by year </vt:lpstr>
      <vt:lpstr>    Table 21</vt:lpstr>
      <vt:lpstr>    Support for low-income women heads of households to start their  own business by</vt:lpstr>
      <vt:lpstr>    Table 22</vt:lpstr>
      <vt:lpstr>    Support for women’s vocational training by year</vt:lpstr>
      <vt:lpstr>        (2)	Employment promotion for the disabled </vt:lpstr>
      <vt:lpstr>    Table 23</vt:lpstr>
      <vt:lpstr>    Current status of employment for the disabled in private companies and the  numb</vt:lpstr>
      <vt:lpstr>        (3)	Employment promotion of the aged </vt:lpstr>
      <vt:lpstr>        Vocational training policy</vt:lpstr>
      <vt:lpstr>        (1)	Enactment and revision of vocational training-related laws and regulations</vt:lpstr>
      <vt:lpstr>        (2)	Current state of system improvement </vt:lpstr>
      <vt:lpstr>    Article 7</vt:lpstr>
      <vt:lpstr>        Protection of working conditions </vt:lpstr>
      <vt:lpstr>        Minimum wage system </vt:lpstr>
      <vt:lpstr>    Table 24</vt:lpstr>
      <vt:lpstr>    Minimum wage system and its coverage</vt:lpstr>
      <vt:lpstr>    Table 25</vt:lpstr>
      <vt:lpstr>    Minimum wage by year </vt:lpstr>
      <vt:lpstr>        Wage and income </vt:lpstr>
      <vt:lpstr>    Table 26</vt:lpstr>
      <vt:lpstr>    Trend in wages and consumer prices </vt:lpstr>
      <vt:lpstr>    Table 27</vt:lpstr>
      <vt:lpstr>    Gini coefficient by year</vt:lpstr>
      <vt:lpstr>    Table 28</vt:lpstr>
      <vt:lpstr>    Wages by industry, company size and occupation</vt:lpstr>
      <vt:lpstr>        Equal promotional opportunities for both genders </vt:lpstr>
      <vt:lpstr>        Safe and healthy working conditions </vt:lpstr>
      <vt:lpstr>        Introduction of the 40-hour work week</vt:lpstr>
      <vt:lpstr>        Promotion of workers’ welfare </vt:lpstr>
    </vt:vector>
  </TitlesOfParts>
  <Company>ONU</Company>
  <LinksUpToDate>false</LinksUpToDate>
  <CharactersWithSpaces>269676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0840382</dc:title>
  <dc:subject/>
  <dc:creator>EK-A</dc:creator>
  <cp:keywords>E/C.12/KOR/3</cp:keywords>
  <dc:description>Final</dc:description>
  <cp:lastModifiedBy>Admieng</cp:lastModifiedBy>
  <cp:revision>2</cp:revision>
  <cp:lastPrinted>2008-02-25T12:12:00Z</cp:lastPrinted>
  <dcterms:created xsi:type="dcterms:W3CDTF">2008-02-29T12:07:00Z</dcterms:created>
  <dcterms:modified xsi:type="dcterms:W3CDTF">2008-02-29T12:07:00Z</dcterms:modified>
</cp:coreProperties>
</file>