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margin" w:tblpY="1059"/>
        <w:bidiVisual/>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4"/>
        <w:gridCol w:w="1885"/>
        <w:gridCol w:w="2880"/>
        <w:gridCol w:w="3600"/>
      </w:tblGrid>
      <w:tr w:rsidR="009064F4" w:rsidRPr="00DB7679" w:rsidTr="009064F4">
        <w:trPr>
          <w:trHeight w:hRule="exact" w:val="851"/>
        </w:trPr>
        <w:tc>
          <w:tcPr>
            <w:tcW w:w="1274" w:type="dxa"/>
            <w:tcBorders>
              <w:bottom w:val="single" w:sz="12" w:space="0" w:color="auto"/>
            </w:tcBorders>
          </w:tcPr>
          <w:p w:rsidR="009064F4" w:rsidRPr="000F3A9F" w:rsidRDefault="009064F4" w:rsidP="009064F4">
            <w:pPr>
              <w:spacing w:line="580" w:lineRule="exact"/>
              <w:rPr>
                <w:rFonts w:hint="cs"/>
                <w:lang w:bidi="ar-EG"/>
              </w:rPr>
            </w:pPr>
          </w:p>
        </w:tc>
        <w:tc>
          <w:tcPr>
            <w:tcW w:w="1885" w:type="dxa"/>
            <w:tcBorders>
              <w:bottom w:val="single" w:sz="12" w:space="0" w:color="auto"/>
            </w:tcBorders>
          </w:tcPr>
          <w:p w:rsidR="009064F4" w:rsidRPr="009064F4" w:rsidRDefault="009064F4" w:rsidP="009064F4">
            <w:pPr>
              <w:spacing w:before="320" w:after="80" w:line="480" w:lineRule="exact"/>
              <w:jc w:val="left"/>
              <w:rPr>
                <w:rFonts w:hint="cs"/>
                <w:szCs w:val="40"/>
                <w:rtl/>
              </w:rPr>
            </w:pPr>
            <w:r w:rsidRPr="009064F4">
              <w:rPr>
                <w:rFonts w:hint="cs"/>
                <w:szCs w:val="40"/>
                <w:rtl/>
              </w:rPr>
              <w:t>الأمم المتحدة</w:t>
            </w:r>
          </w:p>
        </w:tc>
        <w:tc>
          <w:tcPr>
            <w:tcW w:w="6480" w:type="dxa"/>
            <w:gridSpan w:val="2"/>
            <w:tcBorders>
              <w:bottom w:val="single" w:sz="12" w:space="0" w:color="auto"/>
            </w:tcBorders>
          </w:tcPr>
          <w:p w:rsidR="009064F4" w:rsidRPr="009064F4" w:rsidRDefault="009064F4" w:rsidP="009064F4">
            <w:pPr>
              <w:bidi w:val="0"/>
              <w:spacing w:before="320" w:after="20"/>
              <w:jc w:val="left"/>
              <w:rPr>
                <w:rFonts w:hint="eastAsia"/>
                <w:sz w:val="24"/>
                <w:szCs w:val="24"/>
                <w:lang w:eastAsia="zh-CN"/>
              </w:rPr>
            </w:pPr>
            <w:r w:rsidRPr="009064F4">
              <w:rPr>
                <w:sz w:val="40"/>
                <w:szCs w:val="40"/>
              </w:rPr>
              <w:t>CCPR</w:t>
            </w:r>
            <w:r w:rsidRPr="009064F4">
              <w:rPr>
                <w:rFonts w:hint="eastAsia"/>
                <w:szCs w:val="20"/>
                <w:lang w:eastAsia="zh-CN"/>
              </w:rPr>
              <w:t>/C/SR.2668</w:t>
            </w:r>
          </w:p>
        </w:tc>
      </w:tr>
      <w:tr w:rsidR="009064F4" w:rsidRPr="00DB7679" w:rsidTr="009064F4">
        <w:trPr>
          <w:trHeight w:hRule="exact" w:val="2387"/>
        </w:trPr>
        <w:tc>
          <w:tcPr>
            <w:tcW w:w="1274" w:type="dxa"/>
            <w:tcBorders>
              <w:top w:val="single" w:sz="12" w:space="0" w:color="auto"/>
              <w:bottom w:val="single" w:sz="12" w:space="0" w:color="auto"/>
            </w:tcBorders>
          </w:tcPr>
          <w:p w:rsidR="009064F4" w:rsidRPr="00DB7679" w:rsidRDefault="009064F4" w:rsidP="009064F4">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65" w:type="dxa"/>
            <w:gridSpan w:val="2"/>
            <w:tcBorders>
              <w:top w:val="single" w:sz="12" w:space="0" w:color="auto"/>
              <w:bottom w:val="single" w:sz="12" w:space="0" w:color="auto"/>
            </w:tcBorders>
          </w:tcPr>
          <w:p w:rsidR="009064F4" w:rsidRPr="00655C0D" w:rsidRDefault="009064F4" w:rsidP="009064F4">
            <w:pPr>
              <w:rPr>
                <w:rFonts w:hint="cs"/>
                <w:szCs w:val="60"/>
                <w:rtl/>
              </w:rPr>
            </w:pPr>
          </w:p>
        </w:tc>
        <w:tc>
          <w:tcPr>
            <w:tcW w:w="3600" w:type="dxa"/>
            <w:tcBorders>
              <w:top w:val="single" w:sz="12" w:space="0" w:color="auto"/>
              <w:bottom w:val="single" w:sz="12" w:space="0" w:color="auto"/>
            </w:tcBorders>
          </w:tcPr>
          <w:p w:rsidR="009064F4" w:rsidRPr="00655C0D" w:rsidRDefault="009064F4" w:rsidP="009064F4">
            <w:pPr>
              <w:bidi w:val="0"/>
              <w:spacing w:before="240"/>
              <w:jc w:val="left"/>
              <w:rPr>
                <w:sz w:val="22"/>
                <w:szCs w:val="22"/>
              </w:rPr>
            </w:pPr>
            <w:r w:rsidRPr="00655C0D">
              <w:rPr>
                <w:sz w:val="22"/>
                <w:szCs w:val="22"/>
              </w:rPr>
              <w:t>Distr.</w:t>
            </w:r>
            <w:r>
              <w:rPr>
                <w:sz w:val="22"/>
                <w:szCs w:val="22"/>
              </w:rPr>
              <w:t>: General</w:t>
            </w:r>
          </w:p>
          <w:p w:rsidR="009064F4" w:rsidRPr="00655C0D" w:rsidRDefault="00AF17A4" w:rsidP="009064F4">
            <w:pPr>
              <w:bidi w:val="0"/>
              <w:jc w:val="left"/>
              <w:rPr>
                <w:sz w:val="22"/>
                <w:szCs w:val="22"/>
              </w:rPr>
            </w:pPr>
            <w:r>
              <w:rPr>
                <w:sz w:val="22"/>
                <w:szCs w:val="22"/>
              </w:rPr>
              <w:t>14 June 2010</w:t>
            </w:r>
          </w:p>
          <w:p w:rsidR="009064F4" w:rsidRPr="00655C0D" w:rsidRDefault="009064F4" w:rsidP="009064F4">
            <w:pPr>
              <w:bidi w:val="0"/>
              <w:jc w:val="left"/>
              <w:rPr>
                <w:sz w:val="22"/>
                <w:szCs w:val="22"/>
              </w:rPr>
            </w:pPr>
            <w:r>
              <w:rPr>
                <w:sz w:val="22"/>
                <w:szCs w:val="22"/>
              </w:rPr>
              <w:t>Arabic</w:t>
            </w:r>
          </w:p>
          <w:p w:rsidR="009064F4" w:rsidRPr="008B4BC6" w:rsidRDefault="009064F4" w:rsidP="009064F4">
            <w:pPr>
              <w:bidi w:val="0"/>
              <w:jc w:val="left"/>
            </w:pPr>
            <w:r w:rsidRPr="00655C0D">
              <w:rPr>
                <w:sz w:val="22"/>
                <w:szCs w:val="22"/>
              </w:rPr>
              <w:t>Original: F</w:t>
            </w:r>
            <w:r>
              <w:rPr>
                <w:sz w:val="22"/>
                <w:szCs w:val="22"/>
              </w:rPr>
              <w:t>rench</w:t>
            </w:r>
          </w:p>
        </w:tc>
      </w:tr>
    </w:tbl>
    <w:p w:rsidR="008C1F3D" w:rsidRPr="009064F4" w:rsidRDefault="008C1F3D" w:rsidP="009064F4">
      <w:pPr>
        <w:spacing w:before="120" w:line="380" w:lineRule="exact"/>
        <w:rPr>
          <w:rFonts w:hint="cs"/>
          <w:b/>
          <w:bCs/>
          <w:spacing w:val="6"/>
          <w:sz w:val="28"/>
          <w:szCs w:val="36"/>
          <w:rtl/>
          <w:lang w:bidi="ar-SY"/>
        </w:rPr>
      </w:pPr>
      <w:r w:rsidRPr="009064F4">
        <w:rPr>
          <w:rFonts w:hint="cs"/>
          <w:b/>
          <w:bCs/>
          <w:spacing w:val="6"/>
          <w:sz w:val="28"/>
          <w:szCs w:val="36"/>
          <w:rtl/>
          <w:lang w:bidi="ar-SY"/>
        </w:rPr>
        <w:t>اللجنة المعنية بحقوق الإنسان</w:t>
      </w:r>
    </w:p>
    <w:p w:rsidR="008C1F3D" w:rsidRPr="009064F4" w:rsidRDefault="008C1F3D" w:rsidP="009064F4">
      <w:pPr>
        <w:spacing w:after="120" w:line="380" w:lineRule="exact"/>
        <w:rPr>
          <w:rFonts w:hint="cs"/>
          <w:b/>
          <w:bCs/>
          <w:spacing w:val="6"/>
          <w:sz w:val="22"/>
          <w:rtl/>
          <w:lang w:bidi="ar-SY"/>
        </w:rPr>
      </w:pPr>
      <w:r w:rsidRPr="009064F4">
        <w:rPr>
          <w:rFonts w:hint="cs"/>
          <w:b/>
          <w:bCs/>
          <w:spacing w:val="6"/>
          <w:sz w:val="22"/>
          <w:rtl/>
          <w:lang w:bidi="ar-SY"/>
        </w:rPr>
        <w:t>الدورة السابعة والتسعون</w:t>
      </w:r>
    </w:p>
    <w:p w:rsidR="008C1F3D" w:rsidRPr="009064F4" w:rsidRDefault="008C1F3D" w:rsidP="009064F4">
      <w:pPr>
        <w:spacing w:line="380" w:lineRule="exact"/>
        <w:rPr>
          <w:rFonts w:hint="cs"/>
          <w:b/>
          <w:bCs/>
          <w:spacing w:val="6"/>
          <w:sz w:val="30"/>
          <w:rtl/>
        </w:rPr>
      </w:pPr>
      <w:r w:rsidRPr="009064F4">
        <w:rPr>
          <w:rFonts w:hint="cs"/>
          <w:b/>
          <w:bCs/>
          <w:spacing w:val="6"/>
          <w:sz w:val="30"/>
          <w:rtl/>
          <w:lang w:bidi="ar-SY"/>
        </w:rPr>
        <w:t>محضر موجز للجلسة 266</w:t>
      </w:r>
      <w:r w:rsidR="00E60F0C" w:rsidRPr="009064F4">
        <w:rPr>
          <w:rFonts w:hint="cs"/>
          <w:b/>
          <w:bCs/>
          <w:spacing w:val="6"/>
          <w:sz w:val="30"/>
          <w:rtl/>
          <w:lang w:bidi="ar-SY"/>
        </w:rPr>
        <w:t>8</w:t>
      </w:r>
    </w:p>
    <w:p w:rsidR="008C1F3D" w:rsidRPr="009064F4" w:rsidRDefault="008C1F3D" w:rsidP="009064F4">
      <w:pPr>
        <w:spacing w:after="360" w:line="380" w:lineRule="exact"/>
        <w:rPr>
          <w:rFonts w:hint="cs"/>
          <w:spacing w:val="6"/>
          <w:sz w:val="30"/>
          <w:rtl/>
          <w:lang w:bidi="ar-SY"/>
        </w:rPr>
      </w:pPr>
      <w:r w:rsidRPr="009064F4">
        <w:rPr>
          <w:rFonts w:hint="cs"/>
          <w:spacing w:val="6"/>
          <w:sz w:val="30"/>
          <w:rtl/>
          <w:lang w:bidi="ar-SY"/>
        </w:rPr>
        <w:t xml:space="preserve">المعقودة في قصر ويلسون، جنيف، يوم </w:t>
      </w:r>
      <w:r w:rsidR="00E60F0C" w:rsidRPr="009064F4">
        <w:rPr>
          <w:rFonts w:hint="cs"/>
          <w:spacing w:val="6"/>
          <w:sz w:val="30"/>
          <w:rtl/>
          <w:lang w:bidi="ar-SY"/>
        </w:rPr>
        <w:t>الثلاثاء</w:t>
      </w:r>
      <w:r w:rsidRPr="009064F4">
        <w:rPr>
          <w:rFonts w:hint="cs"/>
          <w:spacing w:val="6"/>
          <w:sz w:val="30"/>
          <w:rtl/>
          <w:lang w:bidi="ar-SY"/>
        </w:rPr>
        <w:t xml:space="preserve">، </w:t>
      </w:r>
      <w:r w:rsidR="00E60F0C" w:rsidRPr="009064F4">
        <w:rPr>
          <w:rFonts w:hint="cs"/>
          <w:spacing w:val="6"/>
          <w:sz w:val="30"/>
          <w:rtl/>
          <w:lang w:bidi="ar-SY"/>
        </w:rPr>
        <w:t>20</w:t>
      </w:r>
      <w:r w:rsidRPr="009064F4">
        <w:rPr>
          <w:rFonts w:hint="cs"/>
          <w:spacing w:val="6"/>
          <w:sz w:val="30"/>
          <w:rtl/>
          <w:lang w:bidi="ar-SY"/>
        </w:rPr>
        <w:t xml:space="preserve"> تشرين الأول/أكتوبر 2009، الساعة</w:t>
      </w:r>
      <w:r w:rsidR="00C55ECE" w:rsidRPr="009064F4">
        <w:rPr>
          <w:rFonts w:hint="cs"/>
          <w:spacing w:val="6"/>
          <w:sz w:val="30"/>
          <w:rtl/>
          <w:lang w:bidi="ar-SY"/>
        </w:rPr>
        <w:t xml:space="preserve"> 00/10</w:t>
      </w:r>
      <w:r w:rsidRPr="009064F4">
        <w:rPr>
          <w:rFonts w:hint="cs"/>
          <w:spacing w:val="6"/>
          <w:sz w:val="30"/>
          <w:rtl/>
          <w:lang w:bidi="ar-SY"/>
        </w:rPr>
        <w:t xml:space="preserve"> </w:t>
      </w:r>
    </w:p>
    <w:p w:rsidR="00BE3700" w:rsidRPr="009064F4" w:rsidRDefault="008C1F3D" w:rsidP="009064F4">
      <w:pPr>
        <w:tabs>
          <w:tab w:val="left" w:pos="998"/>
        </w:tabs>
        <w:spacing w:after="120" w:line="380" w:lineRule="exact"/>
        <w:rPr>
          <w:rFonts w:hint="cs"/>
          <w:spacing w:val="6"/>
          <w:sz w:val="30"/>
          <w:rtl/>
          <w:lang w:bidi="ar-SY"/>
        </w:rPr>
      </w:pPr>
      <w:r w:rsidRPr="009064F4">
        <w:rPr>
          <w:rFonts w:hint="cs"/>
          <w:i/>
          <w:iCs/>
          <w:spacing w:val="6"/>
          <w:sz w:val="30"/>
          <w:rtl/>
          <w:lang w:bidi="ar-SY"/>
        </w:rPr>
        <w:t>الرئيس</w:t>
      </w:r>
      <w:r w:rsidRPr="009064F4">
        <w:rPr>
          <w:rFonts w:hint="cs"/>
          <w:spacing w:val="6"/>
          <w:sz w:val="30"/>
          <w:rtl/>
          <w:lang w:bidi="ar-SY"/>
        </w:rPr>
        <w:t>:</w:t>
      </w:r>
      <w:r w:rsidRPr="009064F4">
        <w:rPr>
          <w:rFonts w:hint="cs"/>
          <w:spacing w:val="6"/>
          <w:sz w:val="30"/>
          <w:rtl/>
          <w:lang w:bidi="ar-SY"/>
        </w:rPr>
        <w:tab/>
        <w:t xml:space="preserve">السيد </w:t>
      </w:r>
      <w:r w:rsidRPr="009064F4">
        <w:rPr>
          <w:rFonts w:hint="cs"/>
          <w:b/>
          <w:bCs/>
          <w:spacing w:val="6"/>
          <w:sz w:val="30"/>
          <w:rtl/>
          <w:lang w:bidi="ar-SY"/>
        </w:rPr>
        <w:t>إيواساوا</w:t>
      </w:r>
    </w:p>
    <w:p w:rsidR="008C1F3D" w:rsidRPr="009064F4" w:rsidRDefault="00BE3700" w:rsidP="009064F4">
      <w:pPr>
        <w:spacing w:before="360" w:line="380" w:lineRule="exact"/>
        <w:rPr>
          <w:rFonts w:hint="cs"/>
          <w:spacing w:val="6"/>
          <w:sz w:val="36"/>
          <w:szCs w:val="36"/>
          <w:rtl/>
          <w:lang w:bidi="ar-SY"/>
        </w:rPr>
      </w:pPr>
      <w:r w:rsidRPr="009064F4">
        <w:rPr>
          <w:rFonts w:hint="cs"/>
          <w:spacing w:val="6"/>
          <w:sz w:val="36"/>
          <w:szCs w:val="36"/>
          <w:rtl/>
          <w:lang w:bidi="ar-SY"/>
        </w:rPr>
        <w:t>المحتويات</w:t>
      </w:r>
    </w:p>
    <w:p w:rsidR="008C1F3D" w:rsidRPr="009064F4" w:rsidRDefault="008C1F3D" w:rsidP="009064F4">
      <w:pPr>
        <w:spacing w:after="240" w:line="380" w:lineRule="exact"/>
        <w:ind w:firstLine="720"/>
        <w:rPr>
          <w:rFonts w:hint="cs"/>
          <w:spacing w:val="6"/>
          <w:sz w:val="30"/>
          <w:rtl/>
          <w:lang w:bidi="ar-SY"/>
        </w:rPr>
      </w:pPr>
      <w:r w:rsidRPr="009064F4">
        <w:rPr>
          <w:rFonts w:hint="cs"/>
          <w:spacing w:val="6"/>
          <w:sz w:val="30"/>
          <w:rtl/>
          <w:lang w:bidi="ar-SY"/>
        </w:rPr>
        <w:t>النظر في التقارير المقدمة من الدول الأطراف بموجب المادة 40 من العهد (</w:t>
      </w:r>
      <w:r w:rsidRPr="009064F4">
        <w:rPr>
          <w:rFonts w:hint="cs"/>
          <w:i/>
          <w:iCs/>
          <w:spacing w:val="6"/>
          <w:sz w:val="30"/>
          <w:rtl/>
          <w:lang w:bidi="ar-SY"/>
        </w:rPr>
        <w:t>تابع</w:t>
      </w:r>
      <w:r w:rsidRPr="009064F4">
        <w:rPr>
          <w:rFonts w:hint="cs"/>
          <w:spacing w:val="6"/>
          <w:sz w:val="30"/>
          <w:rtl/>
          <w:lang w:bidi="ar-SY"/>
        </w:rPr>
        <w:t>)</w:t>
      </w:r>
    </w:p>
    <w:p w:rsidR="008C1F3D" w:rsidRPr="009064F4" w:rsidRDefault="008C1F3D" w:rsidP="009064F4">
      <w:pPr>
        <w:spacing w:after="240" w:line="380" w:lineRule="exact"/>
        <w:ind w:firstLine="1358"/>
        <w:rPr>
          <w:rFonts w:hint="cs"/>
          <w:spacing w:val="6"/>
          <w:sz w:val="30"/>
          <w:rtl/>
          <w:lang w:bidi="ar-SY"/>
        </w:rPr>
      </w:pPr>
      <w:r w:rsidRPr="009064F4">
        <w:rPr>
          <w:rFonts w:hint="cs"/>
          <w:i/>
          <w:iCs/>
          <w:sz w:val="30"/>
          <w:rtl/>
        </w:rPr>
        <w:t xml:space="preserve">التقرير الدوري </w:t>
      </w:r>
      <w:r w:rsidR="00E60F0C" w:rsidRPr="009064F4">
        <w:rPr>
          <w:rFonts w:hint="cs"/>
          <w:i/>
          <w:iCs/>
          <w:sz w:val="30"/>
          <w:rtl/>
        </w:rPr>
        <w:t>الخامس</w:t>
      </w:r>
      <w:r w:rsidRPr="009064F4">
        <w:rPr>
          <w:rFonts w:hint="cs"/>
          <w:i/>
          <w:iCs/>
          <w:sz w:val="30"/>
          <w:rtl/>
        </w:rPr>
        <w:t xml:space="preserve"> </w:t>
      </w:r>
      <w:r w:rsidR="00E60F0C" w:rsidRPr="009064F4">
        <w:rPr>
          <w:rFonts w:hint="cs"/>
          <w:i/>
          <w:iCs/>
          <w:sz w:val="30"/>
          <w:rtl/>
        </w:rPr>
        <w:t>لإكوادور</w:t>
      </w:r>
      <w:r w:rsidRPr="009064F4">
        <w:rPr>
          <w:rFonts w:hint="cs"/>
          <w:sz w:val="30"/>
          <w:rtl/>
        </w:rPr>
        <w:t xml:space="preserve"> (تابع)</w:t>
      </w:r>
    </w:p>
    <w:p w:rsidR="008C1F3D" w:rsidRDefault="008C1F3D" w:rsidP="009064F4">
      <w:pPr>
        <w:spacing w:after="240" w:line="380" w:lineRule="exact"/>
        <w:rPr>
          <w:rFonts w:hint="cs"/>
          <w:spacing w:val="6"/>
          <w:sz w:val="22"/>
          <w:rtl/>
        </w:rPr>
      </w:pPr>
    </w:p>
    <w:p w:rsidR="007F0322" w:rsidRDefault="007F0322" w:rsidP="0079773D">
      <w:pPr>
        <w:spacing w:after="240" w:line="380" w:lineRule="exact"/>
        <w:rPr>
          <w:rFonts w:hint="cs"/>
          <w:spacing w:val="6"/>
          <w:sz w:val="22"/>
          <w:rtl/>
        </w:rPr>
      </w:pPr>
    </w:p>
    <w:p w:rsidR="001143A6" w:rsidRDefault="001143A6" w:rsidP="00B069C4">
      <w:pPr>
        <w:spacing w:after="120" w:line="240" w:lineRule="auto"/>
        <w:ind w:firstLine="6"/>
        <w:rPr>
          <w:rFonts w:hint="cs"/>
          <w:i/>
          <w:iCs/>
          <w:sz w:val="30"/>
          <w:rtl/>
        </w:rPr>
      </w:pPr>
      <w:r>
        <w:rPr>
          <w:i/>
          <w:iCs/>
          <w:sz w:val="30"/>
          <w:rtl/>
        </w:rPr>
        <w:br w:type="page"/>
      </w:r>
      <w:r w:rsidRPr="001143A6">
        <w:rPr>
          <w:rFonts w:hint="cs"/>
          <w:i/>
          <w:iCs/>
          <w:sz w:val="30"/>
          <w:rtl/>
        </w:rPr>
        <w:t xml:space="preserve">افتتحت الجلسة الساعة </w:t>
      </w:r>
      <w:r w:rsidR="008F2CBD">
        <w:rPr>
          <w:rFonts w:hint="cs"/>
          <w:i/>
          <w:iCs/>
          <w:sz w:val="30"/>
          <w:rtl/>
        </w:rPr>
        <w:t>10</w:t>
      </w:r>
      <w:r w:rsidRPr="001143A6">
        <w:rPr>
          <w:rFonts w:hint="cs"/>
          <w:i/>
          <w:iCs/>
          <w:sz w:val="30"/>
          <w:rtl/>
        </w:rPr>
        <w:t>/10.</w:t>
      </w:r>
    </w:p>
    <w:p w:rsidR="00E60F0C" w:rsidRPr="00A1036A" w:rsidRDefault="00E60F0C" w:rsidP="00B069C4">
      <w:pPr>
        <w:spacing w:after="120" w:line="240" w:lineRule="auto"/>
        <w:ind w:firstLine="6"/>
        <w:rPr>
          <w:rFonts w:hint="cs"/>
          <w:b/>
          <w:bCs/>
          <w:sz w:val="30"/>
          <w:rtl/>
        </w:rPr>
      </w:pPr>
      <w:r w:rsidRPr="00A1036A">
        <w:rPr>
          <w:rFonts w:hint="cs"/>
          <w:b/>
          <w:bCs/>
          <w:sz w:val="30"/>
          <w:rtl/>
        </w:rPr>
        <w:t>النظر في التقارير المقدمة من الدول الأطراف بموجب المادة 40 من العهد (البند 6 من جدول الأعمال) (</w:t>
      </w:r>
      <w:r w:rsidRPr="00A1036A">
        <w:rPr>
          <w:rFonts w:hint="cs"/>
          <w:b/>
          <w:bCs/>
          <w:i/>
          <w:iCs/>
          <w:sz w:val="30"/>
          <w:rtl/>
        </w:rPr>
        <w:t>تابع</w:t>
      </w:r>
      <w:r w:rsidRPr="00A1036A">
        <w:rPr>
          <w:rFonts w:hint="cs"/>
          <w:b/>
          <w:bCs/>
          <w:sz w:val="30"/>
          <w:rtl/>
        </w:rPr>
        <w:t>)</w:t>
      </w:r>
    </w:p>
    <w:p w:rsidR="00E60F0C" w:rsidRPr="00E60F0C" w:rsidRDefault="00E60F0C" w:rsidP="000F6A54">
      <w:pPr>
        <w:spacing w:after="120" w:line="240" w:lineRule="auto"/>
        <w:ind w:firstLine="6"/>
        <w:rPr>
          <w:rFonts w:hint="cs"/>
          <w:sz w:val="30"/>
          <w:rtl/>
        </w:rPr>
      </w:pPr>
      <w:r w:rsidRPr="00A1036A">
        <w:rPr>
          <w:rFonts w:hint="cs"/>
          <w:i/>
          <w:iCs/>
          <w:sz w:val="30"/>
          <w:rtl/>
        </w:rPr>
        <w:t>التقرير الدوري الخامس لإكوادور</w:t>
      </w:r>
      <w:r w:rsidRPr="00E60F0C">
        <w:rPr>
          <w:rFonts w:hint="cs"/>
          <w:sz w:val="30"/>
          <w:rtl/>
        </w:rPr>
        <w:t xml:space="preserve"> (</w:t>
      </w:r>
      <w:r w:rsidR="00013037">
        <w:t>CCPR/C/ECU/5</w:t>
      </w:r>
      <w:r w:rsidR="00013037">
        <w:rPr>
          <w:rFonts w:hint="cs"/>
          <w:rtl/>
        </w:rPr>
        <w:t xml:space="preserve">؛ </w:t>
      </w:r>
      <w:r w:rsidR="00013037">
        <w:t>CCPR/C/ECU/Q/5</w:t>
      </w:r>
      <w:r w:rsidR="00013037">
        <w:rPr>
          <w:rFonts w:hint="cs"/>
          <w:rtl/>
        </w:rPr>
        <w:t xml:space="preserve">؛ </w:t>
      </w:r>
      <w:r w:rsidR="00013037">
        <w:t>CCPR/C/ECU/Q/5/Add.1</w:t>
      </w:r>
      <w:r w:rsidRPr="00E60F0C">
        <w:rPr>
          <w:rFonts w:hint="cs"/>
          <w:sz w:val="30"/>
          <w:rtl/>
        </w:rPr>
        <w:t>)</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1-</w:t>
      </w:r>
      <w:r w:rsidRPr="00E60F0C">
        <w:rPr>
          <w:rFonts w:hint="cs"/>
          <w:sz w:val="30"/>
          <w:rtl/>
        </w:rPr>
        <w:tab/>
      </w:r>
      <w:r w:rsidRPr="00013037">
        <w:rPr>
          <w:rFonts w:hint="cs"/>
          <w:i/>
          <w:iCs/>
          <w:sz w:val="30"/>
          <w:rtl/>
        </w:rPr>
        <w:t>بناء على</w:t>
      </w:r>
      <w:r w:rsidR="00B25F76">
        <w:rPr>
          <w:rFonts w:hint="cs"/>
          <w:i/>
          <w:iCs/>
          <w:sz w:val="30"/>
          <w:rtl/>
        </w:rPr>
        <w:t xml:space="preserve"> دعوة</w:t>
      </w:r>
      <w:r w:rsidRPr="00013037">
        <w:rPr>
          <w:rFonts w:hint="cs"/>
          <w:i/>
          <w:iCs/>
          <w:sz w:val="30"/>
          <w:rtl/>
        </w:rPr>
        <w:t xml:space="preserve"> من الرئيس، جلس الوفد الإكوادوري مرة أخرى </w:t>
      </w:r>
      <w:r w:rsidR="005C6C3F">
        <w:rPr>
          <w:rFonts w:hint="cs"/>
          <w:i/>
          <w:iCs/>
          <w:sz w:val="30"/>
          <w:rtl/>
        </w:rPr>
        <w:t>إل</w:t>
      </w:r>
      <w:r w:rsidR="00BD2335">
        <w:rPr>
          <w:rFonts w:hint="cs"/>
          <w:i/>
          <w:iCs/>
          <w:sz w:val="30"/>
          <w:rtl/>
        </w:rPr>
        <w:t>ى</w:t>
      </w:r>
      <w:r w:rsidR="005C6C3F">
        <w:rPr>
          <w:rFonts w:hint="cs"/>
          <w:i/>
          <w:iCs/>
          <w:sz w:val="30"/>
          <w:rtl/>
        </w:rPr>
        <w:t xml:space="preserve"> طاولة </w:t>
      </w:r>
      <w:r w:rsidRPr="00013037">
        <w:rPr>
          <w:rFonts w:hint="cs"/>
          <w:i/>
          <w:iCs/>
          <w:sz w:val="30"/>
          <w:rtl/>
        </w:rPr>
        <w:t>اللجنة</w:t>
      </w:r>
      <w:r w:rsidRPr="00E60F0C">
        <w:rPr>
          <w:rFonts w:hint="cs"/>
          <w:sz w:val="30"/>
          <w:rtl/>
        </w:rPr>
        <w:t>.</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2-</w:t>
      </w:r>
      <w:r w:rsidRPr="00E60F0C">
        <w:rPr>
          <w:rFonts w:hint="cs"/>
          <w:sz w:val="30"/>
          <w:rtl/>
        </w:rPr>
        <w:tab/>
      </w:r>
      <w:r w:rsidRPr="00A1036A">
        <w:rPr>
          <w:rFonts w:hint="cs"/>
          <w:b/>
          <w:bCs/>
          <w:sz w:val="30"/>
          <w:rtl/>
        </w:rPr>
        <w:t>الرئيس</w:t>
      </w:r>
      <w:r w:rsidR="00B069C4">
        <w:rPr>
          <w:rFonts w:hint="cs"/>
          <w:sz w:val="30"/>
          <w:rtl/>
        </w:rPr>
        <w:t xml:space="preserve">:  </w:t>
      </w:r>
      <w:r w:rsidRPr="00E60F0C">
        <w:rPr>
          <w:rFonts w:hint="cs"/>
          <w:sz w:val="30"/>
          <w:rtl/>
        </w:rPr>
        <w:t>دعا الوفد الإكوادوري إلى مواصلة الرد على الأسئلة التي وجهها أعضاء اللجنة في الجلسة السابقة.</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3-</w:t>
      </w:r>
      <w:r w:rsidRPr="00E60F0C">
        <w:rPr>
          <w:rFonts w:hint="cs"/>
          <w:sz w:val="30"/>
          <w:rtl/>
        </w:rPr>
        <w:tab/>
      </w:r>
      <w:r w:rsidRPr="005C6C3F">
        <w:rPr>
          <w:rFonts w:hint="cs"/>
          <w:b/>
          <w:bCs/>
          <w:sz w:val="30"/>
          <w:rtl/>
        </w:rPr>
        <w:t>السيدة أرتيدا</w:t>
      </w:r>
      <w:r w:rsidRPr="00E60F0C">
        <w:rPr>
          <w:rFonts w:hint="cs"/>
          <w:sz w:val="30"/>
          <w:rtl/>
        </w:rPr>
        <w:t xml:space="preserve"> (إكوادور)</w:t>
      </w:r>
      <w:r w:rsidR="00B069C4">
        <w:rPr>
          <w:rFonts w:hint="cs"/>
          <w:sz w:val="30"/>
          <w:rtl/>
        </w:rPr>
        <w:t xml:space="preserve">: </w:t>
      </w:r>
      <w:r w:rsidRPr="00E60F0C">
        <w:rPr>
          <w:rFonts w:hint="cs"/>
          <w:sz w:val="30"/>
          <w:rtl/>
        </w:rPr>
        <w:t xml:space="preserve"> قالت إنها تود توضيح </w:t>
      </w:r>
      <w:r w:rsidR="005A0B97">
        <w:rPr>
          <w:rFonts w:hint="cs"/>
          <w:sz w:val="30"/>
          <w:rtl/>
        </w:rPr>
        <w:t xml:space="preserve">المعلومات التي قدمتها بشأن </w:t>
      </w:r>
      <w:r w:rsidRPr="00E60F0C">
        <w:rPr>
          <w:rFonts w:hint="cs"/>
          <w:sz w:val="30"/>
          <w:rtl/>
        </w:rPr>
        <w:t xml:space="preserve">حقوق </w:t>
      </w:r>
      <w:r w:rsidR="005A0B97">
        <w:rPr>
          <w:rFonts w:hint="cs"/>
          <w:sz w:val="30"/>
          <w:rtl/>
        </w:rPr>
        <w:t xml:space="preserve">الأشخاص </w:t>
      </w:r>
      <w:r w:rsidRPr="00E60F0C">
        <w:rPr>
          <w:rFonts w:hint="cs"/>
          <w:sz w:val="30"/>
          <w:rtl/>
        </w:rPr>
        <w:t>المحتجزين: إن قاضي الضمانات الج</w:t>
      </w:r>
      <w:r w:rsidR="005C6C3F">
        <w:rPr>
          <w:rFonts w:hint="cs"/>
          <w:sz w:val="30"/>
          <w:rtl/>
        </w:rPr>
        <w:t>ز</w:t>
      </w:r>
      <w:r w:rsidRPr="00E60F0C">
        <w:rPr>
          <w:rFonts w:hint="cs"/>
          <w:sz w:val="30"/>
          <w:rtl/>
        </w:rPr>
        <w:t>ائية هو الذي ينظر فيما إذا كانت عمليت</w:t>
      </w:r>
      <w:r w:rsidR="00EB1D0C">
        <w:rPr>
          <w:rFonts w:hint="cs"/>
          <w:sz w:val="30"/>
          <w:rtl/>
        </w:rPr>
        <w:t>ا</w:t>
      </w:r>
      <w:r w:rsidRPr="00E60F0C">
        <w:rPr>
          <w:rFonts w:hint="cs"/>
          <w:sz w:val="30"/>
          <w:rtl/>
        </w:rPr>
        <w:t xml:space="preserve"> </w:t>
      </w:r>
      <w:r w:rsidR="005C6C3F">
        <w:rPr>
          <w:rFonts w:hint="cs"/>
          <w:sz w:val="30"/>
          <w:rtl/>
        </w:rPr>
        <w:t xml:space="preserve">التوقيف </w:t>
      </w:r>
      <w:r w:rsidRPr="00E60F0C">
        <w:rPr>
          <w:rFonts w:hint="cs"/>
          <w:sz w:val="30"/>
          <w:rtl/>
        </w:rPr>
        <w:t xml:space="preserve">والاحتجاز تمتا </w:t>
      </w:r>
      <w:r w:rsidR="005A0B97">
        <w:rPr>
          <w:rFonts w:hint="cs"/>
          <w:sz w:val="30"/>
          <w:rtl/>
        </w:rPr>
        <w:t>وفقا</w:t>
      </w:r>
      <w:r w:rsidRPr="00E60F0C">
        <w:rPr>
          <w:rFonts w:hint="cs"/>
          <w:sz w:val="30"/>
          <w:rtl/>
        </w:rPr>
        <w:t xml:space="preserve"> </w:t>
      </w:r>
      <w:r w:rsidR="00EB1D0C">
        <w:rPr>
          <w:rFonts w:hint="cs"/>
          <w:sz w:val="30"/>
          <w:rtl/>
        </w:rPr>
        <w:t>ل</w:t>
      </w:r>
      <w:r w:rsidRPr="00E60F0C">
        <w:rPr>
          <w:rFonts w:hint="cs"/>
          <w:sz w:val="30"/>
          <w:rtl/>
        </w:rPr>
        <w:t>لقانون.</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4-</w:t>
      </w:r>
      <w:r w:rsidRPr="00E60F0C">
        <w:rPr>
          <w:rFonts w:hint="cs"/>
          <w:sz w:val="30"/>
          <w:rtl/>
        </w:rPr>
        <w:tab/>
        <w:t xml:space="preserve">وفيما يتعلق </w:t>
      </w:r>
      <w:r w:rsidR="005A0B97">
        <w:rPr>
          <w:rFonts w:hint="cs"/>
          <w:sz w:val="30"/>
          <w:rtl/>
        </w:rPr>
        <w:t>بمكافحة الاتجار بالبشر واستغلالهم</w:t>
      </w:r>
      <w:r w:rsidRPr="00E60F0C">
        <w:rPr>
          <w:rFonts w:hint="cs"/>
          <w:sz w:val="30"/>
          <w:rtl/>
        </w:rPr>
        <w:t xml:space="preserve"> (</w:t>
      </w:r>
      <w:r w:rsidR="00B25F76">
        <w:rPr>
          <w:rFonts w:hint="cs"/>
          <w:sz w:val="30"/>
          <w:rtl/>
        </w:rPr>
        <w:t>السؤال</w:t>
      </w:r>
      <w:r w:rsidRPr="00E60F0C">
        <w:rPr>
          <w:rFonts w:hint="cs"/>
          <w:sz w:val="30"/>
          <w:rtl/>
        </w:rPr>
        <w:t xml:space="preserve"> رقم 18)، أوضحت السيدة أرتيدا أن إكوادور وضعت خطة وطنية تستند إلى ثلاثة محاور رئيسية: </w:t>
      </w:r>
      <w:r w:rsidR="005C6C3F">
        <w:rPr>
          <w:rFonts w:hint="cs"/>
          <w:sz w:val="30"/>
          <w:rtl/>
        </w:rPr>
        <w:t xml:space="preserve">الوقاية والردع </w:t>
      </w:r>
      <w:r w:rsidR="006E0A87">
        <w:rPr>
          <w:rFonts w:hint="cs"/>
          <w:sz w:val="30"/>
          <w:rtl/>
        </w:rPr>
        <w:t>ورد</w:t>
      </w:r>
      <w:r w:rsidRPr="00E60F0C">
        <w:rPr>
          <w:rFonts w:hint="cs"/>
          <w:sz w:val="30"/>
          <w:rtl/>
        </w:rPr>
        <w:t xml:space="preserve"> </w:t>
      </w:r>
      <w:r w:rsidR="006E0A87">
        <w:rPr>
          <w:rFonts w:hint="cs"/>
          <w:sz w:val="30"/>
          <w:rtl/>
        </w:rPr>
        <w:t>الحقوق ل</w:t>
      </w:r>
      <w:r w:rsidRPr="00E60F0C">
        <w:rPr>
          <w:rFonts w:hint="cs"/>
          <w:sz w:val="30"/>
          <w:rtl/>
        </w:rPr>
        <w:t xml:space="preserve">لضحايا. </w:t>
      </w:r>
      <w:r w:rsidR="007C71CD">
        <w:rPr>
          <w:rFonts w:hint="cs"/>
          <w:sz w:val="30"/>
          <w:rtl/>
        </w:rPr>
        <w:t>و</w:t>
      </w:r>
      <w:r w:rsidR="007C71CD" w:rsidRPr="00E60F0C">
        <w:rPr>
          <w:rFonts w:hint="cs"/>
          <w:sz w:val="30"/>
          <w:rtl/>
        </w:rPr>
        <w:t xml:space="preserve">اتخذ العديد من التدابير </w:t>
      </w:r>
      <w:r w:rsidRPr="00E60F0C">
        <w:rPr>
          <w:rFonts w:hint="cs"/>
          <w:sz w:val="30"/>
          <w:rtl/>
        </w:rPr>
        <w:t xml:space="preserve">في مجال الوقاية، وخاصة من قبل وزارة السياحة التي تنظم حملات </w:t>
      </w:r>
      <w:r w:rsidR="00B25F76">
        <w:rPr>
          <w:rFonts w:hint="cs"/>
          <w:sz w:val="30"/>
          <w:rtl/>
        </w:rPr>
        <w:t>إعلامية</w:t>
      </w:r>
      <w:r w:rsidRPr="00E60F0C">
        <w:rPr>
          <w:rFonts w:hint="cs"/>
          <w:sz w:val="30"/>
          <w:rtl/>
        </w:rPr>
        <w:t xml:space="preserve"> بشأن</w:t>
      </w:r>
      <w:r w:rsidR="005C6C3F">
        <w:rPr>
          <w:rFonts w:hint="cs"/>
          <w:sz w:val="30"/>
          <w:rtl/>
        </w:rPr>
        <w:t xml:space="preserve"> موضوع</w:t>
      </w:r>
      <w:r w:rsidRPr="00E60F0C">
        <w:rPr>
          <w:rFonts w:hint="cs"/>
          <w:sz w:val="30"/>
          <w:rtl/>
        </w:rPr>
        <w:t xml:space="preserve"> السياحة الجنسية أو من قبل الشرطة الوطنية التي تضطلع بإجراءات مراقبة في </w:t>
      </w:r>
      <w:r w:rsidR="007C71CD">
        <w:rPr>
          <w:rFonts w:hint="cs"/>
          <w:sz w:val="30"/>
          <w:rtl/>
        </w:rPr>
        <w:t>مختلف</w:t>
      </w:r>
      <w:r w:rsidRPr="00E60F0C">
        <w:rPr>
          <w:rFonts w:hint="cs"/>
          <w:sz w:val="30"/>
          <w:rtl/>
        </w:rPr>
        <w:t xml:space="preserve"> المواقع العامة والمراكز التجارية أو مراكز الترفيه. وفيما يتعلق بإجراءات ال</w:t>
      </w:r>
      <w:r w:rsidR="005C6C3F">
        <w:rPr>
          <w:rFonts w:hint="cs"/>
          <w:sz w:val="30"/>
          <w:rtl/>
        </w:rPr>
        <w:t>رد</w:t>
      </w:r>
      <w:r w:rsidRPr="00E60F0C">
        <w:rPr>
          <w:rFonts w:hint="cs"/>
          <w:sz w:val="30"/>
          <w:rtl/>
        </w:rPr>
        <w:t xml:space="preserve">ع من قبل الدولة، فقد اعتمد الكونغرس في عام 2005 إصلاحا </w:t>
      </w:r>
      <w:r w:rsidR="00B25F76">
        <w:rPr>
          <w:rFonts w:hint="cs"/>
          <w:sz w:val="30"/>
          <w:rtl/>
        </w:rPr>
        <w:t>لقانون العقوبات</w:t>
      </w:r>
      <w:r w:rsidRPr="00E60F0C">
        <w:rPr>
          <w:rFonts w:hint="cs"/>
          <w:sz w:val="30"/>
          <w:rtl/>
        </w:rPr>
        <w:t xml:space="preserve"> </w:t>
      </w:r>
      <w:r w:rsidR="005C6C3F">
        <w:rPr>
          <w:rFonts w:hint="cs"/>
          <w:sz w:val="30"/>
          <w:rtl/>
        </w:rPr>
        <w:t xml:space="preserve">يتيح </w:t>
      </w:r>
      <w:r w:rsidR="007C71CD">
        <w:rPr>
          <w:rFonts w:hint="cs"/>
          <w:sz w:val="30"/>
          <w:rtl/>
        </w:rPr>
        <w:t>ت</w:t>
      </w:r>
      <w:r w:rsidRPr="00E60F0C">
        <w:rPr>
          <w:rFonts w:hint="cs"/>
          <w:sz w:val="30"/>
          <w:rtl/>
        </w:rPr>
        <w:t>جر</w:t>
      </w:r>
      <w:r w:rsidR="007C71CD">
        <w:rPr>
          <w:rFonts w:hint="cs"/>
          <w:sz w:val="30"/>
          <w:rtl/>
        </w:rPr>
        <w:t>ي</w:t>
      </w:r>
      <w:r w:rsidRPr="00E60F0C">
        <w:rPr>
          <w:rFonts w:hint="cs"/>
          <w:sz w:val="30"/>
          <w:rtl/>
        </w:rPr>
        <w:t xml:space="preserve">م الاتجار بالبشر بغرض الاستغلال الجنسي أو الاستغلال في العمل </w:t>
      </w:r>
      <w:r w:rsidR="00B25F76">
        <w:rPr>
          <w:rFonts w:hint="cs"/>
          <w:sz w:val="30"/>
          <w:rtl/>
        </w:rPr>
        <w:t>و التسول</w:t>
      </w:r>
      <w:r w:rsidRPr="00E60F0C">
        <w:rPr>
          <w:rFonts w:hint="cs"/>
          <w:sz w:val="30"/>
          <w:rtl/>
        </w:rPr>
        <w:t xml:space="preserve"> والمواد الإباحية التي </w:t>
      </w:r>
      <w:r w:rsidR="007C71CD">
        <w:rPr>
          <w:rFonts w:hint="cs"/>
          <w:sz w:val="30"/>
          <w:rtl/>
        </w:rPr>
        <w:t>يستخدم فيها</w:t>
      </w:r>
      <w:r w:rsidRPr="00E60F0C">
        <w:rPr>
          <w:rFonts w:hint="cs"/>
          <w:sz w:val="30"/>
          <w:rtl/>
        </w:rPr>
        <w:t xml:space="preserve"> الأطفال. و</w:t>
      </w:r>
      <w:r w:rsidR="00331EB3">
        <w:rPr>
          <w:rFonts w:hint="cs"/>
          <w:sz w:val="30"/>
          <w:rtl/>
        </w:rPr>
        <w:t xml:space="preserve">بالتحديد، </w:t>
      </w:r>
      <w:r w:rsidRPr="00E60F0C">
        <w:rPr>
          <w:rFonts w:hint="cs"/>
          <w:sz w:val="30"/>
          <w:rtl/>
        </w:rPr>
        <w:t>من آذار/مارس 20</w:t>
      </w:r>
      <w:r w:rsidR="00331EB3">
        <w:rPr>
          <w:rFonts w:hint="cs"/>
          <w:sz w:val="30"/>
          <w:rtl/>
        </w:rPr>
        <w:t xml:space="preserve">08 إلى كانون الثاني/يناير 2009، أجري </w:t>
      </w:r>
      <w:r w:rsidRPr="00E60F0C">
        <w:rPr>
          <w:rFonts w:hint="cs"/>
          <w:sz w:val="30"/>
          <w:rtl/>
        </w:rPr>
        <w:t xml:space="preserve">22 تحقيقا أوليا بشأن مشاكل متعلقة بالاتجار بالبشر، ومنذ عام 2006، </w:t>
      </w:r>
      <w:r w:rsidR="00CC16C4">
        <w:rPr>
          <w:rFonts w:hint="cs"/>
          <w:sz w:val="30"/>
          <w:rtl/>
        </w:rPr>
        <w:t>أدين</w:t>
      </w:r>
      <w:r w:rsidRPr="00E60F0C">
        <w:rPr>
          <w:rFonts w:hint="cs"/>
          <w:sz w:val="30"/>
          <w:rtl/>
        </w:rPr>
        <w:t xml:space="preserve"> 30 </w:t>
      </w:r>
      <w:r w:rsidR="00CC16C4">
        <w:rPr>
          <w:rFonts w:hint="cs"/>
          <w:sz w:val="30"/>
          <w:rtl/>
        </w:rPr>
        <w:t>شخصا من الذين يتجرون بالبش</w:t>
      </w:r>
      <w:r w:rsidR="005C6C3F">
        <w:rPr>
          <w:rFonts w:hint="cs"/>
          <w:sz w:val="30"/>
          <w:rtl/>
        </w:rPr>
        <w:t>ر</w:t>
      </w:r>
      <w:r w:rsidR="00CC16C4">
        <w:rPr>
          <w:rFonts w:hint="cs"/>
          <w:sz w:val="30"/>
          <w:rtl/>
        </w:rPr>
        <w:t xml:space="preserve"> أو يتواطئون في هذه العمليات. </w:t>
      </w:r>
      <w:r w:rsidRPr="00E60F0C">
        <w:rPr>
          <w:rFonts w:hint="cs"/>
          <w:sz w:val="30"/>
          <w:rtl/>
        </w:rPr>
        <w:t xml:space="preserve">وبفضل إنشاء وحدة </w:t>
      </w:r>
      <w:r w:rsidR="006237C9">
        <w:rPr>
          <w:rFonts w:hint="cs"/>
          <w:sz w:val="30"/>
          <w:rtl/>
        </w:rPr>
        <w:t xml:space="preserve">مكافحة </w:t>
      </w:r>
      <w:r w:rsidRPr="00E60F0C">
        <w:rPr>
          <w:rFonts w:hint="cs"/>
          <w:sz w:val="30"/>
          <w:rtl/>
        </w:rPr>
        <w:t xml:space="preserve">الاتجار بالبشر في الشرطة الوطنية، </w:t>
      </w:r>
      <w:r w:rsidR="00B25F76">
        <w:rPr>
          <w:rFonts w:hint="cs"/>
          <w:sz w:val="30"/>
          <w:rtl/>
        </w:rPr>
        <w:t xml:space="preserve">و </w:t>
      </w:r>
      <w:r w:rsidR="006237C9">
        <w:rPr>
          <w:rFonts w:hint="cs"/>
          <w:sz w:val="30"/>
          <w:rtl/>
        </w:rPr>
        <w:t>حررت</w:t>
      </w:r>
      <w:r w:rsidRPr="00E60F0C">
        <w:rPr>
          <w:rFonts w:hint="cs"/>
          <w:sz w:val="30"/>
          <w:rtl/>
        </w:rPr>
        <w:t xml:space="preserve"> 194 ضحية </w:t>
      </w:r>
      <w:r w:rsidR="006237C9">
        <w:rPr>
          <w:rFonts w:hint="cs"/>
          <w:sz w:val="30"/>
          <w:rtl/>
        </w:rPr>
        <w:t>من</w:t>
      </w:r>
      <w:r w:rsidRPr="00E60F0C">
        <w:rPr>
          <w:rFonts w:hint="cs"/>
          <w:sz w:val="30"/>
          <w:rtl/>
        </w:rPr>
        <w:t xml:space="preserve"> حالة العبودية هذه. وأخيرا، وضع الدستور المعتمد في تشرين الأول/أكتوبر 2008 إطارا </w:t>
      </w:r>
      <w:r w:rsidR="006237C9">
        <w:rPr>
          <w:rFonts w:hint="cs"/>
          <w:sz w:val="30"/>
          <w:rtl/>
        </w:rPr>
        <w:t>قانونيا</w:t>
      </w:r>
      <w:r w:rsidRPr="00E60F0C">
        <w:rPr>
          <w:rFonts w:hint="cs"/>
          <w:sz w:val="30"/>
          <w:rtl/>
        </w:rPr>
        <w:t xml:space="preserve"> ثابتا ي</w:t>
      </w:r>
      <w:r w:rsidR="005C6C3F">
        <w:rPr>
          <w:rFonts w:hint="cs"/>
          <w:sz w:val="30"/>
          <w:rtl/>
        </w:rPr>
        <w:t>تي</w:t>
      </w:r>
      <w:r w:rsidRPr="00E60F0C">
        <w:rPr>
          <w:rFonts w:hint="cs"/>
          <w:sz w:val="30"/>
          <w:rtl/>
        </w:rPr>
        <w:t xml:space="preserve">ح إعادة الحقوق للضحايا. وفيما يتعلق </w:t>
      </w:r>
      <w:r w:rsidR="006237C9">
        <w:rPr>
          <w:rFonts w:hint="cs"/>
          <w:sz w:val="30"/>
          <w:rtl/>
        </w:rPr>
        <w:t>بالإجراءات</w:t>
      </w:r>
      <w:r w:rsidRPr="00E60F0C">
        <w:rPr>
          <w:rFonts w:hint="cs"/>
          <w:sz w:val="30"/>
          <w:rtl/>
        </w:rPr>
        <w:t xml:space="preserve"> الجنائية، يمكن أن يطالب ضحايا الاتجار بالبشر</w:t>
      </w:r>
      <w:r w:rsidR="009A77F0">
        <w:rPr>
          <w:rFonts w:hint="cs"/>
          <w:sz w:val="30"/>
          <w:rtl/>
        </w:rPr>
        <w:t xml:space="preserve"> بغرض الإستغلال الجنسي</w:t>
      </w:r>
      <w:r w:rsidRPr="00E60F0C">
        <w:rPr>
          <w:rFonts w:hint="cs"/>
          <w:sz w:val="30"/>
          <w:rtl/>
        </w:rPr>
        <w:t xml:space="preserve"> محاكمة الزوج أو الزوجة أو أحد الأبوين وتتخذ الدولة التدابير اللازمة لحماية الضحايا الأجانب، حتى وإن كان وضعهم غير قانوني. وتمول </w:t>
      </w:r>
      <w:r w:rsidR="009A77F0">
        <w:rPr>
          <w:rFonts w:hint="cs"/>
          <w:sz w:val="30"/>
          <w:rtl/>
        </w:rPr>
        <w:t>دولة</w:t>
      </w:r>
      <w:r w:rsidRPr="00E60F0C">
        <w:rPr>
          <w:rFonts w:hint="cs"/>
          <w:sz w:val="30"/>
          <w:rtl/>
        </w:rPr>
        <w:t xml:space="preserve"> إكوادور مشروعا لتقديم مساعدة مباشرة إلى ضحايا الاتجار، </w:t>
      </w:r>
      <w:r w:rsidR="006237C9">
        <w:rPr>
          <w:rFonts w:hint="cs"/>
          <w:sz w:val="30"/>
          <w:rtl/>
        </w:rPr>
        <w:t xml:space="preserve">بالاشتراك </w:t>
      </w:r>
      <w:r w:rsidRPr="00E60F0C">
        <w:rPr>
          <w:rFonts w:hint="cs"/>
          <w:sz w:val="30"/>
          <w:rtl/>
        </w:rPr>
        <w:t>مع المنظمة الدولية للهجرة</w:t>
      </w:r>
      <w:r w:rsidR="006237C9">
        <w:rPr>
          <w:rFonts w:hint="cs"/>
          <w:sz w:val="30"/>
          <w:rtl/>
        </w:rPr>
        <w:t>، وتحرص</w:t>
      </w:r>
      <w:r w:rsidRPr="00E60F0C">
        <w:rPr>
          <w:rFonts w:hint="cs"/>
          <w:sz w:val="30"/>
          <w:rtl/>
        </w:rPr>
        <w:t xml:space="preserve"> على </w:t>
      </w:r>
      <w:r w:rsidR="00365671">
        <w:rPr>
          <w:rFonts w:hint="cs"/>
          <w:sz w:val="30"/>
          <w:rtl/>
        </w:rPr>
        <w:t xml:space="preserve">أن يستطيع </w:t>
      </w:r>
      <w:r w:rsidR="00365671" w:rsidRPr="00E60F0C">
        <w:rPr>
          <w:rFonts w:hint="cs"/>
          <w:sz w:val="30"/>
          <w:rtl/>
        </w:rPr>
        <w:t xml:space="preserve">الأحداث </w:t>
      </w:r>
      <w:r w:rsidR="00365671">
        <w:rPr>
          <w:rFonts w:hint="cs"/>
          <w:sz w:val="30"/>
          <w:rtl/>
        </w:rPr>
        <w:t>ال</w:t>
      </w:r>
      <w:r w:rsidRPr="00E60F0C">
        <w:rPr>
          <w:rFonts w:hint="cs"/>
          <w:sz w:val="30"/>
          <w:rtl/>
        </w:rPr>
        <w:t xml:space="preserve">اندماج </w:t>
      </w:r>
      <w:r w:rsidR="005C6C3F">
        <w:rPr>
          <w:rFonts w:hint="cs"/>
          <w:sz w:val="30"/>
          <w:rtl/>
        </w:rPr>
        <w:t xml:space="preserve">من جديد </w:t>
      </w:r>
      <w:r w:rsidRPr="00E60F0C">
        <w:rPr>
          <w:rFonts w:hint="cs"/>
          <w:sz w:val="30"/>
          <w:rtl/>
        </w:rPr>
        <w:t xml:space="preserve">في المجتمع عن طريق </w:t>
      </w:r>
      <w:r w:rsidR="00365671">
        <w:rPr>
          <w:rFonts w:hint="cs"/>
          <w:sz w:val="30"/>
          <w:rtl/>
        </w:rPr>
        <w:t>إكمال دراستهم</w:t>
      </w:r>
      <w:r w:rsidRPr="00E60F0C">
        <w:rPr>
          <w:rFonts w:hint="cs"/>
          <w:sz w:val="30"/>
          <w:rtl/>
        </w:rPr>
        <w:t xml:space="preserve">. وحصل مكتب المدعي العام من </w:t>
      </w:r>
      <w:r w:rsidR="00365671">
        <w:rPr>
          <w:rFonts w:hint="cs"/>
          <w:sz w:val="30"/>
          <w:rtl/>
        </w:rPr>
        <w:t>الدولة</w:t>
      </w:r>
      <w:r w:rsidRPr="00E60F0C">
        <w:rPr>
          <w:rFonts w:hint="cs"/>
          <w:sz w:val="30"/>
          <w:rtl/>
        </w:rPr>
        <w:t xml:space="preserve"> على مبلغ 35 مليون دولار لتحسين خدماته </w:t>
      </w:r>
      <w:r w:rsidR="00365671">
        <w:rPr>
          <w:rFonts w:hint="cs"/>
          <w:sz w:val="30"/>
          <w:rtl/>
        </w:rPr>
        <w:t xml:space="preserve">التي يقدمها </w:t>
      </w:r>
      <w:r w:rsidRPr="00E60F0C">
        <w:rPr>
          <w:rFonts w:hint="cs"/>
          <w:sz w:val="30"/>
          <w:rtl/>
        </w:rPr>
        <w:t>للمستخدمين.</w:t>
      </w:r>
      <w:r w:rsidR="003856E3">
        <w:rPr>
          <w:rFonts w:hint="cs"/>
          <w:sz w:val="30"/>
          <w:rtl/>
        </w:rPr>
        <w:t xml:space="preserve"> </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5-</w:t>
      </w:r>
      <w:r w:rsidRPr="00E60F0C">
        <w:rPr>
          <w:rFonts w:hint="cs"/>
          <w:sz w:val="30"/>
          <w:rtl/>
        </w:rPr>
        <w:tab/>
        <w:t>وفيما يتعلق بالتدابير المتخذة للقضاء على التمييز وكره الأجانب اللذ</w:t>
      </w:r>
      <w:r w:rsidR="005C6C3F">
        <w:rPr>
          <w:rFonts w:hint="cs"/>
          <w:sz w:val="30"/>
          <w:rtl/>
        </w:rPr>
        <w:t>ي</w:t>
      </w:r>
      <w:r w:rsidRPr="00E60F0C">
        <w:rPr>
          <w:rFonts w:hint="cs"/>
          <w:sz w:val="30"/>
          <w:rtl/>
        </w:rPr>
        <w:t>ن يكون ضحاياهم</w:t>
      </w:r>
      <w:r w:rsidRPr="00E60F0C">
        <w:rPr>
          <w:rFonts w:hint="eastAsia"/>
          <w:sz w:val="30"/>
          <w:rtl/>
        </w:rPr>
        <w:t>ا</w:t>
      </w:r>
      <w:r w:rsidRPr="00E60F0C">
        <w:rPr>
          <w:rFonts w:hint="cs"/>
          <w:sz w:val="30"/>
          <w:rtl/>
        </w:rPr>
        <w:t xml:space="preserve"> </w:t>
      </w:r>
      <w:r w:rsidR="003856E3">
        <w:rPr>
          <w:rFonts w:hint="cs"/>
          <w:sz w:val="30"/>
          <w:rtl/>
        </w:rPr>
        <w:t>بعض</w:t>
      </w:r>
      <w:r w:rsidRPr="00E60F0C">
        <w:rPr>
          <w:rFonts w:hint="cs"/>
          <w:sz w:val="30"/>
          <w:rtl/>
        </w:rPr>
        <w:t xml:space="preserve"> الأجانب، وخاصة الكولومبيين (</w:t>
      </w:r>
      <w:r w:rsidR="009A77F0">
        <w:rPr>
          <w:rFonts w:hint="cs"/>
          <w:sz w:val="30"/>
          <w:rtl/>
        </w:rPr>
        <w:t>السؤال</w:t>
      </w:r>
      <w:r w:rsidRPr="00E60F0C">
        <w:rPr>
          <w:rFonts w:hint="cs"/>
          <w:sz w:val="30"/>
          <w:rtl/>
        </w:rPr>
        <w:t xml:space="preserve"> رقم 19)، </w:t>
      </w:r>
      <w:r w:rsidR="003856E3">
        <w:rPr>
          <w:rFonts w:hint="cs"/>
          <w:sz w:val="30"/>
          <w:rtl/>
        </w:rPr>
        <w:t xml:space="preserve">فإن </w:t>
      </w:r>
      <w:r w:rsidRPr="00E60F0C">
        <w:rPr>
          <w:rFonts w:hint="cs"/>
          <w:sz w:val="30"/>
          <w:rtl/>
        </w:rPr>
        <w:t xml:space="preserve">دستور إكوادور </w:t>
      </w:r>
      <w:r w:rsidR="003856E3" w:rsidRPr="00E60F0C">
        <w:rPr>
          <w:rFonts w:hint="cs"/>
          <w:sz w:val="30"/>
          <w:rtl/>
        </w:rPr>
        <w:t xml:space="preserve">ينص </w:t>
      </w:r>
      <w:r w:rsidRPr="00E60F0C">
        <w:rPr>
          <w:rFonts w:hint="cs"/>
          <w:sz w:val="30"/>
          <w:rtl/>
        </w:rPr>
        <w:t xml:space="preserve">على أن لجميع الأشخاص نفس الحقوق ونفس الواجبات ونفس الفرص. </w:t>
      </w:r>
      <w:r w:rsidR="00CF5D5C">
        <w:rPr>
          <w:rFonts w:hint="cs"/>
          <w:sz w:val="30"/>
          <w:rtl/>
        </w:rPr>
        <w:t>وبعد</w:t>
      </w:r>
      <w:r w:rsidRPr="00E60F0C">
        <w:rPr>
          <w:rFonts w:hint="cs"/>
          <w:sz w:val="30"/>
          <w:rtl/>
        </w:rPr>
        <w:t xml:space="preserve"> مناقشة موسعة داخل المجتمع الإكوادوري، لم تعد السلطة الوطنية المسؤولة عن استقبال اللاجئين تطالب بالحصول على نسخة من </w:t>
      </w:r>
      <w:r w:rsidR="009A77F0">
        <w:rPr>
          <w:rFonts w:hint="cs"/>
          <w:sz w:val="30"/>
          <w:rtl/>
        </w:rPr>
        <w:t>السجل</w:t>
      </w:r>
      <w:r w:rsidRPr="00E60F0C">
        <w:rPr>
          <w:rFonts w:hint="cs"/>
          <w:sz w:val="30"/>
          <w:rtl/>
        </w:rPr>
        <w:t xml:space="preserve"> الجنائي للحصول على مركز لاجئ؛ كما أن السلطات </w:t>
      </w:r>
      <w:r w:rsidR="009A77F0">
        <w:rPr>
          <w:rFonts w:hint="cs"/>
          <w:sz w:val="30"/>
          <w:rtl/>
        </w:rPr>
        <w:t>تصوغ حالياً</w:t>
      </w:r>
      <w:r w:rsidRPr="00E60F0C">
        <w:rPr>
          <w:rFonts w:hint="cs"/>
          <w:sz w:val="30"/>
          <w:rtl/>
        </w:rPr>
        <w:t xml:space="preserve"> مشروع إصلاح للمرسوم </w:t>
      </w:r>
      <w:r w:rsidR="00CF5D5C">
        <w:rPr>
          <w:rFonts w:hint="cs"/>
          <w:sz w:val="30"/>
          <w:rtl/>
        </w:rPr>
        <w:t xml:space="preserve">الذي </w:t>
      </w:r>
      <w:r w:rsidRPr="00E60F0C">
        <w:rPr>
          <w:rFonts w:hint="cs"/>
          <w:sz w:val="30"/>
          <w:rtl/>
        </w:rPr>
        <w:t xml:space="preserve">ينظم مركز اللاجئ في إكوادور، بما يتوافق مع المبادئ المنصوص عليها في الدستور. </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6-</w:t>
      </w:r>
      <w:r w:rsidRPr="00E60F0C">
        <w:rPr>
          <w:rFonts w:hint="cs"/>
          <w:sz w:val="30"/>
          <w:rtl/>
        </w:rPr>
        <w:tab/>
        <w:t>وفيما يتعلق بإجراء الطرد المطبق في إكوادور (</w:t>
      </w:r>
      <w:r w:rsidR="009A77F0">
        <w:rPr>
          <w:rFonts w:hint="cs"/>
          <w:sz w:val="30"/>
          <w:rtl/>
        </w:rPr>
        <w:t>السؤال</w:t>
      </w:r>
      <w:r w:rsidRPr="00E60F0C">
        <w:rPr>
          <w:rFonts w:hint="cs"/>
          <w:sz w:val="30"/>
          <w:rtl/>
        </w:rPr>
        <w:t xml:space="preserve"> رقم 20)، </w:t>
      </w:r>
      <w:r w:rsidR="00B774C3">
        <w:rPr>
          <w:rFonts w:hint="cs"/>
          <w:sz w:val="30"/>
          <w:rtl/>
        </w:rPr>
        <w:t>تجدر</w:t>
      </w:r>
      <w:r w:rsidRPr="00E60F0C">
        <w:rPr>
          <w:rFonts w:hint="cs"/>
          <w:sz w:val="30"/>
          <w:rtl/>
        </w:rPr>
        <w:t xml:space="preserve"> الإشارة إلى أن وزارة الداخلية اتخذت تدابير مختلفة لضمان احترام الضمانات الأساسية المحيطة بإجراء الطرد. وصدرت تعليمات بهذا الصدد </w:t>
      </w:r>
      <w:r w:rsidR="00BD2514">
        <w:rPr>
          <w:rFonts w:hint="cs"/>
          <w:sz w:val="30"/>
          <w:rtl/>
        </w:rPr>
        <w:t xml:space="preserve">إلى </w:t>
      </w:r>
      <w:r w:rsidRPr="00E60F0C">
        <w:rPr>
          <w:rFonts w:hint="cs"/>
          <w:sz w:val="30"/>
          <w:rtl/>
        </w:rPr>
        <w:t xml:space="preserve">جميع أقسام الشرطة بالبلد لاحترام قواعد </w:t>
      </w:r>
      <w:r w:rsidR="00BD2514">
        <w:rPr>
          <w:rFonts w:hint="cs"/>
          <w:sz w:val="30"/>
          <w:rtl/>
        </w:rPr>
        <w:t xml:space="preserve">هذا </w:t>
      </w:r>
      <w:r w:rsidRPr="00E60F0C">
        <w:rPr>
          <w:rFonts w:hint="cs"/>
          <w:sz w:val="30"/>
          <w:rtl/>
        </w:rPr>
        <w:t>الإجراء بصورة صارمة و</w:t>
      </w:r>
      <w:r w:rsidR="009A77F0">
        <w:rPr>
          <w:rFonts w:hint="cs"/>
          <w:sz w:val="30"/>
          <w:rtl/>
        </w:rPr>
        <w:t xml:space="preserve">عدم طرد </w:t>
      </w:r>
      <w:r w:rsidRPr="00E60F0C">
        <w:rPr>
          <w:rFonts w:hint="cs"/>
          <w:sz w:val="30"/>
          <w:rtl/>
        </w:rPr>
        <w:t xml:space="preserve">أجانب </w:t>
      </w:r>
      <w:r w:rsidR="00BD2514">
        <w:rPr>
          <w:rFonts w:hint="cs"/>
          <w:sz w:val="30"/>
          <w:rtl/>
        </w:rPr>
        <w:t>تربطهم علاقات</w:t>
      </w:r>
      <w:r w:rsidRPr="00E60F0C">
        <w:rPr>
          <w:rFonts w:hint="cs"/>
          <w:sz w:val="30"/>
          <w:rtl/>
        </w:rPr>
        <w:t xml:space="preserve"> أسرية </w:t>
      </w:r>
      <w:r w:rsidR="00BD2514">
        <w:rPr>
          <w:rFonts w:hint="cs"/>
          <w:sz w:val="30"/>
          <w:rtl/>
        </w:rPr>
        <w:t>ب</w:t>
      </w:r>
      <w:r w:rsidRPr="00E60F0C">
        <w:rPr>
          <w:rFonts w:hint="cs"/>
          <w:sz w:val="30"/>
          <w:rtl/>
        </w:rPr>
        <w:t xml:space="preserve">مواطنين إكوادوريين. </w:t>
      </w:r>
      <w:r w:rsidR="006102D6">
        <w:rPr>
          <w:rFonts w:hint="cs"/>
          <w:sz w:val="30"/>
          <w:rtl/>
        </w:rPr>
        <w:t xml:space="preserve">وأضافت أن </w:t>
      </w:r>
      <w:r w:rsidR="009A77F0">
        <w:rPr>
          <w:rFonts w:hint="cs"/>
          <w:sz w:val="30"/>
          <w:rtl/>
        </w:rPr>
        <w:t>إدارة حقوق</w:t>
      </w:r>
      <w:r w:rsidR="006102D6">
        <w:rPr>
          <w:rFonts w:hint="cs"/>
          <w:sz w:val="30"/>
          <w:rtl/>
        </w:rPr>
        <w:t xml:space="preserve"> </w:t>
      </w:r>
      <w:r w:rsidRPr="00E60F0C">
        <w:rPr>
          <w:rFonts w:hint="cs"/>
          <w:sz w:val="30"/>
          <w:rtl/>
        </w:rPr>
        <w:t xml:space="preserve">الإنسان في وزارة الداخلية </w:t>
      </w:r>
      <w:r w:rsidR="006102D6">
        <w:rPr>
          <w:rFonts w:hint="cs"/>
          <w:sz w:val="30"/>
          <w:rtl/>
        </w:rPr>
        <w:t xml:space="preserve">هي </w:t>
      </w:r>
      <w:r w:rsidRPr="00E60F0C">
        <w:rPr>
          <w:rFonts w:hint="cs"/>
          <w:sz w:val="30"/>
          <w:rtl/>
        </w:rPr>
        <w:t xml:space="preserve">المسؤولة عن مراقبة احترام التعليمات. </w:t>
      </w:r>
      <w:r w:rsidR="006102D6">
        <w:rPr>
          <w:rFonts w:hint="cs"/>
          <w:sz w:val="30"/>
          <w:rtl/>
        </w:rPr>
        <w:t>ويجري حاليا دراسة</w:t>
      </w:r>
      <w:r w:rsidRPr="00E60F0C">
        <w:rPr>
          <w:rFonts w:hint="cs"/>
          <w:sz w:val="30"/>
          <w:rtl/>
        </w:rPr>
        <w:t xml:space="preserve"> بروتوكول جديد </w:t>
      </w:r>
      <w:r w:rsidR="006102D6">
        <w:rPr>
          <w:rFonts w:hint="cs"/>
          <w:sz w:val="30"/>
          <w:rtl/>
        </w:rPr>
        <w:t>يتعلق بإ</w:t>
      </w:r>
      <w:r w:rsidRPr="00E60F0C">
        <w:rPr>
          <w:rFonts w:hint="cs"/>
          <w:sz w:val="30"/>
          <w:rtl/>
        </w:rPr>
        <w:t xml:space="preserve">جراء الطرد من المقرر </w:t>
      </w:r>
      <w:r w:rsidR="006102D6">
        <w:rPr>
          <w:rFonts w:hint="cs"/>
          <w:sz w:val="30"/>
          <w:rtl/>
        </w:rPr>
        <w:t xml:space="preserve">أن </w:t>
      </w:r>
      <w:r w:rsidRPr="00E60F0C">
        <w:rPr>
          <w:rFonts w:hint="cs"/>
          <w:sz w:val="30"/>
          <w:rtl/>
        </w:rPr>
        <w:t>يطبق أحكام الدستور الجديد. و</w:t>
      </w:r>
      <w:r w:rsidR="006102D6">
        <w:rPr>
          <w:rFonts w:hint="cs"/>
          <w:sz w:val="30"/>
          <w:rtl/>
        </w:rPr>
        <w:t>تحرص</w:t>
      </w:r>
      <w:r w:rsidRPr="00E60F0C">
        <w:rPr>
          <w:rFonts w:hint="cs"/>
          <w:sz w:val="30"/>
          <w:rtl/>
        </w:rPr>
        <w:t xml:space="preserve"> الإدارة الوطنية</w:t>
      </w:r>
      <w:r w:rsidR="009A77F0">
        <w:rPr>
          <w:rFonts w:hint="cs"/>
          <w:sz w:val="30"/>
          <w:rtl/>
        </w:rPr>
        <w:t xml:space="preserve"> </w:t>
      </w:r>
      <w:r w:rsidR="000F6A54">
        <w:rPr>
          <w:rFonts w:hint="cs"/>
          <w:sz w:val="30"/>
          <w:rtl/>
        </w:rPr>
        <w:t>ل</w:t>
      </w:r>
      <w:r w:rsidR="009A77F0">
        <w:rPr>
          <w:rFonts w:hint="cs"/>
          <w:sz w:val="30"/>
          <w:rtl/>
        </w:rPr>
        <w:t>شؤون ا</w:t>
      </w:r>
      <w:r w:rsidRPr="00E60F0C">
        <w:rPr>
          <w:rFonts w:hint="cs"/>
          <w:sz w:val="30"/>
          <w:rtl/>
        </w:rPr>
        <w:t xml:space="preserve">للاجئين، في وزارة الخارجية، </w:t>
      </w:r>
      <w:r w:rsidR="006102D6">
        <w:rPr>
          <w:rFonts w:hint="cs"/>
          <w:sz w:val="30"/>
          <w:rtl/>
        </w:rPr>
        <w:t xml:space="preserve">على أن يُحترم </w:t>
      </w:r>
      <w:r w:rsidRPr="00E60F0C">
        <w:rPr>
          <w:rFonts w:hint="cs"/>
          <w:sz w:val="30"/>
          <w:rtl/>
        </w:rPr>
        <w:t xml:space="preserve">مبدأ عدم الإعادة القسرية. وفي الواقع، </w:t>
      </w:r>
      <w:r w:rsidR="006102D6" w:rsidRPr="00E60F0C">
        <w:rPr>
          <w:rFonts w:hint="cs"/>
          <w:sz w:val="30"/>
          <w:rtl/>
        </w:rPr>
        <w:t>ي</w:t>
      </w:r>
      <w:r w:rsidR="006102D6">
        <w:rPr>
          <w:rFonts w:hint="cs"/>
          <w:sz w:val="30"/>
          <w:rtl/>
        </w:rPr>
        <w:t>ُ</w:t>
      </w:r>
      <w:r w:rsidR="006102D6" w:rsidRPr="00E60F0C">
        <w:rPr>
          <w:rFonts w:hint="cs"/>
          <w:sz w:val="30"/>
          <w:rtl/>
        </w:rPr>
        <w:t>علق إجراء الطرد حتى تتخذ السلطات المعنية قرار</w:t>
      </w:r>
      <w:r w:rsidR="006102D6">
        <w:rPr>
          <w:rFonts w:hint="cs"/>
          <w:sz w:val="30"/>
          <w:rtl/>
        </w:rPr>
        <w:t>ا</w:t>
      </w:r>
      <w:r w:rsidR="006102D6" w:rsidRPr="00E60F0C">
        <w:rPr>
          <w:rFonts w:hint="cs"/>
          <w:sz w:val="30"/>
          <w:rtl/>
        </w:rPr>
        <w:t xml:space="preserve"> بشأن طلب مركز اللاجئ</w:t>
      </w:r>
      <w:r w:rsidR="006102D6">
        <w:rPr>
          <w:rFonts w:hint="cs"/>
          <w:sz w:val="30"/>
          <w:rtl/>
        </w:rPr>
        <w:t xml:space="preserve">، </w:t>
      </w:r>
      <w:r w:rsidRPr="00E60F0C">
        <w:rPr>
          <w:rFonts w:hint="cs"/>
          <w:sz w:val="30"/>
          <w:rtl/>
        </w:rPr>
        <w:t>بما يتوافق مع الصكوك الدولية التي صدقت عليها إكوادور وتشريعاتها الوطنية</w:t>
      </w:r>
      <w:r w:rsidR="006102D6">
        <w:rPr>
          <w:rFonts w:hint="cs"/>
          <w:sz w:val="30"/>
          <w:rtl/>
        </w:rPr>
        <w:t xml:space="preserve">. وإذا كان القرار </w:t>
      </w:r>
      <w:r w:rsidRPr="00E60F0C">
        <w:rPr>
          <w:rFonts w:hint="cs"/>
          <w:sz w:val="30"/>
          <w:rtl/>
        </w:rPr>
        <w:t>إيجابي</w:t>
      </w:r>
      <w:r w:rsidR="006102D6">
        <w:rPr>
          <w:rFonts w:hint="cs"/>
          <w:sz w:val="30"/>
          <w:rtl/>
        </w:rPr>
        <w:t>ا</w:t>
      </w:r>
      <w:r w:rsidRPr="00E60F0C">
        <w:rPr>
          <w:rFonts w:hint="cs"/>
          <w:sz w:val="30"/>
          <w:rtl/>
        </w:rPr>
        <w:t>، يضمن المر</w:t>
      </w:r>
      <w:r w:rsidR="006102D6">
        <w:rPr>
          <w:rFonts w:hint="cs"/>
          <w:sz w:val="30"/>
          <w:rtl/>
        </w:rPr>
        <w:t>ش</w:t>
      </w:r>
      <w:r w:rsidRPr="00E60F0C">
        <w:rPr>
          <w:rFonts w:hint="cs"/>
          <w:sz w:val="30"/>
          <w:rtl/>
        </w:rPr>
        <w:t xml:space="preserve">ح للحصول على مركز لاجئ عدم إعادته </w:t>
      </w:r>
      <w:r w:rsidR="00611BC1">
        <w:rPr>
          <w:rFonts w:hint="cs"/>
          <w:sz w:val="30"/>
          <w:rtl/>
        </w:rPr>
        <w:t>إلى ا</w:t>
      </w:r>
      <w:r w:rsidRPr="00E60F0C">
        <w:rPr>
          <w:rFonts w:hint="cs"/>
          <w:sz w:val="30"/>
          <w:rtl/>
        </w:rPr>
        <w:t>لبلد الذي جرد فيه من حقوقه أو تعرضت</w:t>
      </w:r>
      <w:r w:rsidR="00611BC1">
        <w:rPr>
          <w:rFonts w:hint="cs"/>
          <w:sz w:val="30"/>
          <w:rtl/>
        </w:rPr>
        <w:t xml:space="preserve"> فيه حقوقه</w:t>
      </w:r>
      <w:r w:rsidRPr="00E60F0C">
        <w:rPr>
          <w:rFonts w:hint="cs"/>
          <w:sz w:val="30"/>
          <w:rtl/>
        </w:rPr>
        <w:t xml:space="preserve"> للخطر ويوضع تحت حماية </w:t>
      </w:r>
      <w:r w:rsidR="00611BC1">
        <w:rPr>
          <w:rFonts w:hint="cs"/>
          <w:sz w:val="30"/>
          <w:rtl/>
        </w:rPr>
        <w:t>ال</w:t>
      </w:r>
      <w:r w:rsidRPr="00E60F0C">
        <w:rPr>
          <w:rFonts w:hint="cs"/>
          <w:sz w:val="30"/>
          <w:rtl/>
        </w:rPr>
        <w:t xml:space="preserve">دولة </w:t>
      </w:r>
      <w:r w:rsidR="00611BC1">
        <w:rPr>
          <w:rFonts w:hint="cs"/>
          <w:sz w:val="30"/>
          <w:rtl/>
        </w:rPr>
        <w:t>ال</w:t>
      </w:r>
      <w:r w:rsidRPr="00E60F0C">
        <w:rPr>
          <w:rFonts w:hint="cs"/>
          <w:sz w:val="30"/>
          <w:rtl/>
        </w:rPr>
        <w:t>إكوادور</w:t>
      </w:r>
      <w:r w:rsidR="00611BC1">
        <w:rPr>
          <w:rFonts w:hint="cs"/>
          <w:sz w:val="30"/>
          <w:rtl/>
        </w:rPr>
        <w:t>ية</w:t>
      </w:r>
      <w:r w:rsidRPr="00E60F0C">
        <w:rPr>
          <w:rFonts w:hint="cs"/>
          <w:sz w:val="30"/>
          <w:rtl/>
        </w:rPr>
        <w:t xml:space="preserve">. </w:t>
      </w:r>
      <w:r w:rsidR="00611BC1">
        <w:rPr>
          <w:rFonts w:hint="cs"/>
          <w:sz w:val="30"/>
          <w:rtl/>
        </w:rPr>
        <w:t>ويمثل</w:t>
      </w:r>
      <w:r w:rsidRPr="00E60F0C">
        <w:rPr>
          <w:rFonts w:hint="cs"/>
          <w:sz w:val="30"/>
          <w:rtl/>
        </w:rPr>
        <w:t xml:space="preserve"> القانون المتعلق بالدفاع العام (</w:t>
      </w:r>
      <w:r w:rsidR="000F6A54">
        <w:rPr>
          <w:rFonts w:hint="cs"/>
          <w:sz w:val="30"/>
          <w:rtl/>
        </w:rPr>
        <w:t>السؤال</w:t>
      </w:r>
      <w:r w:rsidRPr="00E60F0C">
        <w:rPr>
          <w:rFonts w:hint="cs"/>
          <w:sz w:val="30"/>
          <w:rtl/>
        </w:rPr>
        <w:t xml:space="preserve"> رقم 21) جزءا من القانون المتعلق بتنظيم العمل القضائي المعتمد في آذار/مارس 2009. ويطبق حاليا </w:t>
      </w:r>
      <w:r w:rsidR="00611BC1">
        <w:rPr>
          <w:rFonts w:hint="cs"/>
          <w:sz w:val="30"/>
          <w:rtl/>
        </w:rPr>
        <w:t xml:space="preserve">هذا </w:t>
      </w:r>
      <w:r w:rsidRPr="00E60F0C">
        <w:rPr>
          <w:rFonts w:hint="cs"/>
          <w:sz w:val="30"/>
          <w:rtl/>
        </w:rPr>
        <w:t xml:space="preserve">الصك، الذي يضمن مبدأ الدفاع الجنائي </w:t>
      </w:r>
      <w:r w:rsidR="00611BC1">
        <w:rPr>
          <w:rFonts w:hint="cs"/>
          <w:sz w:val="30"/>
          <w:rtl/>
        </w:rPr>
        <w:t>المجاني</w:t>
      </w:r>
      <w:r w:rsidRPr="00E60F0C">
        <w:rPr>
          <w:rFonts w:hint="cs"/>
          <w:sz w:val="30"/>
          <w:rtl/>
        </w:rPr>
        <w:t xml:space="preserve"> وال</w:t>
      </w:r>
      <w:r w:rsidR="00611BC1">
        <w:rPr>
          <w:rFonts w:hint="cs"/>
          <w:sz w:val="30"/>
          <w:rtl/>
        </w:rPr>
        <w:t>شامل</w:t>
      </w:r>
      <w:r w:rsidRPr="00E60F0C">
        <w:rPr>
          <w:rFonts w:hint="cs"/>
          <w:sz w:val="30"/>
          <w:rtl/>
        </w:rPr>
        <w:t xml:space="preserve"> لجميع المواطنين الذين ليس لديهم موارد لسداد </w:t>
      </w:r>
      <w:r w:rsidR="00611BC1">
        <w:rPr>
          <w:rFonts w:hint="cs"/>
          <w:sz w:val="30"/>
          <w:rtl/>
        </w:rPr>
        <w:t>أتعاب</w:t>
      </w:r>
      <w:r w:rsidRPr="00E60F0C">
        <w:rPr>
          <w:rFonts w:hint="cs"/>
          <w:sz w:val="30"/>
          <w:rtl/>
        </w:rPr>
        <w:t xml:space="preserve"> محام</w:t>
      </w:r>
      <w:r w:rsidR="00611BC1">
        <w:rPr>
          <w:rFonts w:hint="cs"/>
          <w:sz w:val="30"/>
          <w:rtl/>
        </w:rPr>
        <w:t xml:space="preserve"> خاص.</w:t>
      </w:r>
      <w:r w:rsidRPr="00E60F0C">
        <w:rPr>
          <w:rFonts w:hint="cs"/>
          <w:sz w:val="30"/>
          <w:rtl/>
        </w:rPr>
        <w:t xml:space="preserve"> وبفضل هذا النظام، نجحت إكوادور في خفض عدد المحتجزين الذين ينتظرون المحاكمة، والذين لا يمثلون أكثر من 5 في المائة من إجمالي عدد</w:t>
      </w:r>
      <w:r w:rsidR="005C6C3F">
        <w:rPr>
          <w:rFonts w:hint="cs"/>
          <w:sz w:val="30"/>
          <w:rtl/>
        </w:rPr>
        <w:t xml:space="preserve"> السجناء</w:t>
      </w:r>
      <w:r w:rsidRPr="00E60F0C">
        <w:rPr>
          <w:rFonts w:hint="cs"/>
          <w:sz w:val="30"/>
          <w:rtl/>
        </w:rPr>
        <w:t>. وخصصت الدولة ميزانية كبيرة لتوظيف ال</w:t>
      </w:r>
      <w:r w:rsidR="005C6C3F">
        <w:rPr>
          <w:rFonts w:hint="cs"/>
          <w:sz w:val="30"/>
          <w:rtl/>
        </w:rPr>
        <w:t>محامين</w:t>
      </w:r>
      <w:r w:rsidRPr="00E60F0C">
        <w:rPr>
          <w:rFonts w:hint="cs"/>
          <w:sz w:val="30"/>
          <w:rtl/>
        </w:rPr>
        <w:t xml:space="preserve"> اللازمين للدفاع العام. ووفقا للأرقام المقدمة، يصل عددهم الآن إلى 283 محاميا ي</w:t>
      </w:r>
      <w:r w:rsidR="005C6C3F">
        <w:rPr>
          <w:rFonts w:hint="cs"/>
          <w:sz w:val="30"/>
          <w:rtl/>
        </w:rPr>
        <w:t>عمل</w:t>
      </w:r>
      <w:r w:rsidRPr="00E60F0C">
        <w:rPr>
          <w:rFonts w:hint="cs"/>
          <w:sz w:val="30"/>
          <w:rtl/>
        </w:rPr>
        <w:t xml:space="preserve">ون في </w:t>
      </w:r>
      <w:r w:rsidR="00611BC1">
        <w:rPr>
          <w:rFonts w:hint="cs"/>
          <w:sz w:val="30"/>
          <w:rtl/>
        </w:rPr>
        <w:t>ال</w:t>
      </w:r>
      <w:r w:rsidRPr="00E60F0C">
        <w:rPr>
          <w:rFonts w:hint="cs"/>
          <w:sz w:val="30"/>
          <w:rtl/>
        </w:rPr>
        <w:t xml:space="preserve">متوسط </w:t>
      </w:r>
      <w:r w:rsidR="00611BC1">
        <w:rPr>
          <w:rFonts w:hint="cs"/>
          <w:sz w:val="30"/>
          <w:rtl/>
        </w:rPr>
        <w:t>في</w:t>
      </w:r>
      <w:r w:rsidRPr="00E60F0C">
        <w:rPr>
          <w:rFonts w:hint="cs"/>
          <w:sz w:val="30"/>
          <w:rtl/>
        </w:rPr>
        <w:t xml:space="preserve"> 8000 قضية </w:t>
      </w:r>
      <w:r w:rsidR="00611BC1" w:rsidRPr="00E60F0C">
        <w:rPr>
          <w:rFonts w:hint="cs"/>
          <w:sz w:val="30"/>
          <w:rtl/>
        </w:rPr>
        <w:t>سنوي</w:t>
      </w:r>
      <w:r w:rsidR="00611BC1">
        <w:rPr>
          <w:rFonts w:hint="cs"/>
          <w:sz w:val="30"/>
          <w:rtl/>
        </w:rPr>
        <w:t>ا.</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7-</w:t>
      </w:r>
      <w:r w:rsidRPr="00E60F0C">
        <w:rPr>
          <w:rFonts w:hint="cs"/>
          <w:sz w:val="30"/>
          <w:rtl/>
        </w:rPr>
        <w:tab/>
        <w:t xml:space="preserve">وفيما يتعلق </w:t>
      </w:r>
      <w:r w:rsidR="00DF64DF">
        <w:rPr>
          <w:rFonts w:hint="cs"/>
          <w:sz w:val="30"/>
          <w:rtl/>
        </w:rPr>
        <w:t xml:space="preserve">بضمان </w:t>
      </w:r>
      <w:r w:rsidRPr="00E60F0C">
        <w:rPr>
          <w:rFonts w:hint="cs"/>
          <w:sz w:val="30"/>
          <w:rtl/>
        </w:rPr>
        <w:t>استقلال</w:t>
      </w:r>
      <w:r w:rsidR="00DF64DF">
        <w:rPr>
          <w:rFonts w:hint="cs"/>
          <w:sz w:val="30"/>
          <w:rtl/>
        </w:rPr>
        <w:t>ية</w:t>
      </w:r>
      <w:r w:rsidRPr="00E60F0C">
        <w:rPr>
          <w:rFonts w:hint="cs"/>
          <w:sz w:val="30"/>
          <w:rtl/>
        </w:rPr>
        <w:t xml:space="preserve"> ونزاهة القضا</w:t>
      </w:r>
      <w:r w:rsidR="005C6C3F">
        <w:rPr>
          <w:rFonts w:hint="cs"/>
          <w:sz w:val="30"/>
          <w:rtl/>
        </w:rPr>
        <w:t>ة</w:t>
      </w:r>
      <w:r w:rsidRPr="00E60F0C">
        <w:rPr>
          <w:rFonts w:hint="cs"/>
          <w:sz w:val="30"/>
          <w:rtl/>
        </w:rPr>
        <w:t>، والقواعد التي تنظم ممارسة وظائفهم والعقوبات التأديبية (</w:t>
      </w:r>
      <w:r w:rsidR="000F6A54">
        <w:rPr>
          <w:rFonts w:hint="cs"/>
          <w:sz w:val="30"/>
          <w:rtl/>
        </w:rPr>
        <w:t xml:space="preserve">السؤال </w:t>
      </w:r>
      <w:r w:rsidRPr="00E60F0C">
        <w:rPr>
          <w:rFonts w:hint="cs"/>
          <w:sz w:val="30"/>
          <w:rtl/>
        </w:rPr>
        <w:t xml:space="preserve">رقم 22)، فإن اعتماد القانون المتعلق بتنظيم العمل القضائي </w:t>
      </w:r>
      <w:r w:rsidR="00DF64DF">
        <w:rPr>
          <w:rFonts w:hint="cs"/>
          <w:sz w:val="30"/>
          <w:rtl/>
        </w:rPr>
        <w:t xml:space="preserve">يعيد تنظيم </w:t>
      </w:r>
      <w:r w:rsidRPr="00E60F0C">
        <w:rPr>
          <w:rFonts w:hint="cs"/>
          <w:sz w:val="30"/>
          <w:rtl/>
        </w:rPr>
        <w:t>هيئة القضا</w:t>
      </w:r>
      <w:r w:rsidR="005C6C3F">
        <w:rPr>
          <w:rFonts w:hint="cs"/>
          <w:sz w:val="30"/>
          <w:rtl/>
        </w:rPr>
        <w:t>ء</w:t>
      </w:r>
      <w:r w:rsidRPr="00E60F0C">
        <w:rPr>
          <w:rFonts w:hint="cs"/>
          <w:sz w:val="30"/>
          <w:rtl/>
        </w:rPr>
        <w:t>، ال</w:t>
      </w:r>
      <w:r w:rsidR="00DF64DF">
        <w:rPr>
          <w:rFonts w:hint="cs"/>
          <w:sz w:val="30"/>
          <w:rtl/>
        </w:rPr>
        <w:t>ت</w:t>
      </w:r>
      <w:r w:rsidRPr="00E60F0C">
        <w:rPr>
          <w:rFonts w:hint="cs"/>
          <w:sz w:val="30"/>
          <w:rtl/>
        </w:rPr>
        <w:t xml:space="preserve">ي </w:t>
      </w:r>
      <w:r w:rsidR="00DF64DF">
        <w:rPr>
          <w:rFonts w:hint="cs"/>
          <w:sz w:val="30"/>
          <w:rtl/>
        </w:rPr>
        <w:t>ت</w:t>
      </w:r>
      <w:r w:rsidRPr="00E60F0C">
        <w:rPr>
          <w:rFonts w:hint="cs"/>
          <w:sz w:val="30"/>
          <w:rtl/>
        </w:rPr>
        <w:t xml:space="preserve">مثل نظاما </w:t>
      </w:r>
      <w:r w:rsidR="00DF64DF">
        <w:rPr>
          <w:rFonts w:hint="cs"/>
          <w:sz w:val="30"/>
          <w:rtl/>
        </w:rPr>
        <w:t xml:space="preserve">كاملا </w:t>
      </w:r>
      <w:r w:rsidRPr="00E60F0C">
        <w:rPr>
          <w:rFonts w:hint="cs"/>
          <w:sz w:val="30"/>
          <w:rtl/>
        </w:rPr>
        <w:t xml:space="preserve">يشتمل على المدعين العامين، ومحامي الدفاع </w:t>
      </w:r>
      <w:r w:rsidR="00DF64DF">
        <w:rPr>
          <w:rFonts w:hint="cs"/>
          <w:sz w:val="30"/>
          <w:rtl/>
        </w:rPr>
        <w:t>العام</w:t>
      </w:r>
      <w:r w:rsidRPr="00E60F0C">
        <w:rPr>
          <w:rFonts w:hint="cs"/>
          <w:sz w:val="30"/>
          <w:rtl/>
        </w:rPr>
        <w:t xml:space="preserve"> والقضاة. </w:t>
      </w:r>
      <w:r w:rsidR="00DF64DF">
        <w:rPr>
          <w:rFonts w:hint="cs"/>
          <w:sz w:val="30"/>
          <w:rtl/>
        </w:rPr>
        <w:t>وأصبحت مهنة القضا</w:t>
      </w:r>
      <w:r w:rsidR="00EB1D0C">
        <w:rPr>
          <w:rFonts w:hint="cs"/>
          <w:sz w:val="30"/>
          <w:rtl/>
        </w:rPr>
        <w:t>ء</w:t>
      </w:r>
      <w:r w:rsidR="00DF64DF">
        <w:rPr>
          <w:rFonts w:hint="cs"/>
          <w:sz w:val="30"/>
          <w:rtl/>
        </w:rPr>
        <w:t xml:space="preserve"> منظمة الآن بطريقة </w:t>
      </w:r>
      <w:r w:rsidRPr="00E60F0C">
        <w:rPr>
          <w:rFonts w:hint="cs"/>
          <w:sz w:val="30"/>
          <w:rtl/>
        </w:rPr>
        <w:t xml:space="preserve">تسمح بالتخصص </w:t>
      </w:r>
      <w:r w:rsidR="00DF64DF">
        <w:rPr>
          <w:rFonts w:hint="cs"/>
          <w:sz w:val="30"/>
          <w:rtl/>
        </w:rPr>
        <w:t>والترقي على أساس الجدارة،</w:t>
      </w:r>
      <w:r w:rsidRPr="00E60F0C">
        <w:rPr>
          <w:rFonts w:hint="cs"/>
          <w:sz w:val="30"/>
          <w:rtl/>
        </w:rPr>
        <w:t xml:space="preserve"> وفقا لنظام تقييم</w:t>
      </w:r>
      <w:r w:rsidR="005C6C3F">
        <w:rPr>
          <w:rFonts w:hint="cs"/>
          <w:sz w:val="30"/>
          <w:rtl/>
        </w:rPr>
        <w:t xml:space="preserve"> جد</w:t>
      </w:r>
      <w:r w:rsidR="00BD2335">
        <w:rPr>
          <w:rFonts w:hint="cs"/>
          <w:sz w:val="30"/>
          <w:rtl/>
        </w:rPr>
        <w:t>ي</w:t>
      </w:r>
      <w:r w:rsidRPr="00E60F0C">
        <w:rPr>
          <w:rFonts w:hint="cs"/>
          <w:sz w:val="30"/>
          <w:rtl/>
        </w:rPr>
        <w:t xml:space="preserve">. وتمول الدولة </w:t>
      </w:r>
      <w:r w:rsidR="004B2757">
        <w:rPr>
          <w:rFonts w:hint="cs"/>
          <w:sz w:val="30"/>
          <w:rtl/>
        </w:rPr>
        <w:t>مهنة القضاء</w:t>
      </w:r>
      <w:r w:rsidRPr="00E60F0C">
        <w:rPr>
          <w:rFonts w:hint="cs"/>
          <w:sz w:val="30"/>
          <w:rtl/>
        </w:rPr>
        <w:t>، بدعم من الوكالة الإس</w:t>
      </w:r>
      <w:r w:rsidR="004B2757">
        <w:rPr>
          <w:rFonts w:hint="cs"/>
          <w:sz w:val="30"/>
          <w:rtl/>
        </w:rPr>
        <w:t>ب</w:t>
      </w:r>
      <w:r w:rsidRPr="00E60F0C">
        <w:rPr>
          <w:rFonts w:hint="cs"/>
          <w:sz w:val="30"/>
          <w:rtl/>
        </w:rPr>
        <w:t xml:space="preserve">انية للتعاون الدولي وبرنامج الأمم المتحدة الإنمائي. وفيما يتعلق باحترام أحكام قانون الإجراءات الجنائية التي تنص على مدة قصوى لإنجاز المحاكمة، فإن الإجراءات في الوقت الحالي تتم كما يلي. يجب </w:t>
      </w:r>
      <w:r w:rsidR="004B2757">
        <w:rPr>
          <w:rFonts w:hint="cs"/>
          <w:sz w:val="30"/>
          <w:rtl/>
        </w:rPr>
        <w:t>الانتهاء من التحقيق</w:t>
      </w:r>
      <w:r w:rsidRPr="00E60F0C">
        <w:rPr>
          <w:rFonts w:hint="cs"/>
          <w:sz w:val="30"/>
          <w:rtl/>
        </w:rPr>
        <w:t xml:space="preserve"> في موعد لا يتجاوز تسعين يوما من تاريخ إخطار </w:t>
      </w:r>
      <w:r w:rsidR="004B2757">
        <w:rPr>
          <w:rFonts w:hint="cs"/>
          <w:sz w:val="30"/>
          <w:rtl/>
        </w:rPr>
        <w:t>الشخص المعني</w:t>
      </w:r>
      <w:r w:rsidRPr="00E60F0C">
        <w:rPr>
          <w:rFonts w:hint="cs"/>
          <w:sz w:val="30"/>
          <w:rtl/>
        </w:rPr>
        <w:t xml:space="preserve"> أو محاميه. وإذا لم </w:t>
      </w:r>
      <w:r w:rsidR="004B2757">
        <w:rPr>
          <w:rFonts w:hint="cs"/>
          <w:sz w:val="30"/>
          <w:rtl/>
        </w:rPr>
        <w:t>يعلن</w:t>
      </w:r>
      <w:r w:rsidRPr="00E60F0C">
        <w:rPr>
          <w:rFonts w:hint="cs"/>
          <w:sz w:val="30"/>
          <w:rtl/>
        </w:rPr>
        <w:t xml:space="preserve"> المدعي العام اختتام ال</w:t>
      </w:r>
      <w:r w:rsidR="004B2757">
        <w:rPr>
          <w:rFonts w:hint="cs"/>
          <w:sz w:val="30"/>
          <w:rtl/>
        </w:rPr>
        <w:t>تحقيق</w:t>
      </w:r>
      <w:r w:rsidRPr="00E60F0C">
        <w:rPr>
          <w:rFonts w:hint="cs"/>
          <w:sz w:val="30"/>
          <w:rtl/>
        </w:rPr>
        <w:t xml:space="preserve"> </w:t>
      </w:r>
      <w:r w:rsidR="004B2757">
        <w:rPr>
          <w:rFonts w:hint="cs"/>
          <w:sz w:val="30"/>
          <w:rtl/>
        </w:rPr>
        <w:t>في</w:t>
      </w:r>
      <w:r w:rsidRPr="00E60F0C">
        <w:rPr>
          <w:rFonts w:hint="cs"/>
          <w:sz w:val="30"/>
          <w:rtl/>
        </w:rPr>
        <w:t xml:space="preserve"> هذا الموعد، على القاضي أن يقوم بذلك، و</w:t>
      </w:r>
      <w:r w:rsidR="004B2757">
        <w:rPr>
          <w:rFonts w:hint="cs"/>
          <w:sz w:val="30"/>
          <w:rtl/>
        </w:rPr>
        <w:t>لا يكون ل</w:t>
      </w:r>
      <w:r w:rsidRPr="00E60F0C">
        <w:rPr>
          <w:rFonts w:hint="cs"/>
          <w:sz w:val="30"/>
          <w:rtl/>
        </w:rPr>
        <w:t xml:space="preserve">أي </w:t>
      </w:r>
      <w:r w:rsidR="004B2757">
        <w:rPr>
          <w:rFonts w:hint="cs"/>
          <w:sz w:val="30"/>
          <w:rtl/>
        </w:rPr>
        <w:t xml:space="preserve">تحقيق يجرى </w:t>
      </w:r>
      <w:r w:rsidRPr="00E60F0C">
        <w:rPr>
          <w:rFonts w:hint="cs"/>
          <w:sz w:val="30"/>
          <w:rtl/>
        </w:rPr>
        <w:t xml:space="preserve">بعد هذا الموعد </w:t>
      </w:r>
      <w:r w:rsidR="004B2757">
        <w:rPr>
          <w:rFonts w:hint="cs"/>
          <w:sz w:val="30"/>
          <w:rtl/>
        </w:rPr>
        <w:t>قيمة</w:t>
      </w:r>
      <w:r w:rsidRPr="00E60F0C">
        <w:rPr>
          <w:rFonts w:hint="cs"/>
          <w:sz w:val="30"/>
          <w:rtl/>
        </w:rPr>
        <w:t xml:space="preserve">. ويفرض المدعي العام على </w:t>
      </w:r>
      <w:r w:rsidR="00C20434">
        <w:rPr>
          <w:rFonts w:hint="cs"/>
          <w:sz w:val="30"/>
          <w:rtl/>
        </w:rPr>
        <w:t xml:space="preserve">ممثل الادعاء </w:t>
      </w:r>
      <w:r w:rsidRPr="00E60F0C">
        <w:rPr>
          <w:rFonts w:hint="cs"/>
          <w:sz w:val="30"/>
          <w:rtl/>
        </w:rPr>
        <w:t xml:space="preserve">غرامة </w:t>
      </w:r>
      <w:r w:rsidR="00C20434">
        <w:rPr>
          <w:rFonts w:hint="cs"/>
          <w:sz w:val="30"/>
          <w:rtl/>
        </w:rPr>
        <w:t xml:space="preserve">ويتعين عليه </w:t>
      </w:r>
      <w:r w:rsidRPr="00E60F0C">
        <w:rPr>
          <w:rFonts w:hint="cs"/>
          <w:sz w:val="30"/>
          <w:rtl/>
        </w:rPr>
        <w:t>س</w:t>
      </w:r>
      <w:r w:rsidR="004B2757">
        <w:rPr>
          <w:rFonts w:hint="cs"/>
          <w:sz w:val="30"/>
          <w:rtl/>
        </w:rPr>
        <w:t>دادها خلال ثلاثة أيام. و</w:t>
      </w:r>
      <w:r w:rsidRPr="00E60F0C">
        <w:rPr>
          <w:rFonts w:hint="cs"/>
          <w:sz w:val="30"/>
          <w:rtl/>
        </w:rPr>
        <w:t>سعى النظام القضائي</w:t>
      </w:r>
      <w:r w:rsidR="004B2757">
        <w:rPr>
          <w:rFonts w:hint="cs"/>
          <w:sz w:val="30"/>
          <w:rtl/>
        </w:rPr>
        <w:t xml:space="preserve"> بصفة عامة إلى تحسين التنسيق بين </w:t>
      </w:r>
      <w:r w:rsidR="00C20434">
        <w:rPr>
          <w:rFonts w:hint="cs"/>
          <w:sz w:val="30"/>
          <w:rtl/>
        </w:rPr>
        <w:t>ممثلي الادعاء</w:t>
      </w:r>
      <w:r w:rsidRPr="00E60F0C">
        <w:rPr>
          <w:rFonts w:hint="cs"/>
          <w:sz w:val="30"/>
          <w:rtl/>
        </w:rPr>
        <w:t>، والمحامين والق</w:t>
      </w:r>
      <w:r w:rsidR="004B2757">
        <w:rPr>
          <w:rFonts w:hint="cs"/>
          <w:sz w:val="30"/>
          <w:rtl/>
        </w:rPr>
        <w:t>اضي</w:t>
      </w:r>
      <w:r w:rsidRPr="00E60F0C">
        <w:rPr>
          <w:rFonts w:hint="cs"/>
          <w:sz w:val="30"/>
          <w:rtl/>
        </w:rPr>
        <w:t>، مما أدى إلى خفض عدد الجلسات المعقودة بنسبة 30 في المائة.</w:t>
      </w:r>
      <w:r w:rsidR="004B2757">
        <w:rPr>
          <w:rFonts w:hint="cs"/>
          <w:sz w:val="30"/>
          <w:rtl/>
        </w:rPr>
        <w:t xml:space="preserve"> كما </w:t>
      </w:r>
      <w:r w:rsidR="00C20434">
        <w:rPr>
          <w:rFonts w:hint="cs"/>
          <w:sz w:val="30"/>
          <w:rtl/>
        </w:rPr>
        <w:t>أد</w:t>
      </w:r>
      <w:r w:rsidR="00BD2335">
        <w:rPr>
          <w:rFonts w:hint="cs"/>
          <w:sz w:val="30"/>
          <w:rtl/>
        </w:rPr>
        <w:t>ى</w:t>
      </w:r>
      <w:r w:rsidR="00C20434">
        <w:rPr>
          <w:rFonts w:hint="cs"/>
          <w:sz w:val="30"/>
          <w:rtl/>
        </w:rPr>
        <w:t xml:space="preserve"> </w:t>
      </w:r>
      <w:r w:rsidR="004B2757">
        <w:rPr>
          <w:rFonts w:hint="cs"/>
          <w:sz w:val="30"/>
          <w:rtl/>
        </w:rPr>
        <w:t>إنشاء وظائف قضاة للنظر في الحالات ال</w:t>
      </w:r>
      <w:r w:rsidR="00C20434">
        <w:rPr>
          <w:rFonts w:hint="cs"/>
          <w:sz w:val="30"/>
          <w:rtl/>
        </w:rPr>
        <w:t>جسيم</w:t>
      </w:r>
      <w:r w:rsidR="004B2757">
        <w:rPr>
          <w:rFonts w:hint="cs"/>
          <w:sz w:val="30"/>
          <w:rtl/>
        </w:rPr>
        <w:t xml:space="preserve">ة في كيتو وغواياكيل </w:t>
      </w:r>
      <w:r w:rsidR="005902A7">
        <w:rPr>
          <w:rFonts w:hint="cs"/>
          <w:sz w:val="30"/>
          <w:rtl/>
        </w:rPr>
        <w:t>إلى تخفيف الأعباء الملقاة على عاتق القضاة وتعجيل المحاكمات.</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8-</w:t>
      </w:r>
      <w:r w:rsidRPr="00E60F0C">
        <w:rPr>
          <w:rFonts w:hint="cs"/>
          <w:sz w:val="30"/>
          <w:rtl/>
        </w:rPr>
        <w:tab/>
        <w:t xml:space="preserve">وسيقدم الوفد ردا خطيا على مسألة القرارات الصادرة عن </w:t>
      </w:r>
      <w:r w:rsidR="00E22839">
        <w:rPr>
          <w:rFonts w:hint="cs"/>
          <w:sz w:val="30"/>
          <w:rtl/>
        </w:rPr>
        <w:t>الو</w:t>
      </w:r>
      <w:r w:rsidRPr="00E60F0C">
        <w:rPr>
          <w:rFonts w:hint="cs"/>
          <w:sz w:val="30"/>
          <w:rtl/>
        </w:rPr>
        <w:t>كالة</w:t>
      </w:r>
      <w:r w:rsidR="005902A7">
        <w:rPr>
          <w:rFonts w:hint="cs"/>
          <w:sz w:val="30"/>
          <w:rtl/>
        </w:rPr>
        <w:t xml:space="preserve"> </w:t>
      </w:r>
      <w:r w:rsidR="00E22839">
        <w:rPr>
          <w:rFonts w:hint="cs"/>
          <w:sz w:val="30"/>
          <w:rtl/>
        </w:rPr>
        <w:t>المعنية ب</w:t>
      </w:r>
      <w:r w:rsidR="005902A7">
        <w:rPr>
          <w:rFonts w:hint="cs"/>
          <w:sz w:val="30"/>
          <w:rtl/>
        </w:rPr>
        <w:t xml:space="preserve">ضمان </w:t>
      </w:r>
      <w:r w:rsidR="00E22839">
        <w:rPr>
          <w:rFonts w:hint="cs"/>
          <w:sz w:val="30"/>
          <w:rtl/>
        </w:rPr>
        <w:t>الودائع</w:t>
      </w:r>
      <w:r w:rsidR="005902A7">
        <w:rPr>
          <w:rFonts w:hint="cs"/>
          <w:sz w:val="30"/>
          <w:rtl/>
        </w:rPr>
        <w:t xml:space="preserve"> وتأثيرها على الحقوق التي يمنحها العهد، وخاصة حق الحصول على سبل انتصاف قضائية أو إدارية (</w:t>
      </w:r>
      <w:r w:rsidR="000F6A54">
        <w:rPr>
          <w:rFonts w:hint="cs"/>
          <w:sz w:val="30"/>
          <w:rtl/>
        </w:rPr>
        <w:t>السؤال</w:t>
      </w:r>
      <w:r w:rsidR="005902A7">
        <w:rPr>
          <w:rFonts w:hint="cs"/>
          <w:sz w:val="30"/>
          <w:rtl/>
        </w:rPr>
        <w:t xml:space="preserve"> رقم 23) ومسألة التدابير المعتمدة للقضاء على عمل الأطفال (رقم 28). </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9-</w:t>
      </w:r>
      <w:r w:rsidRPr="00E60F0C">
        <w:rPr>
          <w:rFonts w:hint="cs"/>
          <w:sz w:val="30"/>
          <w:rtl/>
        </w:rPr>
        <w:tab/>
        <w:t xml:space="preserve">وفيما يتعلق بدفع </w:t>
      </w:r>
      <w:r w:rsidR="00C20434">
        <w:rPr>
          <w:rFonts w:hint="cs"/>
          <w:sz w:val="30"/>
          <w:rtl/>
        </w:rPr>
        <w:t xml:space="preserve">بدل نقدي </w:t>
      </w:r>
      <w:r w:rsidRPr="00E60F0C">
        <w:rPr>
          <w:rFonts w:hint="cs"/>
          <w:sz w:val="30"/>
          <w:rtl/>
        </w:rPr>
        <w:t>للحصول على شهادة تأدية الخدمة العسكرية (</w:t>
      </w:r>
      <w:r w:rsidR="000F6A54">
        <w:rPr>
          <w:rFonts w:hint="cs"/>
          <w:sz w:val="30"/>
          <w:rtl/>
        </w:rPr>
        <w:t>السؤال</w:t>
      </w:r>
      <w:r w:rsidRPr="00E60F0C">
        <w:rPr>
          <w:rFonts w:hint="cs"/>
          <w:sz w:val="30"/>
          <w:rtl/>
        </w:rPr>
        <w:t xml:space="preserve"> رقم 24)، فإنها لم تعد مشكلة نظرا لأن الدستور الجديد ينص على أن الخدمة العسكرية طوعية.</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10-</w:t>
      </w:r>
      <w:r w:rsidRPr="00E60F0C">
        <w:rPr>
          <w:rFonts w:hint="cs"/>
          <w:sz w:val="30"/>
          <w:rtl/>
        </w:rPr>
        <w:tab/>
        <w:t>وفيما يتعلق بتورط ضباط الجيش والشرطة في حالات وفاة</w:t>
      </w:r>
      <w:r w:rsidR="00C20434">
        <w:rPr>
          <w:rFonts w:hint="cs"/>
          <w:sz w:val="30"/>
          <w:rtl/>
        </w:rPr>
        <w:t xml:space="preserve"> </w:t>
      </w:r>
      <w:r w:rsidR="00BD2335">
        <w:rPr>
          <w:rFonts w:hint="cs"/>
          <w:sz w:val="30"/>
          <w:rtl/>
        </w:rPr>
        <w:t>بإطلاقهم</w:t>
      </w:r>
      <w:r w:rsidRPr="00E60F0C">
        <w:rPr>
          <w:rFonts w:hint="cs"/>
          <w:sz w:val="30"/>
          <w:rtl/>
        </w:rPr>
        <w:t xml:space="preserve"> الرصاص أو استخدامهم المفرط للغاز المسيل للدموع لتفرقة المتظاهرين (</w:t>
      </w:r>
      <w:r w:rsidR="000F6A54">
        <w:rPr>
          <w:rFonts w:hint="cs"/>
          <w:sz w:val="30"/>
          <w:rtl/>
        </w:rPr>
        <w:t>السؤال</w:t>
      </w:r>
      <w:r w:rsidRPr="00E60F0C">
        <w:rPr>
          <w:rFonts w:hint="cs"/>
          <w:sz w:val="30"/>
          <w:rtl/>
        </w:rPr>
        <w:t xml:space="preserve"> رقم 25)، أنش</w:t>
      </w:r>
      <w:r w:rsidR="00FA354E">
        <w:rPr>
          <w:rFonts w:hint="cs"/>
          <w:sz w:val="30"/>
          <w:rtl/>
        </w:rPr>
        <w:t>ئ</w:t>
      </w:r>
      <w:r w:rsidRPr="00E60F0C">
        <w:rPr>
          <w:rFonts w:hint="cs"/>
          <w:sz w:val="30"/>
          <w:rtl/>
        </w:rPr>
        <w:t>ت لجنتان للتحقيق في تصرفات قوات حفظ ال</w:t>
      </w:r>
      <w:r w:rsidR="00FA354E">
        <w:rPr>
          <w:rFonts w:hint="cs"/>
          <w:sz w:val="30"/>
          <w:rtl/>
        </w:rPr>
        <w:t xml:space="preserve">نظام </w:t>
      </w:r>
      <w:r w:rsidRPr="00E60F0C">
        <w:rPr>
          <w:rFonts w:hint="cs"/>
          <w:sz w:val="30"/>
          <w:rtl/>
        </w:rPr>
        <w:t xml:space="preserve">أثناء المظاهرات التي وقعت منذ بداية عام 2008. وحتى اليوم، لم تصدر حالة إدانة للاستخدام المفرط للقوة خلال المظاهرات. وفيما يتعلق بتعزيز </w:t>
      </w:r>
      <w:r w:rsidR="00E86D43">
        <w:rPr>
          <w:rFonts w:hint="cs"/>
          <w:sz w:val="30"/>
          <w:rtl/>
        </w:rPr>
        <w:t>و</w:t>
      </w:r>
      <w:r w:rsidRPr="00E60F0C">
        <w:rPr>
          <w:rFonts w:hint="cs"/>
          <w:sz w:val="30"/>
          <w:rtl/>
        </w:rPr>
        <w:t>حماية حرية الرأي والتعبير، بما في ذلك الصحافة (</w:t>
      </w:r>
      <w:r w:rsidR="000F6A54">
        <w:rPr>
          <w:rFonts w:hint="cs"/>
          <w:sz w:val="30"/>
          <w:rtl/>
        </w:rPr>
        <w:t>السؤال</w:t>
      </w:r>
      <w:r w:rsidRPr="00E60F0C">
        <w:rPr>
          <w:rFonts w:hint="cs"/>
          <w:sz w:val="30"/>
          <w:rtl/>
        </w:rPr>
        <w:t xml:space="preserve"> رقم 26)، </w:t>
      </w:r>
      <w:r w:rsidR="00E86D43">
        <w:rPr>
          <w:rFonts w:hint="cs"/>
          <w:sz w:val="30"/>
          <w:rtl/>
        </w:rPr>
        <w:t>ترى</w:t>
      </w:r>
      <w:r w:rsidRPr="00E60F0C">
        <w:rPr>
          <w:rFonts w:hint="cs"/>
          <w:sz w:val="30"/>
          <w:rtl/>
        </w:rPr>
        <w:t xml:space="preserve"> </w:t>
      </w:r>
      <w:r w:rsidR="00E86D43">
        <w:rPr>
          <w:rFonts w:hint="cs"/>
          <w:sz w:val="30"/>
          <w:rtl/>
        </w:rPr>
        <w:t>ال</w:t>
      </w:r>
      <w:r w:rsidRPr="00E60F0C">
        <w:rPr>
          <w:rFonts w:hint="cs"/>
          <w:sz w:val="30"/>
          <w:rtl/>
        </w:rPr>
        <w:t xml:space="preserve">دولة </w:t>
      </w:r>
      <w:r w:rsidR="00E86D43">
        <w:rPr>
          <w:rFonts w:hint="cs"/>
          <w:sz w:val="30"/>
          <w:rtl/>
        </w:rPr>
        <w:t>ال</w:t>
      </w:r>
      <w:r w:rsidRPr="00E60F0C">
        <w:rPr>
          <w:rFonts w:hint="cs"/>
          <w:sz w:val="30"/>
          <w:rtl/>
        </w:rPr>
        <w:t>إكوادور</w:t>
      </w:r>
      <w:r w:rsidR="00E86D43">
        <w:rPr>
          <w:rFonts w:hint="cs"/>
          <w:sz w:val="30"/>
          <w:rtl/>
        </w:rPr>
        <w:t>ية</w:t>
      </w:r>
      <w:r w:rsidRPr="00E60F0C">
        <w:rPr>
          <w:rFonts w:hint="cs"/>
          <w:sz w:val="30"/>
          <w:rtl/>
        </w:rPr>
        <w:t xml:space="preserve"> أن حق حرية التعبير حق أساسي. وي</w:t>
      </w:r>
      <w:r w:rsidR="00C20434">
        <w:rPr>
          <w:rFonts w:hint="cs"/>
          <w:sz w:val="30"/>
          <w:rtl/>
        </w:rPr>
        <w:t>نص</w:t>
      </w:r>
      <w:r w:rsidRPr="00E60F0C">
        <w:rPr>
          <w:rFonts w:hint="cs"/>
          <w:sz w:val="30"/>
          <w:rtl/>
        </w:rPr>
        <w:t xml:space="preserve"> الدستور بالفعل</w:t>
      </w:r>
      <w:r w:rsidR="00C20434">
        <w:rPr>
          <w:rFonts w:hint="cs"/>
          <w:sz w:val="30"/>
          <w:rtl/>
        </w:rPr>
        <w:t xml:space="preserve"> عل</w:t>
      </w:r>
      <w:r w:rsidR="00BD2335">
        <w:rPr>
          <w:rFonts w:hint="cs"/>
          <w:sz w:val="30"/>
          <w:rtl/>
        </w:rPr>
        <w:t xml:space="preserve">ى </w:t>
      </w:r>
      <w:r w:rsidRPr="00E60F0C">
        <w:rPr>
          <w:rFonts w:hint="cs"/>
          <w:sz w:val="30"/>
          <w:rtl/>
        </w:rPr>
        <w:t>الحقوق والضمانات التالية: الحق في اتصال حر</w:t>
      </w:r>
      <w:r w:rsidR="00E22839">
        <w:rPr>
          <w:rFonts w:hint="cs"/>
          <w:sz w:val="30"/>
          <w:rtl/>
        </w:rPr>
        <w:t xml:space="preserve"> ومتعدد الثقافات</w:t>
      </w:r>
      <w:r w:rsidRPr="00E60F0C">
        <w:rPr>
          <w:rFonts w:hint="cs"/>
          <w:sz w:val="30"/>
          <w:rtl/>
        </w:rPr>
        <w:t xml:space="preserve"> ومفتوح ومتنوع وتشاركي؛ </w:t>
      </w:r>
      <w:r w:rsidR="00E22839">
        <w:rPr>
          <w:rFonts w:hint="cs"/>
          <w:sz w:val="30"/>
          <w:rtl/>
        </w:rPr>
        <w:t>و</w:t>
      </w:r>
      <w:r w:rsidRPr="00E60F0C">
        <w:rPr>
          <w:rFonts w:hint="cs"/>
          <w:sz w:val="30"/>
          <w:rtl/>
        </w:rPr>
        <w:t xml:space="preserve">تعددية الاتصال وتنوعه؛ </w:t>
      </w:r>
      <w:r w:rsidR="00E22839">
        <w:rPr>
          <w:rFonts w:hint="cs"/>
          <w:sz w:val="30"/>
          <w:rtl/>
        </w:rPr>
        <w:t>و</w:t>
      </w:r>
      <w:r w:rsidRPr="00E60F0C">
        <w:rPr>
          <w:rFonts w:hint="cs"/>
          <w:sz w:val="30"/>
          <w:rtl/>
        </w:rPr>
        <w:t xml:space="preserve">الحق في </w:t>
      </w:r>
      <w:r w:rsidR="00C20434">
        <w:rPr>
          <w:rFonts w:hint="cs"/>
          <w:sz w:val="30"/>
          <w:rtl/>
        </w:rPr>
        <w:t xml:space="preserve">التماس </w:t>
      </w:r>
      <w:r w:rsidRPr="00E60F0C">
        <w:rPr>
          <w:rFonts w:hint="cs"/>
          <w:sz w:val="30"/>
          <w:rtl/>
        </w:rPr>
        <w:t xml:space="preserve">معلومات صحيحة </w:t>
      </w:r>
      <w:r w:rsidR="00E22839">
        <w:rPr>
          <w:rFonts w:hint="cs"/>
          <w:sz w:val="30"/>
          <w:rtl/>
        </w:rPr>
        <w:t>ومؤكدة وسليمة</w:t>
      </w:r>
      <w:r w:rsidRPr="00E60F0C">
        <w:rPr>
          <w:rFonts w:hint="cs"/>
          <w:sz w:val="30"/>
          <w:rtl/>
        </w:rPr>
        <w:t xml:space="preserve"> </w:t>
      </w:r>
      <w:r w:rsidR="00E22839">
        <w:rPr>
          <w:rFonts w:hint="cs"/>
          <w:sz w:val="30"/>
          <w:rtl/>
        </w:rPr>
        <w:t>و</w:t>
      </w:r>
      <w:r w:rsidR="00E22839" w:rsidRPr="00E60F0C">
        <w:rPr>
          <w:rFonts w:hint="cs"/>
          <w:sz w:val="30"/>
          <w:rtl/>
        </w:rPr>
        <w:t>موضوعة في سياقها وغير الخاضعة للرقا</w:t>
      </w:r>
      <w:r w:rsidR="00E22839">
        <w:rPr>
          <w:rFonts w:hint="cs"/>
          <w:sz w:val="30"/>
          <w:rtl/>
        </w:rPr>
        <w:t xml:space="preserve">بة، </w:t>
      </w:r>
      <w:r w:rsidRPr="00E60F0C">
        <w:rPr>
          <w:rFonts w:hint="cs"/>
          <w:sz w:val="30"/>
          <w:rtl/>
        </w:rPr>
        <w:t xml:space="preserve">والحصول عليها وتبادلها وإنتاجها </w:t>
      </w:r>
      <w:r w:rsidR="00E22839">
        <w:rPr>
          <w:rFonts w:hint="cs"/>
          <w:sz w:val="30"/>
          <w:rtl/>
        </w:rPr>
        <w:t>ونشرها</w:t>
      </w:r>
      <w:r w:rsidRPr="00E60F0C">
        <w:rPr>
          <w:rFonts w:hint="cs"/>
          <w:sz w:val="30"/>
          <w:rtl/>
        </w:rPr>
        <w:t xml:space="preserve">؛ </w:t>
      </w:r>
      <w:r w:rsidR="00C20434">
        <w:rPr>
          <w:rFonts w:hint="cs"/>
          <w:sz w:val="30"/>
          <w:rtl/>
        </w:rPr>
        <w:t>و</w:t>
      </w:r>
      <w:r w:rsidRPr="00E60F0C">
        <w:rPr>
          <w:rFonts w:hint="cs"/>
          <w:sz w:val="30"/>
          <w:rtl/>
        </w:rPr>
        <w:t xml:space="preserve">أن يكون </w:t>
      </w:r>
      <w:r w:rsidR="00E22839">
        <w:rPr>
          <w:rFonts w:hint="cs"/>
          <w:sz w:val="30"/>
          <w:rtl/>
        </w:rPr>
        <w:t>للشخص</w:t>
      </w:r>
      <w:r w:rsidR="00C20434">
        <w:rPr>
          <w:rFonts w:hint="cs"/>
          <w:sz w:val="30"/>
          <w:rtl/>
        </w:rPr>
        <w:t xml:space="preserve"> حق</w:t>
      </w:r>
      <w:r w:rsidRPr="00E60F0C">
        <w:rPr>
          <w:rFonts w:hint="cs"/>
          <w:sz w:val="30"/>
          <w:rtl/>
        </w:rPr>
        <w:t xml:space="preserve"> </w:t>
      </w:r>
      <w:r w:rsidR="00C20434">
        <w:rPr>
          <w:rFonts w:hint="cs"/>
          <w:sz w:val="30"/>
          <w:rtl/>
        </w:rPr>
        <w:t>ال</w:t>
      </w:r>
      <w:r w:rsidRPr="00E60F0C">
        <w:rPr>
          <w:rFonts w:hint="cs"/>
          <w:sz w:val="30"/>
          <w:rtl/>
        </w:rPr>
        <w:t xml:space="preserve">رأي والتعبير عن أفكاره بحرية. كما </w:t>
      </w:r>
      <w:r w:rsidR="00E22839">
        <w:rPr>
          <w:rFonts w:hint="cs"/>
          <w:sz w:val="30"/>
          <w:rtl/>
        </w:rPr>
        <w:t>يشمل</w:t>
      </w:r>
      <w:r w:rsidRPr="00E60F0C">
        <w:rPr>
          <w:rFonts w:hint="cs"/>
          <w:sz w:val="30"/>
          <w:rtl/>
        </w:rPr>
        <w:t xml:space="preserve"> الدستور مجموعة من الضمانات القضائية، من بينها تقديم البلاغات، والحصول على المعلومات العامة، والحصول على بيانات المحاكمة. وفي 8 تموز/يوليه 2008، صادرت </w:t>
      </w:r>
      <w:r w:rsidR="00E22839">
        <w:rPr>
          <w:rFonts w:hint="cs"/>
          <w:sz w:val="30"/>
          <w:rtl/>
        </w:rPr>
        <w:t>ال</w:t>
      </w:r>
      <w:r w:rsidRPr="00E60F0C">
        <w:rPr>
          <w:rFonts w:hint="cs"/>
          <w:sz w:val="30"/>
          <w:rtl/>
        </w:rPr>
        <w:t xml:space="preserve">وكالة </w:t>
      </w:r>
      <w:r w:rsidR="00E22839">
        <w:rPr>
          <w:rFonts w:hint="cs"/>
          <w:sz w:val="30"/>
          <w:rtl/>
        </w:rPr>
        <w:t xml:space="preserve">المعنية بضمان </w:t>
      </w:r>
      <w:r w:rsidRPr="00E60F0C">
        <w:rPr>
          <w:rFonts w:hint="cs"/>
          <w:sz w:val="30"/>
          <w:rtl/>
        </w:rPr>
        <w:t>الودائع ممتلكات</w:t>
      </w:r>
      <w:r w:rsidR="00E22839">
        <w:rPr>
          <w:rFonts w:hint="cs"/>
          <w:sz w:val="30"/>
          <w:rtl/>
        </w:rPr>
        <w:t xml:space="preserve"> نحو</w:t>
      </w:r>
      <w:r w:rsidRPr="00E60F0C">
        <w:rPr>
          <w:rFonts w:hint="cs"/>
          <w:sz w:val="30"/>
          <w:rtl/>
        </w:rPr>
        <w:t xml:space="preserve"> 200 شركة تابعة لمؤسسة مالية متورطة في الأزمة المالية التي حدثت خلال السنوات السابقة، من بينها ثلاث قنوات تليفزيونية، وه</w:t>
      </w:r>
      <w:r w:rsidR="00E22839">
        <w:rPr>
          <w:rFonts w:hint="cs"/>
          <w:sz w:val="30"/>
          <w:rtl/>
        </w:rPr>
        <w:t xml:space="preserve">ي </w:t>
      </w:r>
      <w:r w:rsidR="00E22839" w:rsidRPr="00E22839">
        <w:rPr>
          <w:sz w:val="22"/>
          <w:szCs w:val="22"/>
        </w:rPr>
        <w:t>Gamavisión</w:t>
      </w:r>
      <w:r w:rsidR="00E22839">
        <w:rPr>
          <w:rFonts w:hint="cs"/>
          <w:sz w:val="30"/>
          <w:rtl/>
        </w:rPr>
        <w:t xml:space="preserve"> و</w:t>
      </w:r>
      <w:r w:rsidR="00E22839" w:rsidRPr="00E22839">
        <w:rPr>
          <w:sz w:val="22"/>
          <w:szCs w:val="22"/>
        </w:rPr>
        <w:t xml:space="preserve"> TC Televisión</w:t>
      </w:r>
      <w:r w:rsidR="00E22839">
        <w:rPr>
          <w:rFonts w:hint="cs"/>
          <w:sz w:val="30"/>
          <w:rtl/>
        </w:rPr>
        <w:t>و</w:t>
      </w:r>
      <w:r w:rsidR="00E22839">
        <w:t>Cablevisió</w:t>
      </w:r>
      <w:r w:rsidR="00E22839">
        <w:rPr>
          <w:rFonts w:hint="cs"/>
          <w:rtl/>
        </w:rPr>
        <w:t>.</w:t>
      </w:r>
      <w:r w:rsidRPr="00E60F0C">
        <w:rPr>
          <w:rFonts w:hint="cs"/>
          <w:sz w:val="30"/>
          <w:rtl/>
        </w:rPr>
        <w:t xml:space="preserve"> ولا تتعلق هذه المصادرة بانتهاك حق العمل أو إحداث شلل في أي من هذه </w:t>
      </w:r>
      <w:r w:rsidR="00E873BC">
        <w:rPr>
          <w:rFonts w:hint="cs"/>
          <w:sz w:val="30"/>
          <w:rtl/>
        </w:rPr>
        <w:t>المؤسسات</w:t>
      </w:r>
      <w:r w:rsidRPr="00E60F0C">
        <w:rPr>
          <w:rFonts w:hint="cs"/>
          <w:sz w:val="30"/>
          <w:rtl/>
        </w:rPr>
        <w:t xml:space="preserve"> التي تضمن لها الحكومة الإكوادورية الأمن والاستقرار. ولكن يتعلق الأمر بشركات عليها ديون وعين مسؤول إداري مؤقت لضمان استمرار العمليات على نحو ما جرت عليه. وتهدف التدابير المتخذة إلى حماية موارد صغار الم</w:t>
      </w:r>
      <w:r w:rsidR="00C20434">
        <w:rPr>
          <w:rFonts w:hint="cs"/>
          <w:sz w:val="30"/>
          <w:rtl/>
        </w:rPr>
        <w:t>ساهم</w:t>
      </w:r>
      <w:r w:rsidRPr="00E60F0C">
        <w:rPr>
          <w:rFonts w:hint="cs"/>
          <w:sz w:val="30"/>
          <w:rtl/>
        </w:rPr>
        <w:t xml:space="preserve">ين ولا تعبر عن أي نية لتقويض الحق في حرية التعبير. وتجرى حاليا </w:t>
      </w:r>
      <w:r w:rsidR="004E48A7" w:rsidRPr="00E60F0C">
        <w:rPr>
          <w:rFonts w:hint="cs"/>
          <w:sz w:val="30"/>
          <w:rtl/>
        </w:rPr>
        <w:t xml:space="preserve">السلطات المختصة </w:t>
      </w:r>
      <w:r w:rsidRPr="00E60F0C">
        <w:rPr>
          <w:rFonts w:hint="cs"/>
          <w:sz w:val="30"/>
          <w:rtl/>
        </w:rPr>
        <w:t>تحقيقات في حالة المصورين ال</w:t>
      </w:r>
      <w:r w:rsidR="004E48A7">
        <w:rPr>
          <w:rFonts w:hint="cs"/>
          <w:sz w:val="30"/>
          <w:rtl/>
        </w:rPr>
        <w:t>إ</w:t>
      </w:r>
      <w:r w:rsidRPr="00E60F0C">
        <w:rPr>
          <w:rFonts w:hint="cs"/>
          <w:sz w:val="30"/>
          <w:rtl/>
        </w:rPr>
        <w:t>ثنين (إدواردو مولينا وجيرمان بيرا) اللذ</w:t>
      </w:r>
      <w:r w:rsidR="004E48A7">
        <w:rPr>
          <w:rFonts w:hint="cs"/>
          <w:sz w:val="30"/>
          <w:rtl/>
        </w:rPr>
        <w:t>ي</w:t>
      </w:r>
      <w:r w:rsidRPr="00E60F0C">
        <w:rPr>
          <w:rFonts w:hint="cs"/>
          <w:sz w:val="30"/>
          <w:rtl/>
        </w:rPr>
        <w:t>ن لم يمكنا من تصوير بعض الأحداث. والإطار القانوني الذي ينظم نشاط المنظمات غير الحكومية ومنظمات الدفاع عن حقوق الإنسان (</w:t>
      </w:r>
      <w:r w:rsidR="000F6A54">
        <w:rPr>
          <w:rFonts w:hint="cs"/>
          <w:sz w:val="30"/>
          <w:rtl/>
        </w:rPr>
        <w:t>السؤال</w:t>
      </w:r>
      <w:r w:rsidRPr="00E60F0C">
        <w:rPr>
          <w:rFonts w:hint="cs"/>
          <w:sz w:val="30"/>
          <w:rtl/>
        </w:rPr>
        <w:t xml:space="preserve"> رقم 27) هو نفس الإطار الذي ينظم أنشطة المؤسسات وشركات الأعمال؛ وهو التشريع المتعلق بالأشخاص الاعتباريين الذين يعملون في المجال الاجتماعي ولا ي</w:t>
      </w:r>
      <w:r w:rsidR="00C20434">
        <w:rPr>
          <w:rFonts w:hint="cs"/>
          <w:sz w:val="30"/>
          <w:rtl/>
        </w:rPr>
        <w:t>توخ</w:t>
      </w:r>
      <w:r w:rsidRPr="00E60F0C">
        <w:rPr>
          <w:rFonts w:hint="cs"/>
          <w:sz w:val="30"/>
          <w:rtl/>
        </w:rPr>
        <w:t>ون تحقيق ربح. وتتحقق وزارة الخارجية من أنشطة المنظمات غير الحكومية الأجنبية العاملة في إكوادور، وتضمن الوزارة توافق أهداف المنظمات مع الأهداف الرسمية المعلنة.</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11-</w:t>
      </w:r>
      <w:r w:rsidRPr="00E60F0C">
        <w:rPr>
          <w:rFonts w:hint="cs"/>
          <w:sz w:val="30"/>
          <w:rtl/>
        </w:rPr>
        <w:tab/>
        <w:t>أما فيما يتعلق بمشاركة المنظمات غير الحكومية في صياغة التقرير (</w:t>
      </w:r>
      <w:r w:rsidR="000F6A54">
        <w:rPr>
          <w:rFonts w:hint="cs"/>
          <w:sz w:val="30"/>
          <w:rtl/>
        </w:rPr>
        <w:t>السؤال</w:t>
      </w:r>
      <w:r w:rsidRPr="00E60F0C">
        <w:rPr>
          <w:rFonts w:hint="cs"/>
          <w:sz w:val="30"/>
          <w:rtl/>
        </w:rPr>
        <w:t xml:space="preserve"> رقم 29)، فقد وضعت وزارة العدل على موقعها الرسمي على الانترنت إعلانا موجها إلى المجتمع المدني، تدعوه إلى تقديم معلومات بغية إعداد التقرير.</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12-</w:t>
      </w:r>
      <w:r w:rsidRPr="00E60F0C">
        <w:rPr>
          <w:rFonts w:hint="cs"/>
          <w:sz w:val="30"/>
          <w:rtl/>
        </w:rPr>
        <w:tab/>
      </w:r>
      <w:r w:rsidRPr="004E48A7">
        <w:rPr>
          <w:rFonts w:hint="cs"/>
          <w:b/>
          <w:bCs/>
          <w:sz w:val="30"/>
          <w:rtl/>
        </w:rPr>
        <w:t>الرئيس</w:t>
      </w:r>
      <w:r w:rsidR="00B069C4">
        <w:rPr>
          <w:rFonts w:hint="cs"/>
          <w:sz w:val="30"/>
          <w:rtl/>
        </w:rPr>
        <w:t xml:space="preserve">: </w:t>
      </w:r>
      <w:r w:rsidRPr="00E60F0C">
        <w:rPr>
          <w:rFonts w:hint="cs"/>
          <w:sz w:val="30"/>
          <w:rtl/>
        </w:rPr>
        <w:t xml:space="preserve"> دعا أعضاء اللجنة إلى </w:t>
      </w:r>
      <w:r w:rsidR="004E48A7">
        <w:rPr>
          <w:rFonts w:hint="cs"/>
          <w:sz w:val="30"/>
          <w:rtl/>
        </w:rPr>
        <w:t>توجيه أسئلة</w:t>
      </w:r>
      <w:r w:rsidRPr="00E60F0C">
        <w:rPr>
          <w:rFonts w:hint="cs"/>
          <w:sz w:val="30"/>
          <w:rtl/>
        </w:rPr>
        <w:t xml:space="preserve"> إضافية.</w:t>
      </w:r>
    </w:p>
    <w:p w:rsidR="00E60F0C" w:rsidRPr="00E60F0C" w:rsidRDefault="004E48A7" w:rsidP="00BE3700">
      <w:pPr>
        <w:tabs>
          <w:tab w:val="left" w:pos="818"/>
        </w:tabs>
        <w:spacing w:after="120" w:line="240" w:lineRule="auto"/>
        <w:ind w:firstLine="6"/>
        <w:rPr>
          <w:rFonts w:hint="cs"/>
          <w:sz w:val="30"/>
          <w:rtl/>
        </w:rPr>
      </w:pPr>
      <w:r>
        <w:rPr>
          <w:rFonts w:hint="cs"/>
          <w:sz w:val="30"/>
          <w:rtl/>
        </w:rPr>
        <w:t>13-</w:t>
      </w:r>
      <w:r>
        <w:rPr>
          <w:rFonts w:hint="cs"/>
          <w:sz w:val="30"/>
          <w:rtl/>
        </w:rPr>
        <w:tab/>
      </w:r>
      <w:r w:rsidRPr="004E48A7">
        <w:rPr>
          <w:rFonts w:hint="cs"/>
          <w:b/>
          <w:bCs/>
          <w:sz w:val="30"/>
          <w:rtl/>
        </w:rPr>
        <w:t>السيد بيريز سانشيز</w:t>
      </w:r>
      <w:r w:rsidR="00E60F0C" w:rsidRPr="004E48A7">
        <w:rPr>
          <w:b/>
          <w:bCs/>
          <w:sz w:val="30"/>
          <w:rtl/>
        </w:rPr>
        <w:t>–</w:t>
      </w:r>
      <w:r w:rsidR="00E60F0C" w:rsidRPr="004E48A7">
        <w:rPr>
          <w:rFonts w:hint="cs"/>
          <w:b/>
          <w:bCs/>
          <w:sz w:val="30"/>
          <w:rtl/>
        </w:rPr>
        <w:t>سيرو</w:t>
      </w:r>
      <w:r w:rsidR="00B069C4">
        <w:rPr>
          <w:rFonts w:hint="cs"/>
          <w:b/>
          <w:bCs/>
          <w:sz w:val="30"/>
          <w:rtl/>
        </w:rPr>
        <w:t xml:space="preserve">: </w:t>
      </w:r>
      <w:r w:rsidR="00E60F0C" w:rsidRPr="00E60F0C">
        <w:rPr>
          <w:rFonts w:hint="cs"/>
          <w:sz w:val="30"/>
          <w:rtl/>
        </w:rPr>
        <w:t xml:space="preserve"> تساءل</w:t>
      </w:r>
      <w:r w:rsidR="00C20434">
        <w:rPr>
          <w:rFonts w:hint="cs"/>
          <w:sz w:val="30"/>
          <w:rtl/>
        </w:rPr>
        <w:t xml:space="preserve"> عما</w:t>
      </w:r>
      <w:r w:rsidR="00E60F0C" w:rsidRPr="00E60F0C">
        <w:rPr>
          <w:rFonts w:hint="cs"/>
          <w:sz w:val="30"/>
          <w:rtl/>
        </w:rPr>
        <w:t xml:space="preserve"> إذا </w:t>
      </w:r>
      <w:r w:rsidR="00C20434">
        <w:rPr>
          <w:rFonts w:hint="cs"/>
          <w:sz w:val="30"/>
          <w:rtl/>
        </w:rPr>
        <w:t xml:space="preserve">كان </w:t>
      </w:r>
      <w:r w:rsidR="00E60F0C" w:rsidRPr="00E60F0C">
        <w:rPr>
          <w:rFonts w:hint="cs"/>
          <w:sz w:val="30"/>
          <w:rtl/>
        </w:rPr>
        <w:t>الرعايا الكولومبيون</w:t>
      </w:r>
      <w:r w:rsidR="00C20434">
        <w:rPr>
          <w:rFonts w:hint="cs"/>
          <w:sz w:val="30"/>
          <w:rtl/>
        </w:rPr>
        <w:t xml:space="preserve"> قد تعرضوا</w:t>
      </w:r>
      <w:r w:rsidR="00E60F0C" w:rsidRPr="00E60F0C">
        <w:rPr>
          <w:rFonts w:hint="cs"/>
          <w:sz w:val="30"/>
          <w:rtl/>
        </w:rPr>
        <w:t xml:space="preserve"> إلى تدابير انتقامية نتيجة التوترات الدبلوماسية بين الحكومة الكولومبية والحكومة ا</w:t>
      </w:r>
      <w:r>
        <w:rPr>
          <w:rFonts w:hint="cs"/>
          <w:sz w:val="30"/>
          <w:rtl/>
        </w:rPr>
        <w:t>لإكوادورية، وخاصة حول عملية التب</w:t>
      </w:r>
      <w:r w:rsidR="00E60F0C" w:rsidRPr="00E60F0C">
        <w:rPr>
          <w:rFonts w:hint="cs"/>
          <w:sz w:val="30"/>
          <w:rtl/>
        </w:rPr>
        <w:t xml:space="preserve">خير </w:t>
      </w:r>
      <w:r w:rsidR="00123BDD">
        <w:rPr>
          <w:rFonts w:hint="cs"/>
          <w:sz w:val="30"/>
          <w:rtl/>
        </w:rPr>
        <w:t>ب</w:t>
      </w:r>
      <w:r w:rsidR="00E60F0C" w:rsidRPr="00E60F0C">
        <w:rPr>
          <w:rFonts w:hint="cs"/>
          <w:sz w:val="30"/>
          <w:rtl/>
        </w:rPr>
        <w:t>الغلي</w:t>
      </w:r>
      <w:r w:rsidR="00BD4E4D">
        <w:rPr>
          <w:rFonts w:hint="cs"/>
          <w:sz w:val="30"/>
          <w:rtl/>
        </w:rPr>
        <w:t>ف</w:t>
      </w:r>
      <w:r w:rsidR="00E60F0C" w:rsidRPr="00E60F0C">
        <w:rPr>
          <w:rFonts w:hint="cs"/>
          <w:sz w:val="30"/>
          <w:rtl/>
        </w:rPr>
        <w:t>وسفات التي تمارسها كولومبيا في المنطقة الحدودية مع إكوادور.</w:t>
      </w:r>
      <w:r w:rsidR="00123BDD">
        <w:rPr>
          <w:rFonts w:hint="cs"/>
          <w:sz w:val="30"/>
          <w:rtl/>
        </w:rPr>
        <w:t xml:space="preserve"> </w:t>
      </w:r>
      <w:r w:rsidR="00E60F0C" w:rsidRPr="00E60F0C">
        <w:rPr>
          <w:rFonts w:hint="cs"/>
          <w:sz w:val="30"/>
          <w:rtl/>
        </w:rPr>
        <w:t xml:space="preserve">ومن حيث المبدأ، لا يتعين على المتقدمين بطلب لجوء أن يقدموا مقتطفا من </w:t>
      </w:r>
      <w:r w:rsidR="00BD4E4D">
        <w:rPr>
          <w:rFonts w:hint="cs"/>
          <w:sz w:val="30"/>
          <w:rtl/>
        </w:rPr>
        <w:t xml:space="preserve">صحيفة حالتهم </w:t>
      </w:r>
      <w:r w:rsidR="00E60F0C" w:rsidRPr="00E60F0C">
        <w:rPr>
          <w:rFonts w:hint="cs"/>
          <w:sz w:val="30"/>
          <w:rtl/>
        </w:rPr>
        <w:t>الجنائي</w:t>
      </w:r>
      <w:r w:rsidR="00BD4E4D">
        <w:rPr>
          <w:rFonts w:hint="cs"/>
          <w:sz w:val="30"/>
          <w:rtl/>
        </w:rPr>
        <w:t>ة</w:t>
      </w:r>
      <w:r w:rsidR="00E60F0C" w:rsidRPr="00E60F0C">
        <w:rPr>
          <w:rFonts w:hint="cs"/>
          <w:sz w:val="30"/>
          <w:rtl/>
        </w:rPr>
        <w:t xml:space="preserve">، وهو شيء جيد، ولكن يجب التأكد من تطبيق هذه المبادئ التوجيهية الجديدة </w:t>
      </w:r>
      <w:r w:rsidR="00123BDD">
        <w:rPr>
          <w:rFonts w:hint="cs"/>
          <w:sz w:val="30"/>
          <w:rtl/>
        </w:rPr>
        <w:t>على أرض الواقع.</w:t>
      </w:r>
      <w:r w:rsidR="00E60F0C" w:rsidRPr="00E60F0C">
        <w:rPr>
          <w:rFonts w:hint="cs"/>
          <w:sz w:val="30"/>
          <w:rtl/>
        </w:rPr>
        <w:t xml:space="preserve"> وتتباين </w:t>
      </w:r>
      <w:r w:rsidR="00123BDD">
        <w:rPr>
          <w:rFonts w:hint="cs"/>
          <w:sz w:val="30"/>
          <w:rtl/>
        </w:rPr>
        <w:t xml:space="preserve">بشدة </w:t>
      </w:r>
      <w:r w:rsidR="00E60F0C" w:rsidRPr="00E60F0C">
        <w:rPr>
          <w:rFonts w:hint="cs"/>
          <w:sz w:val="30"/>
          <w:rtl/>
        </w:rPr>
        <w:t xml:space="preserve">الأرقام المتعلقة بعدد الكولومبيين اللاجئين في إكوادور </w:t>
      </w:r>
      <w:r w:rsidR="00BD4E4D">
        <w:rPr>
          <w:rFonts w:hint="cs"/>
          <w:sz w:val="30"/>
          <w:rtl/>
        </w:rPr>
        <w:t>حسب ا</w:t>
      </w:r>
      <w:r w:rsidR="00E60F0C" w:rsidRPr="00E60F0C">
        <w:rPr>
          <w:rFonts w:hint="cs"/>
          <w:sz w:val="30"/>
          <w:rtl/>
        </w:rPr>
        <w:t>لمصدر.</w:t>
      </w:r>
      <w:r w:rsidR="00123BDD">
        <w:rPr>
          <w:rFonts w:hint="cs"/>
          <w:sz w:val="30"/>
          <w:rtl/>
        </w:rPr>
        <w:t xml:space="preserve"> </w:t>
      </w:r>
      <w:r w:rsidR="00E60F0C" w:rsidRPr="00E60F0C">
        <w:rPr>
          <w:rFonts w:hint="cs"/>
          <w:sz w:val="30"/>
          <w:rtl/>
        </w:rPr>
        <w:t xml:space="preserve">وترحب اللجنة بأي توضيح يمكن أن يقدمه الوفد بهذا الشأن. ووفقا لمفوضية الأمم المتحدة لشؤون اللاجئين، هناك 000 </w:t>
      </w:r>
      <w:r w:rsidR="00123BDD">
        <w:rPr>
          <w:rFonts w:hint="cs"/>
          <w:sz w:val="30"/>
          <w:rtl/>
        </w:rPr>
        <w:t>180</w:t>
      </w:r>
      <w:r w:rsidR="00E60F0C" w:rsidRPr="00E60F0C">
        <w:rPr>
          <w:rFonts w:hint="cs"/>
          <w:sz w:val="30"/>
          <w:rtl/>
        </w:rPr>
        <w:t xml:space="preserve"> لاجئ في إكوادور في وضع سيء. وربما يمكن أن يشير الوفد إذا كانت </w:t>
      </w:r>
      <w:r w:rsidR="00123BDD">
        <w:rPr>
          <w:rFonts w:hint="cs"/>
          <w:sz w:val="30"/>
          <w:rtl/>
        </w:rPr>
        <w:t>ال</w:t>
      </w:r>
      <w:r w:rsidR="00E60F0C" w:rsidRPr="00E60F0C">
        <w:rPr>
          <w:rFonts w:hint="cs"/>
          <w:sz w:val="30"/>
          <w:rtl/>
        </w:rPr>
        <w:t xml:space="preserve">دولة </w:t>
      </w:r>
      <w:r w:rsidR="00123BDD">
        <w:rPr>
          <w:rFonts w:hint="cs"/>
          <w:sz w:val="30"/>
          <w:rtl/>
        </w:rPr>
        <w:t>ال</w:t>
      </w:r>
      <w:r w:rsidR="00E60F0C" w:rsidRPr="00E60F0C">
        <w:rPr>
          <w:rFonts w:hint="cs"/>
          <w:sz w:val="30"/>
          <w:rtl/>
        </w:rPr>
        <w:t>إكوادور</w:t>
      </w:r>
      <w:r w:rsidR="00123BDD">
        <w:rPr>
          <w:rFonts w:hint="cs"/>
          <w:sz w:val="30"/>
          <w:rtl/>
        </w:rPr>
        <w:t>ية</w:t>
      </w:r>
      <w:r w:rsidR="00E60F0C" w:rsidRPr="00E60F0C">
        <w:rPr>
          <w:rFonts w:hint="cs"/>
          <w:sz w:val="30"/>
          <w:rtl/>
        </w:rPr>
        <w:t xml:space="preserve"> تعتزم التماس مساعدة المجتمع الدولي لتلبية احتياجات هؤلاء اللاجئين وتقديم حماية أفضل إليهم. </w:t>
      </w:r>
      <w:r w:rsidR="00BD4E4D">
        <w:rPr>
          <w:rFonts w:hint="cs"/>
          <w:sz w:val="30"/>
          <w:rtl/>
        </w:rPr>
        <w:t xml:space="preserve">وإذا كانت </w:t>
      </w:r>
      <w:r w:rsidR="00E60F0C" w:rsidRPr="00E60F0C">
        <w:rPr>
          <w:rFonts w:hint="cs"/>
          <w:sz w:val="30"/>
          <w:rtl/>
        </w:rPr>
        <w:t xml:space="preserve">تأدية الخدمة العسكرية </w:t>
      </w:r>
      <w:r w:rsidR="00BD4E4D">
        <w:rPr>
          <w:rFonts w:hint="cs"/>
          <w:sz w:val="30"/>
          <w:rtl/>
        </w:rPr>
        <w:t xml:space="preserve">غير </w:t>
      </w:r>
      <w:r w:rsidR="00BD2335">
        <w:rPr>
          <w:rFonts w:hint="cs"/>
          <w:sz w:val="30"/>
          <w:rtl/>
        </w:rPr>
        <w:t xml:space="preserve">إلزامية </w:t>
      </w:r>
      <w:r w:rsidR="00E60F0C" w:rsidRPr="00E60F0C">
        <w:rPr>
          <w:rFonts w:hint="cs"/>
          <w:sz w:val="30"/>
          <w:rtl/>
        </w:rPr>
        <w:t xml:space="preserve">والسابقة القضائية الأخيرة للمحكمة الدستورية </w:t>
      </w:r>
      <w:r w:rsidR="00BD4E4D">
        <w:rPr>
          <w:rFonts w:hint="cs"/>
          <w:sz w:val="30"/>
          <w:rtl/>
        </w:rPr>
        <w:t xml:space="preserve">التي تبطل </w:t>
      </w:r>
      <w:r w:rsidR="00E60F0C" w:rsidRPr="00E60F0C">
        <w:rPr>
          <w:rFonts w:hint="cs"/>
          <w:sz w:val="30"/>
          <w:rtl/>
        </w:rPr>
        <w:t xml:space="preserve">شهادة </w:t>
      </w:r>
      <w:r w:rsidR="00177A78">
        <w:rPr>
          <w:rFonts w:hint="cs"/>
          <w:sz w:val="30"/>
          <w:rtl/>
        </w:rPr>
        <w:t xml:space="preserve">تأدية </w:t>
      </w:r>
      <w:r w:rsidR="00E60F0C" w:rsidRPr="00E60F0C">
        <w:rPr>
          <w:rFonts w:hint="cs"/>
          <w:sz w:val="30"/>
          <w:rtl/>
        </w:rPr>
        <w:t xml:space="preserve">الخدمة العسكرية </w:t>
      </w:r>
      <w:r w:rsidR="00BD4E4D">
        <w:rPr>
          <w:rFonts w:hint="cs"/>
          <w:sz w:val="30"/>
          <w:rtl/>
        </w:rPr>
        <w:t xml:space="preserve">فإن </w:t>
      </w:r>
      <w:r w:rsidR="00E60F0C" w:rsidRPr="00E60F0C">
        <w:rPr>
          <w:rFonts w:hint="cs"/>
          <w:sz w:val="30"/>
          <w:rtl/>
        </w:rPr>
        <w:t>من المفيد معرفة</w:t>
      </w:r>
      <w:r w:rsidR="00BD4E4D">
        <w:rPr>
          <w:rFonts w:hint="cs"/>
          <w:sz w:val="30"/>
          <w:rtl/>
        </w:rPr>
        <w:t xml:space="preserve"> ما</w:t>
      </w:r>
      <w:r w:rsidR="00E60F0C" w:rsidRPr="00E60F0C">
        <w:rPr>
          <w:rFonts w:hint="cs"/>
          <w:sz w:val="30"/>
          <w:rtl/>
        </w:rPr>
        <w:t xml:space="preserve"> إذا </w:t>
      </w:r>
      <w:r w:rsidR="00BD4E4D">
        <w:rPr>
          <w:rFonts w:hint="cs"/>
          <w:sz w:val="30"/>
          <w:rtl/>
        </w:rPr>
        <w:t xml:space="preserve">كان قد </w:t>
      </w:r>
      <w:r w:rsidR="00E60F0C" w:rsidRPr="00E60F0C">
        <w:rPr>
          <w:rFonts w:hint="cs"/>
          <w:sz w:val="30"/>
          <w:rtl/>
        </w:rPr>
        <w:t xml:space="preserve">تم بالفعل إلغاء نظام </w:t>
      </w:r>
      <w:r w:rsidR="00177A78">
        <w:rPr>
          <w:rFonts w:hint="cs"/>
          <w:sz w:val="30"/>
          <w:rtl/>
        </w:rPr>
        <w:t>دفع</w:t>
      </w:r>
      <w:r w:rsidR="00E60F0C" w:rsidRPr="00E60F0C">
        <w:rPr>
          <w:rFonts w:hint="cs"/>
          <w:sz w:val="30"/>
          <w:rtl/>
        </w:rPr>
        <w:t xml:space="preserve"> </w:t>
      </w:r>
      <w:r w:rsidR="00BD4E4D">
        <w:rPr>
          <w:rFonts w:hint="cs"/>
          <w:sz w:val="30"/>
          <w:rtl/>
        </w:rPr>
        <w:t xml:space="preserve">بدل نقدي </w:t>
      </w:r>
      <w:r w:rsidR="00E60F0C" w:rsidRPr="00E60F0C">
        <w:rPr>
          <w:rFonts w:hint="cs"/>
          <w:sz w:val="30"/>
          <w:rtl/>
        </w:rPr>
        <w:t xml:space="preserve">مقابل </w:t>
      </w:r>
      <w:r w:rsidR="00177A78">
        <w:rPr>
          <w:rFonts w:hint="cs"/>
          <w:sz w:val="30"/>
          <w:rtl/>
        </w:rPr>
        <w:t xml:space="preserve">الحصول على </w:t>
      </w:r>
      <w:r w:rsidR="00E60F0C" w:rsidRPr="00E60F0C">
        <w:rPr>
          <w:rFonts w:hint="cs"/>
          <w:sz w:val="30"/>
          <w:rtl/>
        </w:rPr>
        <w:t>الشهادة العسكرية وإذا كان الحصول على الشهادة لا يزال ضروريا للقيام بإجراءات رسمية أخرى. وينص الدستور على عدد من الضمانات المتعلقة بحقوق الشعوب الأصلية، ولكن ما هي التدابير الملموسة المتخذة لحماية الشعوب الأصلية والإكوادوريين الم</w:t>
      </w:r>
      <w:r w:rsidR="00BD2335">
        <w:rPr>
          <w:rFonts w:hint="cs"/>
          <w:sz w:val="30"/>
          <w:rtl/>
        </w:rPr>
        <w:t>ن</w:t>
      </w:r>
      <w:r w:rsidR="00BD4E4D">
        <w:rPr>
          <w:rFonts w:hint="cs"/>
          <w:sz w:val="30"/>
          <w:rtl/>
        </w:rPr>
        <w:t>حدرين</w:t>
      </w:r>
      <w:r w:rsidR="00E60F0C" w:rsidRPr="00E60F0C">
        <w:rPr>
          <w:rFonts w:hint="cs"/>
          <w:sz w:val="30"/>
          <w:rtl/>
        </w:rPr>
        <w:t xml:space="preserve"> من أصل أفريقي ضد التمييز؟</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14-</w:t>
      </w:r>
      <w:r w:rsidRPr="00E60F0C">
        <w:rPr>
          <w:rFonts w:hint="cs"/>
          <w:sz w:val="30"/>
          <w:rtl/>
        </w:rPr>
        <w:tab/>
      </w:r>
      <w:r w:rsidRPr="00177A78">
        <w:rPr>
          <w:rFonts w:hint="cs"/>
          <w:b/>
          <w:bCs/>
          <w:sz w:val="30"/>
          <w:rtl/>
        </w:rPr>
        <w:t>السيد سالفيولي</w:t>
      </w:r>
      <w:r w:rsidR="00B069C4">
        <w:rPr>
          <w:rFonts w:hint="cs"/>
          <w:sz w:val="30"/>
          <w:rtl/>
        </w:rPr>
        <w:t xml:space="preserve">: </w:t>
      </w:r>
      <w:r w:rsidRPr="00E60F0C">
        <w:rPr>
          <w:rFonts w:hint="cs"/>
          <w:sz w:val="30"/>
          <w:rtl/>
        </w:rPr>
        <w:t xml:space="preserve"> قال إن إعداد مشروع متعلق بالدفاع العام يمثل تقدما كبيرا وإنه يرغب في الحصول على المزيد من المعلومات عن الصعوبات الفعلية التي تواجهها الدولة الطرف في هذه العملية وعن التدابير التي تتوقع اعتمادها للتغلب عليها. وتشير ردود الدولة الطرف إلى أن إصلاح النظام القضائي يتجه نحو توصيات المقررة الخاصة بشأن استقلالية القضاة والمحامين، وهو أمر مشجع. غير أنها لا تتضمن معلومات عن حال</w:t>
      </w:r>
      <w:r w:rsidR="00472EF9">
        <w:rPr>
          <w:rFonts w:hint="cs"/>
          <w:sz w:val="30"/>
          <w:rtl/>
        </w:rPr>
        <w:t>ات</w:t>
      </w:r>
      <w:r w:rsidRPr="00E60F0C">
        <w:rPr>
          <w:rFonts w:hint="cs"/>
          <w:sz w:val="30"/>
          <w:rtl/>
        </w:rPr>
        <w:t xml:space="preserve"> فساد القضاة التي </w:t>
      </w:r>
      <w:r w:rsidR="00472EF9">
        <w:rPr>
          <w:rFonts w:hint="cs"/>
          <w:sz w:val="30"/>
          <w:rtl/>
        </w:rPr>
        <w:t>أجريت بشأنها</w:t>
      </w:r>
      <w:r w:rsidRPr="00E60F0C">
        <w:rPr>
          <w:rFonts w:hint="cs"/>
          <w:sz w:val="30"/>
          <w:rtl/>
        </w:rPr>
        <w:t xml:space="preserve"> محاكمات وإدانة في نهاية الأمر (</w:t>
      </w:r>
      <w:r w:rsidR="000F6A54">
        <w:rPr>
          <w:rFonts w:hint="cs"/>
          <w:sz w:val="30"/>
          <w:rtl/>
        </w:rPr>
        <w:t>السؤال</w:t>
      </w:r>
      <w:r w:rsidRPr="00E60F0C">
        <w:rPr>
          <w:rFonts w:hint="cs"/>
          <w:sz w:val="30"/>
          <w:rtl/>
        </w:rPr>
        <w:t xml:space="preserve"> رقم 22). وأضاف أنه يرحب بأي معلومات تكميلية يقدمها الوفد بشأن هذا الموضوع. وعلى الرغم من أن الدستور يضمن حرية الصحافة، إلا أن هناك شكوكا حول ذلك، ويبدو أن وسائل الإعلام تخضع لتدخل </w:t>
      </w:r>
      <w:r w:rsidR="00472EF9">
        <w:rPr>
          <w:rFonts w:hint="cs"/>
          <w:sz w:val="30"/>
          <w:rtl/>
        </w:rPr>
        <w:t xml:space="preserve">يثير القلق </w:t>
      </w:r>
      <w:r w:rsidRPr="00E60F0C">
        <w:rPr>
          <w:rFonts w:hint="cs"/>
          <w:sz w:val="30"/>
          <w:rtl/>
        </w:rPr>
        <w:t>من قبل السلطات العامة. وأشار السيد سالفيولي إلى مدير إحدى الصحف، حوكم في أيار/مايو 2007 لإهانة شخص من المسؤولين بالسلطات العامة بعد أن نشر مقالا نقد فيه أعمال مسؤول</w:t>
      </w:r>
      <w:r w:rsidR="004D10D4">
        <w:rPr>
          <w:rFonts w:hint="cs"/>
          <w:sz w:val="30"/>
          <w:rtl/>
        </w:rPr>
        <w:t xml:space="preserve"> محلي</w:t>
      </w:r>
      <w:r w:rsidRPr="00E60F0C">
        <w:rPr>
          <w:rFonts w:hint="cs"/>
          <w:sz w:val="30"/>
          <w:rtl/>
        </w:rPr>
        <w:t xml:space="preserve"> منتخب؛ وتساءل </w:t>
      </w:r>
      <w:r w:rsidR="002B27D2">
        <w:rPr>
          <w:rFonts w:hint="cs"/>
          <w:sz w:val="30"/>
          <w:rtl/>
        </w:rPr>
        <w:t xml:space="preserve">عما </w:t>
      </w:r>
      <w:r w:rsidRPr="00E60F0C">
        <w:rPr>
          <w:rFonts w:hint="cs"/>
          <w:sz w:val="30"/>
          <w:rtl/>
        </w:rPr>
        <w:t>إذا</w:t>
      </w:r>
      <w:r w:rsidR="002B27D2">
        <w:rPr>
          <w:rFonts w:hint="cs"/>
          <w:sz w:val="30"/>
          <w:rtl/>
        </w:rPr>
        <w:t xml:space="preserve"> كان</w:t>
      </w:r>
      <w:r w:rsidRPr="00E60F0C">
        <w:rPr>
          <w:rFonts w:hint="cs"/>
          <w:sz w:val="30"/>
          <w:rtl/>
        </w:rPr>
        <w:t xml:space="preserve"> القانون الجنائي لا يزال ينص على هذا ال</w:t>
      </w:r>
      <w:r w:rsidR="004D10D4">
        <w:rPr>
          <w:rFonts w:hint="cs"/>
          <w:sz w:val="30"/>
          <w:rtl/>
        </w:rPr>
        <w:t>جرم</w:t>
      </w:r>
      <w:r w:rsidRPr="00E60F0C">
        <w:rPr>
          <w:rFonts w:hint="cs"/>
          <w:sz w:val="30"/>
          <w:rtl/>
        </w:rPr>
        <w:t xml:space="preserve">، وهو ما سيكون متعارضا مع المادة 19 من العهد. ومن المسائل التي تثير قلق اللجنة البالغ هو العنف المستخدم لقمع مظاهرات الفلاحين والشعوب الأصلية ضد شركات التعدين التي تستغل أراضيهم وتدمر </w:t>
      </w:r>
      <w:r w:rsidR="00472EF9">
        <w:rPr>
          <w:rFonts w:hint="cs"/>
          <w:sz w:val="30"/>
          <w:rtl/>
        </w:rPr>
        <w:t>البيئة</w:t>
      </w:r>
      <w:r w:rsidRPr="00E60F0C">
        <w:rPr>
          <w:rFonts w:hint="cs"/>
          <w:sz w:val="30"/>
          <w:rtl/>
        </w:rPr>
        <w:t xml:space="preserve">. ووفقا للمعلومات </w:t>
      </w:r>
      <w:r w:rsidR="00BD2335">
        <w:rPr>
          <w:rFonts w:hint="cs"/>
          <w:sz w:val="30"/>
          <w:rtl/>
        </w:rPr>
        <w:t>الواردة</w:t>
      </w:r>
      <w:r w:rsidRPr="00E60F0C">
        <w:rPr>
          <w:rFonts w:hint="cs"/>
          <w:sz w:val="30"/>
          <w:rtl/>
        </w:rPr>
        <w:t xml:space="preserve">، حوكم نحو ستين </w:t>
      </w:r>
      <w:r w:rsidR="004D10D4">
        <w:rPr>
          <w:rFonts w:hint="cs"/>
          <w:sz w:val="30"/>
          <w:rtl/>
        </w:rPr>
        <w:t xml:space="preserve">من </w:t>
      </w:r>
      <w:r w:rsidR="002919C0">
        <w:rPr>
          <w:rFonts w:hint="cs"/>
          <w:sz w:val="30"/>
          <w:rtl/>
        </w:rPr>
        <w:t xml:space="preserve">قادة </w:t>
      </w:r>
      <w:r w:rsidRPr="00E60F0C">
        <w:rPr>
          <w:rFonts w:hint="cs"/>
          <w:sz w:val="30"/>
          <w:rtl/>
        </w:rPr>
        <w:t>الشعوب الأصلية بين عامي 2006 و2007، وكان</w:t>
      </w:r>
      <w:r w:rsidR="004D10D4">
        <w:rPr>
          <w:rFonts w:hint="cs"/>
          <w:sz w:val="30"/>
          <w:rtl/>
        </w:rPr>
        <w:t>ت محاكمة</w:t>
      </w:r>
      <w:r w:rsidRPr="00E60F0C">
        <w:rPr>
          <w:rFonts w:hint="cs"/>
          <w:sz w:val="30"/>
          <w:rtl/>
        </w:rPr>
        <w:t xml:space="preserve"> أحدهم أمام المحكمة العسكرية، وهو ما يتطلب التفسير. ويجب أيضا معرفة إذا كان يتم محاكمة ضباط القوات العامة بسبب استخدامهم المفرط للقوة </w:t>
      </w:r>
      <w:r w:rsidR="002919C0">
        <w:rPr>
          <w:rFonts w:hint="cs"/>
          <w:sz w:val="30"/>
          <w:rtl/>
        </w:rPr>
        <w:t>وفقا</w:t>
      </w:r>
      <w:r w:rsidRPr="00E60F0C">
        <w:rPr>
          <w:rFonts w:hint="cs"/>
          <w:sz w:val="30"/>
          <w:rtl/>
        </w:rPr>
        <w:t xml:space="preserve"> </w:t>
      </w:r>
      <w:r w:rsidR="002919C0">
        <w:rPr>
          <w:rFonts w:hint="cs"/>
          <w:sz w:val="30"/>
          <w:rtl/>
        </w:rPr>
        <w:t>ل</w:t>
      </w:r>
      <w:r w:rsidRPr="00E60F0C">
        <w:rPr>
          <w:rFonts w:hint="cs"/>
          <w:sz w:val="30"/>
          <w:rtl/>
        </w:rPr>
        <w:t>قانون ال</w:t>
      </w:r>
      <w:r w:rsidR="004D10D4">
        <w:rPr>
          <w:rFonts w:hint="cs"/>
          <w:sz w:val="30"/>
          <w:rtl/>
        </w:rPr>
        <w:t>قضاء</w:t>
      </w:r>
      <w:r w:rsidRPr="00E60F0C">
        <w:rPr>
          <w:rFonts w:hint="cs"/>
          <w:sz w:val="30"/>
          <w:rtl/>
        </w:rPr>
        <w:t xml:space="preserve"> العسكري أو</w:t>
      </w:r>
      <w:r w:rsidR="002B27D2">
        <w:rPr>
          <w:rFonts w:hint="cs"/>
          <w:sz w:val="30"/>
          <w:rtl/>
        </w:rPr>
        <w:t xml:space="preserve"> ما</w:t>
      </w:r>
      <w:r w:rsidRPr="00E60F0C">
        <w:rPr>
          <w:rFonts w:hint="cs"/>
          <w:sz w:val="30"/>
          <w:rtl/>
        </w:rPr>
        <w:t xml:space="preserve"> إذا كانت هذه الإجراءات من اختصاصات الولايات القضائية المدنية العادية.</w:t>
      </w:r>
    </w:p>
    <w:p w:rsidR="00E60F0C" w:rsidRPr="00E60F0C" w:rsidRDefault="00E60F0C" w:rsidP="000F6A54">
      <w:pPr>
        <w:spacing w:after="120" w:line="240" w:lineRule="auto"/>
        <w:ind w:firstLine="6"/>
        <w:rPr>
          <w:rFonts w:hint="cs"/>
          <w:sz w:val="30"/>
          <w:rtl/>
        </w:rPr>
      </w:pPr>
      <w:r w:rsidRPr="00E60F0C">
        <w:rPr>
          <w:rFonts w:hint="cs"/>
          <w:sz w:val="30"/>
          <w:rtl/>
        </w:rPr>
        <w:t>15-</w:t>
      </w:r>
      <w:r w:rsidRPr="00E60F0C">
        <w:rPr>
          <w:rFonts w:hint="cs"/>
          <w:sz w:val="30"/>
          <w:rtl/>
        </w:rPr>
        <w:tab/>
        <w:t>وأضاف أن الجهود التي تبذلها الدولة الطرف لمكافحة عمل الأ</w:t>
      </w:r>
      <w:r w:rsidR="002919C0">
        <w:rPr>
          <w:rFonts w:hint="cs"/>
          <w:sz w:val="30"/>
          <w:rtl/>
        </w:rPr>
        <w:t>طفال والاتجار بهم والمعاقبة على ذلك</w:t>
      </w:r>
      <w:r w:rsidRPr="00E60F0C">
        <w:rPr>
          <w:rFonts w:hint="cs"/>
          <w:sz w:val="30"/>
          <w:rtl/>
        </w:rPr>
        <w:t xml:space="preserve"> تستحق </w:t>
      </w:r>
      <w:r w:rsidR="002919C0">
        <w:rPr>
          <w:rFonts w:hint="cs"/>
          <w:sz w:val="30"/>
          <w:rtl/>
        </w:rPr>
        <w:t>الثناء</w:t>
      </w:r>
      <w:r w:rsidRPr="00E60F0C">
        <w:rPr>
          <w:rFonts w:hint="cs"/>
          <w:sz w:val="30"/>
          <w:rtl/>
        </w:rPr>
        <w:t>، ولكن اللجنة</w:t>
      </w:r>
      <w:r w:rsidR="006B6936">
        <w:rPr>
          <w:rFonts w:hint="cs"/>
          <w:sz w:val="30"/>
          <w:rtl/>
        </w:rPr>
        <w:t xml:space="preserve"> ترغب</w:t>
      </w:r>
      <w:r w:rsidRPr="00E60F0C">
        <w:rPr>
          <w:rFonts w:hint="cs"/>
          <w:sz w:val="30"/>
          <w:rtl/>
        </w:rPr>
        <w:t xml:space="preserve"> </w:t>
      </w:r>
      <w:r w:rsidR="002919C0">
        <w:rPr>
          <w:rFonts w:hint="cs"/>
          <w:sz w:val="30"/>
          <w:rtl/>
        </w:rPr>
        <w:t xml:space="preserve">في </w:t>
      </w:r>
      <w:r w:rsidRPr="00E60F0C">
        <w:rPr>
          <w:rFonts w:hint="cs"/>
          <w:sz w:val="30"/>
          <w:rtl/>
        </w:rPr>
        <w:t xml:space="preserve">معرفة </w:t>
      </w:r>
      <w:r w:rsidR="002919C0">
        <w:rPr>
          <w:rFonts w:hint="cs"/>
          <w:sz w:val="30"/>
          <w:rtl/>
        </w:rPr>
        <w:t xml:space="preserve">ما </w:t>
      </w:r>
      <w:r w:rsidRPr="00E60F0C">
        <w:rPr>
          <w:rFonts w:hint="cs"/>
          <w:sz w:val="30"/>
          <w:rtl/>
        </w:rPr>
        <w:t>إذا تم</w:t>
      </w:r>
      <w:r w:rsidR="006B6936">
        <w:rPr>
          <w:rFonts w:hint="cs"/>
          <w:sz w:val="30"/>
          <w:rtl/>
        </w:rPr>
        <w:t>ت</w:t>
      </w:r>
      <w:r w:rsidRPr="00E60F0C">
        <w:rPr>
          <w:rFonts w:hint="cs"/>
          <w:sz w:val="30"/>
          <w:rtl/>
        </w:rPr>
        <w:t xml:space="preserve"> محاكمة أشخاص في حالات من هذا النوع، و</w:t>
      </w:r>
      <w:r w:rsidR="006B6936">
        <w:rPr>
          <w:rFonts w:hint="cs"/>
          <w:sz w:val="30"/>
          <w:rtl/>
        </w:rPr>
        <w:t xml:space="preserve">ما </w:t>
      </w:r>
      <w:r w:rsidRPr="00E60F0C">
        <w:rPr>
          <w:rFonts w:hint="cs"/>
          <w:sz w:val="30"/>
          <w:rtl/>
        </w:rPr>
        <w:t>إذا</w:t>
      </w:r>
      <w:r w:rsidR="006B6936">
        <w:rPr>
          <w:rFonts w:hint="cs"/>
          <w:sz w:val="30"/>
          <w:rtl/>
        </w:rPr>
        <w:t xml:space="preserve"> كانت قد</w:t>
      </w:r>
      <w:r w:rsidRPr="00E60F0C">
        <w:rPr>
          <w:rFonts w:hint="cs"/>
          <w:sz w:val="30"/>
          <w:rtl/>
        </w:rPr>
        <w:t xml:space="preserve"> صدرت قرارات إدانة. ولا تزال بعض قطاعات المجتمع </w:t>
      </w:r>
      <w:r w:rsidR="002919C0">
        <w:rPr>
          <w:rFonts w:hint="cs"/>
          <w:sz w:val="30"/>
          <w:rtl/>
        </w:rPr>
        <w:t>ترى</w:t>
      </w:r>
      <w:r w:rsidRPr="00E60F0C">
        <w:rPr>
          <w:rFonts w:hint="cs"/>
          <w:sz w:val="30"/>
          <w:rtl/>
        </w:rPr>
        <w:t xml:space="preserve"> العلاقات الجنسية المثلية كمرض يجب علاجه وهناك مؤسسات تدعي أنها "تعالج" المثليين. وتساءل السيد سالفيولي عن التدابير التي تتخذها الدولة الطرف لضمان احترام الميول الجنسية. </w:t>
      </w:r>
    </w:p>
    <w:p w:rsidR="00E60F0C" w:rsidRPr="00E60F0C" w:rsidRDefault="00E60F0C" w:rsidP="00BE3700">
      <w:pPr>
        <w:tabs>
          <w:tab w:val="left" w:pos="818"/>
        </w:tabs>
        <w:spacing w:after="120" w:line="240" w:lineRule="auto"/>
        <w:ind w:firstLine="6"/>
        <w:rPr>
          <w:rFonts w:hint="cs"/>
          <w:sz w:val="30"/>
          <w:rtl/>
        </w:rPr>
      </w:pPr>
      <w:r w:rsidRPr="000D4FCE">
        <w:rPr>
          <w:rFonts w:hint="cs"/>
          <w:sz w:val="30"/>
          <w:rtl/>
        </w:rPr>
        <w:t>16-</w:t>
      </w:r>
      <w:r w:rsidRPr="000D4FCE">
        <w:rPr>
          <w:rFonts w:hint="cs"/>
          <w:sz w:val="30"/>
          <w:rtl/>
        </w:rPr>
        <w:tab/>
      </w:r>
      <w:r w:rsidRPr="000D4FCE">
        <w:rPr>
          <w:rFonts w:hint="cs"/>
          <w:b/>
          <w:bCs/>
          <w:sz w:val="30"/>
          <w:rtl/>
        </w:rPr>
        <w:t>السيدة موتوك</w:t>
      </w:r>
      <w:r w:rsidR="00B069C4">
        <w:rPr>
          <w:rFonts w:hint="cs"/>
          <w:sz w:val="30"/>
          <w:rtl/>
        </w:rPr>
        <w:t xml:space="preserve">: </w:t>
      </w:r>
      <w:r w:rsidRPr="000D4FCE">
        <w:rPr>
          <w:rFonts w:hint="cs"/>
          <w:sz w:val="30"/>
          <w:rtl/>
        </w:rPr>
        <w:t xml:space="preserve"> طلبت الحصول على معلومات تفصيلية عن الموارد المخصصة لمكافحة الاتجار غير المشروع </w:t>
      </w:r>
      <w:r w:rsidR="000D4FCE">
        <w:rPr>
          <w:rFonts w:hint="cs"/>
          <w:sz w:val="30"/>
          <w:rtl/>
        </w:rPr>
        <w:t>ب</w:t>
      </w:r>
      <w:r w:rsidRPr="000D4FCE">
        <w:rPr>
          <w:rFonts w:hint="cs"/>
          <w:sz w:val="30"/>
          <w:rtl/>
        </w:rPr>
        <w:t>المهاجرين، والاستغلال الجنسي والتجاري وأشكال الاستغلال الأخرى، وبغاء النساء والأطفال (</w:t>
      </w:r>
      <w:r w:rsidR="000F6A54">
        <w:rPr>
          <w:rFonts w:hint="cs"/>
          <w:sz w:val="30"/>
          <w:rtl/>
        </w:rPr>
        <w:t>السؤال</w:t>
      </w:r>
      <w:r w:rsidRPr="000D4FCE">
        <w:rPr>
          <w:rFonts w:hint="cs"/>
          <w:sz w:val="30"/>
          <w:rtl/>
        </w:rPr>
        <w:t xml:space="preserve"> رقم 18).</w:t>
      </w:r>
      <w:r w:rsidR="002919C0" w:rsidRPr="000D4FCE">
        <w:rPr>
          <w:rFonts w:hint="cs"/>
          <w:sz w:val="30"/>
          <w:rtl/>
        </w:rPr>
        <w:t xml:space="preserve"> </w:t>
      </w:r>
      <w:r w:rsidR="000D4FCE">
        <w:rPr>
          <w:rFonts w:hint="cs"/>
          <w:sz w:val="30"/>
          <w:rtl/>
        </w:rPr>
        <w:t xml:space="preserve">كما أنه سيكون </w:t>
      </w:r>
      <w:r w:rsidRPr="000D4FCE">
        <w:rPr>
          <w:rFonts w:hint="cs"/>
          <w:sz w:val="30"/>
          <w:rtl/>
        </w:rPr>
        <w:t>من المفيد الحصول على بيانات عن طرد الأجانب.</w:t>
      </w:r>
      <w:r w:rsidR="002919C0" w:rsidRPr="000D4FCE">
        <w:rPr>
          <w:rFonts w:hint="cs"/>
          <w:sz w:val="30"/>
          <w:rtl/>
        </w:rPr>
        <w:t xml:space="preserve"> </w:t>
      </w:r>
      <w:r w:rsidRPr="000D4FCE">
        <w:rPr>
          <w:rFonts w:hint="cs"/>
          <w:sz w:val="30"/>
          <w:rtl/>
        </w:rPr>
        <w:t xml:space="preserve">ومن المفيد أيضا فهم طريقة </w:t>
      </w:r>
      <w:r w:rsidR="000D4FCE">
        <w:rPr>
          <w:rFonts w:hint="cs"/>
          <w:sz w:val="30"/>
          <w:rtl/>
        </w:rPr>
        <w:t>عمل</w:t>
      </w:r>
      <w:r w:rsidRPr="000D4FCE">
        <w:rPr>
          <w:rFonts w:hint="cs"/>
          <w:sz w:val="30"/>
          <w:rtl/>
        </w:rPr>
        <w:t xml:space="preserve"> </w:t>
      </w:r>
      <w:r w:rsidR="000617D4">
        <w:rPr>
          <w:rFonts w:hint="cs"/>
          <w:sz w:val="30"/>
          <w:rtl/>
        </w:rPr>
        <w:t>الوكالة</w:t>
      </w:r>
      <w:r w:rsidRPr="000D4FCE">
        <w:rPr>
          <w:rFonts w:hint="cs"/>
          <w:sz w:val="30"/>
          <w:rtl/>
        </w:rPr>
        <w:t xml:space="preserve"> </w:t>
      </w:r>
      <w:r w:rsidR="000D4FCE">
        <w:rPr>
          <w:rFonts w:hint="cs"/>
          <w:sz w:val="30"/>
          <w:rtl/>
        </w:rPr>
        <w:t>المعنية ب</w:t>
      </w:r>
      <w:r w:rsidRPr="000D4FCE">
        <w:rPr>
          <w:rFonts w:hint="cs"/>
          <w:sz w:val="30"/>
          <w:rtl/>
        </w:rPr>
        <w:t xml:space="preserve">ضمان </w:t>
      </w:r>
      <w:r w:rsidR="000D4FCE">
        <w:rPr>
          <w:rFonts w:hint="cs"/>
          <w:sz w:val="30"/>
          <w:rtl/>
        </w:rPr>
        <w:t>الودائع</w:t>
      </w:r>
      <w:r w:rsidRPr="000D4FCE">
        <w:rPr>
          <w:rFonts w:hint="cs"/>
          <w:sz w:val="30"/>
          <w:rtl/>
        </w:rPr>
        <w:t xml:space="preserve"> (</w:t>
      </w:r>
      <w:r w:rsidR="000F6A54">
        <w:rPr>
          <w:rFonts w:hint="cs"/>
          <w:sz w:val="30"/>
          <w:rtl/>
        </w:rPr>
        <w:t>السؤال</w:t>
      </w:r>
      <w:r w:rsidRPr="000D4FCE">
        <w:rPr>
          <w:rFonts w:hint="cs"/>
          <w:sz w:val="30"/>
          <w:rtl/>
        </w:rPr>
        <w:t xml:space="preserve"> رقم 23) المنشأة عقب انهيار النظام المالي، لأنه وفقا للمقرر الخاص المعني باستقلالية القضاة والمحامين، </w:t>
      </w:r>
      <w:r w:rsidR="000D4FCE">
        <w:rPr>
          <w:rFonts w:hint="cs"/>
          <w:sz w:val="30"/>
          <w:rtl/>
        </w:rPr>
        <w:t xml:space="preserve">فإن </w:t>
      </w:r>
      <w:r w:rsidRPr="000D4FCE">
        <w:rPr>
          <w:rFonts w:hint="cs"/>
          <w:sz w:val="30"/>
          <w:rtl/>
        </w:rPr>
        <w:t xml:space="preserve">قرارات هذه الهيئة </w:t>
      </w:r>
      <w:r w:rsidR="000D4FCE">
        <w:rPr>
          <w:rFonts w:hint="cs"/>
          <w:sz w:val="30"/>
          <w:rtl/>
        </w:rPr>
        <w:t xml:space="preserve">تمس </w:t>
      </w:r>
      <w:r w:rsidRPr="000D4FCE">
        <w:rPr>
          <w:rFonts w:hint="cs"/>
          <w:sz w:val="30"/>
          <w:rtl/>
        </w:rPr>
        <w:t>بالحقوق المنصوص عليها في العهد. وفيما يتعلق بالمعلومات التي تشير إلى الاستخدام المفرط للغازات المسيلة للدموع لتفرقة المتظاهرين (</w:t>
      </w:r>
      <w:r w:rsidR="000F6A54">
        <w:rPr>
          <w:rFonts w:hint="cs"/>
          <w:sz w:val="30"/>
          <w:rtl/>
        </w:rPr>
        <w:t>السؤال</w:t>
      </w:r>
      <w:r w:rsidRPr="000D4FCE">
        <w:rPr>
          <w:rFonts w:hint="cs"/>
          <w:sz w:val="30"/>
          <w:rtl/>
        </w:rPr>
        <w:t xml:space="preserve"> رقم 25)، أشارت السيدة موتوك إلى أنها ترغب في معرفة </w:t>
      </w:r>
      <w:r w:rsidR="006B6936">
        <w:rPr>
          <w:rFonts w:hint="cs"/>
          <w:sz w:val="30"/>
          <w:rtl/>
        </w:rPr>
        <w:t xml:space="preserve">ما </w:t>
      </w:r>
      <w:r w:rsidRPr="000D4FCE">
        <w:rPr>
          <w:rFonts w:hint="cs"/>
          <w:sz w:val="30"/>
          <w:rtl/>
        </w:rPr>
        <w:t>إذا</w:t>
      </w:r>
      <w:r w:rsidR="006B6936">
        <w:rPr>
          <w:rFonts w:hint="cs"/>
          <w:sz w:val="30"/>
          <w:rtl/>
        </w:rPr>
        <w:t xml:space="preserve"> كانت قد</w:t>
      </w:r>
      <w:r w:rsidRPr="000D4FCE">
        <w:rPr>
          <w:rFonts w:hint="cs"/>
          <w:sz w:val="30"/>
          <w:rtl/>
        </w:rPr>
        <w:t xml:space="preserve"> تم</w:t>
      </w:r>
      <w:r w:rsidR="006B6936">
        <w:rPr>
          <w:rFonts w:hint="cs"/>
          <w:sz w:val="30"/>
          <w:rtl/>
        </w:rPr>
        <w:t>ت</w:t>
      </w:r>
      <w:r w:rsidRPr="000D4FCE">
        <w:rPr>
          <w:rFonts w:hint="cs"/>
          <w:sz w:val="30"/>
          <w:rtl/>
        </w:rPr>
        <w:t xml:space="preserve"> معاقبة المسؤولين عن ذلك. </w:t>
      </w:r>
      <w:r w:rsidR="000D4FCE">
        <w:rPr>
          <w:rFonts w:hint="cs"/>
          <w:sz w:val="30"/>
          <w:rtl/>
        </w:rPr>
        <w:t>وسيكون أيضا من المفيد</w:t>
      </w:r>
      <w:r w:rsidRPr="000D4FCE">
        <w:rPr>
          <w:rFonts w:hint="cs"/>
          <w:sz w:val="30"/>
          <w:rtl/>
        </w:rPr>
        <w:t xml:space="preserve"> الحصول على معلومات تفصيلية بشأن الأحكام الدستور</w:t>
      </w:r>
      <w:r w:rsidR="000D4FCE">
        <w:rPr>
          <w:rFonts w:hint="cs"/>
          <w:sz w:val="30"/>
          <w:rtl/>
        </w:rPr>
        <w:t xml:space="preserve">ية </w:t>
      </w:r>
      <w:r w:rsidR="006B6936">
        <w:rPr>
          <w:rFonts w:hint="cs"/>
          <w:sz w:val="30"/>
          <w:rtl/>
        </w:rPr>
        <w:t>ل</w:t>
      </w:r>
      <w:r w:rsidR="000D4FCE">
        <w:rPr>
          <w:rFonts w:hint="cs"/>
          <w:sz w:val="30"/>
          <w:rtl/>
        </w:rPr>
        <w:t>ضمان حرية الصحافة</w:t>
      </w:r>
      <w:r w:rsidRPr="000D4FCE">
        <w:rPr>
          <w:rFonts w:hint="cs"/>
          <w:sz w:val="30"/>
          <w:rtl/>
        </w:rPr>
        <w:t xml:space="preserve">، نظرا لمصادرة قناتين تليفزيونيتين </w:t>
      </w:r>
      <w:r w:rsidR="000D4FCE">
        <w:rPr>
          <w:rFonts w:hint="cs"/>
          <w:sz w:val="30"/>
          <w:rtl/>
        </w:rPr>
        <w:t>وإغلاق</w:t>
      </w:r>
      <w:r w:rsidRPr="000D4FCE">
        <w:rPr>
          <w:rFonts w:hint="cs"/>
          <w:sz w:val="30"/>
          <w:rtl/>
        </w:rPr>
        <w:t xml:space="preserve"> محطة إذاعة لاسلكية (</w:t>
      </w:r>
      <w:r w:rsidR="000F6A54">
        <w:rPr>
          <w:rFonts w:hint="cs"/>
          <w:sz w:val="30"/>
          <w:rtl/>
        </w:rPr>
        <w:t>السؤال</w:t>
      </w:r>
      <w:r w:rsidRPr="000D4FCE">
        <w:rPr>
          <w:rFonts w:hint="cs"/>
          <w:sz w:val="30"/>
          <w:rtl/>
        </w:rPr>
        <w:t xml:space="preserve"> رقم 27). </w:t>
      </w:r>
      <w:r w:rsidR="000D4FCE">
        <w:rPr>
          <w:rFonts w:hint="cs"/>
          <w:sz w:val="30"/>
          <w:rtl/>
        </w:rPr>
        <w:t>و</w:t>
      </w:r>
      <w:r w:rsidRPr="000D4FCE">
        <w:rPr>
          <w:rFonts w:hint="cs"/>
          <w:sz w:val="30"/>
          <w:rtl/>
        </w:rPr>
        <w:t xml:space="preserve">من المفيد </w:t>
      </w:r>
      <w:r w:rsidR="000D4FCE">
        <w:rPr>
          <w:rFonts w:hint="cs"/>
          <w:sz w:val="30"/>
          <w:rtl/>
        </w:rPr>
        <w:t xml:space="preserve">كذلك </w:t>
      </w:r>
      <w:r w:rsidRPr="000D4FCE">
        <w:rPr>
          <w:rFonts w:hint="cs"/>
          <w:sz w:val="30"/>
          <w:rtl/>
        </w:rPr>
        <w:t xml:space="preserve">تقديم تفسيرات عن الإطار القانوني الذي ينظم عمل المنظمات غير الحكومية </w:t>
      </w:r>
      <w:r w:rsidR="000D4FCE">
        <w:rPr>
          <w:rFonts w:hint="cs"/>
          <w:sz w:val="30"/>
          <w:rtl/>
        </w:rPr>
        <w:t>المعنية با</w:t>
      </w:r>
      <w:r w:rsidRPr="000D4FCE">
        <w:rPr>
          <w:rFonts w:hint="cs"/>
          <w:sz w:val="30"/>
          <w:rtl/>
        </w:rPr>
        <w:t xml:space="preserve">لدفاع عن حقوق الإنسان والصحفيين. وأخيرا، يمكن أن يقدم الوفد مجموعة أكبر من المعلومات عن </w:t>
      </w:r>
      <w:r w:rsidR="000D4FCE">
        <w:rPr>
          <w:rFonts w:hint="cs"/>
          <w:sz w:val="30"/>
          <w:rtl/>
        </w:rPr>
        <w:t>واقع عمل</w:t>
      </w:r>
      <w:r w:rsidRPr="000D4FCE">
        <w:rPr>
          <w:rFonts w:hint="cs"/>
          <w:sz w:val="30"/>
          <w:rtl/>
        </w:rPr>
        <w:t xml:space="preserve"> للجنة الوطنية المعنية بالقضاء التدريجي على عمل الأطفال، والتدابير التي اتخذتها والتقدم المحرز</w:t>
      </w:r>
      <w:r w:rsidR="006B6936">
        <w:rPr>
          <w:rFonts w:hint="cs"/>
          <w:sz w:val="30"/>
          <w:rtl/>
        </w:rPr>
        <w:t xml:space="preserve"> في هذا الشأن</w:t>
      </w:r>
      <w:r w:rsidRPr="000D4FCE">
        <w:rPr>
          <w:rFonts w:hint="cs"/>
          <w:sz w:val="30"/>
          <w:rtl/>
        </w:rPr>
        <w:t>.</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17-</w:t>
      </w:r>
      <w:r w:rsidRPr="00E60F0C">
        <w:rPr>
          <w:rFonts w:hint="cs"/>
          <w:sz w:val="30"/>
          <w:rtl/>
        </w:rPr>
        <w:tab/>
      </w:r>
      <w:r w:rsidRPr="002919C0">
        <w:rPr>
          <w:rFonts w:hint="cs"/>
          <w:b/>
          <w:bCs/>
          <w:sz w:val="30"/>
          <w:rtl/>
        </w:rPr>
        <w:t>السيد عمر</w:t>
      </w:r>
      <w:r w:rsidR="00B069C4">
        <w:rPr>
          <w:rFonts w:hint="cs"/>
          <w:b/>
          <w:bCs/>
          <w:sz w:val="30"/>
          <w:rtl/>
        </w:rPr>
        <w:t xml:space="preserve">: </w:t>
      </w:r>
      <w:r w:rsidRPr="00E60F0C">
        <w:rPr>
          <w:rFonts w:hint="cs"/>
          <w:sz w:val="30"/>
          <w:rtl/>
        </w:rPr>
        <w:t xml:space="preserve"> قال إنه من المفيد معرفة التكوين الديني للسكان وأعرب عن شكره </w:t>
      </w:r>
      <w:r w:rsidR="00001F36" w:rsidRPr="00E60F0C">
        <w:rPr>
          <w:rFonts w:hint="cs"/>
          <w:sz w:val="30"/>
          <w:rtl/>
        </w:rPr>
        <w:t xml:space="preserve">للوفد </w:t>
      </w:r>
      <w:r w:rsidRPr="00E60F0C">
        <w:rPr>
          <w:rFonts w:hint="cs"/>
          <w:sz w:val="30"/>
          <w:rtl/>
        </w:rPr>
        <w:t xml:space="preserve">مقدما عن أية معلومات يمكن أن يقدمها </w:t>
      </w:r>
      <w:r w:rsidR="002B27D2">
        <w:rPr>
          <w:rFonts w:hint="cs"/>
          <w:sz w:val="30"/>
          <w:rtl/>
        </w:rPr>
        <w:t>ب</w:t>
      </w:r>
      <w:r w:rsidR="006B6936">
        <w:rPr>
          <w:rFonts w:hint="cs"/>
          <w:sz w:val="30"/>
          <w:rtl/>
        </w:rPr>
        <w:t xml:space="preserve">شأن </w:t>
      </w:r>
      <w:r w:rsidRPr="00E60F0C">
        <w:rPr>
          <w:rFonts w:hint="cs"/>
          <w:sz w:val="30"/>
          <w:rtl/>
        </w:rPr>
        <w:t xml:space="preserve">هذه المسألة. ووفقا للمعلومات الواردة في التقرير (الفقرة 302)، فإن الدين الكاثوليكي يتمتع بموجب اتفاق تسوية مؤقت أبرمته الدولة مع الكرسي الرسولي </w:t>
      </w:r>
      <w:r w:rsidR="002311CF">
        <w:rPr>
          <w:rFonts w:hint="cs"/>
          <w:sz w:val="30"/>
          <w:rtl/>
        </w:rPr>
        <w:t>ب</w:t>
      </w:r>
      <w:r w:rsidRPr="00E60F0C">
        <w:rPr>
          <w:rFonts w:hint="cs"/>
          <w:sz w:val="30"/>
          <w:rtl/>
        </w:rPr>
        <w:t xml:space="preserve">حماية </w:t>
      </w:r>
      <w:r w:rsidR="002311CF">
        <w:rPr>
          <w:rFonts w:hint="cs"/>
          <w:sz w:val="30"/>
          <w:rtl/>
        </w:rPr>
        <w:t>تمنحه</w:t>
      </w:r>
      <w:r w:rsidRPr="00E60F0C">
        <w:rPr>
          <w:rFonts w:hint="cs"/>
          <w:sz w:val="30"/>
          <w:rtl/>
        </w:rPr>
        <w:t xml:space="preserve"> مركزا </w:t>
      </w:r>
      <w:r w:rsidR="002311CF">
        <w:rPr>
          <w:rFonts w:hint="cs"/>
          <w:sz w:val="30"/>
          <w:rtl/>
        </w:rPr>
        <w:t>متميزا</w:t>
      </w:r>
      <w:r w:rsidRPr="00E60F0C">
        <w:rPr>
          <w:rFonts w:hint="cs"/>
          <w:sz w:val="30"/>
          <w:rtl/>
        </w:rPr>
        <w:t xml:space="preserve"> مقارنة بالأديان الأخرى، مما يمكن أن يشعر به كنوع من التمييز. وأضاف أن التسجيل ليس شرطا مطلقا ولكن على المنظمات </w:t>
      </w:r>
      <w:r w:rsidR="002311CF">
        <w:rPr>
          <w:rFonts w:hint="cs"/>
          <w:sz w:val="30"/>
          <w:rtl/>
        </w:rPr>
        <w:t>الدينية</w:t>
      </w:r>
      <w:r w:rsidRPr="00E60F0C">
        <w:rPr>
          <w:rFonts w:hint="cs"/>
          <w:sz w:val="30"/>
          <w:rtl/>
        </w:rPr>
        <w:t xml:space="preserve"> برغم ذلك أن تكون مسجلة للحصول على مركز </w:t>
      </w:r>
      <w:r w:rsidR="002311CF">
        <w:rPr>
          <w:rFonts w:hint="cs"/>
          <w:sz w:val="30"/>
          <w:rtl/>
        </w:rPr>
        <w:t>ال</w:t>
      </w:r>
      <w:r w:rsidRPr="00E60F0C">
        <w:rPr>
          <w:rFonts w:hint="cs"/>
          <w:sz w:val="30"/>
          <w:rtl/>
        </w:rPr>
        <w:t xml:space="preserve">شخص </w:t>
      </w:r>
      <w:r w:rsidR="002311CF">
        <w:rPr>
          <w:rFonts w:hint="cs"/>
          <w:sz w:val="30"/>
          <w:rtl/>
        </w:rPr>
        <w:t>ال</w:t>
      </w:r>
      <w:r w:rsidRPr="00E60F0C">
        <w:rPr>
          <w:rFonts w:hint="cs"/>
          <w:sz w:val="30"/>
          <w:rtl/>
        </w:rPr>
        <w:t>اعتباري والتصرف على هذا الأساس</w:t>
      </w:r>
      <w:r w:rsidR="002311CF">
        <w:rPr>
          <w:rFonts w:hint="cs"/>
          <w:sz w:val="30"/>
          <w:rtl/>
        </w:rPr>
        <w:t>.</w:t>
      </w:r>
      <w:r w:rsidRPr="00E60F0C">
        <w:rPr>
          <w:rFonts w:hint="cs"/>
          <w:sz w:val="30"/>
          <w:rtl/>
        </w:rPr>
        <w:t xml:space="preserve"> ويشار في الفقرة 308 من التقرير إلى أن وزارة العدل تتحقق قبل تقدم </w:t>
      </w:r>
      <w:r w:rsidR="002311CF">
        <w:rPr>
          <w:rFonts w:hint="cs"/>
          <w:sz w:val="30"/>
          <w:rtl/>
        </w:rPr>
        <w:t>ا</w:t>
      </w:r>
      <w:r w:rsidR="002311CF" w:rsidRPr="00E60F0C">
        <w:rPr>
          <w:rFonts w:hint="cs"/>
          <w:sz w:val="30"/>
          <w:rtl/>
        </w:rPr>
        <w:t xml:space="preserve">لمنظمات الدينية </w:t>
      </w:r>
      <w:r w:rsidRPr="00E60F0C">
        <w:rPr>
          <w:rFonts w:hint="cs"/>
          <w:sz w:val="30"/>
          <w:rtl/>
        </w:rPr>
        <w:t>ب</w:t>
      </w:r>
      <w:r w:rsidR="002311CF">
        <w:rPr>
          <w:rFonts w:hint="cs"/>
          <w:sz w:val="30"/>
          <w:rtl/>
        </w:rPr>
        <w:t>الطلب والتسجيل</w:t>
      </w:r>
      <w:r w:rsidRPr="00E60F0C">
        <w:rPr>
          <w:rFonts w:hint="cs"/>
          <w:sz w:val="30"/>
          <w:rtl/>
        </w:rPr>
        <w:t xml:space="preserve"> من أن هذه المنظمات كيانات ذات طابع "ديني حقيقي"، مما يمثل مشاكل فيما يتعلق بالمادة 18 من العهد والملاحظة العامة رقم 22 ذات الصلة للجنة. وأضاف أن بعض الإجراءات الرسمية المطلوبة </w:t>
      </w:r>
      <w:r w:rsidR="002311CF">
        <w:rPr>
          <w:rFonts w:hint="cs"/>
          <w:sz w:val="30"/>
          <w:rtl/>
        </w:rPr>
        <w:t>للتسجيل</w:t>
      </w:r>
      <w:r w:rsidRPr="00E60F0C">
        <w:rPr>
          <w:rFonts w:hint="cs"/>
          <w:sz w:val="30"/>
          <w:rtl/>
        </w:rPr>
        <w:t xml:space="preserve"> من المحتمل أن تكون تمييزية؛ ومثلا، يجب تقديم شهادة صادرة عن أعلى سلطة في الكنيسة التي تنتمي إليها المنظمة الدينية (الفقرة 308)، غير أن بعض الأديان، وخاصة الجديدة، ليست منظمة وفقا لهيكل تسلسلي، </w:t>
      </w:r>
      <w:r w:rsidR="002311CF">
        <w:rPr>
          <w:rFonts w:hint="cs"/>
          <w:sz w:val="30"/>
          <w:rtl/>
        </w:rPr>
        <w:t>وبالتالي</w:t>
      </w:r>
      <w:r w:rsidRPr="00E60F0C">
        <w:rPr>
          <w:rFonts w:hint="cs"/>
          <w:sz w:val="30"/>
          <w:rtl/>
        </w:rPr>
        <w:t xml:space="preserve"> تستبعد. ويحق لوزارة الداخلية رفض طلبات تسجيل المنظمات التي تشير وثائقها إلى أن أهدافها ليست ذات طابع ديني، </w:t>
      </w:r>
      <w:r w:rsidR="002311CF">
        <w:rPr>
          <w:rFonts w:hint="cs"/>
          <w:sz w:val="30"/>
          <w:rtl/>
        </w:rPr>
        <w:t>وإجراء</w:t>
      </w:r>
      <w:r w:rsidRPr="00E60F0C">
        <w:rPr>
          <w:rFonts w:hint="cs"/>
          <w:sz w:val="30"/>
          <w:rtl/>
        </w:rPr>
        <w:t xml:space="preserve"> تحقيقات بشأن الشكاوى المقدمة ضد منظمات دينية واستبعاد المنظمات التي يثبت أنها ارتكبت انتهاكات. و</w:t>
      </w:r>
      <w:r w:rsidR="002311CF">
        <w:rPr>
          <w:rFonts w:hint="cs"/>
          <w:sz w:val="30"/>
          <w:rtl/>
        </w:rPr>
        <w:t xml:space="preserve">سيكون </w:t>
      </w:r>
      <w:r w:rsidRPr="00E60F0C">
        <w:rPr>
          <w:rFonts w:hint="cs"/>
          <w:sz w:val="30"/>
          <w:rtl/>
        </w:rPr>
        <w:t>من المفيد معرفة الضمانات المحي</w:t>
      </w:r>
      <w:r w:rsidR="002311CF">
        <w:rPr>
          <w:rFonts w:hint="cs"/>
          <w:sz w:val="30"/>
          <w:rtl/>
        </w:rPr>
        <w:t>طة بهذه القرارات ومعرفة</w:t>
      </w:r>
      <w:r w:rsidR="002B27D2">
        <w:rPr>
          <w:rFonts w:hint="cs"/>
          <w:sz w:val="30"/>
          <w:rtl/>
        </w:rPr>
        <w:t xml:space="preserve"> ما</w:t>
      </w:r>
      <w:r w:rsidR="002311CF">
        <w:rPr>
          <w:rFonts w:hint="cs"/>
          <w:sz w:val="30"/>
          <w:rtl/>
        </w:rPr>
        <w:t xml:space="preserve"> إذا كان لدى</w:t>
      </w:r>
      <w:r w:rsidRPr="00E60F0C">
        <w:rPr>
          <w:rFonts w:hint="cs"/>
          <w:sz w:val="30"/>
          <w:rtl/>
        </w:rPr>
        <w:t xml:space="preserve"> المنظمات الدينية المستهدفة وسائل مناسبة للطعن</w:t>
      </w:r>
      <w:r w:rsidR="002B27D2">
        <w:rPr>
          <w:rFonts w:hint="cs"/>
          <w:sz w:val="30"/>
          <w:rtl/>
        </w:rPr>
        <w:t xml:space="preserve"> </w:t>
      </w:r>
      <w:r w:rsidR="006B6936">
        <w:rPr>
          <w:rFonts w:hint="cs"/>
          <w:sz w:val="30"/>
          <w:rtl/>
        </w:rPr>
        <w:t>عل</w:t>
      </w:r>
      <w:r w:rsidR="00BD2335">
        <w:rPr>
          <w:rFonts w:hint="cs"/>
          <w:sz w:val="30"/>
          <w:rtl/>
        </w:rPr>
        <w:t>ى</w:t>
      </w:r>
      <w:r w:rsidR="006B6936">
        <w:rPr>
          <w:rFonts w:hint="cs"/>
          <w:sz w:val="30"/>
          <w:rtl/>
        </w:rPr>
        <w:t xml:space="preserve"> الرفض</w:t>
      </w:r>
      <w:r w:rsidRPr="00E60F0C">
        <w:rPr>
          <w:rFonts w:hint="cs"/>
          <w:sz w:val="30"/>
          <w:rtl/>
        </w:rPr>
        <w:t xml:space="preserve">. ويحظر القانون على المنظمات </w:t>
      </w:r>
      <w:r w:rsidR="002311CF">
        <w:rPr>
          <w:rFonts w:hint="cs"/>
          <w:sz w:val="30"/>
          <w:rtl/>
        </w:rPr>
        <w:t>الدينية</w:t>
      </w:r>
      <w:r w:rsidRPr="00E60F0C">
        <w:rPr>
          <w:rFonts w:hint="cs"/>
          <w:sz w:val="30"/>
          <w:rtl/>
        </w:rPr>
        <w:t xml:space="preserve"> المشاركة في أنشطة سياسية </w:t>
      </w:r>
      <w:r w:rsidRPr="00E60F0C">
        <w:rPr>
          <w:sz w:val="30"/>
          <w:rtl/>
        </w:rPr>
        <w:t>–</w:t>
      </w:r>
      <w:r w:rsidRPr="00E60F0C">
        <w:rPr>
          <w:rFonts w:hint="cs"/>
          <w:sz w:val="30"/>
          <w:rtl/>
        </w:rPr>
        <w:t xml:space="preserve"> تكوين أحزاب</w:t>
      </w:r>
      <w:r w:rsidR="00BD2335">
        <w:rPr>
          <w:rFonts w:hint="cs"/>
          <w:sz w:val="30"/>
          <w:rtl/>
        </w:rPr>
        <w:t xml:space="preserve"> و</w:t>
      </w:r>
      <w:r w:rsidRPr="00E60F0C">
        <w:rPr>
          <w:rFonts w:hint="cs"/>
          <w:sz w:val="30"/>
          <w:rtl/>
        </w:rPr>
        <w:t>مساندة مرشحين</w:t>
      </w:r>
      <w:r w:rsidR="006B6936">
        <w:rPr>
          <w:rFonts w:hint="cs"/>
          <w:sz w:val="30"/>
          <w:rtl/>
        </w:rPr>
        <w:t xml:space="preserve"> و</w:t>
      </w:r>
      <w:r w:rsidRPr="00E60F0C">
        <w:rPr>
          <w:rFonts w:hint="cs"/>
          <w:sz w:val="30"/>
          <w:rtl/>
        </w:rPr>
        <w:t xml:space="preserve">المشاركة في حملات انتخابية </w:t>
      </w:r>
      <w:r w:rsidRPr="00E60F0C">
        <w:rPr>
          <w:sz w:val="30"/>
          <w:rtl/>
        </w:rPr>
        <w:t>–</w:t>
      </w:r>
      <w:r w:rsidRPr="00E60F0C">
        <w:rPr>
          <w:rFonts w:hint="cs"/>
          <w:sz w:val="30"/>
          <w:rtl/>
        </w:rPr>
        <w:t xml:space="preserve"> ولكن يبدو في الواقع أن الفصل ليس واضحا وهناك خطر استغلال الأديان لأغراض سياسية. ومن المفيد الاستماع </w:t>
      </w:r>
      <w:r w:rsidR="006B6936">
        <w:rPr>
          <w:rFonts w:hint="cs"/>
          <w:sz w:val="30"/>
          <w:rtl/>
        </w:rPr>
        <w:t>إل</w:t>
      </w:r>
      <w:r w:rsidR="00BD2335">
        <w:rPr>
          <w:rFonts w:hint="cs"/>
          <w:sz w:val="30"/>
          <w:rtl/>
        </w:rPr>
        <w:t>ى</w:t>
      </w:r>
      <w:r w:rsidR="006B6936">
        <w:rPr>
          <w:rFonts w:hint="cs"/>
          <w:sz w:val="30"/>
          <w:rtl/>
        </w:rPr>
        <w:t xml:space="preserve"> </w:t>
      </w:r>
      <w:r w:rsidR="002311CF">
        <w:rPr>
          <w:rFonts w:hint="cs"/>
          <w:sz w:val="30"/>
          <w:rtl/>
        </w:rPr>
        <w:t>رأي</w:t>
      </w:r>
      <w:r w:rsidRPr="00E60F0C">
        <w:rPr>
          <w:rFonts w:hint="cs"/>
          <w:sz w:val="30"/>
          <w:rtl/>
        </w:rPr>
        <w:t xml:space="preserve"> الوفد </w:t>
      </w:r>
      <w:r w:rsidR="002311CF">
        <w:rPr>
          <w:rFonts w:hint="cs"/>
          <w:sz w:val="30"/>
          <w:rtl/>
        </w:rPr>
        <w:t>بشأن</w:t>
      </w:r>
      <w:r w:rsidRPr="00E60F0C">
        <w:rPr>
          <w:rFonts w:hint="cs"/>
          <w:sz w:val="30"/>
          <w:rtl/>
        </w:rPr>
        <w:t xml:space="preserve"> هذا الموضوع.</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18-</w:t>
      </w:r>
      <w:r w:rsidRPr="00E60F0C">
        <w:rPr>
          <w:rFonts w:hint="cs"/>
          <w:sz w:val="30"/>
          <w:rtl/>
        </w:rPr>
        <w:tab/>
      </w:r>
      <w:r w:rsidRPr="002919C0">
        <w:rPr>
          <w:rFonts w:hint="cs"/>
          <w:b/>
          <w:bCs/>
          <w:sz w:val="30"/>
          <w:rtl/>
        </w:rPr>
        <w:t>السيد ثيلين</w:t>
      </w:r>
      <w:r w:rsidR="00B069C4">
        <w:rPr>
          <w:rFonts w:hint="cs"/>
          <w:sz w:val="30"/>
          <w:rtl/>
        </w:rPr>
        <w:t xml:space="preserve">: </w:t>
      </w:r>
      <w:r w:rsidRPr="00E60F0C">
        <w:rPr>
          <w:rFonts w:hint="cs"/>
          <w:sz w:val="30"/>
          <w:rtl/>
        </w:rPr>
        <w:t xml:space="preserve"> أعرب عن شكره للوفد على تقريره التفصيلي ال</w:t>
      </w:r>
      <w:r w:rsidR="006B6936">
        <w:rPr>
          <w:rFonts w:hint="cs"/>
          <w:sz w:val="30"/>
          <w:rtl/>
        </w:rPr>
        <w:t>ذي وضع</w:t>
      </w:r>
      <w:r w:rsidRPr="00E60F0C">
        <w:rPr>
          <w:rFonts w:hint="cs"/>
          <w:sz w:val="30"/>
          <w:rtl/>
        </w:rPr>
        <w:t xml:space="preserve"> بالتعاون مع عدد من الوزارات والهيئات العامة. وأضاف أن </w:t>
      </w:r>
      <w:r w:rsidR="006B6936">
        <w:rPr>
          <w:rFonts w:hint="cs"/>
          <w:sz w:val="30"/>
          <w:rtl/>
        </w:rPr>
        <w:t xml:space="preserve">وضع </w:t>
      </w:r>
      <w:r w:rsidRPr="00E60F0C">
        <w:rPr>
          <w:rFonts w:hint="cs"/>
          <w:sz w:val="30"/>
          <w:rtl/>
        </w:rPr>
        <w:t xml:space="preserve">وسائل الإعلام يبدو </w:t>
      </w:r>
      <w:r w:rsidR="004E5FA2">
        <w:rPr>
          <w:rFonts w:hint="cs"/>
          <w:sz w:val="30"/>
          <w:rtl/>
        </w:rPr>
        <w:t>مرضيا</w:t>
      </w:r>
      <w:r w:rsidRPr="00E60F0C">
        <w:rPr>
          <w:rFonts w:hint="cs"/>
          <w:sz w:val="30"/>
          <w:rtl/>
        </w:rPr>
        <w:t xml:space="preserve"> إلى حد ما. غير أن هناك نقطة غير واضحة. وحسبما يشار من ناحية في التقرير (الفقرات 323 إلى 326) وفي ردود الوفد، </w:t>
      </w:r>
      <w:r w:rsidR="004E5FA2">
        <w:rPr>
          <w:rFonts w:hint="cs"/>
          <w:sz w:val="30"/>
          <w:rtl/>
        </w:rPr>
        <w:t>فإن</w:t>
      </w:r>
      <w:r w:rsidRPr="00E60F0C">
        <w:rPr>
          <w:rFonts w:hint="cs"/>
          <w:sz w:val="30"/>
          <w:rtl/>
        </w:rPr>
        <w:t xml:space="preserve"> الدستور </w:t>
      </w:r>
      <w:r w:rsidR="004E5FA2">
        <w:rPr>
          <w:rFonts w:hint="cs"/>
          <w:sz w:val="30"/>
          <w:rtl/>
        </w:rPr>
        <w:t xml:space="preserve">ينص </w:t>
      </w:r>
      <w:r w:rsidRPr="00E60F0C">
        <w:rPr>
          <w:rFonts w:hint="cs"/>
          <w:sz w:val="30"/>
          <w:rtl/>
        </w:rPr>
        <w:t xml:space="preserve">على بعض الضمانات لكفالة حرية الصحافة. ومن ناحية أخرى، ينص قانون عام 1975 </w:t>
      </w:r>
      <w:r w:rsidR="004E5FA2">
        <w:rPr>
          <w:rFonts w:hint="cs"/>
          <w:sz w:val="30"/>
          <w:rtl/>
        </w:rPr>
        <w:t xml:space="preserve">المتعلق بمهنة </w:t>
      </w:r>
      <w:r w:rsidR="00661EFC">
        <w:rPr>
          <w:rFonts w:hint="cs"/>
          <w:sz w:val="30"/>
          <w:rtl/>
        </w:rPr>
        <w:t>الصحافة</w:t>
      </w:r>
      <w:r w:rsidR="004E5FA2">
        <w:rPr>
          <w:rFonts w:hint="cs"/>
          <w:sz w:val="30"/>
          <w:rtl/>
        </w:rPr>
        <w:t xml:space="preserve"> على أنه من أجل الحصول على هذا المركز</w:t>
      </w:r>
      <w:r w:rsidRPr="00E60F0C">
        <w:rPr>
          <w:rFonts w:hint="cs"/>
          <w:sz w:val="30"/>
          <w:rtl/>
        </w:rPr>
        <w:t xml:space="preserve">، يجب الحصول على شهادة جامعية مناسبة أو شهادة تأهيل مهني صادرة عن وزارة التعليم، للأشخاص الذين مارسوا المهنة قبل دخول القانون حيز النفاذ. ولذلك، يتساءل السيد ثيلين إذا كانت وزارة التعليم لا تزال تلعب دورا في إصدار شهادات الصحفيين، لأن ذلك يعني أن مهنة </w:t>
      </w:r>
      <w:r w:rsidR="00661EFC">
        <w:rPr>
          <w:rFonts w:hint="cs"/>
          <w:sz w:val="30"/>
          <w:rtl/>
        </w:rPr>
        <w:t>الصحافة</w:t>
      </w:r>
      <w:r w:rsidRPr="00E60F0C">
        <w:rPr>
          <w:rFonts w:hint="cs"/>
          <w:sz w:val="30"/>
          <w:rtl/>
        </w:rPr>
        <w:t xml:space="preserve"> تخضع للسلطة التقديرية للحكومة، وهو ما يتعارض مع مفهوم استقلالية وسائل الإعلام.</w:t>
      </w:r>
      <w:r w:rsidR="002919C0">
        <w:rPr>
          <w:rFonts w:hint="cs"/>
          <w:sz w:val="30"/>
          <w:rtl/>
        </w:rPr>
        <w:t xml:space="preserve"> </w:t>
      </w:r>
      <w:r w:rsidRPr="00E60F0C">
        <w:rPr>
          <w:rFonts w:hint="cs"/>
          <w:sz w:val="30"/>
          <w:rtl/>
        </w:rPr>
        <w:t>كما أن القانون المشار إليه أعلاه ينظم أنشطة الاتحاد الوطني للصحفيين</w:t>
      </w:r>
      <w:r w:rsidR="00661EFC">
        <w:rPr>
          <w:rFonts w:hint="cs"/>
          <w:sz w:val="30"/>
          <w:rtl/>
        </w:rPr>
        <w:t>،</w:t>
      </w:r>
      <w:r w:rsidRPr="00E60F0C">
        <w:rPr>
          <w:rFonts w:hint="cs"/>
          <w:sz w:val="30"/>
          <w:rtl/>
        </w:rPr>
        <w:t xml:space="preserve"> ومن المفيد معرفة</w:t>
      </w:r>
      <w:r w:rsidR="002B27D2">
        <w:rPr>
          <w:rFonts w:hint="cs"/>
          <w:sz w:val="30"/>
          <w:rtl/>
        </w:rPr>
        <w:t xml:space="preserve"> ما</w:t>
      </w:r>
      <w:r w:rsidRPr="00E60F0C">
        <w:rPr>
          <w:rFonts w:hint="cs"/>
          <w:sz w:val="30"/>
          <w:rtl/>
        </w:rPr>
        <w:t xml:space="preserve"> إذا كانت الحكومة تتدخل في عمل هذه الهيئة، </w:t>
      </w:r>
      <w:r w:rsidR="00661EFC">
        <w:rPr>
          <w:rFonts w:hint="cs"/>
          <w:sz w:val="30"/>
          <w:rtl/>
        </w:rPr>
        <w:t>وإن صح</w:t>
      </w:r>
      <w:r w:rsidRPr="00E60F0C">
        <w:rPr>
          <w:rFonts w:hint="cs"/>
          <w:sz w:val="30"/>
          <w:rtl/>
        </w:rPr>
        <w:t xml:space="preserve"> ذلك،</w:t>
      </w:r>
      <w:r w:rsidR="006B6936">
        <w:rPr>
          <w:rFonts w:hint="cs"/>
          <w:sz w:val="30"/>
          <w:rtl/>
        </w:rPr>
        <w:t>معرفة ما</w:t>
      </w:r>
      <w:r w:rsidRPr="00E60F0C">
        <w:rPr>
          <w:rFonts w:hint="cs"/>
          <w:sz w:val="30"/>
          <w:rtl/>
        </w:rPr>
        <w:t xml:space="preserve"> إذا كانت أعمال الحكومة </w:t>
      </w:r>
      <w:r w:rsidR="00661EFC">
        <w:rPr>
          <w:rFonts w:hint="cs"/>
          <w:sz w:val="30"/>
          <w:rtl/>
        </w:rPr>
        <w:t>يمكن أن</w:t>
      </w:r>
      <w:r w:rsidRPr="00E60F0C">
        <w:rPr>
          <w:rFonts w:hint="cs"/>
          <w:sz w:val="30"/>
          <w:rtl/>
        </w:rPr>
        <w:t xml:space="preserve"> تؤدي إلى مراقبة قضائية وفقا للأحكام الدستورية.</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19-</w:t>
      </w:r>
      <w:r w:rsidRPr="00E60F0C">
        <w:rPr>
          <w:rFonts w:hint="cs"/>
          <w:sz w:val="30"/>
          <w:rtl/>
        </w:rPr>
        <w:tab/>
      </w:r>
      <w:r w:rsidRPr="002919C0">
        <w:rPr>
          <w:rFonts w:hint="cs"/>
          <w:b/>
          <w:bCs/>
          <w:sz w:val="30"/>
          <w:rtl/>
        </w:rPr>
        <w:t>السير نايجل رودلي</w:t>
      </w:r>
      <w:r w:rsidR="00B069C4">
        <w:rPr>
          <w:rFonts w:hint="cs"/>
          <w:sz w:val="30"/>
          <w:rtl/>
        </w:rPr>
        <w:t xml:space="preserve">: </w:t>
      </w:r>
      <w:r w:rsidRPr="00E60F0C">
        <w:rPr>
          <w:rFonts w:hint="cs"/>
          <w:sz w:val="30"/>
          <w:rtl/>
        </w:rPr>
        <w:t xml:space="preserve"> قال إنه يرغب في الحصول على توضيحات بشأن الحبس الاحتياطي. و</w:t>
      </w:r>
      <w:r w:rsidR="00D00CB5">
        <w:rPr>
          <w:rFonts w:hint="cs"/>
          <w:sz w:val="30"/>
          <w:rtl/>
        </w:rPr>
        <w:t xml:space="preserve">أضاف أنه أحيط علما بأن </w:t>
      </w:r>
      <w:r w:rsidRPr="00E60F0C">
        <w:rPr>
          <w:rFonts w:hint="cs"/>
          <w:sz w:val="30"/>
          <w:rtl/>
        </w:rPr>
        <w:t xml:space="preserve">القاضي المسؤول عن احترام الضمانات الجنائية يقوم بزيارات لمواقع الحبس الاحتياطي والاحتجاز، وأنه يريد معرفة </w:t>
      </w:r>
      <w:r w:rsidR="00D00CB5">
        <w:rPr>
          <w:rFonts w:hint="cs"/>
          <w:sz w:val="30"/>
          <w:rtl/>
        </w:rPr>
        <w:t xml:space="preserve">الهيئات التي لها الحق من الناحية النظرية في زيارة مواقع الحبس الاحتياطي، وكيف تنفذ الزيارات من الناحية العملية </w:t>
      </w:r>
      <w:r w:rsidR="00190B0E">
        <w:rPr>
          <w:rFonts w:hint="cs"/>
          <w:sz w:val="30"/>
          <w:rtl/>
        </w:rPr>
        <w:t xml:space="preserve">وما الذي يترتب على </w:t>
      </w:r>
      <w:r w:rsidRPr="00E60F0C">
        <w:rPr>
          <w:rFonts w:hint="cs"/>
          <w:sz w:val="30"/>
          <w:rtl/>
        </w:rPr>
        <w:t>زيارات</w:t>
      </w:r>
      <w:r w:rsidR="00190B0E">
        <w:rPr>
          <w:rFonts w:hint="cs"/>
          <w:sz w:val="30"/>
          <w:rtl/>
        </w:rPr>
        <w:t>ها</w:t>
      </w:r>
      <w:r w:rsidRPr="00E60F0C">
        <w:rPr>
          <w:rFonts w:hint="cs"/>
          <w:sz w:val="30"/>
          <w:rtl/>
        </w:rPr>
        <w:t>. وأشير إلى أن</w:t>
      </w:r>
      <w:r w:rsidR="00640C62">
        <w:rPr>
          <w:rFonts w:hint="cs"/>
          <w:sz w:val="30"/>
          <w:rtl/>
        </w:rPr>
        <w:t>ه يجب</w:t>
      </w:r>
      <w:r w:rsidRPr="00E60F0C">
        <w:rPr>
          <w:rFonts w:hint="cs"/>
          <w:sz w:val="30"/>
          <w:rtl/>
        </w:rPr>
        <w:t xml:space="preserve"> </w:t>
      </w:r>
      <w:r w:rsidR="00640C62">
        <w:rPr>
          <w:rFonts w:hint="cs"/>
          <w:sz w:val="30"/>
          <w:rtl/>
        </w:rPr>
        <w:t xml:space="preserve">إبلاغ </w:t>
      </w:r>
      <w:r w:rsidRPr="00E60F0C">
        <w:rPr>
          <w:rFonts w:hint="cs"/>
          <w:sz w:val="30"/>
          <w:rtl/>
        </w:rPr>
        <w:t>كل شخص يلقى القبض عليه</w:t>
      </w:r>
      <w:r w:rsidR="00640C62">
        <w:rPr>
          <w:rFonts w:hint="cs"/>
          <w:sz w:val="30"/>
          <w:rtl/>
        </w:rPr>
        <w:t xml:space="preserve"> </w:t>
      </w:r>
      <w:r w:rsidRPr="00E60F0C">
        <w:rPr>
          <w:rFonts w:hint="cs"/>
          <w:sz w:val="30"/>
          <w:rtl/>
        </w:rPr>
        <w:t xml:space="preserve">بحقه في الاتصال بمحام. وتود اللجنة الحصول على ضمانات بعدم إبلاغ الشخص المعني بهذا الحق فحسب، بل أن يكون له </w:t>
      </w:r>
      <w:r w:rsidR="00640C62">
        <w:rPr>
          <w:rFonts w:hint="cs"/>
          <w:sz w:val="30"/>
          <w:rtl/>
        </w:rPr>
        <w:t xml:space="preserve">أيضا </w:t>
      </w:r>
      <w:r w:rsidRPr="00E60F0C">
        <w:rPr>
          <w:rFonts w:hint="cs"/>
          <w:sz w:val="30"/>
          <w:rtl/>
        </w:rPr>
        <w:t xml:space="preserve">سبل الوصول فعليا إلى محام فور احتجازه. وتشير معلومات عديدة واردة من الدولة الطرف والمنظمات غير الحكومية وهيئات الأمم المتحدة إلى وجود حالات احتجاز غير مشروع، وأفعال عنف، واستغلال للسلطة، وسوء معاملة، وحتى </w:t>
      </w:r>
      <w:r w:rsidR="00640C62">
        <w:rPr>
          <w:rFonts w:hint="cs"/>
          <w:sz w:val="30"/>
          <w:rtl/>
        </w:rPr>
        <w:t xml:space="preserve">حالات </w:t>
      </w:r>
      <w:r w:rsidRPr="00E60F0C">
        <w:rPr>
          <w:rFonts w:hint="cs"/>
          <w:sz w:val="30"/>
          <w:rtl/>
        </w:rPr>
        <w:t>قتل، وأيضا إدانة ضباط الشرطة على</w:t>
      </w:r>
      <w:r w:rsidR="006B6936">
        <w:rPr>
          <w:rFonts w:hint="cs"/>
          <w:sz w:val="30"/>
          <w:rtl/>
        </w:rPr>
        <w:t xml:space="preserve"> ارتكاب</w:t>
      </w:r>
      <w:r w:rsidRPr="00E60F0C">
        <w:rPr>
          <w:rFonts w:hint="cs"/>
          <w:sz w:val="30"/>
          <w:rtl/>
        </w:rPr>
        <w:t xml:space="preserve"> بعض من هذه الأفعال. ولكن إذا كانت إجراءات الحماية القائمة </w:t>
      </w:r>
      <w:r w:rsidR="00C301D3">
        <w:rPr>
          <w:rFonts w:hint="cs"/>
          <w:sz w:val="30"/>
          <w:rtl/>
        </w:rPr>
        <w:t>نافذة</w:t>
      </w:r>
      <w:r w:rsidRPr="00E60F0C">
        <w:rPr>
          <w:rFonts w:hint="cs"/>
          <w:sz w:val="30"/>
          <w:rtl/>
        </w:rPr>
        <w:t>، فلن تحدث هذه الأفعال، ولذلك من المفيد معرفة كيف يمكن أن تحدث مثل هذه الأفعال برغم جميع إجراءات الحماية الموضوعة.</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20-</w:t>
      </w:r>
      <w:r w:rsidRPr="00E60F0C">
        <w:rPr>
          <w:rFonts w:hint="cs"/>
          <w:sz w:val="30"/>
          <w:rtl/>
        </w:rPr>
        <w:tab/>
        <w:t>وفيما يتعلق ب</w:t>
      </w:r>
      <w:r w:rsidR="006B6936">
        <w:rPr>
          <w:rFonts w:hint="cs"/>
          <w:sz w:val="30"/>
          <w:rtl/>
        </w:rPr>
        <w:t>ال</w:t>
      </w:r>
      <w:r w:rsidRPr="00E60F0C">
        <w:rPr>
          <w:rFonts w:hint="cs"/>
          <w:sz w:val="30"/>
          <w:rtl/>
        </w:rPr>
        <w:t xml:space="preserve">حالة </w:t>
      </w:r>
      <w:r w:rsidR="006B6936">
        <w:rPr>
          <w:rFonts w:hint="cs"/>
          <w:sz w:val="30"/>
          <w:rtl/>
        </w:rPr>
        <w:t>الاستثنائية</w:t>
      </w:r>
      <w:r w:rsidR="00CC5BBC">
        <w:rPr>
          <w:rFonts w:hint="cs"/>
          <w:sz w:val="30"/>
          <w:rtl/>
        </w:rPr>
        <w:t>، فقد أشارت اللجنة بوضوح إلى ا</w:t>
      </w:r>
      <w:r w:rsidRPr="00E60F0C">
        <w:rPr>
          <w:rFonts w:hint="cs"/>
          <w:sz w:val="30"/>
          <w:rtl/>
        </w:rPr>
        <w:t xml:space="preserve">لوفد </w:t>
      </w:r>
      <w:r w:rsidR="00CC5BBC">
        <w:rPr>
          <w:rFonts w:hint="cs"/>
          <w:sz w:val="30"/>
          <w:rtl/>
        </w:rPr>
        <w:t>عن</w:t>
      </w:r>
      <w:r w:rsidRPr="00E60F0C">
        <w:rPr>
          <w:rFonts w:hint="cs"/>
          <w:sz w:val="30"/>
          <w:rtl/>
        </w:rPr>
        <w:t xml:space="preserve"> رغبتها في معرفة ما إذا </w:t>
      </w:r>
      <w:r w:rsidR="006B6936">
        <w:rPr>
          <w:rFonts w:hint="cs"/>
          <w:sz w:val="30"/>
          <w:rtl/>
        </w:rPr>
        <w:t xml:space="preserve">كانت قد </w:t>
      </w:r>
      <w:r w:rsidRPr="00E60F0C">
        <w:rPr>
          <w:rFonts w:hint="cs"/>
          <w:sz w:val="30"/>
          <w:rtl/>
        </w:rPr>
        <w:t xml:space="preserve">أعلنت حالة الطوارئ والتدابير التي يمكن اتخاذها في هذا </w:t>
      </w:r>
      <w:r w:rsidR="00CC5BBC">
        <w:rPr>
          <w:rFonts w:hint="cs"/>
          <w:sz w:val="30"/>
          <w:rtl/>
        </w:rPr>
        <w:t>السياق</w:t>
      </w:r>
      <w:r w:rsidRPr="00E60F0C">
        <w:rPr>
          <w:rFonts w:hint="cs"/>
          <w:sz w:val="30"/>
          <w:rtl/>
        </w:rPr>
        <w:t>. وأضاف أن الوفد برغم من أنه يتكون من كبار المسؤولين بوزارة العدل وحقوق الإنسان لم يستطع الإجابة على هذا السؤال و</w:t>
      </w:r>
      <w:r w:rsidR="00CC5BBC">
        <w:rPr>
          <w:rFonts w:hint="cs"/>
          <w:sz w:val="30"/>
          <w:rtl/>
        </w:rPr>
        <w:t xml:space="preserve">أشار إلى </w:t>
      </w:r>
      <w:r w:rsidRPr="00E60F0C">
        <w:rPr>
          <w:rFonts w:hint="cs"/>
          <w:sz w:val="30"/>
          <w:rtl/>
        </w:rPr>
        <w:t xml:space="preserve">أنه سيقدم معلومات خطية </w:t>
      </w:r>
      <w:r w:rsidR="00CC5BBC">
        <w:rPr>
          <w:rFonts w:hint="cs"/>
          <w:sz w:val="30"/>
          <w:rtl/>
        </w:rPr>
        <w:t xml:space="preserve">بشأن هذا الموضوع </w:t>
      </w:r>
      <w:r w:rsidRPr="00E60F0C">
        <w:rPr>
          <w:rFonts w:hint="cs"/>
          <w:sz w:val="30"/>
          <w:rtl/>
        </w:rPr>
        <w:t xml:space="preserve">خلال ثمان وأربعين ساعة. ولكنه سيكون من المفيد جدا </w:t>
      </w:r>
      <w:r w:rsidR="00CC5BBC">
        <w:rPr>
          <w:rFonts w:hint="cs"/>
          <w:sz w:val="30"/>
          <w:rtl/>
        </w:rPr>
        <w:t>أن ي</w:t>
      </w:r>
      <w:r w:rsidRPr="00E60F0C">
        <w:rPr>
          <w:rFonts w:hint="cs"/>
          <w:sz w:val="30"/>
          <w:rtl/>
        </w:rPr>
        <w:t xml:space="preserve">رد الوفد على السؤال </w:t>
      </w:r>
      <w:r w:rsidR="00CC5BBC">
        <w:rPr>
          <w:rFonts w:hint="cs"/>
          <w:sz w:val="30"/>
          <w:rtl/>
        </w:rPr>
        <w:t>في إطار الحوار الجاري</w:t>
      </w:r>
      <w:r w:rsidRPr="00E60F0C">
        <w:rPr>
          <w:rFonts w:hint="cs"/>
          <w:sz w:val="30"/>
          <w:rtl/>
        </w:rPr>
        <w:t xml:space="preserve"> حتى تستطيع اللجنة، حسب الاقتضاء، </w:t>
      </w:r>
      <w:r w:rsidR="00CC5BBC">
        <w:rPr>
          <w:rFonts w:hint="cs"/>
          <w:sz w:val="30"/>
          <w:rtl/>
        </w:rPr>
        <w:t>أن ت</w:t>
      </w:r>
      <w:r w:rsidRPr="00E60F0C">
        <w:rPr>
          <w:rFonts w:hint="cs"/>
          <w:sz w:val="30"/>
          <w:rtl/>
        </w:rPr>
        <w:t>طلب توضيحات من أجل تجنب أي سوء فهم محتمل.</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21-</w:t>
      </w:r>
      <w:r w:rsidRPr="00E60F0C">
        <w:rPr>
          <w:rFonts w:hint="cs"/>
          <w:sz w:val="30"/>
          <w:rtl/>
        </w:rPr>
        <w:tab/>
      </w:r>
      <w:r w:rsidRPr="002919C0">
        <w:rPr>
          <w:rFonts w:hint="cs"/>
          <w:b/>
          <w:bCs/>
          <w:sz w:val="30"/>
          <w:rtl/>
        </w:rPr>
        <w:t>السيدة ويدجوود</w:t>
      </w:r>
      <w:r w:rsidR="00B069C4">
        <w:rPr>
          <w:rFonts w:hint="cs"/>
          <w:sz w:val="30"/>
          <w:rtl/>
        </w:rPr>
        <w:t xml:space="preserve">: </w:t>
      </w:r>
      <w:r w:rsidRPr="00E60F0C">
        <w:rPr>
          <w:rFonts w:hint="cs"/>
          <w:sz w:val="30"/>
          <w:rtl/>
        </w:rPr>
        <w:t xml:space="preserve"> قالت إن بعض المنظمات غير الحكومية أعربت عن قلقها إزاء تصرفات الحكومة تجاه الصحافة، ووصفتها بأنها "عدائية". و</w:t>
      </w:r>
      <w:r w:rsidR="00780130">
        <w:rPr>
          <w:rFonts w:hint="cs"/>
          <w:sz w:val="30"/>
          <w:rtl/>
        </w:rPr>
        <w:t xml:space="preserve">بصفة </w:t>
      </w:r>
      <w:r w:rsidRPr="00E60F0C">
        <w:rPr>
          <w:rFonts w:hint="cs"/>
          <w:sz w:val="30"/>
          <w:rtl/>
        </w:rPr>
        <w:t>خاصة</w:t>
      </w:r>
      <w:r w:rsidR="00780130">
        <w:rPr>
          <w:rFonts w:hint="cs"/>
          <w:sz w:val="30"/>
          <w:rtl/>
        </w:rPr>
        <w:t>، من شأن قانون جنائي يتعلق بالتشهير أن</w:t>
      </w:r>
      <w:r w:rsidRPr="00E60F0C">
        <w:rPr>
          <w:rFonts w:hint="cs"/>
          <w:sz w:val="30"/>
          <w:rtl/>
        </w:rPr>
        <w:t xml:space="preserve"> يسمح ب</w:t>
      </w:r>
      <w:r w:rsidR="00780130">
        <w:rPr>
          <w:rFonts w:hint="cs"/>
          <w:sz w:val="30"/>
          <w:rtl/>
        </w:rPr>
        <w:t>إجراء محاكمات بسبب التشهير أمام المحاكم المدنية والجنائية أيضا، مما ي</w:t>
      </w:r>
      <w:r w:rsidR="006B6936">
        <w:rPr>
          <w:rFonts w:hint="cs"/>
          <w:sz w:val="30"/>
          <w:rtl/>
        </w:rPr>
        <w:t>ت</w:t>
      </w:r>
      <w:r w:rsidR="00780130">
        <w:rPr>
          <w:rFonts w:hint="cs"/>
          <w:sz w:val="30"/>
          <w:rtl/>
        </w:rPr>
        <w:t xml:space="preserve">رتب عليه إمكانية </w:t>
      </w:r>
      <w:r w:rsidR="00BD2335">
        <w:rPr>
          <w:rFonts w:hint="cs"/>
          <w:sz w:val="30"/>
          <w:rtl/>
        </w:rPr>
        <w:t>إيداع</w:t>
      </w:r>
      <w:r w:rsidR="006B6936">
        <w:rPr>
          <w:rFonts w:hint="cs"/>
          <w:sz w:val="30"/>
          <w:rtl/>
        </w:rPr>
        <w:t xml:space="preserve"> </w:t>
      </w:r>
      <w:r w:rsidRPr="00E60F0C">
        <w:rPr>
          <w:rFonts w:hint="cs"/>
          <w:sz w:val="30"/>
          <w:rtl/>
        </w:rPr>
        <w:t xml:space="preserve">شخص ما السجن نتيجة هذه الأفعال. وعلى سبيل المثال، فإن السيد فرانسيسكو بيبانكو، مدير </w:t>
      </w:r>
      <w:r w:rsidR="00780130">
        <w:rPr>
          <w:rFonts w:hint="cs"/>
          <w:sz w:val="30"/>
          <w:rtl/>
        </w:rPr>
        <w:t>جريدة</w:t>
      </w:r>
      <w:r w:rsidRPr="00E60F0C">
        <w:rPr>
          <w:rFonts w:hint="cs"/>
          <w:sz w:val="30"/>
          <w:rtl/>
        </w:rPr>
        <w:t xml:space="preserve"> "</w:t>
      </w:r>
      <w:r w:rsidRPr="00780130">
        <w:rPr>
          <w:i/>
          <w:iCs/>
          <w:sz w:val="22"/>
          <w:szCs w:val="22"/>
        </w:rPr>
        <w:t>La Hora</w:t>
      </w:r>
      <w:r w:rsidRPr="00E60F0C">
        <w:rPr>
          <w:rFonts w:hint="cs"/>
          <w:sz w:val="30"/>
          <w:rtl/>
        </w:rPr>
        <w:t>" اليومية</w:t>
      </w:r>
      <w:r w:rsidR="00780130">
        <w:rPr>
          <w:rFonts w:hint="cs"/>
          <w:sz w:val="30"/>
          <w:rtl/>
        </w:rPr>
        <w:t>، الذي يحاكم بسبب التشهير،</w:t>
      </w:r>
      <w:r w:rsidRPr="00E60F0C">
        <w:rPr>
          <w:rFonts w:hint="cs"/>
          <w:sz w:val="30"/>
          <w:rtl/>
        </w:rPr>
        <w:t xml:space="preserve"> معرض لخطر السجن لمدة </w:t>
      </w:r>
      <w:r w:rsidR="00780130">
        <w:rPr>
          <w:rFonts w:hint="cs"/>
          <w:sz w:val="30"/>
          <w:rtl/>
        </w:rPr>
        <w:t xml:space="preserve">تصل إلى </w:t>
      </w:r>
      <w:r w:rsidRPr="00E60F0C">
        <w:rPr>
          <w:rFonts w:hint="cs"/>
          <w:sz w:val="30"/>
          <w:rtl/>
        </w:rPr>
        <w:t xml:space="preserve">ثلاث سنوات. وفي آذار/مارس 2007، </w:t>
      </w:r>
      <w:r w:rsidR="00780130">
        <w:rPr>
          <w:rFonts w:hint="cs"/>
          <w:sz w:val="30"/>
          <w:rtl/>
        </w:rPr>
        <w:t>حكم على</w:t>
      </w:r>
      <w:r w:rsidRPr="00E60F0C">
        <w:rPr>
          <w:rFonts w:hint="cs"/>
          <w:sz w:val="30"/>
          <w:rtl/>
        </w:rPr>
        <w:t xml:space="preserve"> صحفي</w:t>
      </w:r>
      <w:r w:rsidR="00780130">
        <w:rPr>
          <w:rFonts w:hint="cs"/>
          <w:sz w:val="30"/>
          <w:rtl/>
        </w:rPr>
        <w:t xml:space="preserve"> أخر</w:t>
      </w:r>
      <w:r w:rsidRPr="00E60F0C">
        <w:rPr>
          <w:rFonts w:hint="cs"/>
          <w:sz w:val="30"/>
          <w:rtl/>
        </w:rPr>
        <w:t>، وهو السيد نيلسون فيولتالا، من جريدة "</w:t>
      </w:r>
      <w:r w:rsidRPr="00780130">
        <w:rPr>
          <w:i/>
          <w:iCs/>
          <w:sz w:val="22"/>
          <w:szCs w:val="22"/>
        </w:rPr>
        <w:t>La Gaceta</w:t>
      </w:r>
      <w:r w:rsidRPr="00E60F0C">
        <w:rPr>
          <w:rFonts w:hint="cs"/>
          <w:sz w:val="30"/>
          <w:rtl/>
        </w:rPr>
        <w:t xml:space="preserve">"، بالسجن لمدة شهرين </w:t>
      </w:r>
      <w:r w:rsidR="00780130">
        <w:rPr>
          <w:rFonts w:hint="cs"/>
          <w:sz w:val="30"/>
          <w:rtl/>
        </w:rPr>
        <w:t>للتشهير ب</w:t>
      </w:r>
      <w:r w:rsidRPr="00E60F0C">
        <w:rPr>
          <w:rFonts w:hint="cs"/>
          <w:sz w:val="30"/>
          <w:rtl/>
        </w:rPr>
        <w:t xml:space="preserve">عمدة مدينة بيخيولي. ووفقا لإحدى المنظمات غير الحكومية، فإن القانون الجنائي بشأن </w:t>
      </w:r>
      <w:r w:rsidR="00780130">
        <w:rPr>
          <w:rFonts w:hint="cs"/>
          <w:sz w:val="30"/>
          <w:rtl/>
        </w:rPr>
        <w:t>التشهير</w:t>
      </w:r>
      <w:r w:rsidRPr="00E60F0C">
        <w:rPr>
          <w:rFonts w:hint="cs"/>
          <w:sz w:val="30"/>
          <w:rtl/>
        </w:rPr>
        <w:t xml:space="preserve"> يؤدي إلى تقييد نشر المعلومات المتعلقة </w:t>
      </w:r>
      <w:r w:rsidR="00996018">
        <w:rPr>
          <w:rFonts w:hint="cs"/>
          <w:sz w:val="30"/>
          <w:rtl/>
        </w:rPr>
        <w:t xml:space="preserve">بموظفي </w:t>
      </w:r>
      <w:r w:rsidRPr="00E60F0C">
        <w:rPr>
          <w:rFonts w:hint="cs"/>
          <w:sz w:val="30"/>
          <w:rtl/>
        </w:rPr>
        <w:t xml:space="preserve">الدولة وضباط القوات المسلحة. غير أن ضمان حرية الصحافة أكثر أهمية في بلد لا </w:t>
      </w:r>
      <w:r w:rsidR="00780130">
        <w:rPr>
          <w:rFonts w:hint="cs"/>
          <w:sz w:val="30"/>
          <w:rtl/>
        </w:rPr>
        <w:t>ينفذ</w:t>
      </w:r>
      <w:r w:rsidRPr="00E60F0C">
        <w:rPr>
          <w:rFonts w:hint="cs"/>
          <w:sz w:val="30"/>
          <w:rtl/>
        </w:rPr>
        <w:t xml:space="preserve"> إلا 11 في المائة فقط من سكانه </w:t>
      </w:r>
      <w:r w:rsidR="00780130">
        <w:rPr>
          <w:rFonts w:hint="cs"/>
          <w:sz w:val="30"/>
          <w:rtl/>
        </w:rPr>
        <w:t>إ</w:t>
      </w:r>
      <w:r w:rsidRPr="00E60F0C">
        <w:rPr>
          <w:rFonts w:hint="cs"/>
          <w:sz w:val="30"/>
          <w:rtl/>
        </w:rPr>
        <w:t>لى الانترنت، ونتيجة لذلك، لا تزال الصحف تلعب دورا بارزا.</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22-</w:t>
      </w:r>
      <w:r w:rsidRPr="00E60F0C">
        <w:rPr>
          <w:rFonts w:hint="cs"/>
          <w:sz w:val="30"/>
          <w:rtl/>
        </w:rPr>
        <w:tab/>
        <w:t xml:space="preserve">أما فيما يتعلق بمسألة استقلالية القضاء، يبدو أن الكونغرس أقال مؤخرا </w:t>
      </w:r>
      <w:r w:rsidR="000B05BA" w:rsidRPr="00E60F0C">
        <w:rPr>
          <w:rFonts w:hint="cs"/>
          <w:sz w:val="30"/>
          <w:rtl/>
        </w:rPr>
        <w:t>قضاة</w:t>
      </w:r>
      <w:r w:rsidR="00996018">
        <w:rPr>
          <w:rFonts w:hint="cs"/>
          <w:sz w:val="30"/>
          <w:rtl/>
        </w:rPr>
        <w:t xml:space="preserve"> المحكمة</w:t>
      </w:r>
      <w:r w:rsidR="000B05BA" w:rsidRPr="00E60F0C">
        <w:rPr>
          <w:rFonts w:hint="cs"/>
          <w:sz w:val="30"/>
          <w:rtl/>
        </w:rPr>
        <w:t xml:space="preserve"> </w:t>
      </w:r>
      <w:r w:rsidRPr="00E60F0C">
        <w:rPr>
          <w:rFonts w:hint="cs"/>
          <w:sz w:val="30"/>
          <w:rtl/>
        </w:rPr>
        <w:t>الدستورية</w:t>
      </w:r>
      <w:r w:rsidR="00996018">
        <w:rPr>
          <w:rFonts w:hint="cs"/>
          <w:sz w:val="30"/>
          <w:rtl/>
        </w:rPr>
        <w:t xml:space="preserve"> التسعة</w:t>
      </w:r>
      <w:r w:rsidRPr="00E60F0C">
        <w:rPr>
          <w:rFonts w:hint="cs"/>
          <w:sz w:val="30"/>
          <w:rtl/>
        </w:rPr>
        <w:t xml:space="preserve"> لأنهم </w:t>
      </w:r>
      <w:r w:rsidR="00996018">
        <w:rPr>
          <w:rFonts w:hint="cs"/>
          <w:sz w:val="30"/>
          <w:rtl/>
        </w:rPr>
        <w:t xml:space="preserve">اعتبروا </w:t>
      </w:r>
      <w:r w:rsidRPr="00E60F0C">
        <w:rPr>
          <w:rFonts w:hint="cs"/>
          <w:sz w:val="30"/>
          <w:rtl/>
        </w:rPr>
        <w:t>إقالة نواب ينتمون إلى المعارضة</w:t>
      </w:r>
      <w:r w:rsidR="00996018">
        <w:rPr>
          <w:rFonts w:hint="cs"/>
          <w:sz w:val="30"/>
          <w:rtl/>
        </w:rPr>
        <w:t xml:space="preserve"> فعلا غير قانوني</w:t>
      </w:r>
      <w:r w:rsidRPr="00E60F0C">
        <w:rPr>
          <w:rFonts w:hint="cs"/>
          <w:sz w:val="30"/>
          <w:rtl/>
        </w:rPr>
        <w:t>. وصحيح أنه</w:t>
      </w:r>
      <w:r w:rsidR="000B05BA">
        <w:rPr>
          <w:rFonts w:hint="cs"/>
          <w:sz w:val="30"/>
          <w:rtl/>
        </w:rPr>
        <w:t xml:space="preserve"> في بلدان عديدة</w:t>
      </w:r>
      <w:r w:rsidRPr="00E60F0C">
        <w:rPr>
          <w:rFonts w:hint="cs"/>
          <w:sz w:val="30"/>
          <w:rtl/>
        </w:rPr>
        <w:t xml:space="preserve"> يمكن </w:t>
      </w:r>
      <w:r w:rsidR="000B05BA">
        <w:rPr>
          <w:rFonts w:hint="cs"/>
          <w:sz w:val="30"/>
          <w:rtl/>
        </w:rPr>
        <w:t>ل</w:t>
      </w:r>
      <w:r w:rsidRPr="00E60F0C">
        <w:rPr>
          <w:rFonts w:hint="cs"/>
          <w:sz w:val="30"/>
          <w:rtl/>
        </w:rPr>
        <w:t xml:space="preserve">لكونغرس </w:t>
      </w:r>
      <w:r w:rsidR="000B05BA">
        <w:rPr>
          <w:rFonts w:hint="cs"/>
          <w:sz w:val="30"/>
          <w:rtl/>
        </w:rPr>
        <w:t>أن يوج</w:t>
      </w:r>
      <w:r w:rsidR="00996018">
        <w:rPr>
          <w:rFonts w:hint="cs"/>
          <w:sz w:val="30"/>
          <w:rtl/>
        </w:rPr>
        <w:t>ه</w:t>
      </w:r>
      <w:r w:rsidR="000B05BA">
        <w:rPr>
          <w:rFonts w:hint="cs"/>
          <w:sz w:val="30"/>
          <w:rtl/>
        </w:rPr>
        <w:t xml:space="preserve"> اتهاما إلى </w:t>
      </w:r>
      <w:r w:rsidRPr="00E60F0C">
        <w:rPr>
          <w:rFonts w:hint="cs"/>
          <w:sz w:val="30"/>
          <w:rtl/>
        </w:rPr>
        <w:t xml:space="preserve">أحد القضاة؛ غير أن إقالة تسعة قضاة </w:t>
      </w:r>
      <w:r w:rsidR="000B05BA">
        <w:rPr>
          <w:rFonts w:hint="cs"/>
          <w:sz w:val="30"/>
          <w:rtl/>
        </w:rPr>
        <w:t xml:space="preserve">مرة واحدة </w:t>
      </w:r>
      <w:r w:rsidRPr="00E60F0C">
        <w:rPr>
          <w:rFonts w:hint="cs"/>
          <w:sz w:val="30"/>
          <w:rtl/>
        </w:rPr>
        <w:t>تثير القلق. و</w:t>
      </w:r>
      <w:r w:rsidR="000B05BA">
        <w:rPr>
          <w:rFonts w:hint="cs"/>
          <w:sz w:val="30"/>
          <w:rtl/>
        </w:rPr>
        <w:t xml:space="preserve">سيكون </w:t>
      </w:r>
      <w:r w:rsidRPr="00E60F0C">
        <w:rPr>
          <w:rFonts w:hint="cs"/>
          <w:sz w:val="30"/>
          <w:rtl/>
        </w:rPr>
        <w:t xml:space="preserve">من المفيد الاستماع إلى </w:t>
      </w:r>
      <w:r w:rsidR="000B05BA">
        <w:rPr>
          <w:rFonts w:hint="cs"/>
          <w:sz w:val="30"/>
          <w:rtl/>
        </w:rPr>
        <w:t>رأي</w:t>
      </w:r>
      <w:r w:rsidRPr="00E60F0C">
        <w:rPr>
          <w:rFonts w:hint="cs"/>
          <w:sz w:val="30"/>
          <w:rtl/>
        </w:rPr>
        <w:t xml:space="preserve"> الوفد </w:t>
      </w:r>
      <w:r w:rsidR="000B05BA">
        <w:rPr>
          <w:rFonts w:hint="cs"/>
          <w:sz w:val="30"/>
          <w:rtl/>
        </w:rPr>
        <w:t>بشأن</w:t>
      </w:r>
      <w:r w:rsidRPr="00E60F0C">
        <w:rPr>
          <w:rFonts w:hint="cs"/>
          <w:sz w:val="30"/>
          <w:rtl/>
        </w:rPr>
        <w:t xml:space="preserve"> هذا الموضوع.</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23-</w:t>
      </w:r>
      <w:r w:rsidRPr="00E60F0C">
        <w:rPr>
          <w:rFonts w:hint="cs"/>
          <w:sz w:val="30"/>
          <w:rtl/>
        </w:rPr>
        <w:tab/>
        <w:t xml:space="preserve">وفيما يتعلق بحقوق الأقليات، فإن اللجنة المعنية بحقوق الإنسان ليست مسؤولة، من حيث المبدأ، عن الإشراف على تطبيق الحقوق الاقتصادية والاجتماعية والثقافية وبالتالي استخدام الموارد الطبيعية </w:t>
      </w:r>
      <w:r w:rsidRPr="00E60F0C">
        <w:rPr>
          <w:sz w:val="30"/>
          <w:rtl/>
        </w:rPr>
        <w:t>–</w:t>
      </w:r>
      <w:r w:rsidRPr="00E60F0C">
        <w:rPr>
          <w:rFonts w:hint="cs"/>
          <w:sz w:val="30"/>
          <w:rtl/>
        </w:rPr>
        <w:t xml:space="preserve"> إلا إذا أثر ذلك على قدرة </w:t>
      </w:r>
      <w:r w:rsidR="00996018">
        <w:rPr>
          <w:rFonts w:hint="cs"/>
          <w:sz w:val="30"/>
          <w:rtl/>
        </w:rPr>
        <w:t>أ</w:t>
      </w:r>
      <w:r w:rsidRPr="00E60F0C">
        <w:rPr>
          <w:rFonts w:hint="cs"/>
          <w:sz w:val="30"/>
          <w:rtl/>
        </w:rPr>
        <w:t>حد</w:t>
      </w:r>
      <w:r w:rsidR="00996018">
        <w:rPr>
          <w:rFonts w:hint="cs"/>
          <w:sz w:val="30"/>
          <w:rtl/>
        </w:rPr>
        <w:t xml:space="preserve"> </w:t>
      </w:r>
      <w:r w:rsidRPr="00E60F0C">
        <w:rPr>
          <w:rFonts w:hint="cs"/>
          <w:sz w:val="30"/>
          <w:rtl/>
        </w:rPr>
        <w:t xml:space="preserve">الشعوب الأصلية على الحفاظ على ثقافته. غير أنه </w:t>
      </w:r>
      <w:r w:rsidR="00996018">
        <w:rPr>
          <w:rFonts w:hint="cs"/>
          <w:sz w:val="30"/>
          <w:rtl/>
        </w:rPr>
        <w:t xml:space="preserve">فيما يبدو </w:t>
      </w:r>
      <w:r w:rsidRPr="00E60F0C">
        <w:rPr>
          <w:rFonts w:hint="cs"/>
          <w:sz w:val="30"/>
          <w:rtl/>
        </w:rPr>
        <w:t xml:space="preserve">مشكلة بشأن استخدام المياه في منطقة الأنديز، والتي يمكن استخدامها للزراعة، واستخراج المعادن أو توصيلها إلى الساحل. وحيث أن هذه المسألة تتعلق في المقام الأول بالمجتمعات المنعزلة في الجبال، فمن المفيد معرفة </w:t>
      </w:r>
      <w:r w:rsidR="00996018">
        <w:rPr>
          <w:rFonts w:hint="cs"/>
          <w:sz w:val="30"/>
          <w:rtl/>
        </w:rPr>
        <w:t xml:space="preserve">ما </w:t>
      </w:r>
      <w:r w:rsidRPr="00E60F0C">
        <w:rPr>
          <w:rFonts w:hint="cs"/>
          <w:sz w:val="30"/>
          <w:rtl/>
        </w:rPr>
        <w:t xml:space="preserve">إذا </w:t>
      </w:r>
      <w:r w:rsidR="00996018">
        <w:rPr>
          <w:rFonts w:hint="cs"/>
          <w:sz w:val="30"/>
          <w:rtl/>
        </w:rPr>
        <w:t xml:space="preserve">كانت قد أجريت </w:t>
      </w:r>
      <w:r w:rsidRPr="00E60F0C">
        <w:rPr>
          <w:rFonts w:hint="cs"/>
          <w:sz w:val="30"/>
          <w:rtl/>
        </w:rPr>
        <w:t>مشاورات حقيقية معها. و</w:t>
      </w:r>
      <w:r w:rsidR="00996018">
        <w:rPr>
          <w:rFonts w:hint="cs"/>
          <w:sz w:val="30"/>
          <w:rtl/>
        </w:rPr>
        <w:t>الواقع أن</w:t>
      </w:r>
      <w:r w:rsidRPr="00E60F0C">
        <w:rPr>
          <w:rFonts w:hint="cs"/>
          <w:sz w:val="30"/>
          <w:rtl/>
        </w:rPr>
        <w:t xml:space="preserve"> على الحكومات</w:t>
      </w:r>
      <w:r w:rsidR="004262DC" w:rsidRPr="004262DC">
        <w:rPr>
          <w:rFonts w:hint="cs"/>
          <w:sz w:val="30"/>
          <w:rtl/>
        </w:rPr>
        <w:t xml:space="preserve"> </w:t>
      </w:r>
      <w:r w:rsidR="004262DC">
        <w:rPr>
          <w:rFonts w:hint="cs"/>
          <w:sz w:val="30"/>
          <w:rtl/>
        </w:rPr>
        <w:t>أن تتشاور</w:t>
      </w:r>
      <w:r w:rsidRPr="00E60F0C">
        <w:rPr>
          <w:rFonts w:hint="cs"/>
          <w:sz w:val="30"/>
          <w:rtl/>
        </w:rPr>
        <w:t>، في</w:t>
      </w:r>
      <w:r w:rsidR="00996018">
        <w:rPr>
          <w:rFonts w:hint="cs"/>
          <w:sz w:val="30"/>
          <w:rtl/>
        </w:rPr>
        <w:t xml:space="preserve"> مثل</w:t>
      </w:r>
      <w:r w:rsidRPr="00E60F0C">
        <w:rPr>
          <w:rFonts w:hint="cs"/>
          <w:sz w:val="30"/>
          <w:rtl/>
        </w:rPr>
        <w:t xml:space="preserve"> هذه المواقف، مع الشعوب الأصلية حيث أن بقا</w:t>
      </w:r>
      <w:r w:rsidR="004262DC">
        <w:rPr>
          <w:rFonts w:hint="cs"/>
          <w:sz w:val="30"/>
          <w:rtl/>
        </w:rPr>
        <w:t>ء</w:t>
      </w:r>
      <w:r w:rsidRPr="00E60F0C">
        <w:rPr>
          <w:rFonts w:hint="cs"/>
          <w:sz w:val="30"/>
          <w:rtl/>
        </w:rPr>
        <w:t>ها من الناحية الثقافية يتوقف على قدرتها على الاستدامة الاقتصادية.</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24-</w:t>
      </w:r>
      <w:r w:rsidRPr="00E60F0C">
        <w:rPr>
          <w:rFonts w:hint="cs"/>
          <w:sz w:val="30"/>
          <w:rtl/>
        </w:rPr>
        <w:tab/>
      </w:r>
      <w:r w:rsidRPr="002919C0">
        <w:rPr>
          <w:rFonts w:hint="cs"/>
          <w:b/>
          <w:bCs/>
          <w:sz w:val="30"/>
          <w:rtl/>
        </w:rPr>
        <w:t>السيد أبو زيد</w:t>
      </w:r>
      <w:r w:rsidR="00B069C4">
        <w:rPr>
          <w:rFonts w:hint="cs"/>
          <w:sz w:val="30"/>
          <w:rtl/>
        </w:rPr>
        <w:t xml:space="preserve">: </w:t>
      </w:r>
      <w:r w:rsidRPr="00E60F0C">
        <w:rPr>
          <w:rFonts w:hint="cs"/>
          <w:sz w:val="30"/>
          <w:rtl/>
        </w:rPr>
        <w:t xml:space="preserve"> أضاف أنه </w:t>
      </w:r>
      <w:r w:rsidR="004262DC">
        <w:rPr>
          <w:rFonts w:hint="cs"/>
          <w:sz w:val="30"/>
          <w:rtl/>
        </w:rPr>
        <w:t xml:space="preserve">سيكون </w:t>
      </w:r>
      <w:r w:rsidRPr="00E60F0C">
        <w:rPr>
          <w:rFonts w:hint="cs"/>
          <w:sz w:val="30"/>
          <w:rtl/>
        </w:rPr>
        <w:t xml:space="preserve">من المفيد معرفة إذا كان النظام القضائي الإكوادوري يتضمن القانون العرفي للشعوب الأصلية، نظرا لأن التقرير لا يتضمن </w:t>
      </w:r>
      <w:r w:rsidR="004262DC">
        <w:rPr>
          <w:rFonts w:hint="cs"/>
          <w:sz w:val="30"/>
          <w:rtl/>
        </w:rPr>
        <w:t xml:space="preserve">أي </w:t>
      </w:r>
      <w:r w:rsidRPr="00E60F0C">
        <w:rPr>
          <w:rFonts w:hint="cs"/>
          <w:sz w:val="30"/>
          <w:rtl/>
        </w:rPr>
        <w:t>معلومات بشأن هذا الموضوع.</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25-</w:t>
      </w:r>
      <w:r w:rsidRPr="00E60F0C">
        <w:rPr>
          <w:rFonts w:hint="cs"/>
          <w:sz w:val="30"/>
          <w:rtl/>
        </w:rPr>
        <w:tab/>
      </w:r>
      <w:r w:rsidRPr="002919C0">
        <w:rPr>
          <w:rFonts w:hint="cs"/>
          <w:b/>
          <w:bCs/>
          <w:sz w:val="30"/>
          <w:rtl/>
        </w:rPr>
        <w:t>السيدة كيلير</w:t>
      </w:r>
      <w:r w:rsidR="00ED5E72">
        <w:rPr>
          <w:rFonts w:hint="cs"/>
          <w:b/>
          <w:bCs/>
          <w:sz w:val="30"/>
          <w:rtl/>
        </w:rPr>
        <w:t xml:space="preserve">: </w:t>
      </w:r>
      <w:r w:rsidR="00B069C4">
        <w:rPr>
          <w:rFonts w:hint="cs"/>
          <w:b/>
          <w:bCs/>
          <w:sz w:val="30"/>
          <w:rtl/>
        </w:rPr>
        <w:t xml:space="preserve"> </w:t>
      </w:r>
      <w:r w:rsidRPr="00E60F0C">
        <w:rPr>
          <w:rFonts w:hint="cs"/>
          <w:sz w:val="30"/>
          <w:rtl/>
        </w:rPr>
        <w:t>تساءلت</w:t>
      </w:r>
      <w:r w:rsidR="00C301D3">
        <w:rPr>
          <w:rFonts w:hint="cs"/>
          <w:sz w:val="30"/>
          <w:rtl/>
        </w:rPr>
        <w:t>،</w:t>
      </w:r>
      <w:r w:rsidRPr="00E60F0C">
        <w:rPr>
          <w:rFonts w:hint="cs"/>
          <w:sz w:val="30"/>
          <w:rtl/>
        </w:rPr>
        <w:t xml:space="preserve"> </w:t>
      </w:r>
      <w:r w:rsidR="00996018">
        <w:rPr>
          <w:rFonts w:hint="cs"/>
          <w:sz w:val="30"/>
          <w:rtl/>
        </w:rPr>
        <w:t xml:space="preserve">في معرض الإشارة </w:t>
      </w:r>
      <w:r w:rsidR="00077F9F">
        <w:rPr>
          <w:rFonts w:hint="cs"/>
          <w:sz w:val="30"/>
          <w:rtl/>
        </w:rPr>
        <w:t>أيضا إل</w:t>
      </w:r>
      <w:r w:rsidR="00BD2335">
        <w:rPr>
          <w:rFonts w:hint="cs"/>
          <w:sz w:val="30"/>
          <w:rtl/>
        </w:rPr>
        <w:t>ى</w:t>
      </w:r>
      <w:r w:rsidR="00077F9F">
        <w:rPr>
          <w:rFonts w:hint="cs"/>
          <w:sz w:val="30"/>
          <w:rtl/>
        </w:rPr>
        <w:t xml:space="preserve"> مسألة الأقليات، </w:t>
      </w:r>
      <w:r w:rsidRPr="00E60F0C">
        <w:rPr>
          <w:rFonts w:hint="cs"/>
          <w:sz w:val="30"/>
          <w:rtl/>
        </w:rPr>
        <w:t>عن سبب انتظار أعضاء مجتمع سارا</w:t>
      </w:r>
      <w:r w:rsidR="004262DC">
        <w:rPr>
          <w:rFonts w:hint="cs"/>
          <w:sz w:val="30"/>
          <w:rtl/>
        </w:rPr>
        <w:t>ي</w:t>
      </w:r>
      <w:r w:rsidRPr="00E60F0C">
        <w:rPr>
          <w:rFonts w:hint="cs"/>
          <w:sz w:val="30"/>
          <w:rtl/>
        </w:rPr>
        <w:t xml:space="preserve">اكو لمدة أربع سنوات للحصول على </w:t>
      </w:r>
      <w:r w:rsidR="004262DC">
        <w:rPr>
          <w:rFonts w:hint="cs"/>
          <w:sz w:val="30"/>
          <w:rtl/>
        </w:rPr>
        <w:t>ال</w:t>
      </w:r>
      <w:r w:rsidRPr="00E60F0C">
        <w:rPr>
          <w:rFonts w:hint="cs"/>
          <w:sz w:val="30"/>
          <w:rtl/>
        </w:rPr>
        <w:t xml:space="preserve">بطاقة </w:t>
      </w:r>
      <w:r w:rsidR="004262DC">
        <w:rPr>
          <w:rFonts w:hint="cs"/>
          <w:sz w:val="30"/>
          <w:rtl/>
        </w:rPr>
        <w:t>التي</w:t>
      </w:r>
      <w:r w:rsidRPr="00E60F0C">
        <w:rPr>
          <w:rFonts w:hint="cs"/>
          <w:sz w:val="30"/>
          <w:rtl/>
        </w:rPr>
        <w:t xml:space="preserve"> </w:t>
      </w:r>
      <w:r w:rsidR="004262DC">
        <w:rPr>
          <w:rFonts w:hint="cs"/>
          <w:sz w:val="30"/>
          <w:rtl/>
        </w:rPr>
        <w:t>ت</w:t>
      </w:r>
      <w:r w:rsidRPr="00E60F0C">
        <w:rPr>
          <w:rFonts w:hint="cs"/>
          <w:sz w:val="30"/>
          <w:rtl/>
        </w:rPr>
        <w:t xml:space="preserve">منحهم حق التمتع بتدابير الحماية الخاصة. وبالإضافة إلى ذلك، </w:t>
      </w:r>
      <w:r w:rsidR="004262DC">
        <w:rPr>
          <w:rFonts w:hint="cs"/>
          <w:sz w:val="30"/>
          <w:rtl/>
        </w:rPr>
        <w:t xml:space="preserve">قالت إن المنظمات غير الحكومية </w:t>
      </w:r>
      <w:r w:rsidRPr="00E60F0C">
        <w:rPr>
          <w:rFonts w:hint="cs"/>
          <w:sz w:val="30"/>
          <w:rtl/>
        </w:rPr>
        <w:t xml:space="preserve">أشارت إلى </w:t>
      </w:r>
      <w:r w:rsidR="004262DC">
        <w:rPr>
          <w:rFonts w:hint="cs"/>
          <w:sz w:val="30"/>
          <w:rtl/>
        </w:rPr>
        <w:t xml:space="preserve">أن نساء المجتمعات الأصلية </w:t>
      </w:r>
      <w:r w:rsidR="00996018">
        <w:rPr>
          <w:rFonts w:hint="cs"/>
          <w:sz w:val="30"/>
          <w:rtl/>
        </w:rPr>
        <w:t>ي</w:t>
      </w:r>
      <w:r w:rsidR="004262DC">
        <w:rPr>
          <w:rFonts w:hint="cs"/>
          <w:sz w:val="30"/>
          <w:rtl/>
        </w:rPr>
        <w:t xml:space="preserve">جدن </w:t>
      </w:r>
      <w:r w:rsidRPr="00E60F0C">
        <w:rPr>
          <w:rFonts w:hint="cs"/>
          <w:sz w:val="30"/>
          <w:rtl/>
        </w:rPr>
        <w:t xml:space="preserve">صعوبة </w:t>
      </w:r>
      <w:r w:rsidR="00077F9F">
        <w:rPr>
          <w:rFonts w:hint="cs"/>
          <w:sz w:val="30"/>
          <w:rtl/>
        </w:rPr>
        <w:t xml:space="preserve">في </w:t>
      </w:r>
      <w:r w:rsidRPr="00E60F0C">
        <w:rPr>
          <w:rFonts w:hint="cs"/>
          <w:sz w:val="30"/>
          <w:rtl/>
        </w:rPr>
        <w:t>الحصول على وسائل منع الحمل.</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26-</w:t>
      </w:r>
      <w:r w:rsidRPr="00E60F0C">
        <w:rPr>
          <w:rFonts w:hint="cs"/>
          <w:sz w:val="30"/>
          <w:rtl/>
        </w:rPr>
        <w:tab/>
      </w:r>
      <w:r w:rsidRPr="002919C0">
        <w:rPr>
          <w:rFonts w:hint="cs"/>
          <w:b/>
          <w:bCs/>
          <w:sz w:val="30"/>
          <w:rtl/>
        </w:rPr>
        <w:t>الرئيس</w:t>
      </w:r>
      <w:r w:rsidR="00B069C4">
        <w:rPr>
          <w:rFonts w:hint="cs"/>
          <w:sz w:val="30"/>
          <w:rtl/>
        </w:rPr>
        <w:t xml:space="preserve">: </w:t>
      </w:r>
      <w:r w:rsidRPr="00E60F0C">
        <w:rPr>
          <w:rFonts w:hint="cs"/>
          <w:sz w:val="30"/>
          <w:rtl/>
        </w:rPr>
        <w:t xml:space="preserve"> اقترح تعليق الجلسة للسماح للوفد بإعداد ردوده على الأسئلة التي </w:t>
      </w:r>
      <w:r w:rsidR="004262DC">
        <w:rPr>
          <w:rFonts w:hint="cs"/>
          <w:sz w:val="30"/>
          <w:rtl/>
        </w:rPr>
        <w:t>وجهت</w:t>
      </w:r>
      <w:r w:rsidRPr="00E60F0C">
        <w:rPr>
          <w:rFonts w:hint="cs"/>
          <w:sz w:val="30"/>
          <w:rtl/>
        </w:rPr>
        <w:t xml:space="preserve"> </w:t>
      </w:r>
      <w:r w:rsidR="004262DC">
        <w:rPr>
          <w:rFonts w:hint="cs"/>
          <w:sz w:val="30"/>
          <w:rtl/>
        </w:rPr>
        <w:t>إ</w:t>
      </w:r>
      <w:r w:rsidRPr="00E60F0C">
        <w:rPr>
          <w:rFonts w:hint="cs"/>
          <w:sz w:val="30"/>
          <w:rtl/>
        </w:rPr>
        <w:t>ليه.</w:t>
      </w:r>
    </w:p>
    <w:p w:rsidR="00E60F0C" w:rsidRPr="002919C0" w:rsidRDefault="00E60F0C" w:rsidP="000F6A54">
      <w:pPr>
        <w:spacing w:after="120" w:line="240" w:lineRule="auto"/>
        <w:ind w:firstLine="6"/>
        <w:rPr>
          <w:rFonts w:hint="cs"/>
          <w:i/>
          <w:iCs/>
          <w:sz w:val="30"/>
          <w:rtl/>
        </w:rPr>
      </w:pPr>
      <w:r w:rsidRPr="002919C0">
        <w:rPr>
          <w:rFonts w:hint="cs"/>
          <w:i/>
          <w:iCs/>
          <w:sz w:val="30"/>
          <w:rtl/>
        </w:rPr>
        <w:t>علقت الجلسة الساعة</w:t>
      </w:r>
      <w:r w:rsidR="00C55ECE">
        <w:rPr>
          <w:rFonts w:hint="cs"/>
          <w:i/>
          <w:iCs/>
          <w:sz w:val="30"/>
          <w:rtl/>
        </w:rPr>
        <w:t xml:space="preserve"> 40/11</w:t>
      </w:r>
      <w:r w:rsidRPr="002919C0">
        <w:rPr>
          <w:rFonts w:hint="cs"/>
          <w:i/>
          <w:iCs/>
          <w:sz w:val="30"/>
          <w:rtl/>
        </w:rPr>
        <w:t>؛ واستؤنفت الساعة</w:t>
      </w:r>
      <w:r w:rsidR="00C55ECE">
        <w:rPr>
          <w:rFonts w:hint="cs"/>
          <w:i/>
          <w:iCs/>
          <w:sz w:val="30"/>
          <w:rtl/>
        </w:rPr>
        <w:t xml:space="preserve"> 00/12</w:t>
      </w:r>
      <w:r w:rsidRPr="002919C0">
        <w:rPr>
          <w:rFonts w:hint="cs"/>
          <w:i/>
          <w:iCs/>
          <w:sz w:val="30"/>
          <w:rtl/>
        </w:rPr>
        <w:t>.</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27-</w:t>
      </w:r>
      <w:r w:rsidRPr="00E60F0C">
        <w:rPr>
          <w:rFonts w:hint="cs"/>
          <w:sz w:val="30"/>
          <w:rtl/>
        </w:rPr>
        <w:tab/>
      </w:r>
      <w:r w:rsidRPr="002919C0">
        <w:rPr>
          <w:rFonts w:hint="cs"/>
          <w:b/>
          <w:bCs/>
          <w:sz w:val="30"/>
          <w:rtl/>
        </w:rPr>
        <w:t>السيد مونتالفو</w:t>
      </w:r>
      <w:r w:rsidRPr="00E60F0C">
        <w:rPr>
          <w:rFonts w:hint="cs"/>
          <w:sz w:val="30"/>
          <w:rtl/>
        </w:rPr>
        <w:t xml:space="preserve"> (إكوادور)</w:t>
      </w:r>
      <w:r w:rsidR="00B069C4">
        <w:rPr>
          <w:rFonts w:hint="cs"/>
          <w:sz w:val="30"/>
          <w:rtl/>
        </w:rPr>
        <w:t xml:space="preserve">: </w:t>
      </w:r>
      <w:r w:rsidRPr="00E60F0C">
        <w:rPr>
          <w:rFonts w:hint="cs"/>
          <w:sz w:val="30"/>
          <w:rtl/>
        </w:rPr>
        <w:t xml:space="preserve"> قال إن وزير</w:t>
      </w:r>
      <w:r w:rsidR="00996018">
        <w:rPr>
          <w:rFonts w:hint="cs"/>
          <w:sz w:val="30"/>
          <w:rtl/>
        </w:rPr>
        <w:t>ي</w:t>
      </w:r>
      <w:r w:rsidRPr="00E60F0C">
        <w:rPr>
          <w:rFonts w:hint="cs"/>
          <w:sz w:val="30"/>
          <w:rtl/>
        </w:rPr>
        <w:t xml:space="preserve"> خارجية كولومبيا وإكوادور عقدا مشاورات بناءة خلال الأسابيع الماضية مما يعطي الأمل في إعادة العلاقات الدبلوماسية بين البلدين. وعلى الرغم من الأزمة الدبلوماسية، </w:t>
      </w:r>
      <w:r w:rsidR="006B2713">
        <w:rPr>
          <w:rFonts w:hint="cs"/>
          <w:sz w:val="30"/>
          <w:rtl/>
        </w:rPr>
        <w:t xml:space="preserve">فقد </w:t>
      </w:r>
      <w:r w:rsidR="00996018">
        <w:rPr>
          <w:rFonts w:hint="cs"/>
          <w:sz w:val="30"/>
          <w:rtl/>
        </w:rPr>
        <w:t xml:space="preserve">تضامنت </w:t>
      </w:r>
      <w:r w:rsidRPr="00E60F0C">
        <w:rPr>
          <w:rFonts w:hint="cs"/>
          <w:sz w:val="30"/>
          <w:rtl/>
        </w:rPr>
        <w:t xml:space="preserve">إكوادور مع الشعب الكولومبي </w:t>
      </w:r>
      <w:r w:rsidR="006B2713">
        <w:rPr>
          <w:rFonts w:hint="cs"/>
          <w:sz w:val="30"/>
          <w:rtl/>
        </w:rPr>
        <w:t>واستمرت في</w:t>
      </w:r>
      <w:r w:rsidRPr="00E60F0C">
        <w:rPr>
          <w:rFonts w:hint="cs"/>
          <w:sz w:val="30"/>
          <w:rtl/>
        </w:rPr>
        <w:t xml:space="preserve"> استقبال عدد كبير من الكولومبيين و</w:t>
      </w:r>
      <w:r w:rsidR="006B2713">
        <w:rPr>
          <w:rFonts w:hint="cs"/>
          <w:sz w:val="30"/>
          <w:rtl/>
        </w:rPr>
        <w:t>عدم معاملتهم</w:t>
      </w:r>
      <w:r w:rsidRPr="00E60F0C">
        <w:rPr>
          <w:rFonts w:hint="cs"/>
          <w:sz w:val="30"/>
          <w:rtl/>
        </w:rPr>
        <w:t xml:space="preserve"> كلاجئين فحسب، بل</w:t>
      </w:r>
      <w:r w:rsidR="006B2713">
        <w:rPr>
          <w:rFonts w:hint="cs"/>
          <w:sz w:val="30"/>
          <w:rtl/>
        </w:rPr>
        <w:t xml:space="preserve"> أيضا</w:t>
      </w:r>
      <w:r w:rsidRPr="00E60F0C">
        <w:rPr>
          <w:rFonts w:hint="cs"/>
          <w:sz w:val="30"/>
          <w:rtl/>
        </w:rPr>
        <w:t xml:space="preserve"> كمواطنين لهم حقوق كاملة، </w:t>
      </w:r>
      <w:r w:rsidR="006B2713">
        <w:rPr>
          <w:rFonts w:hint="cs"/>
          <w:sz w:val="30"/>
          <w:rtl/>
        </w:rPr>
        <w:t>و</w:t>
      </w:r>
      <w:r w:rsidRPr="00E60F0C">
        <w:rPr>
          <w:rFonts w:hint="cs"/>
          <w:sz w:val="30"/>
          <w:rtl/>
        </w:rPr>
        <w:t xml:space="preserve">يمكنهم المشاركة في الحياة الاجتماعية، والاقتصادية والثقافية للبلد. وقد نتج عن سياسة الاندماج هذه، </w:t>
      </w:r>
      <w:r w:rsidR="00996018">
        <w:rPr>
          <w:rFonts w:hint="cs"/>
          <w:sz w:val="30"/>
          <w:rtl/>
        </w:rPr>
        <w:t>ا</w:t>
      </w:r>
      <w:r w:rsidRPr="00E60F0C">
        <w:rPr>
          <w:rFonts w:hint="cs"/>
          <w:sz w:val="30"/>
          <w:rtl/>
        </w:rPr>
        <w:t xml:space="preserve">لتي ترحب بها </w:t>
      </w:r>
      <w:r w:rsidR="006B2713" w:rsidRPr="006B2713">
        <w:rPr>
          <w:sz w:val="30"/>
          <w:rtl/>
        </w:rPr>
        <w:t>مفوض</w:t>
      </w:r>
      <w:r w:rsidR="006B2713">
        <w:rPr>
          <w:sz w:val="30"/>
          <w:rtl/>
        </w:rPr>
        <w:t>ية الأمم المتحدة لشؤون اللاجئين</w:t>
      </w:r>
      <w:r w:rsidRPr="00E60F0C">
        <w:rPr>
          <w:rFonts w:hint="cs"/>
          <w:sz w:val="30"/>
          <w:rtl/>
        </w:rPr>
        <w:t xml:space="preserve">، إلى اختيار كولومبيا للمشاركة، مع بلدان أخرى، </w:t>
      </w:r>
      <w:r w:rsidR="006B2713">
        <w:rPr>
          <w:rFonts w:hint="cs"/>
          <w:sz w:val="30"/>
          <w:rtl/>
        </w:rPr>
        <w:t>في برنامج تقييم الاحتياجات العالمية التابع ل</w:t>
      </w:r>
      <w:r w:rsidR="006B2713" w:rsidRPr="006B2713">
        <w:rPr>
          <w:sz w:val="30"/>
          <w:rtl/>
        </w:rPr>
        <w:t>مفوض</w:t>
      </w:r>
      <w:r w:rsidR="006B2713">
        <w:rPr>
          <w:sz w:val="30"/>
          <w:rtl/>
        </w:rPr>
        <w:t>ية الأمم المتحدة لشؤون اللاجئين</w:t>
      </w:r>
      <w:r w:rsidRPr="00E60F0C">
        <w:rPr>
          <w:rFonts w:hint="cs"/>
          <w:sz w:val="30"/>
          <w:rtl/>
        </w:rPr>
        <w:t xml:space="preserve">، الذي يهدف إلى تحديد احتياجات اللاجئين بوضوح من أجل </w:t>
      </w:r>
      <w:r w:rsidR="006B2713">
        <w:rPr>
          <w:rFonts w:hint="cs"/>
          <w:sz w:val="30"/>
          <w:rtl/>
        </w:rPr>
        <w:t>تلبيتها</w:t>
      </w:r>
      <w:r w:rsidRPr="00E60F0C">
        <w:rPr>
          <w:rFonts w:hint="cs"/>
          <w:sz w:val="30"/>
          <w:rtl/>
        </w:rPr>
        <w:t xml:space="preserve"> بصورة أفضل. ولا ي</w:t>
      </w:r>
      <w:r w:rsidR="006B2713">
        <w:rPr>
          <w:rFonts w:hint="cs"/>
          <w:sz w:val="30"/>
          <w:rtl/>
        </w:rPr>
        <w:t>ُ</w:t>
      </w:r>
      <w:r w:rsidRPr="00E60F0C">
        <w:rPr>
          <w:rFonts w:hint="cs"/>
          <w:sz w:val="30"/>
          <w:rtl/>
        </w:rPr>
        <w:t xml:space="preserve">سجل العديد من اللاجئين في إكوادور، مما يصعب تقدير عددهم الصحيح. ووفقا </w:t>
      </w:r>
      <w:r w:rsidR="006B2713">
        <w:rPr>
          <w:rFonts w:hint="cs"/>
          <w:sz w:val="30"/>
          <w:rtl/>
        </w:rPr>
        <w:t>ل</w:t>
      </w:r>
      <w:r w:rsidR="006B2713" w:rsidRPr="006B2713">
        <w:rPr>
          <w:sz w:val="30"/>
          <w:rtl/>
        </w:rPr>
        <w:t>مفوض</w:t>
      </w:r>
      <w:r w:rsidR="006B2713">
        <w:rPr>
          <w:sz w:val="30"/>
          <w:rtl/>
        </w:rPr>
        <w:t>ية الأمم المتحدة لشؤون اللاجئين</w:t>
      </w:r>
      <w:r w:rsidRPr="00E60F0C">
        <w:rPr>
          <w:rFonts w:hint="cs"/>
          <w:sz w:val="30"/>
          <w:rtl/>
        </w:rPr>
        <w:t xml:space="preserve">، </w:t>
      </w:r>
      <w:r w:rsidR="006B2713">
        <w:rPr>
          <w:rFonts w:hint="cs"/>
          <w:sz w:val="30"/>
          <w:rtl/>
        </w:rPr>
        <w:t xml:space="preserve">فإن عددهم </w:t>
      </w:r>
      <w:r w:rsidRPr="00E60F0C">
        <w:rPr>
          <w:rFonts w:hint="cs"/>
          <w:sz w:val="30"/>
          <w:rtl/>
        </w:rPr>
        <w:t xml:space="preserve">يتراوح ما بين 000 180 و000 250. ومن شأن برنامج التسجيل الذي وضع بالتعاون مع مفوضية </w:t>
      </w:r>
      <w:r w:rsidR="006B2713">
        <w:rPr>
          <w:sz w:val="30"/>
          <w:rtl/>
        </w:rPr>
        <w:t>الأمم المتحدة لشؤون اللاجئين</w:t>
      </w:r>
      <w:r w:rsidR="006B2713" w:rsidRPr="00E60F0C">
        <w:rPr>
          <w:rFonts w:hint="cs"/>
          <w:sz w:val="30"/>
          <w:rtl/>
        </w:rPr>
        <w:t xml:space="preserve"> </w:t>
      </w:r>
      <w:r w:rsidRPr="00E60F0C">
        <w:rPr>
          <w:rFonts w:hint="cs"/>
          <w:sz w:val="30"/>
          <w:rtl/>
        </w:rPr>
        <w:t>أن يسمح بتنقيح هذا الرقم.</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28-</w:t>
      </w:r>
      <w:r w:rsidRPr="00E60F0C">
        <w:rPr>
          <w:rFonts w:hint="cs"/>
          <w:sz w:val="30"/>
          <w:rtl/>
        </w:rPr>
        <w:tab/>
      </w:r>
      <w:r w:rsidRPr="002919C0">
        <w:rPr>
          <w:rFonts w:hint="cs"/>
          <w:b/>
          <w:bCs/>
          <w:sz w:val="30"/>
          <w:rtl/>
        </w:rPr>
        <w:t>السيد</w:t>
      </w:r>
      <w:r w:rsidR="002919C0">
        <w:rPr>
          <w:rFonts w:hint="cs"/>
          <w:b/>
          <w:bCs/>
          <w:sz w:val="30"/>
          <w:rtl/>
        </w:rPr>
        <w:t>ة</w:t>
      </w:r>
      <w:r w:rsidRPr="002919C0">
        <w:rPr>
          <w:rFonts w:hint="cs"/>
          <w:b/>
          <w:bCs/>
          <w:sz w:val="30"/>
          <w:rtl/>
        </w:rPr>
        <w:t xml:space="preserve"> أرتيدا</w:t>
      </w:r>
      <w:r w:rsidRPr="00E60F0C">
        <w:rPr>
          <w:rFonts w:hint="cs"/>
          <w:sz w:val="30"/>
          <w:rtl/>
        </w:rPr>
        <w:t xml:space="preserve"> (إكوادور)</w:t>
      </w:r>
      <w:r w:rsidR="00B069C4">
        <w:rPr>
          <w:rFonts w:hint="cs"/>
          <w:sz w:val="30"/>
          <w:rtl/>
        </w:rPr>
        <w:t xml:space="preserve">: </w:t>
      </w:r>
      <w:r w:rsidRPr="00E60F0C">
        <w:rPr>
          <w:rFonts w:hint="cs"/>
          <w:sz w:val="30"/>
          <w:rtl/>
        </w:rPr>
        <w:t xml:space="preserve"> قالت إن الفصل الرابع من الدستور يعترف بمجموعة واسعة النطاق من الحقوق </w:t>
      </w:r>
      <w:r w:rsidR="00CC0311">
        <w:rPr>
          <w:rFonts w:hint="cs"/>
          <w:sz w:val="30"/>
          <w:rtl/>
        </w:rPr>
        <w:t>للشعوب والمجتمعات الأصلية</w:t>
      </w:r>
      <w:r w:rsidRPr="00E60F0C">
        <w:rPr>
          <w:rFonts w:hint="cs"/>
          <w:sz w:val="30"/>
          <w:rtl/>
        </w:rPr>
        <w:t>، من</w:t>
      </w:r>
      <w:r w:rsidR="00CC0311">
        <w:rPr>
          <w:rFonts w:hint="cs"/>
          <w:sz w:val="30"/>
          <w:rtl/>
        </w:rPr>
        <w:t xml:space="preserve"> بين</w:t>
      </w:r>
      <w:r w:rsidRPr="00E60F0C">
        <w:rPr>
          <w:rFonts w:hint="cs"/>
          <w:sz w:val="30"/>
          <w:rtl/>
        </w:rPr>
        <w:t xml:space="preserve">ها المشاركة في استغلال وإدارة وحفظ الموارد الطبيعية </w:t>
      </w:r>
      <w:r w:rsidR="00984C5C">
        <w:rPr>
          <w:rFonts w:hint="cs"/>
          <w:sz w:val="30"/>
          <w:rtl/>
        </w:rPr>
        <w:t xml:space="preserve">المتجددة </w:t>
      </w:r>
      <w:r w:rsidRPr="00E60F0C">
        <w:rPr>
          <w:rFonts w:hint="cs"/>
          <w:sz w:val="30"/>
          <w:rtl/>
        </w:rPr>
        <w:t>الموجودة في أراضيها، والتشاور معه</w:t>
      </w:r>
      <w:r w:rsidR="00CC0311">
        <w:rPr>
          <w:rFonts w:hint="cs"/>
          <w:sz w:val="30"/>
          <w:rtl/>
        </w:rPr>
        <w:t>ا</w:t>
      </w:r>
      <w:r w:rsidRPr="00E60F0C">
        <w:rPr>
          <w:rFonts w:hint="cs"/>
          <w:sz w:val="30"/>
          <w:rtl/>
        </w:rPr>
        <w:t xml:space="preserve"> قبل تنفيذ أي مشروع للتنقيب عن الموارد غير </w:t>
      </w:r>
      <w:r w:rsidR="00984C5C">
        <w:rPr>
          <w:rFonts w:hint="cs"/>
          <w:sz w:val="30"/>
          <w:rtl/>
        </w:rPr>
        <w:t>المتجد</w:t>
      </w:r>
      <w:r w:rsidR="00077F9F">
        <w:rPr>
          <w:rFonts w:hint="cs"/>
          <w:sz w:val="30"/>
          <w:rtl/>
        </w:rPr>
        <w:t>د</w:t>
      </w:r>
      <w:r w:rsidR="00984C5C">
        <w:rPr>
          <w:rFonts w:hint="cs"/>
          <w:sz w:val="30"/>
          <w:rtl/>
        </w:rPr>
        <w:t xml:space="preserve">ة </w:t>
      </w:r>
      <w:r w:rsidRPr="00E60F0C">
        <w:rPr>
          <w:rFonts w:hint="cs"/>
          <w:sz w:val="30"/>
          <w:rtl/>
        </w:rPr>
        <w:t xml:space="preserve">واستغلالها وتسويقها، وتقاسم المنافع </w:t>
      </w:r>
      <w:r w:rsidR="00CC0311">
        <w:rPr>
          <w:rFonts w:hint="cs"/>
          <w:sz w:val="30"/>
          <w:rtl/>
        </w:rPr>
        <w:t>الناشئة</w:t>
      </w:r>
      <w:r w:rsidRPr="00E60F0C">
        <w:rPr>
          <w:rFonts w:hint="cs"/>
          <w:sz w:val="30"/>
          <w:rtl/>
        </w:rPr>
        <w:t xml:space="preserve"> عن هذه الأنشطة والحصول على تعويض عن أي ضرر يلحق بثقافتهم</w:t>
      </w:r>
      <w:r w:rsidR="00CC0311">
        <w:rPr>
          <w:rFonts w:hint="cs"/>
          <w:sz w:val="30"/>
          <w:rtl/>
        </w:rPr>
        <w:t xml:space="preserve"> وحياة مجتمعها والبيئة. وتتولى لجان </w:t>
      </w:r>
      <w:r w:rsidR="00984C5C">
        <w:rPr>
          <w:rFonts w:hint="cs"/>
          <w:sz w:val="30"/>
          <w:rtl/>
        </w:rPr>
        <w:t>النهوض ب</w:t>
      </w:r>
      <w:r w:rsidRPr="00E60F0C">
        <w:rPr>
          <w:rFonts w:hint="cs"/>
          <w:sz w:val="30"/>
          <w:rtl/>
        </w:rPr>
        <w:t>المساواة مسؤولية الشؤون المتعلقة بالمجتمعات الأصلية، و</w:t>
      </w:r>
      <w:r w:rsidR="00CC0311">
        <w:rPr>
          <w:rFonts w:hint="cs"/>
          <w:sz w:val="30"/>
          <w:rtl/>
        </w:rPr>
        <w:t xml:space="preserve">أيضا </w:t>
      </w:r>
      <w:r w:rsidRPr="00E60F0C">
        <w:rPr>
          <w:rFonts w:hint="cs"/>
          <w:sz w:val="30"/>
          <w:rtl/>
        </w:rPr>
        <w:t>المجموعات الضعيفة الأخرى مثل الإكوادوريين الم</w:t>
      </w:r>
      <w:r w:rsidR="00BD2335">
        <w:rPr>
          <w:rFonts w:hint="cs"/>
          <w:sz w:val="30"/>
          <w:rtl/>
        </w:rPr>
        <w:t>ن</w:t>
      </w:r>
      <w:r w:rsidR="00077F9F">
        <w:rPr>
          <w:rFonts w:hint="cs"/>
          <w:sz w:val="30"/>
          <w:rtl/>
        </w:rPr>
        <w:t>حدر</w:t>
      </w:r>
      <w:r w:rsidRPr="00E60F0C">
        <w:rPr>
          <w:rFonts w:hint="cs"/>
          <w:sz w:val="30"/>
          <w:rtl/>
        </w:rPr>
        <w:t>ين من أصل أفريقي، أو النساء، أو الأطفال، أو المصابين بالشلل. وتبحث لجنة حكومية الآن مسألة استخدام الموارد المائية، وتتولى أيضا بحث توافق القانون العرفي والممارسات التقليدية مع القضاء العادي. ووافقت أربعة مجتمعات أصلية حتى الآن على المشاركة في هذه الدراسة، التي تأمل الحكومة في توسيع نطاقها لتشمل جميع المجتمعات الموجودة في ا</w:t>
      </w:r>
      <w:r w:rsidR="00984C5C">
        <w:rPr>
          <w:rFonts w:hint="cs"/>
          <w:sz w:val="30"/>
          <w:rtl/>
        </w:rPr>
        <w:t>لبلد</w:t>
      </w:r>
      <w:r w:rsidRPr="00E60F0C">
        <w:rPr>
          <w:rFonts w:hint="cs"/>
          <w:sz w:val="30"/>
          <w:rtl/>
        </w:rPr>
        <w:t>.</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29-</w:t>
      </w:r>
      <w:r w:rsidRPr="00E60F0C">
        <w:rPr>
          <w:rFonts w:hint="cs"/>
          <w:sz w:val="30"/>
          <w:rtl/>
        </w:rPr>
        <w:tab/>
        <w:t xml:space="preserve">وحددت الدولة لنفسها ثلاث سنوات للانتهاء من وضع قانون جديد يتعلق </w:t>
      </w:r>
      <w:r w:rsidR="00DE41FC">
        <w:rPr>
          <w:rFonts w:hint="cs"/>
          <w:sz w:val="30"/>
          <w:rtl/>
        </w:rPr>
        <w:t>بالعمل</w:t>
      </w:r>
      <w:r w:rsidRPr="00E60F0C">
        <w:rPr>
          <w:rFonts w:hint="cs"/>
          <w:sz w:val="30"/>
          <w:rtl/>
        </w:rPr>
        <w:t xml:space="preserve"> القضائي، تمول جزءا كبيرا منه من ميزانيتها الخاصة وتستفيد أيضا من المساعدة الدولية</w:t>
      </w:r>
      <w:r w:rsidR="00DE41FC">
        <w:rPr>
          <w:rFonts w:hint="cs"/>
          <w:sz w:val="30"/>
          <w:rtl/>
        </w:rPr>
        <w:t>.</w:t>
      </w:r>
      <w:r w:rsidRPr="00E60F0C">
        <w:rPr>
          <w:rFonts w:hint="cs"/>
          <w:sz w:val="30"/>
          <w:rtl/>
        </w:rPr>
        <w:t xml:space="preserve"> والهدف من عملية الإصلاح الواسعة النطاق هو إعادة ثقة الشعب في العدالة. ويتطلب ذلك إعادة هيبة القاضي، التي ارتبطت لفترة طويلة بالفساد. وخلال </w:t>
      </w:r>
      <w:r w:rsidR="00016CBD">
        <w:rPr>
          <w:rFonts w:hint="cs"/>
          <w:sz w:val="30"/>
          <w:rtl/>
        </w:rPr>
        <w:t xml:space="preserve">أخر سنتين، أقيل قاضيان من قضاة محكمة العدل الوطنية </w:t>
      </w:r>
      <w:r w:rsidRPr="00E60F0C">
        <w:rPr>
          <w:rFonts w:hint="cs"/>
          <w:sz w:val="30"/>
          <w:rtl/>
        </w:rPr>
        <w:t>(المحكمة العليا السابقة) ثبت</w:t>
      </w:r>
      <w:r w:rsidR="00984C5C">
        <w:rPr>
          <w:rFonts w:hint="cs"/>
          <w:sz w:val="30"/>
          <w:rtl/>
        </w:rPr>
        <w:t>ت</w:t>
      </w:r>
      <w:r w:rsidRPr="00E60F0C">
        <w:rPr>
          <w:rFonts w:hint="cs"/>
          <w:sz w:val="30"/>
          <w:rtl/>
        </w:rPr>
        <w:t xml:space="preserve"> إدانتهم بالفساد؛ وحوكم سبعة من قضاة المح</w:t>
      </w:r>
      <w:r w:rsidR="00984C5C">
        <w:rPr>
          <w:rFonts w:hint="cs"/>
          <w:sz w:val="30"/>
          <w:rtl/>
        </w:rPr>
        <w:t>ا</w:t>
      </w:r>
      <w:r w:rsidRPr="00E60F0C">
        <w:rPr>
          <w:rFonts w:hint="cs"/>
          <w:sz w:val="30"/>
          <w:rtl/>
        </w:rPr>
        <w:t>ك</w:t>
      </w:r>
      <w:r w:rsidR="00016CBD">
        <w:rPr>
          <w:rFonts w:hint="cs"/>
          <w:sz w:val="30"/>
          <w:rtl/>
        </w:rPr>
        <w:t>م الابتدائية بسبب الفساد، أقيل بعضهم</w:t>
      </w:r>
      <w:r w:rsidRPr="00E60F0C">
        <w:rPr>
          <w:rFonts w:hint="cs"/>
          <w:sz w:val="30"/>
          <w:rtl/>
        </w:rPr>
        <w:t xml:space="preserve"> من مناصبهم و</w:t>
      </w:r>
      <w:r w:rsidR="00016CBD">
        <w:rPr>
          <w:rFonts w:hint="cs"/>
          <w:sz w:val="30"/>
          <w:rtl/>
        </w:rPr>
        <w:t xml:space="preserve">فرض على </w:t>
      </w:r>
      <w:r w:rsidRPr="00E60F0C">
        <w:rPr>
          <w:rFonts w:hint="cs"/>
          <w:sz w:val="30"/>
          <w:rtl/>
        </w:rPr>
        <w:t>بعضهم جزاءات إدارية. ولم تعد إهانة أي شخص يمارس السلطة العامة</w:t>
      </w:r>
      <w:r w:rsidR="002A52E7">
        <w:rPr>
          <w:rFonts w:hint="cs"/>
          <w:sz w:val="30"/>
          <w:rtl/>
        </w:rPr>
        <w:t xml:space="preserve"> (</w:t>
      </w:r>
      <w:r w:rsidR="002A52E7" w:rsidRPr="002A52E7">
        <w:rPr>
          <w:i/>
          <w:iCs/>
          <w:sz w:val="22"/>
          <w:szCs w:val="22"/>
          <w:lang w:val="en-CA"/>
        </w:rPr>
        <w:t>desacato</w:t>
      </w:r>
      <w:r w:rsidR="002A52E7">
        <w:rPr>
          <w:rFonts w:hint="cs"/>
          <w:sz w:val="30"/>
          <w:rtl/>
        </w:rPr>
        <w:t>)</w:t>
      </w:r>
      <w:r w:rsidRPr="00E60F0C">
        <w:rPr>
          <w:rFonts w:hint="cs"/>
          <w:sz w:val="30"/>
          <w:rtl/>
        </w:rPr>
        <w:t xml:space="preserve"> جريمة جنائية. وقد أشار أحد أعضاء اللجنة إلى </w:t>
      </w:r>
      <w:r w:rsidR="009B1905">
        <w:rPr>
          <w:rFonts w:hint="cs"/>
          <w:sz w:val="30"/>
          <w:rtl/>
          <w:lang w:bidi="ar-EG"/>
        </w:rPr>
        <w:t xml:space="preserve">محاكمة </w:t>
      </w:r>
      <w:r w:rsidRPr="00E60F0C">
        <w:rPr>
          <w:rFonts w:hint="cs"/>
          <w:sz w:val="30"/>
          <w:rtl/>
        </w:rPr>
        <w:t xml:space="preserve">أحد ممثلي الشعوب الأصلية أمام محكمة عسكرية، ولم </w:t>
      </w:r>
      <w:r w:rsidR="009B1905">
        <w:rPr>
          <w:rFonts w:hint="cs"/>
          <w:sz w:val="30"/>
          <w:rtl/>
        </w:rPr>
        <w:t>ي</w:t>
      </w:r>
      <w:r w:rsidRPr="00E60F0C">
        <w:rPr>
          <w:rFonts w:hint="cs"/>
          <w:sz w:val="30"/>
          <w:rtl/>
        </w:rPr>
        <w:t xml:space="preserve">سمع </w:t>
      </w:r>
      <w:r w:rsidR="009B1905">
        <w:rPr>
          <w:rFonts w:hint="cs"/>
          <w:sz w:val="30"/>
          <w:rtl/>
        </w:rPr>
        <w:t>الوفد</w:t>
      </w:r>
      <w:r w:rsidRPr="00E60F0C">
        <w:rPr>
          <w:rFonts w:hint="cs"/>
          <w:sz w:val="30"/>
          <w:rtl/>
        </w:rPr>
        <w:t xml:space="preserve"> عن ذلك مطلقا. ولم يعد الحصول على شهادة الخدمة العسكرية ضروريا منذ الوقت الذي لم تعد فيه الخدمة العسكرية إلزامية ولم يعد يطلب تقديم الشهادة العسكرية </w:t>
      </w:r>
      <w:r w:rsidR="009B1905">
        <w:rPr>
          <w:rFonts w:hint="cs"/>
          <w:sz w:val="30"/>
          <w:rtl/>
        </w:rPr>
        <w:t>للقيام ب</w:t>
      </w:r>
      <w:r w:rsidRPr="00E60F0C">
        <w:rPr>
          <w:rFonts w:hint="cs"/>
          <w:sz w:val="30"/>
          <w:rtl/>
        </w:rPr>
        <w:t>أي إجراءات رسمية.</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30-</w:t>
      </w:r>
      <w:r w:rsidRPr="00E60F0C">
        <w:rPr>
          <w:rFonts w:hint="cs"/>
          <w:sz w:val="30"/>
          <w:rtl/>
        </w:rPr>
        <w:tab/>
        <w:t>السيد</w:t>
      </w:r>
      <w:r w:rsidRPr="002919C0">
        <w:rPr>
          <w:rFonts w:hint="cs"/>
          <w:b/>
          <w:bCs/>
          <w:sz w:val="30"/>
          <w:rtl/>
        </w:rPr>
        <w:t xml:space="preserve"> هول</w:t>
      </w:r>
      <w:r w:rsidR="00984C5C">
        <w:rPr>
          <w:rFonts w:hint="cs"/>
          <w:b/>
          <w:bCs/>
          <w:sz w:val="30"/>
          <w:rtl/>
        </w:rPr>
        <w:t>غر</w:t>
      </w:r>
      <w:r w:rsidRPr="002919C0">
        <w:rPr>
          <w:rFonts w:hint="cs"/>
          <w:b/>
          <w:bCs/>
          <w:sz w:val="30"/>
          <w:rtl/>
        </w:rPr>
        <w:t>ين</w:t>
      </w:r>
      <w:r w:rsidRPr="00E60F0C">
        <w:rPr>
          <w:rFonts w:hint="cs"/>
          <w:sz w:val="30"/>
          <w:rtl/>
        </w:rPr>
        <w:t xml:space="preserve"> (إكوادور)</w:t>
      </w:r>
      <w:r w:rsidR="00B069C4">
        <w:rPr>
          <w:rFonts w:hint="cs"/>
          <w:sz w:val="30"/>
          <w:rtl/>
        </w:rPr>
        <w:t>:</w:t>
      </w:r>
      <w:r w:rsidR="00ED5E72">
        <w:rPr>
          <w:rFonts w:hint="cs"/>
          <w:sz w:val="30"/>
          <w:rtl/>
        </w:rPr>
        <w:t xml:space="preserve"> </w:t>
      </w:r>
      <w:r w:rsidR="00B069C4">
        <w:rPr>
          <w:rFonts w:hint="cs"/>
          <w:sz w:val="30"/>
          <w:rtl/>
        </w:rPr>
        <w:t xml:space="preserve"> </w:t>
      </w:r>
      <w:r w:rsidRPr="00E60F0C">
        <w:rPr>
          <w:rFonts w:hint="cs"/>
          <w:sz w:val="30"/>
          <w:rtl/>
        </w:rPr>
        <w:t xml:space="preserve">قال، ردا على السؤال حول الأقليات ذات الميول الجنسية، إن إكوادور عملت بالتوصيات التي رفعت إليها أثناء بحث التقرير الدولي الشامل والتي تهدف إلى الاعتراف صراحة بحقوق المثليين </w:t>
      </w:r>
      <w:r w:rsidR="00984C5C">
        <w:rPr>
          <w:rFonts w:hint="cs"/>
          <w:sz w:val="30"/>
          <w:rtl/>
        </w:rPr>
        <w:t>الجنسين أو مزدوجي الجنس أو المتحولين إل</w:t>
      </w:r>
      <w:r w:rsidR="00BD2335">
        <w:rPr>
          <w:rFonts w:hint="cs"/>
          <w:sz w:val="30"/>
          <w:rtl/>
        </w:rPr>
        <w:t>ى</w:t>
      </w:r>
      <w:r w:rsidR="00984C5C">
        <w:rPr>
          <w:rFonts w:hint="cs"/>
          <w:sz w:val="30"/>
          <w:rtl/>
        </w:rPr>
        <w:t xml:space="preserve"> الجنس الآخر</w:t>
      </w:r>
      <w:r w:rsidRPr="00E60F0C">
        <w:rPr>
          <w:rFonts w:hint="cs"/>
          <w:sz w:val="30"/>
          <w:rtl/>
        </w:rPr>
        <w:t>، وأنها ستنفذ</w:t>
      </w:r>
      <w:r w:rsidR="005E0E50">
        <w:rPr>
          <w:rFonts w:hint="cs"/>
          <w:sz w:val="30"/>
          <w:rtl/>
        </w:rPr>
        <w:t>ها</w:t>
      </w:r>
      <w:r w:rsidRPr="00E60F0C">
        <w:rPr>
          <w:rFonts w:hint="cs"/>
          <w:sz w:val="30"/>
          <w:rtl/>
        </w:rPr>
        <w:t xml:space="preserve">. وتجدر الإشارة </w:t>
      </w:r>
      <w:r w:rsidR="005E0E50">
        <w:rPr>
          <w:rFonts w:hint="cs"/>
          <w:sz w:val="30"/>
          <w:rtl/>
        </w:rPr>
        <w:t xml:space="preserve">أيضا إلى أن الفقرة 2 من المادة 11 لدستور عام </w:t>
      </w:r>
      <w:r w:rsidRPr="00E60F0C">
        <w:rPr>
          <w:rFonts w:hint="cs"/>
          <w:sz w:val="30"/>
          <w:rtl/>
        </w:rPr>
        <w:t xml:space="preserve">2008 </w:t>
      </w:r>
      <w:r w:rsidR="005E0E50">
        <w:rPr>
          <w:rFonts w:hint="cs"/>
          <w:sz w:val="30"/>
          <w:rtl/>
        </w:rPr>
        <w:t>ت</w:t>
      </w:r>
      <w:r w:rsidRPr="00E60F0C">
        <w:rPr>
          <w:rFonts w:hint="cs"/>
          <w:sz w:val="30"/>
          <w:rtl/>
        </w:rPr>
        <w:t>ضمن المساواة في الحقوق والفرص لجميع الأشخاص، بغض النظر عن انتمائهم الإ</w:t>
      </w:r>
      <w:r w:rsidR="00984C5C">
        <w:rPr>
          <w:rFonts w:hint="cs"/>
          <w:sz w:val="30"/>
          <w:rtl/>
        </w:rPr>
        <w:t>ثن</w:t>
      </w:r>
      <w:r w:rsidRPr="00E60F0C">
        <w:rPr>
          <w:rFonts w:hint="cs"/>
          <w:sz w:val="30"/>
          <w:rtl/>
        </w:rPr>
        <w:t xml:space="preserve">ي، أو جنسهم، أو وضعهم الاجتماعي والاقتصادي، أو </w:t>
      </w:r>
      <w:r w:rsidR="005E0E50">
        <w:rPr>
          <w:rFonts w:hint="cs"/>
          <w:sz w:val="30"/>
          <w:rtl/>
        </w:rPr>
        <w:t>م</w:t>
      </w:r>
      <w:r w:rsidR="005E0E50" w:rsidRPr="00E60F0C">
        <w:rPr>
          <w:rFonts w:hint="cs"/>
          <w:sz w:val="30"/>
          <w:rtl/>
        </w:rPr>
        <w:t>عتقداتهم</w:t>
      </w:r>
      <w:r w:rsidRPr="00E60F0C">
        <w:rPr>
          <w:rFonts w:hint="cs"/>
          <w:sz w:val="30"/>
          <w:rtl/>
        </w:rPr>
        <w:t xml:space="preserve"> الدينية، أو ميولهم الجنسية أو أي صفة مميزة أخرى، سواء شخصية أو جماعية، مؤقتة أو دائمة، و</w:t>
      </w:r>
      <w:r w:rsidR="005E0E50">
        <w:rPr>
          <w:rFonts w:hint="cs"/>
          <w:sz w:val="30"/>
          <w:rtl/>
        </w:rPr>
        <w:t>ت</w:t>
      </w:r>
      <w:r w:rsidRPr="00E60F0C">
        <w:rPr>
          <w:rFonts w:hint="cs"/>
          <w:sz w:val="30"/>
          <w:rtl/>
        </w:rPr>
        <w:t>حظر جميع أنواع التمييز.</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31-</w:t>
      </w:r>
      <w:r w:rsidRPr="00E60F0C">
        <w:rPr>
          <w:rFonts w:hint="cs"/>
          <w:sz w:val="30"/>
          <w:rtl/>
        </w:rPr>
        <w:tab/>
      </w:r>
      <w:r w:rsidRPr="002919C0">
        <w:rPr>
          <w:rFonts w:hint="cs"/>
          <w:b/>
          <w:bCs/>
          <w:sz w:val="30"/>
          <w:rtl/>
        </w:rPr>
        <w:t>السيدة أ</w:t>
      </w:r>
      <w:r w:rsidR="002919C0">
        <w:rPr>
          <w:rFonts w:hint="cs"/>
          <w:b/>
          <w:bCs/>
          <w:sz w:val="30"/>
          <w:rtl/>
        </w:rPr>
        <w:t>ر</w:t>
      </w:r>
      <w:r w:rsidRPr="002919C0">
        <w:rPr>
          <w:rFonts w:hint="cs"/>
          <w:b/>
          <w:bCs/>
          <w:sz w:val="30"/>
          <w:rtl/>
        </w:rPr>
        <w:t>تيدا</w:t>
      </w:r>
      <w:r w:rsidRPr="00E60F0C">
        <w:rPr>
          <w:rFonts w:hint="cs"/>
          <w:sz w:val="30"/>
          <w:rtl/>
        </w:rPr>
        <w:t xml:space="preserve"> (إكوادور)</w:t>
      </w:r>
      <w:r w:rsidR="00B069C4">
        <w:rPr>
          <w:rFonts w:hint="cs"/>
          <w:sz w:val="30"/>
          <w:rtl/>
        </w:rPr>
        <w:t xml:space="preserve">: </w:t>
      </w:r>
      <w:r w:rsidRPr="00E60F0C">
        <w:rPr>
          <w:rFonts w:hint="cs"/>
          <w:sz w:val="30"/>
          <w:rtl/>
        </w:rPr>
        <w:t xml:space="preserve"> قالت إن الوكالة المعنية بضمان ال</w:t>
      </w:r>
      <w:r w:rsidR="00E22839">
        <w:rPr>
          <w:rFonts w:hint="cs"/>
          <w:sz w:val="30"/>
          <w:rtl/>
        </w:rPr>
        <w:t>ودائع</w:t>
      </w:r>
      <w:r w:rsidRPr="00E60F0C">
        <w:rPr>
          <w:rFonts w:hint="cs"/>
          <w:sz w:val="30"/>
          <w:rtl/>
        </w:rPr>
        <w:t xml:space="preserve"> هي هيئة تهدف إلى ضمان إمكانية استرداد الأشخاص الذين أودعوا أموالهم في مصارف هذه الأموال في حالة حدوث أزمة مالية، وأن الدستور يضمن هذا الحق. </w:t>
      </w:r>
      <w:r w:rsidR="00B73F1D">
        <w:rPr>
          <w:rFonts w:hint="cs"/>
          <w:sz w:val="30"/>
          <w:rtl/>
        </w:rPr>
        <w:t>وهي ليست</w:t>
      </w:r>
      <w:r w:rsidRPr="00E60F0C">
        <w:rPr>
          <w:rFonts w:hint="cs"/>
          <w:sz w:val="30"/>
          <w:rtl/>
        </w:rPr>
        <w:t xml:space="preserve"> محكمة؛ ولا ت</w:t>
      </w:r>
      <w:r w:rsidR="00984C5C">
        <w:rPr>
          <w:rFonts w:hint="cs"/>
          <w:sz w:val="30"/>
          <w:rtl/>
        </w:rPr>
        <w:t>صدر</w:t>
      </w:r>
      <w:r w:rsidRPr="00E60F0C">
        <w:rPr>
          <w:rFonts w:hint="cs"/>
          <w:sz w:val="30"/>
          <w:rtl/>
        </w:rPr>
        <w:t xml:space="preserve"> أحكام</w:t>
      </w:r>
      <w:r w:rsidR="00B73F1D">
        <w:rPr>
          <w:rFonts w:hint="cs"/>
          <w:sz w:val="30"/>
          <w:rtl/>
        </w:rPr>
        <w:t>ا</w:t>
      </w:r>
      <w:r w:rsidRPr="00E60F0C">
        <w:rPr>
          <w:rFonts w:hint="cs"/>
          <w:sz w:val="30"/>
          <w:rtl/>
        </w:rPr>
        <w:t xml:space="preserve"> </w:t>
      </w:r>
      <w:r w:rsidR="00B73F1D">
        <w:rPr>
          <w:rFonts w:hint="cs"/>
          <w:sz w:val="30"/>
          <w:rtl/>
        </w:rPr>
        <w:t>و</w:t>
      </w:r>
      <w:r w:rsidRPr="00E60F0C">
        <w:rPr>
          <w:rFonts w:hint="cs"/>
          <w:sz w:val="30"/>
          <w:rtl/>
        </w:rPr>
        <w:t>يمكن الطعن في</w:t>
      </w:r>
      <w:r w:rsidR="00B73F1D" w:rsidRPr="00B73F1D">
        <w:rPr>
          <w:rFonts w:hint="cs"/>
          <w:sz w:val="30"/>
          <w:rtl/>
        </w:rPr>
        <w:t xml:space="preserve"> </w:t>
      </w:r>
      <w:r w:rsidR="00B73F1D" w:rsidRPr="00E60F0C">
        <w:rPr>
          <w:rFonts w:hint="cs"/>
          <w:sz w:val="30"/>
          <w:rtl/>
        </w:rPr>
        <w:t>قراراتها</w:t>
      </w:r>
      <w:r w:rsidRPr="00E60F0C">
        <w:rPr>
          <w:rFonts w:hint="cs"/>
          <w:sz w:val="30"/>
          <w:rtl/>
        </w:rPr>
        <w:t xml:space="preserve">. وفيما يتعلق بحرية </w:t>
      </w:r>
      <w:r w:rsidR="00B73F1D">
        <w:rPr>
          <w:rFonts w:hint="cs"/>
          <w:sz w:val="30"/>
          <w:rtl/>
        </w:rPr>
        <w:t>التجمع</w:t>
      </w:r>
      <w:r w:rsidRPr="00E60F0C">
        <w:rPr>
          <w:rFonts w:hint="cs"/>
          <w:sz w:val="30"/>
          <w:rtl/>
        </w:rPr>
        <w:t xml:space="preserve">، </w:t>
      </w:r>
      <w:r w:rsidR="00B73F1D">
        <w:rPr>
          <w:rFonts w:hint="cs"/>
          <w:sz w:val="30"/>
          <w:rtl/>
        </w:rPr>
        <w:t xml:space="preserve">فقد </w:t>
      </w:r>
      <w:r w:rsidRPr="00E60F0C">
        <w:rPr>
          <w:rFonts w:hint="cs"/>
          <w:sz w:val="30"/>
          <w:rtl/>
        </w:rPr>
        <w:t>ن</w:t>
      </w:r>
      <w:r w:rsidR="00B73F1D">
        <w:rPr>
          <w:rFonts w:hint="cs"/>
          <w:sz w:val="30"/>
          <w:rtl/>
        </w:rPr>
        <w:t>ُ</w:t>
      </w:r>
      <w:r w:rsidRPr="00E60F0C">
        <w:rPr>
          <w:rFonts w:hint="cs"/>
          <w:sz w:val="30"/>
          <w:rtl/>
        </w:rPr>
        <w:t xml:space="preserve">ظمت العديد من المظاهرات في إكوادور خلال السنوات الماضية بسبب أحداث سياسية </w:t>
      </w:r>
      <w:r w:rsidR="00B73F1D">
        <w:rPr>
          <w:rFonts w:hint="cs"/>
          <w:sz w:val="30"/>
          <w:rtl/>
        </w:rPr>
        <w:t>وكلفت</w:t>
      </w:r>
      <w:r w:rsidRPr="00E60F0C">
        <w:rPr>
          <w:rFonts w:hint="cs"/>
          <w:sz w:val="30"/>
          <w:rtl/>
        </w:rPr>
        <w:t xml:space="preserve"> الشرطة </w:t>
      </w:r>
      <w:r w:rsidR="00B73F1D">
        <w:rPr>
          <w:rFonts w:hint="cs"/>
          <w:sz w:val="30"/>
          <w:rtl/>
        </w:rPr>
        <w:t>ب</w:t>
      </w:r>
      <w:r w:rsidRPr="00E60F0C">
        <w:rPr>
          <w:rFonts w:hint="cs"/>
          <w:sz w:val="30"/>
          <w:rtl/>
        </w:rPr>
        <w:t>مراقبة هذه التجمعات. ومنذ ذلك الحين، اتخذت تدابير لضمان أمن المواطنين وزودت الشرطة</w:t>
      </w:r>
      <w:r w:rsidR="00984C5C">
        <w:rPr>
          <w:rFonts w:hint="cs"/>
          <w:sz w:val="30"/>
          <w:rtl/>
        </w:rPr>
        <w:t xml:space="preserve"> بوسائل </w:t>
      </w:r>
      <w:r w:rsidR="00B73F1D">
        <w:rPr>
          <w:rFonts w:hint="cs"/>
          <w:sz w:val="30"/>
          <w:rtl/>
        </w:rPr>
        <w:t>لمراقبة هذه المظاهرات ومنع أي شكل من</w:t>
      </w:r>
      <w:r w:rsidRPr="00E60F0C">
        <w:rPr>
          <w:rFonts w:hint="cs"/>
          <w:sz w:val="30"/>
          <w:rtl/>
        </w:rPr>
        <w:t xml:space="preserve"> أشكال العنف. وتنظم </w:t>
      </w:r>
      <w:r w:rsidR="00984C5C">
        <w:rPr>
          <w:rFonts w:hint="cs"/>
          <w:sz w:val="30"/>
          <w:rtl/>
        </w:rPr>
        <w:t xml:space="preserve">قواعد </w:t>
      </w:r>
      <w:r w:rsidRPr="00E60F0C">
        <w:rPr>
          <w:rFonts w:hint="cs"/>
          <w:sz w:val="30"/>
          <w:rtl/>
        </w:rPr>
        <w:t xml:space="preserve">استخدام الشرطة لوسائل القمع مثل غازات المسيلة للدموع بصورة صارمة. وخلال المظاهرة الأخيرة، </w:t>
      </w:r>
      <w:r w:rsidR="00B73F1D">
        <w:rPr>
          <w:rFonts w:hint="cs"/>
          <w:sz w:val="30"/>
          <w:rtl/>
        </w:rPr>
        <w:t>التي جرت في</w:t>
      </w:r>
      <w:r w:rsidRPr="00E60F0C">
        <w:rPr>
          <w:rFonts w:hint="cs"/>
          <w:sz w:val="30"/>
          <w:rtl/>
        </w:rPr>
        <w:t xml:space="preserve"> شهر أيلول/سبتمبر، كان معظم المصابين من الشرطة ولم يكونوا مجهزين بأسلحة نارية. ولم ي</w:t>
      </w:r>
      <w:r w:rsidR="00B73F1D">
        <w:rPr>
          <w:rFonts w:hint="cs"/>
          <w:sz w:val="30"/>
          <w:rtl/>
        </w:rPr>
        <w:t>ُ</w:t>
      </w:r>
      <w:r w:rsidRPr="00E60F0C">
        <w:rPr>
          <w:rFonts w:hint="cs"/>
          <w:sz w:val="30"/>
          <w:rtl/>
        </w:rPr>
        <w:t>قمع ال</w:t>
      </w:r>
      <w:r w:rsidR="00984C5C">
        <w:rPr>
          <w:rFonts w:hint="cs"/>
          <w:sz w:val="30"/>
          <w:rtl/>
        </w:rPr>
        <w:t>مواطنون</w:t>
      </w:r>
      <w:r w:rsidRPr="00E60F0C">
        <w:rPr>
          <w:rFonts w:hint="cs"/>
          <w:sz w:val="30"/>
          <w:rtl/>
        </w:rPr>
        <w:t xml:space="preserve">. </w:t>
      </w:r>
      <w:r w:rsidR="000B1525">
        <w:rPr>
          <w:rFonts w:hint="cs"/>
          <w:sz w:val="30"/>
          <w:rtl/>
        </w:rPr>
        <w:t>وتحرص الحكومة على حماية المواطنين وتقليل اللجوء إلى القوة</w:t>
      </w:r>
      <w:r w:rsidR="007E0F40">
        <w:rPr>
          <w:rFonts w:hint="cs"/>
          <w:sz w:val="30"/>
          <w:rtl/>
        </w:rPr>
        <w:t xml:space="preserve"> إل</w:t>
      </w:r>
      <w:r w:rsidR="00200603">
        <w:rPr>
          <w:rFonts w:hint="cs"/>
          <w:sz w:val="30"/>
          <w:rtl/>
        </w:rPr>
        <w:t>ى</w:t>
      </w:r>
      <w:r w:rsidR="007E0F40">
        <w:rPr>
          <w:rFonts w:hint="cs"/>
          <w:sz w:val="30"/>
          <w:rtl/>
        </w:rPr>
        <w:t xml:space="preserve"> أدني حد</w:t>
      </w:r>
      <w:r w:rsidR="000B1525">
        <w:rPr>
          <w:rFonts w:hint="cs"/>
          <w:sz w:val="30"/>
          <w:rtl/>
        </w:rPr>
        <w:t xml:space="preserve">. </w:t>
      </w:r>
      <w:r w:rsidRPr="00E60F0C">
        <w:rPr>
          <w:rFonts w:hint="cs"/>
          <w:sz w:val="30"/>
          <w:rtl/>
        </w:rPr>
        <w:t>وتخضع جميع المنظمات غير الحكومية المعنية بحقوق الإنسان إلى نفس ال</w:t>
      </w:r>
      <w:r w:rsidR="007E0F40">
        <w:rPr>
          <w:rFonts w:hint="cs"/>
          <w:sz w:val="30"/>
          <w:rtl/>
        </w:rPr>
        <w:t>قواعد</w:t>
      </w:r>
      <w:r w:rsidRPr="00E60F0C">
        <w:rPr>
          <w:rFonts w:hint="cs"/>
          <w:sz w:val="30"/>
          <w:rtl/>
        </w:rPr>
        <w:t>، ال</w:t>
      </w:r>
      <w:r w:rsidR="004D020D">
        <w:rPr>
          <w:rFonts w:hint="cs"/>
          <w:sz w:val="30"/>
          <w:rtl/>
        </w:rPr>
        <w:t>ت</w:t>
      </w:r>
      <w:r w:rsidRPr="00E60F0C">
        <w:rPr>
          <w:rFonts w:hint="cs"/>
          <w:sz w:val="30"/>
          <w:rtl/>
        </w:rPr>
        <w:t xml:space="preserve">ي </w:t>
      </w:r>
      <w:r w:rsidR="004D020D">
        <w:rPr>
          <w:rFonts w:hint="cs"/>
          <w:sz w:val="30"/>
          <w:rtl/>
        </w:rPr>
        <w:t>ت</w:t>
      </w:r>
      <w:r w:rsidRPr="00E60F0C">
        <w:rPr>
          <w:rFonts w:hint="cs"/>
          <w:sz w:val="30"/>
          <w:rtl/>
        </w:rPr>
        <w:t xml:space="preserve">عترف بمركزهم وحقوقهم، </w:t>
      </w:r>
      <w:r w:rsidR="000B1525">
        <w:rPr>
          <w:rFonts w:hint="cs"/>
          <w:sz w:val="30"/>
          <w:rtl/>
        </w:rPr>
        <w:t>بطريقة تعزز</w:t>
      </w:r>
      <w:r w:rsidRPr="00E60F0C">
        <w:rPr>
          <w:rFonts w:hint="cs"/>
          <w:sz w:val="30"/>
          <w:rtl/>
        </w:rPr>
        <w:t xml:space="preserve"> إنشاء منظمات محلية.</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32-</w:t>
      </w:r>
      <w:r w:rsidRPr="00E60F0C">
        <w:rPr>
          <w:rFonts w:hint="cs"/>
          <w:sz w:val="30"/>
          <w:rtl/>
        </w:rPr>
        <w:tab/>
        <w:t>ويعتبر عمل الأطفال من المشاكل الخطيرة</w:t>
      </w:r>
      <w:r w:rsidR="00100128">
        <w:rPr>
          <w:rFonts w:hint="cs"/>
          <w:sz w:val="30"/>
          <w:rtl/>
        </w:rPr>
        <w:t xml:space="preserve"> التي</w:t>
      </w:r>
      <w:r w:rsidRPr="00E60F0C">
        <w:rPr>
          <w:rFonts w:hint="cs"/>
          <w:sz w:val="30"/>
          <w:rtl/>
        </w:rPr>
        <w:t xml:space="preserve"> لها أسباب اقتصادية ولكن اجتماعية وثقافية أيضا. واتخذت الدولة تدابير عديدة بحيث لا يسمح الأبوين </w:t>
      </w:r>
      <w:r w:rsidR="00100128" w:rsidRPr="00E60F0C">
        <w:rPr>
          <w:rFonts w:hint="cs"/>
          <w:sz w:val="30"/>
          <w:rtl/>
        </w:rPr>
        <w:t>لأبنائهم</w:t>
      </w:r>
      <w:r w:rsidRPr="00E60F0C">
        <w:rPr>
          <w:rFonts w:hint="cs"/>
          <w:sz w:val="30"/>
          <w:rtl/>
        </w:rPr>
        <w:t xml:space="preserve"> بالعمل. ونظمت حملات توعية وإعلامية لتشجيعهم على إرسال أبنائهم إلى المدارس ونشر الحظر المفروض على عمل الأطفال. وبالإضافة إلى ذلك، وضع نظام تفتيش للتأكد من عدم عمل الأطفال في الشركات.</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33-</w:t>
      </w:r>
      <w:r w:rsidRPr="00E60F0C">
        <w:rPr>
          <w:rFonts w:hint="cs"/>
          <w:sz w:val="30"/>
          <w:rtl/>
        </w:rPr>
        <w:tab/>
      </w:r>
      <w:r w:rsidRPr="002919C0">
        <w:rPr>
          <w:rFonts w:hint="cs"/>
          <w:b/>
          <w:bCs/>
          <w:sz w:val="30"/>
          <w:rtl/>
        </w:rPr>
        <w:t>السيد مونتالفو</w:t>
      </w:r>
      <w:r w:rsidRPr="00E60F0C">
        <w:rPr>
          <w:rFonts w:hint="cs"/>
          <w:sz w:val="30"/>
          <w:rtl/>
        </w:rPr>
        <w:t xml:space="preserve"> (إكوادور)</w:t>
      </w:r>
      <w:r w:rsidR="00B069C4">
        <w:rPr>
          <w:rFonts w:hint="cs"/>
          <w:sz w:val="30"/>
          <w:rtl/>
        </w:rPr>
        <w:t xml:space="preserve">: </w:t>
      </w:r>
      <w:r w:rsidRPr="00E60F0C">
        <w:rPr>
          <w:rFonts w:hint="cs"/>
          <w:sz w:val="30"/>
          <w:rtl/>
        </w:rPr>
        <w:t xml:space="preserve"> قال إنه تجدر الإشارة إلى أن</w:t>
      </w:r>
      <w:r w:rsidR="00B43F6C">
        <w:rPr>
          <w:rFonts w:hint="cs"/>
          <w:sz w:val="30"/>
          <w:rtl/>
        </w:rPr>
        <w:t xml:space="preserve"> التقري</w:t>
      </w:r>
      <w:r w:rsidR="00F650F4">
        <w:rPr>
          <w:rFonts w:hint="cs"/>
          <w:sz w:val="30"/>
          <w:rtl/>
        </w:rPr>
        <w:t>ر</w:t>
      </w:r>
      <w:r w:rsidR="00B43F6C">
        <w:rPr>
          <w:rFonts w:hint="cs"/>
          <w:sz w:val="30"/>
          <w:rtl/>
        </w:rPr>
        <w:t xml:space="preserve"> الدوري أعد على </w:t>
      </w:r>
      <w:r w:rsidR="00F650F4">
        <w:rPr>
          <w:rFonts w:hint="cs"/>
          <w:sz w:val="30"/>
          <w:rtl/>
        </w:rPr>
        <w:t>أساس</w:t>
      </w:r>
      <w:r w:rsidR="00B43F6C">
        <w:rPr>
          <w:rFonts w:hint="cs"/>
          <w:sz w:val="30"/>
          <w:rtl/>
        </w:rPr>
        <w:t xml:space="preserve"> الدستور القديم لعام 1998،</w:t>
      </w:r>
      <w:r w:rsidRPr="00E60F0C">
        <w:rPr>
          <w:rFonts w:hint="cs"/>
          <w:sz w:val="30"/>
          <w:rtl/>
        </w:rPr>
        <w:t xml:space="preserve"> في حين تستند الردود الخطية على الدستور الجديد الذي دخل حيز النفاذ في عام 2008، </w:t>
      </w:r>
      <w:r w:rsidR="00B43F6C">
        <w:rPr>
          <w:rFonts w:hint="cs"/>
          <w:sz w:val="30"/>
          <w:rtl/>
        </w:rPr>
        <w:t>و</w:t>
      </w:r>
      <w:r w:rsidRPr="00E60F0C">
        <w:rPr>
          <w:rFonts w:hint="cs"/>
          <w:sz w:val="30"/>
          <w:rtl/>
        </w:rPr>
        <w:t>الذي يستجيب إلى بعض شواغل اللجنة. وبداية من ال</w:t>
      </w:r>
      <w:r w:rsidR="004D020D">
        <w:rPr>
          <w:rFonts w:hint="cs"/>
          <w:sz w:val="30"/>
          <w:rtl/>
        </w:rPr>
        <w:t>ديباجة</w:t>
      </w:r>
      <w:r w:rsidRPr="00E60F0C">
        <w:rPr>
          <w:rFonts w:hint="cs"/>
          <w:sz w:val="30"/>
          <w:rtl/>
        </w:rPr>
        <w:t>، يعترف الدستور ب</w:t>
      </w:r>
      <w:r w:rsidR="00F650F4">
        <w:rPr>
          <w:rFonts w:hint="cs"/>
          <w:sz w:val="30"/>
          <w:rtl/>
        </w:rPr>
        <w:t xml:space="preserve">مختلف </w:t>
      </w:r>
      <w:r w:rsidRPr="00E60F0C">
        <w:rPr>
          <w:rFonts w:hint="cs"/>
          <w:sz w:val="30"/>
          <w:rtl/>
        </w:rPr>
        <w:t xml:space="preserve">أشكال الدين؛ وتتعلق المادة 3 بالدولة العلمانية وتضمن المادة 66 </w:t>
      </w:r>
      <w:r w:rsidR="002D3C7B">
        <w:rPr>
          <w:rFonts w:hint="cs"/>
          <w:sz w:val="30"/>
          <w:rtl/>
        </w:rPr>
        <w:t>حرية</w:t>
      </w:r>
      <w:r w:rsidRPr="00E60F0C">
        <w:rPr>
          <w:rFonts w:hint="cs"/>
          <w:sz w:val="30"/>
          <w:rtl/>
        </w:rPr>
        <w:t xml:space="preserve"> الفكر </w:t>
      </w:r>
      <w:r w:rsidR="002D3C7B">
        <w:rPr>
          <w:rFonts w:hint="cs"/>
          <w:sz w:val="30"/>
          <w:rtl/>
        </w:rPr>
        <w:t>و</w:t>
      </w:r>
      <w:r w:rsidRPr="00E60F0C">
        <w:rPr>
          <w:rFonts w:hint="cs"/>
          <w:sz w:val="30"/>
          <w:rtl/>
        </w:rPr>
        <w:t xml:space="preserve">الدين، بما يتوافق مع المادة 18 من العهد نظرا لأنها تنص </w:t>
      </w:r>
      <w:r w:rsidR="002D3C7B">
        <w:rPr>
          <w:rFonts w:hint="cs"/>
          <w:sz w:val="30"/>
          <w:rtl/>
        </w:rPr>
        <w:t>على</w:t>
      </w:r>
      <w:r w:rsidRPr="00E60F0C">
        <w:rPr>
          <w:rFonts w:hint="cs"/>
          <w:sz w:val="30"/>
          <w:rtl/>
        </w:rPr>
        <w:t xml:space="preserve"> أن لكل شخص الحق في ممارسة دين، والاحتفاظ به، وتغييره، والإعلان عنه أمام الجميع أو أمام مجتمع خاص سواء فرديا أو </w:t>
      </w:r>
      <w:r w:rsidR="004D020D">
        <w:rPr>
          <w:rFonts w:hint="cs"/>
          <w:sz w:val="30"/>
          <w:rtl/>
        </w:rPr>
        <w:t>جماعيا</w:t>
      </w:r>
      <w:r w:rsidRPr="00E60F0C">
        <w:rPr>
          <w:rFonts w:hint="cs"/>
          <w:sz w:val="30"/>
          <w:rtl/>
        </w:rPr>
        <w:t xml:space="preserve">، في الحدود المفروضة </w:t>
      </w:r>
      <w:r w:rsidR="002D3C7B">
        <w:rPr>
          <w:rFonts w:hint="cs"/>
          <w:sz w:val="30"/>
          <w:rtl/>
        </w:rPr>
        <w:t>المتعلقة ب</w:t>
      </w:r>
      <w:r w:rsidRPr="00E60F0C">
        <w:rPr>
          <w:rFonts w:hint="cs"/>
          <w:sz w:val="30"/>
          <w:rtl/>
        </w:rPr>
        <w:t xml:space="preserve">احترام حقوق الآخرين. وبذلك يشتمل الدستور على التعددية الدينية والعلمانية. وإذا لم يكن هناك </w:t>
      </w:r>
      <w:r w:rsidR="004D020D">
        <w:rPr>
          <w:rFonts w:hint="cs"/>
          <w:sz w:val="30"/>
          <w:rtl/>
        </w:rPr>
        <w:t>نص عل</w:t>
      </w:r>
      <w:r w:rsidR="00200603">
        <w:rPr>
          <w:rFonts w:hint="cs"/>
          <w:sz w:val="30"/>
          <w:rtl/>
        </w:rPr>
        <w:t>ى</w:t>
      </w:r>
      <w:r w:rsidR="004D020D">
        <w:rPr>
          <w:rFonts w:hint="cs"/>
          <w:sz w:val="30"/>
          <w:rtl/>
        </w:rPr>
        <w:t xml:space="preserve"> </w:t>
      </w:r>
      <w:r w:rsidRPr="00E60F0C">
        <w:rPr>
          <w:rFonts w:hint="cs"/>
          <w:sz w:val="30"/>
          <w:rtl/>
        </w:rPr>
        <w:t>دين</w:t>
      </w:r>
      <w:r w:rsidR="004D020D">
        <w:rPr>
          <w:rFonts w:hint="cs"/>
          <w:sz w:val="30"/>
          <w:rtl/>
        </w:rPr>
        <w:t xml:space="preserve"> ما</w:t>
      </w:r>
      <w:r w:rsidRPr="00E60F0C">
        <w:rPr>
          <w:rFonts w:hint="cs"/>
          <w:sz w:val="30"/>
          <w:rtl/>
        </w:rPr>
        <w:t xml:space="preserve"> للدولة، فإن هناك دين تنتمي إليه الأغلبية، وهو الكاثوليكي</w:t>
      </w:r>
      <w:r w:rsidR="004D020D">
        <w:rPr>
          <w:rFonts w:hint="cs"/>
          <w:sz w:val="30"/>
          <w:rtl/>
        </w:rPr>
        <w:t>ة</w:t>
      </w:r>
      <w:r w:rsidRPr="00E60F0C">
        <w:rPr>
          <w:rFonts w:hint="cs"/>
          <w:sz w:val="30"/>
          <w:rtl/>
        </w:rPr>
        <w:t>، وهو ما يجب أن تضعه الحكومة في الاعتبار. ولا يوجد أساس للشواغل المعرب عنها بشأن مختلف الجوانب الإدارية المتعلقة بتسجيل</w:t>
      </w:r>
      <w:r w:rsidR="004D020D">
        <w:rPr>
          <w:rFonts w:hint="cs"/>
          <w:sz w:val="30"/>
          <w:rtl/>
        </w:rPr>
        <w:t xml:space="preserve"> الجماعات الدينية</w:t>
      </w:r>
      <w:r w:rsidRPr="00E60F0C">
        <w:rPr>
          <w:rFonts w:hint="cs"/>
          <w:sz w:val="30"/>
          <w:rtl/>
        </w:rPr>
        <w:t>. وبالفعل،</w:t>
      </w:r>
      <w:r w:rsidR="00077F9F">
        <w:rPr>
          <w:rFonts w:hint="cs"/>
          <w:sz w:val="30"/>
          <w:rtl/>
        </w:rPr>
        <w:t>فإنه</w:t>
      </w:r>
      <w:r w:rsidRPr="00E60F0C">
        <w:rPr>
          <w:rFonts w:hint="cs"/>
          <w:sz w:val="30"/>
          <w:rtl/>
        </w:rPr>
        <w:t xml:space="preserve"> وفقا للقانون الإكوادوري، يحق للشخص </w:t>
      </w:r>
      <w:r w:rsidR="00E51456">
        <w:rPr>
          <w:rFonts w:hint="cs"/>
          <w:sz w:val="30"/>
          <w:rtl/>
        </w:rPr>
        <w:t>ا</w:t>
      </w:r>
      <w:r w:rsidR="004D020D">
        <w:rPr>
          <w:rFonts w:hint="cs"/>
          <w:sz w:val="30"/>
          <w:rtl/>
        </w:rPr>
        <w:t>لطبيعي</w:t>
      </w:r>
      <w:r w:rsidRPr="00E60F0C">
        <w:rPr>
          <w:rFonts w:hint="cs"/>
          <w:sz w:val="30"/>
          <w:rtl/>
        </w:rPr>
        <w:t xml:space="preserve"> أن </w:t>
      </w:r>
      <w:r w:rsidR="00E51456">
        <w:rPr>
          <w:rFonts w:hint="cs"/>
          <w:sz w:val="30"/>
          <w:rtl/>
        </w:rPr>
        <w:t>ينتمي إلى أي دين وليس للحكومة أن تحدد ما يمثل أو لا يمثل دينا</w:t>
      </w:r>
      <w:r w:rsidRPr="00E60F0C">
        <w:rPr>
          <w:rFonts w:hint="cs"/>
          <w:sz w:val="30"/>
          <w:rtl/>
        </w:rPr>
        <w:t>. و</w:t>
      </w:r>
      <w:r w:rsidR="00AE1558">
        <w:rPr>
          <w:rFonts w:hint="cs"/>
          <w:sz w:val="30"/>
          <w:rtl/>
        </w:rPr>
        <w:t xml:space="preserve">أضاف أننا </w:t>
      </w:r>
      <w:r w:rsidRPr="00E60F0C">
        <w:rPr>
          <w:rFonts w:hint="cs"/>
          <w:sz w:val="30"/>
          <w:rtl/>
        </w:rPr>
        <w:t xml:space="preserve">نعترف من الناحية الإدارية بوجود أديان مختلفة ويجب حمايتها جميعا. وربما يرجع اعتقاد بعض أعضاء اللجنة </w:t>
      </w:r>
      <w:r w:rsidR="00AE1558">
        <w:rPr>
          <w:rFonts w:hint="cs"/>
          <w:sz w:val="30"/>
          <w:rtl/>
        </w:rPr>
        <w:t>ب</w:t>
      </w:r>
      <w:r w:rsidRPr="00E60F0C">
        <w:rPr>
          <w:rFonts w:hint="cs"/>
          <w:sz w:val="30"/>
          <w:rtl/>
        </w:rPr>
        <w:t>أن الحكومة تميز دينا معينا إلى مشكلة في الترجمة. وعلى إكوادور أن تواجه مشاكل شتى، ولكن حرية الدين ليست إحداها. وعلى عكس ذلك، يسود البلد جو</w:t>
      </w:r>
      <w:r w:rsidR="00AE1558">
        <w:rPr>
          <w:rFonts w:hint="cs"/>
          <w:sz w:val="30"/>
          <w:rtl/>
        </w:rPr>
        <w:t>ا</w:t>
      </w:r>
      <w:r w:rsidRPr="00E60F0C">
        <w:rPr>
          <w:rFonts w:hint="cs"/>
          <w:sz w:val="30"/>
          <w:rtl/>
        </w:rPr>
        <w:t xml:space="preserve"> من التعددية والتسامح الديني. ويحظر القانون على المنظمات الدينية المشاركة في أنشطة سياسية، ولكن لا يمنع الأشخاص المنتمين إلى مجموعات دينية من المشاركة في الحياة السياسية في البلد. وأضاف أن إكوادور بلد جمهوري وهناك فصل بين الكنيسة والدولة منذ القرن التاسع عشر.</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34-</w:t>
      </w:r>
      <w:r w:rsidRPr="00E60F0C">
        <w:rPr>
          <w:rFonts w:hint="cs"/>
          <w:sz w:val="30"/>
          <w:rtl/>
        </w:rPr>
        <w:tab/>
      </w:r>
      <w:r w:rsidRPr="002919C0">
        <w:rPr>
          <w:rFonts w:hint="cs"/>
          <w:b/>
          <w:bCs/>
          <w:sz w:val="30"/>
          <w:rtl/>
        </w:rPr>
        <w:t>السيدة أرتيدا</w:t>
      </w:r>
      <w:r w:rsidRPr="00E60F0C">
        <w:rPr>
          <w:rFonts w:hint="cs"/>
          <w:sz w:val="30"/>
          <w:rtl/>
        </w:rPr>
        <w:t xml:space="preserve"> (إكوادور)</w:t>
      </w:r>
      <w:r w:rsidR="00B069C4">
        <w:rPr>
          <w:rFonts w:hint="cs"/>
          <w:sz w:val="30"/>
          <w:rtl/>
        </w:rPr>
        <w:t xml:space="preserve">: </w:t>
      </w:r>
      <w:r w:rsidRPr="00E60F0C">
        <w:rPr>
          <w:rFonts w:hint="cs"/>
          <w:sz w:val="30"/>
          <w:rtl/>
        </w:rPr>
        <w:t xml:space="preserve"> أشارت إلى أن قاضي الضمانات الجنائية هو أول </w:t>
      </w:r>
      <w:r w:rsidR="00550CD7">
        <w:rPr>
          <w:rFonts w:hint="cs"/>
          <w:sz w:val="30"/>
          <w:rtl/>
        </w:rPr>
        <w:t>سلطة</w:t>
      </w:r>
      <w:r w:rsidRPr="00E60F0C">
        <w:rPr>
          <w:rFonts w:hint="cs"/>
          <w:sz w:val="30"/>
          <w:rtl/>
        </w:rPr>
        <w:t xml:space="preserve"> قضائية يحال إليها أي شخص ت</w:t>
      </w:r>
      <w:r w:rsidR="00550CD7">
        <w:rPr>
          <w:rFonts w:hint="cs"/>
          <w:sz w:val="30"/>
          <w:rtl/>
        </w:rPr>
        <w:t>ُ</w:t>
      </w:r>
      <w:r w:rsidRPr="00E60F0C">
        <w:rPr>
          <w:rFonts w:hint="cs"/>
          <w:sz w:val="30"/>
          <w:rtl/>
        </w:rPr>
        <w:t xml:space="preserve">لقي الشرطة القبض عليه </w:t>
      </w:r>
      <w:r w:rsidRPr="00E60F0C">
        <w:rPr>
          <w:sz w:val="30"/>
          <w:rtl/>
        </w:rPr>
        <w:t>–</w:t>
      </w:r>
      <w:r w:rsidRPr="00E60F0C">
        <w:rPr>
          <w:rFonts w:hint="cs"/>
          <w:sz w:val="30"/>
          <w:rtl/>
        </w:rPr>
        <w:t xml:space="preserve"> في </w:t>
      </w:r>
      <w:r w:rsidR="00550CD7">
        <w:rPr>
          <w:rFonts w:hint="cs"/>
          <w:sz w:val="30"/>
          <w:rtl/>
        </w:rPr>
        <w:t xml:space="preserve">حالة </w:t>
      </w:r>
      <w:r w:rsidRPr="00E60F0C">
        <w:rPr>
          <w:rFonts w:hint="cs"/>
          <w:sz w:val="30"/>
          <w:rtl/>
        </w:rPr>
        <w:t xml:space="preserve">التحقيقات التي وجد فيها المتهم في حالة تلبس </w:t>
      </w:r>
      <w:r w:rsidRPr="00E60F0C">
        <w:rPr>
          <w:sz w:val="30"/>
          <w:rtl/>
        </w:rPr>
        <w:t>–</w:t>
      </w:r>
      <w:r w:rsidRPr="00E60F0C">
        <w:rPr>
          <w:rFonts w:hint="cs"/>
          <w:sz w:val="30"/>
          <w:rtl/>
        </w:rPr>
        <w:t xml:space="preserve"> </w:t>
      </w:r>
      <w:r w:rsidR="00550CD7">
        <w:rPr>
          <w:rFonts w:hint="cs"/>
          <w:sz w:val="30"/>
          <w:rtl/>
        </w:rPr>
        <w:t xml:space="preserve">أو الذي يطلب النائب العام القبض عليه. </w:t>
      </w:r>
      <w:r w:rsidRPr="00E60F0C">
        <w:rPr>
          <w:rFonts w:hint="cs"/>
          <w:sz w:val="30"/>
          <w:rtl/>
        </w:rPr>
        <w:t xml:space="preserve">وعليه التأكد من احترام القانون وحقوق الشخص المعني خلال الإجراءات. وإذا كان </w:t>
      </w:r>
      <w:r w:rsidR="00550CD7">
        <w:rPr>
          <w:rFonts w:hint="cs"/>
          <w:sz w:val="30"/>
          <w:rtl/>
        </w:rPr>
        <w:t xml:space="preserve">إلقاء </w:t>
      </w:r>
      <w:r w:rsidRPr="00E60F0C">
        <w:rPr>
          <w:rFonts w:hint="cs"/>
          <w:sz w:val="30"/>
          <w:rtl/>
        </w:rPr>
        <w:t xml:space="preserve">القبض غير قانوني، فإنه يأمر بإطلاق </w:t>
      </w:r>
      <w:r w:rsidR="00550CD7">
        <w:rPr>
          <w:rFonts w:hint="cs"/>
          <w:sz w:val="30"/>
          <w:rtl/>
        </w:rPr>
        <w:t>س</w:t>
      </w:r>
      <w:r w:rsidRPr="00E60F0C">
        <w:rPr>
          <w:rFonts w:hint="cs"/>
          <w:sz w:val="30"/>
          <w:rtl/>
        </w:rPr>
        <w:t xml:space="preserve">راحه فورا. ويتم أبلاغ كل شخص </w:t>
      </w:r>
      <w:r w:rsidR="00550CD7">
        <w:rPr>
          <w:rFonts w:hint="cs"/>
          <w:sz w:val="30"/>
          <w:rtl/>
        </w:rPr>
        <w:t>يلقى</w:t>
      </w:r>
      <w:r w:rsidRPr="00E60F0C">
        <w:rPr>
          <w:rFonts w:hint="cs"/>
          <w:sz w:val="30"/>
          <w:rtl/>
        </w:rPr>
        <w:t xml:space="preserve"> القبض عليه بحقوقه ويمكنه الاتصال بمحام. ومنذ وضع نظام الدفاع العام، ت</w:t>
      </w:r>
      <w:r w:rsidR="00550CD7">
        <w:rPr>
          <w:rFonts w:hint="cs"/>
          <w:sz w:val="30"/>
          <w:rtl/>
        </w:rPr>
        <w:t>ُ</w:t>
      </w:r>
      <w:r w:rsidRPr="00E60F0C">
        <w:rPr>
          <w:rFonts w:hint="cs"/>
          <w:sz w:val="30"/>
          <w:rtl/>
        </w:rPr>
        <w:t xml:space="preserve">منح المساعدة القضائية في جميع المقاطعات. وزاد عدد المحامين من 23 إلى 283 محاميا، </w:t>
      </w:r>
      <w:r w:rsidR="00996DE6">
        <w:rPr>
          <w:rFonts w:hint="cs"/>
          <w:sz w:val="30"/>
          <w:rtl/>
        </w:rPr>
        <w:t>و</w:t>
      </w:r>
      <w:r w:rsidR="004D020D">
        <w:rPr>
          <w:rFonts w:hint="cs"/>
          <w:sz w:val="30"/>
          <w:rtl/>
        </w:rPr>
        <w:t>شارك</w:t>
      </w:r>
      <w:r w:rsidRPr="00E60F0C">
        <w:rPr>
          <w:rFonts w:hint="cs"/>
          <w:sz w:val="30"/>
          <w:rtl/>
        </w:rPr>
        <w:t xml:space="preserve">وا في نحو 000 8 قضية في سنة واحدة. </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35-</w:t>
      </w:r>
      <w:r w:rsidRPr="00E60F0C">
        <w:rPr>
          <w:rFonts w:hint="cs"/>
          <w:sz w:val="30"/>
          <w:rtl/>
        </w:rPr>
        <w:tab/>
        <w:t>وحسبما أشير إلى ذلك من قبل، فإن المادة 164 من الدستور تتضمن الظروف التي يجوز فيها إعلان حالة الطوارئ. وتحدد المادة 16</w:t>
      </w:r>
      <w:r w:rsidR="00996DE6">
        <w:rPr>
          <w:rFonts w:hint="cs"/>
          <w:sz w:val="30"/>
          <w:rtl/>
        </w:rPr>
        <w:t>5</w:t>
      </w:r>
      <w:r w:rsidRPr="00E60F0C">
        <w:rPr>
          <w:rFonts w:hint="cs"/>
          <w:sz w:val="30"/>
          <w:rtl/>
        </w:rPr>
        <w:t xml:space="preserve"> التدابير التي يمكن اتخاذها في هذا الإطار: إغلاق الحدود، و</w:t>
      </w:r>
      <w:r w:rsidR="00996DE6">
        <w:rPr>
          <w:rFonts w:hint="cs"/>
          <w:sz w:val="30"/>
          <w:rtl/>
        </w:rPr>
        <w:t xml:space="preserve">تحديد </w:t>
      </w:r>
      <w:r w:rsidRPr="00E60F0C">
        <w:rPr>
          <w:rFonts w:hint="cs"/>
          <w:sz w:val="30"/>
          <w:rtl/>
        </w:rPr>
        <w:t>مناطق أمنية، و</w:t>
      </w:r>
      <w:r w:rsidR="00996DE6">
        <w:rPr>
          <w:rFonts w:hint="cs"/>
          <w:sz w:val="30"/>
          <w:rtl/>
        </w:rPr>
        <w:t xml:space="preserve">إصدار </w:t>
      </w:r>
      <w:r w:rsidRPr="00E60F0C">
        <w:rPr>
          <w:rFonts w:hint="cs"/>
          <w:sz w:val="30"/>
          <w:rtl/>
        </w:rPr>
        <w:t>أوامر بالتعبئة أو الاستدعاء</w:t>
      </w:r>
      <w:r w:rsidR="00996DE6">
        <w:rPr>
          <w:rFonts w:hint="cs"/>
          <w:sz w:val="30"/>
          <w:rtl/>
        </w:rPr>
        <w:t>،</w:t>
      </w:r>
      <w:r w:rsidRPr="00E60F0C">
        <w:rPr>
          <w:rFonts w:hint="cs"/>
          <w:sz w:val="30"/>
          <w:rtl/>
        </w:rPr>
        <w:t xml:space="preserve"> وما إلى ذلك. والحقوق التي </w:t>
      </w:r>
      <w:r w:rsidR="004D020D">
        <w:rPr>
          <w:rFonts w:hint="cs"/>
          <w:sz w:val="30"/>
          <w:rtl/>
        </w:rPr>
        <w:t xml:space="preserve">يمكن أن </w:t>
      </w:r>
      <w:r w:rsidR="00996DE6">
        <w:rPr>
          <w:rFonts w:hint="cs"/>
          <w:sz w:val="30"/>
          <w:rtl/>
        </w:rPr>
        <w:t>ت</w:t>
      </w:r>
      <w:r w:rsidRPr="00E60F0C">
        <w:rPr>
          <w:rFonts w:hint="cs"/>
          <w:sz w:val="30"/>
          <w:rtl/>
        </w:rPr>
        <w:t>قيد أو تعلق</w:t>
      </w:r>
      <w:r w:rsidR="00996DE6">
        <w:rPr>
          <w:rFonts w:hint="cs"/>
          <w:sz w:val="30"/>
          <w:rtl/>
        </w:rPr>
        <w:t xml:space="preserve"> </w:t>
      </w:r>
      <w:r w:rsidR="004D020D">
        <w:rPr>
          <w:rFonts w:hint="cs"/>
          <w:sz w:val="30"/>
          <w:rtl/>
        </w:rPr>
        <w:t xml:space="preserve">ممارستها هي فقط </w:t>
      </w:r>
      <w:r w:rsidRPr="00E60F0C">
        <w:rPr>
          <w:rFonts w:hint="cs"/>
          <w:sz w:val="30"/>
          <w:rtl/>
        </w:rPr>
        <w:t>حقوق</w:t>
      </w:r>
      <w:r w:rsidR="004D020D">
        <w:rPr>
          <w:rFonts w:hint="cs"/>
          <w:sz w:val="30"/>
          <w:rtl/>
        </w:rPr>
        <w:t xml:space="preserve"> حرمة</w:t>
      </w:r>
      <w:r w:rsidRPr="00E60F0C">
        <w:rPr>
          <w:rFonts w:hint="cs"/>
          <w:sz w:val="30"/>
          <w:rtl/>
        </w:rPr>
        <w:t xml:space="preserve"> السكن والمراسلة، وحرية الحركة، وت</w:t>
      </w:r>
      <w:r w:rsidR="004D020D">
        <w:rPr>
          <w:rFonts w:hint="cs"/>
          <w:sz w:val="30"/>
          <w:rtl/>
        </w:rPr>
        <w:t>كوين</w:t>
      </w:r>
      <w:r w:rsidRPr="00E60F0C">
        <w:rPr>
          <w:rFonts w:hint="cs"/>
          <w:sz w:val="30"/>
          <w:rtl/>
        </w:rPr>
        <w:t xml:space="preserve"> </w:t>
      </w:r>
      <w:r w:rsidR="004D020D">
        <w:rPr>
          <w:rFonts w:hint="cs"/>
          <w:sz w:val="30"/>
          <w:rtl/>
        </w:rPr>
        <w:t>ال</w:t>
      </w:r>
      <w:r w:rsidRPr="00E60F0C">
        <w:rPr>
          <w:rFonts w:hint="cs"/>
          <w:sz w:val="30"/>
          <w:rtl/>
        </w:rPr>
        <w:t>جمعيات وا</w:t>
      </w:r>
      <w:r w:rsidR="004D020D">
        <w:rPr>
          <w:rFonts w:hint="cs"/>
          <w:sz w:val="30"/>
          <w:rtl/>
        </w:rPr>
        <w:t>لتجمع</w:t>
      </w:r>
      <w:r w:rsidRPr="00E60F0C">
        <w:rPr>
          <w:rFonts w:hint="cs"/>
          <w:sz w:val="30"/>
          <w:rtl/>
        </w:rPr>
        <w:t xml:space="preserve">، وحرية الحصول على معلومات. وستقدم في وقت لاحق معلومات عن الفترات </w:t>
      </w:r>
      <w:r w:rsidR="00996DE6">
        <w:rPr>
          <w:rFonts w:hint="cs"/>
          <w:sz w:val="30"/>
          <w:rtl/>
        </w:rPr>
        <w:t xml:space="preserve">التي أعلنت فيها حالة الطوارئ خلال السنتين المنقضيتين </w:t>
      </w:r>
      <w:r w:rsidRPr="00E60F0C">
        <w:rPr>
          <w:rFonts w:hint="cs"/>
          <w:sz w:val="30"/>
          <w:rtl/>
        </w:rPr>
        <w:t xml:space="preserve">منذ إعداد التقرير الدوري الخامس. وبالإضافة إلى ذلك، ستحصل اللجنة على معلومات خطية على إقالة قضاة المحكمة الدستورية من قبل الكونغرس الوطني في عام 1997. غير أنه تجدر الإشارة إلى أن الطعون القضائية ضد هذا القرار لا تزال </w:t>
      </w:r>
      <w:r w:rsidR="00996DE6">
        <w:rPr>
          <w:rFonts w:hint="cs"/>
          <w:sz w:val="30"/>
          <w:rtl/>
        </w:rPr>
        <w:t>قيد البحث</w:t>
      </w:r>
      <w:r w:rsidRPr="00E60F0C">
        <w:rPr>
          <w:rFonts w:hint="cs"/>
          <w:sz w:val="30"/>
          <w:rtl/>
        </w:rPr>
        <w:t>.</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36-</w:t>
      </w:r>
      <w:r w:rsidRPr="00E60F0C">
        <w:rPr>
          <w:rFonts w:hint="cs"/>
          <w:sz w:val="30"/>
          <w:rtl/>
        </w:rPr>
        <w:tab/>
        <w:t>وأضاف</w:t>
      </w:r>
      <w:r w:rsidR="00D0087E">
        <w:rPr>
          <w:rFonts w:hint="cs"/>
          <w:sz w:val="30"/>
          <w:rtl/>
        </w:rPr>
        <w:t>ت</w:t>
      </w:r>
      <w:r w:rsidRPr="00E60F0C">
        <w:rPr>
          <w:rFonts w:hint="cs"/>
          <w:sz w:val="30"/>
          <w:rtl/>
        </w:rPr>
        <w:t xml:space="preserve"> أن العلاقات بين الحكومة والصحافة ليست عدائية، ولم تغلق أي هيئة إعلامية حدث معها اختلاف في الرأي. وسيعرض على الكونغرس ثلاثة مشاريع قوانين تهدف إلى تحديد الإطار القانوني لأنشطة وسائل الإعلام. وشارك المجتمع المدني في صياغة هذه النصوص. وسترسل معلومات بشأن هذا الموضوع إلى اللجنة خطيا. والصحفيون </w:t>
      </w:r>
      <w:r w:rsidR="004D020D">
        <w:rPr>
          <w:rFonts w:hint="cs"/>
          <w:sz w:val="30"/>
          <w:rtl/>
        </w:rPr>
        <w:t xml:space="preserve">لهم </w:t>
      </w:r>
      <w:r w:rsidRPr="00E60F0C">
        <w:rPr>
          <w:rFonts w:hint="cs"/>
          <w:sz w:val="30"/>
          <w:rtl/>
        </w:rPr>
        <w:t>نقابة مهنية</w:t>
      </w:r>
      <w:r w:rsidR="004D020D">
        <w:rPr>
          <w:rFonts w:hint="cs"/>
          <w:sz w:val="30"/>
          <w:rtl/>
        </w:rPr>
        <w:t xml:space="preserve"> تجمعهم</w:t>
      </w:r>
      <w:r w:rsidRPr="00E60F0C">
        <w:rPr>
          <w:rFonts w:hint="cs"/>
          <w:sz w:val="30"/>
          <w:rtl/>
        </w:rPr>
        <w:t xml:space="preserve">، </w:t>
      </w:r>
      <w:r w:rsidR="00D0087E">
        <w:rPr>
          <w:rFonts w:hint="cs"/>
          <w:sz w:val="30"/>
          <w:rtl/>
        </w:rPr>
        <w:t>و</w:t>
      </w:r>
      <w:r w:rsidRPr="00E60F0C">
        <w:rPr>
          <w:rFonts w:hint="cs"/>
          <w:sz w:val="30"/>
          <w:rtl/>
        </w:rPr>
        <w:t>تصدر لهم بطاقات، ولكن يعتبر ذلك التجمع مدنيا وليس له صلة بوزارة التعليم.</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37-</w:t>
      </w:r>
      <w:r w:rsidRPr="00E60F0C">
        <w:rPr>
          <w:rFonts w:hint="cs"/>
          <w:sz w:val="30"/>
          <w:rtl/>
        </w:rPr>
        <w:tab/>
      </w:r>
      <w:r w:rsidRPr="002919C0">
        <w:rPr>
          <w:rFonts w:hint="cs"/>
          <w:b/>
          <w:bCs/>
          <w:sz w:val="30"/>
          <w:rtl/>
        </w:rPr>
        <w:t>السيد مونتالفو</w:t>
      </w:r>
      <w:r w:rsidRPr="00E60F0C">
        <w:rPr>
          <w:rFonts w:hint="cs"/>
          <w:sz w:val="30"/>
          <w:rtl/>
        </w:rPr>
        <w:t xml:space="preserve"> (إكوادور)</w:t>
      </w:r>
      <w:r w:rsidR="00B069C4">
        <w:rPr>
          <w:rFonts w:hint="cs"/>
          <w:sz w:val="30"/>
          <w:rtl/>
        </w:rPr>
        <w:t xml:space="preserve">: </w:t>
      </w:r>
      <w:r w:rsidRPr="00E60F0C">
        <w:rPr>
          <w:rFonts w:hint="cs"/>
          <w:sz w:val="30"/>
          <w:rtl/>
        </w:rPr>
        <w:t xml:space="preserve"> أضاف أن وزارة التعليم لا تتدخل </w:t>
      </w:r>
      <w:r w:rsidR="0005042E">
        <w:rPr>
          <w:rFonts w:hint="cs"/>
          <w:sz w:val="30"/>
          <w:rtl/>
        </w:rPr>
        <w:t xml:space="preserve">إلا </w:t>
      </w:r>
      <w:r w:rsidRPr="00E60F0C">
        <w:rPr>
          <w:rFonts w:hint="cs"/>
          <w:sz w:val="30"/>
          <w:rtl/>
        </w:rPr>
        <w:t xml:space="preserve">في إصدار شهادات التأهيل المهني المشار إليها في المادة الأولى من قانون عام 1975 </w:t>
      </w:r>
      <w:r w:rsidR="0005042E">
        <w:rPr>
          <w:rFonts w:hint="cs"/>
          <w:sz w:val="30"/>
          <w:rtl/>
        </w:rPr>
        <w:t>المتعلق ب</w:t>
      </w:r>
      <w:r w:rsidR="000617D4">
        <w:rPr>
          <w:rFonts w:hint="cs"/>
          <w:sz w:val="30"/>
          <w:rtl/>
        </w:rPr>
        <w:t>م</w:t>
      </w:r>
      <w:r w:rsidR="0005042E">
        <w:rPr>
          <w:rFonts w:hint="cs"/>
          <w:sz w:val="30"/>
          <w:rtl/>
        </w:rPr>
        <w:t xml:space="preserve">مارسة مهنة </w:t>
      </w:r>
      <w:r w:rsidRPr="00E60F0C">
        <w:rPr>
          <w:rFonts w:hint="cs"/>
          <w:sz w:val="30"/>
          <w:rtl/>
        </w:rPr>
        <w:t xml:space="preserve">الصحافة. ولا تتعلق هذه الشهادة إلا بالصحفيين الذين </w:t>
      </w:r>
      <w:r w:rsidR="0005042E">
        <w:rPr>
          <w:rFonts w:hint="cs"/>
          <w:sz w:val="30"/>
          <w:rtl/>
        </w:rPr>
        <w:t>مارسوا</w:t>
      </w:r>
      <w:r w:rsidRPr="00E60F0C">
        <w:rPr>
          <w:rFonts w:hint="cs"/>
          <w:sz w:val="30"/>
          <w:rtl/>
        </w:rPr>
        <w:t xml:space="preserve"> المهنة قبل دخول القانون حيز النفاذ، عندما كانت المهنة غير خاضعة للتنظيم ولم يكن هناك تعليم جامعي أو تعليم آخر في مجال </w:t>
      </w:r>
      <w:r w:rsidR="0005042E">
        <w:rPr>
          <w:rFonts w:hint="cs"/>
          <w:sz w:val="30"/>
          <w:rtl/>
        </w:rPr>
        <w:t>الصحافة</w:t>
      </w:r>
      <w:r w:rsidRPr="00E60F0C">
        <w:rPr>
          <w:rFonts w:hint="cs"/>
          <w:sz w:val="30"/>
          <w:rtl/>
        </w:rPr>
        <w:t xml:space="preserve">. والغرض من الحكم هو الاعتراف بالمؤهلات </w:t>
      </w:r>
      <w:r w:rsidR="0005042E">
        <w:rPr>
          <w:rFonts w:hint="cs"/>
          <w:sz w:val="30"/>
          <w:rtl/>
        </w:rPr>
        <w:t>الفنية</w:t>
      </w:r>
      <w:r w:rsidRPr="00E60F0C">
        <w:rPr>
          <w:rFonts w:hint="cs"/>
          <w:sz w:val="30"/>
          <w:rtl/>
        </w:rPr>
        <w:t xml:space="preserve"> للصحفيين الذين لا يمتلكون دبلومات. غير أن معظمهم الآن من المتقاعدين، أو بالقرب من التقاعد، وتحصل الأجيال الجديدة من الصحفيين الحائزين على شهادات على اعتراف أكثر </w:t>
      </w:r>
      <w:r w:rsidR="004D020D">
        <w:rPr>
          <w:rFonts w:hint="cs"/>
          <w:sz w:val="30"/>
          <w:rtl/>
        </w:rPr>
        <w:t>دق</w:t>
      </w:r>
      <w:r w:rsidRPr="00E60F0C">
        <w:rPr>
          <w:rFonts w:hint="cs"/>
          <w:sz w:val="30"/>
          <w:rtl/>
        </w:rPr>
        <w:t>ة بتأهيلهم المهني.</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38-</w:t>
      </w:r>
      <w:r w:rsidRPr="00E60F0C">
        <w:rPr>
          <w:rFonts w:hint="cs"/>
          <w:sz w:val="30"/>
          <w:rtl/>
        </w:rPr>
        <w:tab/>
      </w:r>
      <w:r w:rsidRPr="002919C0">
        <w:rPr>
          <w:rFonts w:hint="cs"/>
          <w:b/>
          <w:bCs/>
          <w:sz w:val="30"/>
          <w:rtl/>
        </w:rPr>
        <w:t>الرئيس</w:t>
      </w:r>
      <w:r w:rsidR="00B069C4">
        <w:rPr>
          <w:rFonts w:hint="cs"/>
          <w:sz w:val="30"/>
          <w:rtl/>
        </w:rPr>
        <w:t xml:space="preserve">:  </w:t>
      </w:r>
      <w:r w:rsidRPr="00E60F0C">
        <w:rPr>
          <w:rFonts w:hint="cs"/>
          <w:sz w:val="30"/>
          <w:rtl/>
        </w:rPr>
        <w:t>أعرب للوفد عن شكره على ردوده ودعا أعضاء اللجنة الذين يرغبون في توجيه أسئلة إضافية</w:t>
      </w:r>
      <w:r w:rsidR="004D020D">
        <w:rPr>
          <w:rFonts w:hint="cs"/>
          <w:sz w:val="30"/>
          <w:rtl/>
        </w:rPr>
        <w:t xml:space="preserve"> إل</w:t>
      </w:r>
      <w:r w:rsidR="005116FF">
        <w:rPr>
          <w:rFonts w:hint="cs"/>
          <w:sz w:val="30"/>
          <w:rtl/>
        </w:rPr>
        <w:t>ى</w:t>
      </w:r>
      <w:r w:rsidR="004D020D">
        <w:rPr>
          <w:rFonts w:hint="cs"/>
          <w:sz w:val="30"/>
          <w:rtl/>
        </w:rPr>
        <w:t xml:space="preserve"> أن يفعلوا ذلك</w:t>
      </w:r>
      <w:r w:rsidRPr="00E60F0C">
        <w:rPr>
          <w:rFonts w:hint="cs"/>
          <w:sz w:val="30"/>
          <w:rtl/>
        </w:rPr>
        <w:t>.</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39-</w:t>
      </w:r>
      <w:r w:rsidRPr="00E60F0C">
        <w:rPr>
          <w:rFonts w:hint="cs"/>
          <w:sz w:val="30"/>
          <w:rtl/>
        </w:rPr>
        <w:tab/>
      </w:r>
      <w:r w:rsidRPr="002919C0">
        <w:rPr>
          <w:rFonts w:hint="cs"/>
          <w:b/>
          <w:bCs/>
          <w:sz w:val="30"/>
          <w:rtl/>
        </w:rPr>
        <w:t>السيدة ويدجوود</w:t>
      </w:r>
      <w:r w:rsidR="00B069C4">
        <w:rPr>
          <w:rFonts w:hint="cs"/>
          <w:sz w:val="30"/>
          <w:rtl/>
        </w:rPr>
        <w:t xml:space="preserve">:  </w:t>
      </w:r>
      <w:r w:rsidRPr="00E60F0C">
        <w:rPr>
          <w:rFonts w:hint="cs"/>
          <w:sz w:val="30"/>
          <w:rtl/>
        </w:rPr>
        <w:t>تساءلت</w:t>
      </w:r>
      <w:r w:rsidR="00077F9F">
        <w:rPr>
          <w:rFonts w:hint="cs"/>
          <w:sz w:val="30"/>
          <w:rtl/>
        </w:rPr>
        <w:t xml:space="preserve"> عما</w:t>
      </w:r>
      <w:r w:rsidRPr="00E60F0C">
        <w:rPr>
          <w:rFonts w:hint="cs"/>
          <w:sz w:val="30"/>
          <w:rtl/>
        </w:rPr>
        <w:t xml:space="preserve"> </w:t>
      </w:r>
      <w:r w:rsidR="0005042E">
        <w:rPr>
          <w:rFonts w:hint="cs"/>
          <w:sz w:val="30"/>
          <w:rtl/>
        </w:rPr>
        <w:t xml:space="preserve">إذا كان </w:t>
      </w:r>
      <w:r w:rsidRPr="00E60F0C">
        <w:rPr>
          <w:rFonts w:hint="cs"/>
          <w:sz w:val="30"/>
          <w:rtl/>
        </w:rPr>
        <w:t xml:space="preserve">عدم تجريم </w:t>
      </w:r>
      <w:r w:rsidR="000617D4">
        <w:rPr>
          <w:rFonts w:hint="cs"/>
          <w:sz w:val="30"/>
          <w:rtl/>
        </w:rPr>
        <w:t>إ</w:t>
      </w:r>
      <w:r w:rsidR="000617D4" w:rsidRPr="00E60F0C">
        <w:rPr>
          <w:rFonts w:hint="cs"/>
          <w:sz w:val="30"/>
          <w:rtl/>
        </w:rPr>
        <w:t>هانة</w:t>
      </w:r>
      <w:r w:rsidRPr="00E60F0C">
        <w:rPr>
          <w:rFonts w:hint="cs"/>
          <w:sz w:val="30"/>
          <w:rtl/>
        </w:rPr>
        <w:t xml:space="preserve"> المسؤول العام (</w:t>
      </w:r>
      <w:r w:rsidRPr="0005042E">
        <w:rPr>
          <w:i/>
          <w:iCs/>
          <w:sz w:val="22"/>
          <w:szCs w:val="22"/>
        </w:rPr>
        <w:t>desacto</w:t>
      </w:r>
      <w:r w:rsidRPr="00E60F0C">
        <w:rPr>
          <w:rFonts w:hint="cs"/>
          <w:sz w:val="30"/>
          <w:rtl/>
        </w:rPr>
        <w:t>) يعني أن الشخص الذي ي</w:t>
      </w:r>
      <w:r w:rsidR="0005042E">
        <w:rPr>
          <w:rFonts w:hint="cs"/>
          <w:sz w:val="30"/>
          <w:rtl/>
        </w:rPr>
        <w:t>تعرض لل</w:t>
      </w:r>
      <w:r w:rsidRPr="00E60F0C">
        <w:rPr>
          <w:rFonts w:hint="cs"/>
          <w:sz w:val="30"/>
          <w:rtl/>
        </w:rPr>
        <w:t xml:space="preserve">نقد علانية لا يمكن </w:t>
      </w:r>
      <w:r w:rsidR="0005042E">
        <w:rPr>
          <w:rFonts w:hint="cs"/>
          <w:sz w:val="30"/>
          <w:rtl/>
        </w:rPr>
        <w:t>أن يتخذ</w:t>
      </w:r>
      <w:r w:rsidRPr="00E60F0C">
        <w:rPr>
          <w:rFonts w:hint="cs"/>
          <w:sz w:val="30"/>
          <w:rtl/>
        </w:rPr>
        <w:t xml:space="preserve"> إجراء</w:t>
      </w:r>
      <w:r w:rsidR="0005042E">
        <w:rPr>
          <w:rFonts w:hint="cs"/>
          <w:sz w:val="30"/>
          <w:rtl/>
        </w:rPr>
        <w:t>ا</w:t>
      </w:r>
      <w:r w:rsidRPr="00E60F0C">
        <w:rPr>
          <w:rFonts w:hint="cs"/>
          <w:sz w:val="30"/>
          <w:rtl/>
        </w:rPr>
        <w:t xml:space="preserve"> لتعرضه للتشويه.</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40-</w:t>
      </w:r>
      <w:r w:rsidRPr="00E60F0C">
        <w:rPr>
          <w:rFonts w:hint="cs"/>
          <w:sz w:val="30"/>
          <w:rtl/>
        </w:rPr>
        <w:tab/>
      </w:r>
      <w:r w:rsidRPr="002919C0">
        <w:rPr>
          <w:rFonts w:hint="cs"/>
          <w:b/>
          <w:bCs/>
          <w:sz w:val="30"/>
          <w:rtl/>
        </w:rPr>
        <w:t>السيد ثيلين</w:t>
      </w:r>
      <w:r w:rsidR="00B069C4">
        <w:rPr>
          <w:rFonts w:hint="cs"/>
          <w:sz w:val="30"/>
          <w:rtl/>
        </w:rPr>
        <w:t xml:space="preserve">: </w:t>
      </w:r>
      <w:r w:rsidRPr="00E60F0C">
        <w:rPr>
          <w:rFonts w:hint="cs"/>
          <w:sz w:val="30"/>
          <w:rtl/>
        </w:rPr>
        <w:t xml:space="preserve"> </w:t>
      </w:r>
      <w:r w:rsidR="0005042E">
        <w:rPr>
          <w:rFonts w:hint="cs"/>
          <w:sz w:val="30"/>
          <w:rtl/>
        </w:rPr>
        <w:t xml:space="preserve">طلب تأكيد </w:t>
      </w:r>
      <w:r w:rsidRPr="00E60F0C">
        <w:rPr>
          <w:rFonts w:hint="cs"/>
          <w:sz w:val="30"/>
          <w:rtl/>
        </w:rPr>
        <w:t xml:space="preserve">أن الحكومة لا </w:t>
      </w:r>
      <w:r w:rsidR="0005042E">
        <w:rPr>
          <w:rFonts w:hint="cs"/>
          <w:sz w:val="30"/>
          <w:rtl/>
        </w:rPr>
        <w:t xml:space="preserve">تمارس أي رقابة على مهنة الصحافة بخلاف التدابير </w:t>
      </w:r>
      <w:r w:rsidRPr="00E60F0C">
        <w:rPr>
          <w:rFonts w:hint="cs"/>
          <w:sz w:val="30"/>
          <w:rtl/>
        </w:rPr>
        <w:t>المنصوص عليها في قانون عام 1975</w:t>
      </w:r>
      <w:r w:rsidR="004D020D">
        <w:rPr>
          <w:rFonts w:hint="cs"/>
          <w:sz w:val="30"/>
          <w:rtl/>
        </w:rPr>
        <w:t>.</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41-</w:t>
      </w:r>
      <w:r w:rsidRPr="00E60F0C">
        <w:rPr>
          <w:rFonts w:hint="cs"/>
          <w:sz w:val="30"/>
          <w:rtl/>
        </w:rPr>
        <w:tab/>
      </w:r>
      <w:r w:rsidRPr="002919C0">
        <w:rPr>
          <w:rFonts w:hint="cs"/>
          <w:b/>
          <w:bCs/>
          <w:sz w:val="30"/>
          <w:rtl/>
        </w:rPr>
        <w:t>السيد بيريز سانشيز</w:t>
      </w:r>
      <w:r w:rsidR="00BD365C">
        <w:rPr>
          <w:rFonts w:hint="cs"/>
          <w:b/>
          <w:bCs/>
          <w:sz w:val="30"/>
          <w:rtl/>
        </w:rPr>
        <w:t>-</w:t>
      </w:r>
      <w:r w:rsidRPr="002919C0">
        <w:rPr>
          <w:rFonts w:hint="cs"/>
          <w:b/>
          <w:bCs/>
          <w:sz w:val="30"/>
          <w:rtl/>
        </w:rPr>
        <w:t>سيرو</w:t>
      </w:r>
      <w:r w:rsidR="00B069C4">
        <w:rPr>
          <w:rFonts w:hint="cs"/>
          <w:b/>
          <w:bCs/>
          <w:sz w:val="30"/>
          <w:rtl/>
        </w:rPr>
        <w:t xml:space="preserve">:  </w:t>
      </w:r>
      <w:r w:rsidRPr="00E60F0C">
        <w:rPr>
          <w:rFonts w:hint="cs"/>
          <w:sz w:val="30"/>
          <w:rtl/>
        </w:rPr>
        <w:t>تساءل</w:t>
      </w:r>
      <w:r w:rsidR="004D020D">
        <w:rPr>
          <w:rFonts w:hint="cs"/>
          <w:sz w:val="30"/>
          <w:rtl/>
        </w:rPr>
        <w:t xml:space="preserve"> عما</w:t>
      </w:r>
      <w:r w:rsidRPr="00E60F0C">
        <w:rPr>
          <w:rFonts w:hint="cs"/>
          <w:sz w:val="30"/>
          <w:rtl/>
        </w:rPr>
        <w:t xml:space="preserve"> إذا كان النظام القضائي الحالي، الذي لا يزال يتضمن أوجه قصور، يسمح فعليا بمحاكمة المسؤولين عن انتهاكات حقوق الإنسان المرتكبة بين عام</w:t>
      </w:r>
      <w:r w:rsidR="00BD365C">
        <w:rPr>
          <w:rFonts w:hint="cs"/>
          <w:sz w:val="30"/>
          <w:rtl/>
        </w:rPr>
        <w:t>ي</w:t>
      </w:r>
      <w:r w:rsidRPr="00E60F0C">
        <w:rPr>
          <w:rFonts w:hint="cs"/>
          <w:sz w:val="30"/>
          <w:rtl/>
        </w:rPr>
        <w:t xml:space="preserve"> 1984 و1988، التي تجر</w:t>
      </w:r>
      <w:r w:rsidR="00BD365C">
        <w:rPr>
          <w:rFonts w:hint="cs"/>
          <w:sz w:val="30"/>
          <w:rtl/>
        </w:rPr>
        <w:t>ي</w:t>
      </w:r>
      <w:r w:rsidRPr="00E60F0C">
        <w:rPr>
          <w:rFonts w:hint="cs"/>
          <w:sz w:val="30"/>
          <w:rtl/>
        </w:rPr>
        <w:t xml:space="preserve"> </w:t>
      </w:r>
      <w:r w:rsidR="00BD365C" w:rsidRPr="00E60F0C">
        <w:rPr>
          <w:rFonts w:hint="cs"/>
          <w:sz w:val="30"/>
          <w:rtl/>
        </w:rPr>
        <w:t xml:space="preserve">تحقيقات </w:t>
      </w:r>
      <w:r w:rsidRPr="00E60F0C">
        <w:rPr>
          <w:rFonts w:hint="cs"/>
          <w:sz w:val="30"/>
          <w:rtl/>
        </w:rPr>
        <w:t>بشأن</w:t>
      </w:r>
      <w:r w:rsidR="00BD365C">
        <w:rPr>
          <w:rFonts w:hint="cs"/>
          <w:sz w:val="30"/>
          <w:rtl/>
        </w:rPr>
        <w:t>ها</w:t>
      </w:r>
      <w:r w:rsidRPr="00E60F0C">
        <w:rPr>
          <w:rFonts w:hint="cs"/>
          <w:sz w:val="30"/>
          <w:rtl/>
        </w:rPr>
        <w:t xml:space="preserve"> لجنة التحقق، وخاصة الحالات المتورط فيها كبار المسؤولين. وبالإضافة إلى ذلك، فإن الأمر لا يقتصر على تحديد المذنبين، بل أيضا معاقبتهم وتعويض الضحايا. وكان معظمهم من السياسيين العسكريين، ولكن كان من بينهم عدد كبير من المثليين</w:t>
      </w:r>
      <w:r w:rsidR="004D020D">
        <w:rPr>
          <w:rFonts w:hint="cs"/>
          <w:sz w:val="30"/>
          <w:rtl/>
        </w:rPr>
        <w:t xml:space="preserve"> الجنسيين</w:t>
      </w:r>
      <w:r w:rsidRPr="00E60F0C">
        <w:rPr>
          <w:rFonts w:hint="cs"/>
          <w:sz w:val="30"/>
          <w:rtl/>
        </w:rPr>
        <w:t>.</w:t>
      </w:r>
    </w:p>
    <w:p w:rsidR="00E60F0C" w:rsidRPr="00E60F0C" w:rsidRDefault="00E60F0C" w:rsidP="00BE3700">
      <w:pPr>
        <w:tabs>
          <w:tab w:val="left" w:pos="818"/>
        </w:tabs>
        <w:spacing w:after="120" w:line="240" w:lineRule="auto"/>
        <w:ind w:firstLine="6"/>
        <w:rPr>
          <w:rFonts w:hint="cs"/>
          <w:sz w:val="30"/>
          <w:rtl/>
        </w:rPr>
      </w:pPr>
      <w:r w:rsidRPr="000C04D5">
        <w:rPr>
          <w:rFonts w:hint="cs"/>
          <w:sz w:val="30"/>
          <w:rtl/>
        </w:rPr>
        <w:t>42-</w:t>
      </w:r>
      <w:r w:rsidRPr="000C04D5">
        <w:rPr>
          <w:rFonts w:hint="cs"/>
          <w:sz w:val="30"/>
          <w:rtl/>
        </w:rPr>
        <w:tab/>
      </w:r>
      <w:r w:rsidRPr="000C04D5">
        <w:rPr>
          <w:rFonts w:hint="cs"/>
          <w:b/>
          <w:bCs/>
          <w:sz w:val="30"/>
          <w:rtl/>
        </w:rPr>
        <w:t>السيد سالفيولي</w:t>
      </w:r>
      <w:r w:rsidR="00B069C4">
        <w:rPr>
          <w:rFonts w:hint="cs"/>
          <w:sz w:val="30"/>
          <w:rtl/>
        </w:rPr>
        <w:t xml:space="preserve">: </w:t>
      </w:r>
      <w:r w:rsidRPr="000C04D5">
        <w:rPr>
          <w:rFonts w:hint="cs"/>
          <w:sz w:val="30"/>
          <w:rtl/>
        </w:rPr>
        <w:t xml:space="preserve"> تساءل عن عدد المنظمات غير الحكومية التي ساهمت في إعداد التقرير الدوري. </w:t>
      </w:r>
      <w:r w:rsidR="000C04D5" w:rsidRPr="000C04D5">
        <w:rPr>
          <w:rFonts w:hint="cs"/>
          <w:sz w:val="30"/>
          <w:rtl/>
        </w:rPr>
        <w:t xml:space="preserve">وقال إنه </w:t>
      </w:r>
      <w:r w:rsidRPr="000C04D5">
        <w:rPr>
          <w:rFonts w:hint="cs"/>
          <w:sz w:val="30"/>
          <w:rtl/>
        </w:rPr>
        <w:t xml:space="preserve">يبدو أن الحكومة أكتفت بالإعلان عن العملية على </w:t>
      </w:r>
      <w:r w:rsidR="000C04D5">
        <w:rPr>
          <w:rFonts w:hint="cs"/>
          <w:sz w:val="30"/>
          <w:rtl/>
        </w:rPr>
        <w:t xml:space="preserve">الموقع الخاص بها على </w:t>
      </w:r>
      <w:r w:rsidRPr="000C04D5">
        <w:rPr>
          <w:rFonts w:hint="cs"/>
          <w:sz w:val="30"/>
          <w:rtl/>
        </w:rPr>
        <w:t xml:space="preserve">الانترنت؛ ولكن </w:t>
      </w:r>
      <w:r w:rsidR="000C04D5">
        <w:rPr>
          <w:rFonts w:hint="cs"/>
          <w:sz w:val="30"/>
          <w:rtl/>
        </w:rPr>
        <w:t>في حالة ا</w:t>
      </w:r>
      <w:r w:rsidRPr="000C04D5">
        <w:rPr>
          <w:rFonts w:hint="cs"/>
          <w:sz w:val="30"/>
          <w:rtl/>
        </w:rPr>
        <w:t>لتقرير القادم، عليها التماس مشاركة المجتمع المدني بصورة أكثر مباشرة.</w:t>
      </w:r>
      <w:r w:rsidRPr="00E60F0C">
        <w:rPr>
          <w:rFonts w:hint="cs"/>
          <w:sz w:val="30"/>
          <w:rtl/>
        </w:rPr>
        <w:t xml:space="preserve"> </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43-</w:t>
      </w:r>
      <w:r w:rsidRPr="00E60F0C">
        <w:rPr>
          <w:rFonts w:hint="cs"/>
          <w:sz w:val="30"/>
          <w:rtl/>
        </w:rPr>
        <w:tab/>
        <w:t>و</w:t>
      </w:r>
      <w:r w:rsidR="000C04D5">
        <w:rPr>
          <w:rFonts w:hint="cs"/>
          <w:sz w:val="30"/>
          <w:rtl/>
        </w:rPr>
        <w:t xml:space="preserve">أضاف أنه سيكون </w:t>
      </w:r>
      <w:r w:rsidRPr="00E60F0C">
        <w:rPr>
          <w:rFonts w:hint="cs"/>
          <w:sz w:val="30"/>
          <w:rtl/>
        </w:rPr>
        <w:t>من المفيد معرفة ما إذا كان ضباط الجيش المتهمين بانتهاك</w:t>
      </w:r>
      <w:r w:rsidR="000C04D5">
        <w:rPr>
          <w:rFonts w:hint="cs"/>
          <w:sz w:val="30"/>
          <w:rtl/>
        </w:rPr>
        <w:t>ات</w:t>
      </w:r>
      <w:r w:rsidRPr="00E60F0C">
        <w:rPr>
          <w:rFonts w:hint="cs"/>
          <w:sz w:val="30"/>
          <w:rtl/>
        </w:rPr>
        <w:t xml:space="preserve"> حقوق الإنسان </w:t>
      </w:r>
      <w:r w:rsidR="000C04D5" w:rsidRPr="00E60F0C">
        <w:rPr>
          <w:rFonts w:hint="cs"/>
          <w:sz w:val="30"/>
          <w:rtl/>
        </w:rPr>
        <w:t>يحاكم</w:t>
      </w:r>
      <w:r w:rsidR="000C04D5">
        <w:rPr>
          <w:rFonts w:hint="cs"/>
          <w:sz w:val="30"/>
          <w:rtl/>
        </w:rPr>
        <w:t>ون أمام</w:t>
      </w:r>
      <w:r w:rsidR="000C04D5" w:rsidRPr="00E60F0C">
        <w:rPr>
          <w:rFonts w:hint="cs"/>
          <w:sz w:val="30"/>
          <w:rtl/>
        </w:rPr>
        <w:t xml:space="preserve"> </w:t>
      </w:r>
      <w:r w:rsidRPr="00E60F0C">
        <w:rPr>
          <w:rFonts w:hint="cs"/>
          <w:sz w:val="30"/>
          <w:rtl/>
        </w:rPr>
        <w:t>محكمة عسكرية أو مدنية، نظرا لإلغاء قانون ال</w:t>
      </w:r>
      <w:r w:rsidR="00196D56">
        <w:rPr>
          <w:rFonts w:hint="cs"/>
          <w:sz w:val="30"/>
          <w:rtl/>
        </w:rPr>
        <w:t>قضاء</w:t>
      </w:r>
      <w:r w:rsidRPr="00E60F0C">
        <w:rPr>
          <w:rFonts w:hint="cs"/>
          <w:sz w:val="30"/>
          <w:rtl/>
        </w:rPr>
        <w:t xml:space="preserve"> العسكري. ويجب الإشا</w:t>
      </w:r>
      <w:r w:rsidR="000C04D5">
        <w:rPr>
          <w:rFonts w:hint="cs"/>
          <w:sz w:val="30"/>
          <w:rtl/>
        </w:rPr>
        <w:t>د</w:t>
      </w:r>
      <w:r w:rsidRPr="00E60F0C">
        <w:rPr>
          <w:rFonts w:hint="cs"/>
          <w:sz w:val="30"/>
          <w:rtl/>
        </w:rPr>
        <w:t xml:space="preserve">ة بنطاق الحماية ضد التمييز </w:t>
      </w:r>
      <w:r w:rsidR="000C04D5">
        <w:rPr>
          <w:rFonts w:hint="cs"/>
          <w:sz w:val="30"/>
          <w:rtl/>
        </w:rPr>
        <w:t>الممنوحة</w:t>
      </w:r>
      <w:r w:rsidRPr="00E60F0C">
        <w:rPr>
          <w:rFonts w:hint="cs"/>
          <w:sz w:val="30"/>
          <w:rtl/>
        </w:rPr>
        <w:t xml:space="preserve"> بموجب الدستور، حيث تورد المادة 11 قائمة </w:t>
      </w:r>
      <w:r w:rsidR="000C04D5">
        <w:rPr>
          <w:rFonts w:hint="cs"/>
          <w:sz w:val="30"/>
          <w:rtl/>
        </w:rPr>
        <w:t xml:space="preserve">كاملة إلى حد بعيد </w:t>
      </w:r>
      <w:r w:rsidRPr="00E60F0C">
        <w:rPr>
          <w:rFonts w:hint="cs"/>
          <w:sz w:val="30"/>
          <w:rtl/>
        </w:rPr>
        <w:t xml:space="preserve">عن دوافع التمييز </w:t>
      </w:r>
      <w:r w:rsidR="000C04D5">
        <w:rPr>
          <w:rFonts w:hint="cs"/>
          <w:sz w:val="30"/>
          <w:rtl/>
        </w:rPr>
        <w:t>الممنوعة</w:t>
      </w:r>
      <w:r w:rsidRPr="00E60F0C">
        <w:rPr>
          <w:rFonts w:hint="cs"/>
          <w:sz w:val="30"/>
          <w:rtl/>
        </w:rPr>
        <w:t>، ولكن يمكن أن نتساءل عن مدى تطبيق هذ</w:t>
      </w:r>
      <w:r w:rsidR="000C04D5">
        <w:rPr>
          <w:rFonts w:hint="cs"/>
          <w:sz w:val="30"/>
          <w:rtl/>
        </w:rPr>
        <w:t>ا</w:t>
      </w:r>
      <w:r w:rsidRPr="00E60F0C">
        <w:rPr>
          <w:rFonts w:hint="cs"/>
          <w:sz w:val="30"/>
          <w:rtl/>
        </w:rPr>
        <w:t xml:space="preserve"> </w:t>
      </w:r>
      <w:r w:rsidR="000C04D5">
        <w:rPr>
          <w:rFonts w:hint="cs"/>
          <w:sz w:val="30"/>
          <w:rtl/>
        </w:rPr>
        <w:t>الحكم</w:t>
      </w:r>
      <w:r w:rsidRPr="00E60F0C">
        <w:rPr>
          <w:rFonts w:hint="cs"/>
          <w:sz w:val="30"/>
          <w:rtl/>
        </w:rPr>
        <w:t xml:space="preserve"> من الناحية العملية. وعلى سبيل المثال، ي</w:t>
      </w:r>
      <w:r w:rsidR="000C04D5">
        <w:rPr>
          <w:rFonts w:hint="cs"/>
          <w:sz w:val="30"/>
          <w:rtl/>
        </w:rPr>
        <w:t>ُ</w:t>
      </w:r>
      <w:r w:rsidRPr="00E60F0C">
        <w:rPr>
          <w:rFonts w:hint="cs"/>
          <w:sz w:val="30"/>
          <w:rtl/>
        </w:rPr>
        <w:t>حظر التمييز على أساس التوجه</w:t>
      </w:r>
      <w:r w:rsidR="000C04D5">
        <w:rPr>
          <w:rFonts w:hint="cs"/>
          <w:sz w:val="30"/>
          <w:rtl/>
        </w:rPr>
        <w:t xml:space="preserve"> الجنسي</w:t>
      </w:r>
      <w:r w:rsidRPr="00E60F0C">
        <w:rPr>
          <w:rFonts w:hint="cs"/>
          <w:sz w:val="30"/>
          <w:rtl/>
        </w:rPr>
        <w:t xml:space="preserve"> أو الميول الجنسية، ولكن تشير بعض المعلومات إلى وجود "مراكز لإعادة تعليم"</w:t>
      </w:r>
      <w:r w:rsidR="00196D56">
        <w:rPr>
          <w:rFonts w:hint="cs"/>
          <w:sz w:val="30"/>
          <w:rtl/>
        </w:rPr>
        <w:t>السحاقيات</w:t>
      </w:r>
      <w:r w:rsidRPr="00E60F0C">
        <w:rPr>
          <w:rFonts w:hint="cs"/>
          <w:sz w:val="30"/>
          <w:rtl/>
        </w:rPr>
        <w:t xml:space="preserve">. وبالإضافة إلى ذلك، على الدولة القضاء على التمييز حتى في </w:t>
      </w:r>
      <w:r w:rsidR="000C04D5">
        <w:rPr>
          <w:rFonts w:hint="cs"/>
          <w:sz w:val="30"/>
          <w:rtl/>
        </w:rPr>
        <w:t>المجال</w:t>
      </w:r>
      <w:r w:rsidRPr="00E60F0C">
        <w:rPr>
          <w:rFonts w:hint="cs"/>
          <w:sz w:val="30"/>
          <w:rtl/>
        </w:rPr>
        <w:t xml:space="preserve"> الخص</w:t>
      </w:r>
      <w:r w:rsidR="00196D56">
        <w:rPr>
          <w:rFonts w:hint="cs"/>
          <w:sz w:val="30"/>
          <w:rtl/>
        </w:rPr>
        <w:t>وصي</w:t>
      </w:r>
      <w:r w:rsidRPr="00E60F0C">
        <w:rPr>
          <w:rFonts w:hint="cs"/>
          <w:sz w:val="30"/>
          <w:rtl/>
        </w:rPr>
        <w:t>.</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44-</w:t>
      </w:r>
      <w:r w:rsidRPr="00E60F0C">
        <w:rPr>
          <w:rFonts w:hint="cs"/>
          <w:sz w:val="30"/>
          <w:rtl/>
        </w:rPr>
        <w:tab/>
      </w:r>
      <w:r w:rsidRPr="002919C0">
        <w:rPr>
          <w:rFonts w:hint="cs"/>
          <w:b/>
          <w:bCs/>
          <w:sz w:val="30"/>
          <w:rtl/>
        </w:rPr>
        <w:t>السير نايجل رودلي</w:t>
      </w:r>
      <w:r w:rsidR="00EC6393">
        <w:rPr>
          <w:rFonts w:hint="cs"/>
          <w:sz w:val="30"/>
          <w:rtl/>
        </w:rPr>
        <w:t xml:space="preserve">: </w:t>
      </w:r>
      <w:r w:rsidRPr="00E60F0C">
        <w:rPr>
          <w:rFonts w:hint="cs"/>
          <w:sz w:val="30"/>
          <w:rtl/>
        </w:rPr>
        <w:t xml:space="preserve"> تساءل </w:t>
      </w:r>
      <w:r w:rsidR="00196D56">
        <w:rPr>
          <w:rFonts w:hint="cs"/>
          <w:sz w:val="30"/>
          <w:rtl/>
        </w:rPr>
        <w:t xml:space="preserve">عما </w:t>
      </w:r>
      <w:r w:rsidRPr="00E60F0C">
        <w:rPr>
          <w:rFonts w:hint="cs"/>
          <w:sz w:val="30"/>
          <w:rtl/>
        </w:rPr>
        <w:t xml:space="preserve">إذا كانت حالة الطوارئ سارية الآن في بعض مناطق البلد؛ ووفقا لبعض المعلومات، </w:t>
      </w:r>
      <w:r w:rsidR="00DA35A3">
        <w:rPr>
          <w:rFonts w:hint="cs"/>
          <w:sz w:val="30"/>
          <w:rtl/>
        </w:rPr>
        <w:t xml:space="preserve">هناك حالة طوارئ </w:t>
      </w:r>
      <w:r w:rsidRPr="00E60F0C">
        <w:rPr>
          <w:rFonts w:hint="cs"/>
          <w:sz w:val="30"/>
          <w:rtl/>
        </w:rPr>
        <w:t>في كيتو و</w:t>
      </w:r>
      <w:r w:rsidR="00DA35A3">
        <w:rPr>
          <w:rFonts w:hint="cs"/>
          <w:sz w:val="30"/>
          <w:rtl/>
        </w:rPr>
        <w:t>غ</w:t>
      </w:r>
      <w:r w:rsidRPr="00E60F0C">
        <w:rPr>
          <w:rFonts w:hint="cs"/>
          <w:sz w:val="30"/>
          <w:rtl/>
        </w:rPr>
        <w:t>ياكيل. وإن صح ذلك، فهو يريد معرفة التدابير التي ترتبت على حالة الطوارئ.</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45-</w:t>
      </w:r>
      <w:r w:rsidRPr="00E60F0C">
        <w:rPr>
          <w:rFonts w:hint="cs"/>
          <w:sz w:val="30"/>
          <w:rtl/>
        </w:rPr>
        <w:tab/>
      </w:r>
      <w:r w:rsidRPr="002919C0">
        <w:rPr>
          <w:rFonts w:hint="cs"/>
          <w:b/>
          <w:bCs/>
          <w:sz w:val="30"/>
          <w:rtl/>
        </w:rPr>
        <w:t>السيد ر</w:t>
      </w:r>
      <w:r w:rsidR="002919C0">
        <w:rPr>
          <w:rFonts w:hint="cs"/>
          <w:b/>
          <w:bCs/>
          <w:sz w:val="30"/>
          <w:rtl/>
        </w:rPr>
        <w:t>يف</w:t>
      </w:r>
      <w:r w:rsidRPr="002919C0">
        <w:rPr>
          <w:rFonts w:hint="cs"/>
          <w:b/>
          <w:bCs/>
          <w:sz w:val="30"/>
          <w:rtl/>
        </w:rPr>
        <w:t>اس بوسادا</w:t>
      </w:r>
      <w:r w:rsidR="00EC6393">
        <w:rPr>
          <w:rFonts w:hint="cs"/>
          <w:sz w:val="30"/>
          <w:rtl/>
        </w:rPr>
        <w:t xml:space="preserve">: </w:t>
      </w:r>
      <w:r w:rsidRPr="00E60F0C">
        <w:rPr>
          <w:rFonts w:hint="cs"/>
          <w:sz w:val="30"/>
          <w:rtl/>
        </w:rPr>
        <w:t xml:space="preserve"> قال إن التقرير والردود الخطية بها بالتأك</w:t>
      </w:r>
      <w:r w:rsidR="00196D56">
        <w:rPr>
          <w:rFonts w:hint="cs"/>
          <w:sz w:val="30"/>
          <w:rtl/>
        </w:rPr>
        <w:t>ي</w:t>
      </w:r>
      <w:r w:rsidRPr="00E60F0C">
        <w:rPr>
          <w:rFonts w:hint="cs"/>
          <w:sz w:val="30"/>
          <w:rtl/>
        </w:rPr>
        <w:t xml:space="preserve">د أوجه قصور، ولكن ينبغي مراعاة أن هذه </w:t>
      </w:r>
      <w:r w:rsidR="0062493A">
        <w:rPr>
          <w:rFonts w:hint="cs"/>
          <w:sz w:val="30"/>
          <w:rtl/>
        </w:rPr>
        <w:t>الوثائق</w:t>
      </w:r>
      <w:r w:rsidRPr="00E60F0C">
        <w:rPr>
          <w:rFonts w:hint="cs"/>
          <w:sz w:val="30"/>
          <w:rtl/>
        </w:rPr>
        <w:t xml:space="preserve"> أعدت في سياق اجتماعي سياسي متغير بدرجة كبيرة. ومن السابق </w:t>
      </w:r>
      <w:r w:rsidR="0062493A" w:rsidRPr="00E60F0C">
        <w:rPr>
          <w:rFonts w:hint="cs"/>
          <w:sz w:val="30"/>
          <w:rtl/>
        </w:rPr>
        <w:t>للأوان</w:t>
      </w:r>
      <w:r w:rsidRPr="00E60F0C">
        <w:rPr>
          <w:rFonts w:hint="cs"/>
          <w:sz w:val="30"/>
          <w:rtl/>
        </w:rPr>
        <w:t xml:space="preserve"> تقدير آثار الإصلاح الدستوري، فضلا عن الإصلاحات التشريعية والمؤسسية </w:t>
      </w:r>
      <w:r w:rsidR="0062493A">
        <w:rPr>
          <w:rFonts w:hint="cs"/>
          <w:sz w:val="30"/>
          <w:rtl/>
        </w:rPr>
        <w:t>المنتظرة</w:t>
      </w:r>
      <w:r w:rsidR="00196D56">
        <w:rPr>
          <w:rFonts w:hint="cs"/>
          <w:sz w:val="30"/>
          <w:rtl/>
        </w:rPr>
        <w:t>.</w:t>
      </w:r>
      <w:r w:rsidR="005116FF">
        <w:rPr>
          <w:rFonts w:hint="cs"/>
          <w:sz w:val="30"/>
          <w:rtl/>
        </w:rPr>
        <w:t xml:space="preserve"> </w:t>
      </w:r>
      <w:r w:rsidR="0062493A">
        <w:rPr>
          <w:rFonts w:hint="cs"/>
          <w:sz w:val="30"/>
          <w:rtl/>
        </w:rPr>
        <w:t>وتواجه اللجنة صعوبات أكبر في تقييم الموقف نظرا لعدم تبادل المعلومات مع الدولة الطرف لمدة طويلة، بسبب التأخر في تقديم</w:t>
      </w:r>
      <w:r w:rsidRPr="00E60F0C">
        <w:rPr>
          <w:rFonts w:hint="cs"/>
          <w:sz w:val="30"/>
          <w:rtl/>
        </w:rPr>
        <w:t xml:space="preserve"> التقارير. غير أن مهمة اللجنة ليست التأكد فقط من تطبيق العهد، ولكن أيضا مساعدة الأطراف، وخاصة عن طريق توصياتها، في التغلب على الصعوبات الت</w:t>
      </w:r>
      <w:r w:rsidR="0062493A">
        <w:rPr>
          <w:rFonts w:hint="cs"/>
          <w:sz w:val="30"/>
          <w:rtl/>
        </w:rPr>
        <w:t xml:space="preserve">ي تواجهها في هذه العملية، بحيث تمتثل تدرجيا </w:t>
      </w:r>
      <w:r w:rsidR="00900D13">
        <w:rPr>
          <w:rFonts w:hint="cs"/>
          <w:sz w:val="30"/>
          <w:rtl/>
        </w:rPr>
        <w:t>لمقتضيات</w:t>
      </w:r>
      <w:r w:rsidRPr="00E60F0C">
        <w:rPr>
          <w:rFonts w:hint="cs"/>
          <w:sz w:val="30"/>
          <w:rtl/>
        </w:rPr>
        <w:t xml:space="preserve"> العهد. وتصر اللجنة بدرجة كبيرة على جانب التعاون الدولي من ولايتها. وقد بذل الوفد الإكوادوري جهودا كبيرة للرد على شواغل اللجنة ومن المأمول أن يستمر هذا الحوار بدون انقطاع.</w:t>
      </w:r>
    </w:p>
    <w:p w:rsidR="00E60F0C" w:rsidRPr="00E60F0C" w:rsidRDefault="00900D13" w:rsidP="00BE3700">
      <w:pPr>
        <w:tabs>
          <w:tab w:val="left" w:pos="818"/>
        </w:tabs>
        <w:spacing w:after="120" w:line="240" w:lineRule="auto"/>
        <w:ind w:firstLine="6"/>
        <w:rPr>
          <w:rFonts w:hint="cs"/>
          <w:sz w:val="30"/>
          <w:rtl/>
        </w:rPr>
      </w:pPr>
      <w:r>
        <w:rPr>
          <w:rFonts w:hint="cs"/>
          <w:sz w:val="30"/>
          <w:rtl/>
        </w:rPr>
        <w:t>46-</w:t>
      </w:r>
      <w:r>
        <w:rPr>
          <w:rFonts w:hint="cs"/>
          <w:sz w:val="30"/>
          <w:rtl/>
        </w:rPr>
        <w:tab/>
      </w:r>
      <w:r w:rsidRPr="00900D13">
        <w:rPr>
          <w:rFonts w:hint="cs"/>
          <w:b/>
          <w:bCs/>
          <w:sz w:val="30"/>
          <w:rtl/>
        </w:rPr>
        <w:t>الرئيس</w:t>
      </w:r>
      <w:r w:rsidR="00EC6393">
        <w:rPr>
          <w:rFonts w:hint="cs"/>
          <w:sz w:val="30"/>
          <w:rtl/>
        </w:rPr>
        <w:t xml:space="preserve">: </w:t>
      </w:r>
      <w:r>
        <w:rPr>
          <w:rFonts w:hint="cs"/>
          <w:sz w:val="30"/>
          <w:rtl/>
        </w:rPr>
        <w:t xml:space="preserve"> دعا الوفد إلى الرد على الأسئلة الأخيرة التي </w:t>
      </w:r>
      <w:r w:rsidR="00E60F0C" w:rsidRPr="00E60F0C">
        <w:rPr>
          <w:rFonts w:hint="cs"/>
          <w:sz w:val="30"/>
          <w:rtl/>
        </w:rPr>
        <w:t>وجهت إليه.</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47-</w:t>
      </w:r>
      <w:r w:rsidRPr="00E60F0C">
        <w:rPr>
          <w:rFonts w:hint="cs"/>
          <w:sz w:val="30"/>
          <w:rtl/>
        </w:rPr>
        <w:tab/>
      </w:r>
      <w:r w:rsidRPr="002919C0">
        <w:rPr>
          <w:rFonts w:hint="cs"/>
          <w:b/>
          <w:bCs/>
          <w:sz w:val="30"/>
          <w:rtl/>
        </w:rPr>
        <w:t>السيدة أرتيدا</w:t>
      </w:r>
      <w:r w:rsidRPr="00E60F0C">
        <w:rPr>
          <w:rFonts w:hint="cs"/>
          <w:sz w:val="30"/>
          <w:rtl/>
        </w:rPr>
        <w:t xml:space="preserve"> (إكوادور)</w:t>
      </w:r>
      <w:r w:rsidR="00EC6393">
        <w:rPr>
          <w:rFonts w:hint="cs"/>
          <w:sz w:val="30"/>
          <w:rtl/>
        </w:rPr>
        <w:t xml:space="preserve">: </w:t>
      </w:r>
      <w:r w:rsidRPr="00E60F0C">
        <w:rPr>
          <w:rFonts w:hint="cs"/>
          <w:sz w:val="30"/>
          <w:rtl/>
        </w:rPr>
        <w:t xml:space="preserve"> أكدت أن المعاقبة على إهانة مسؤول</w:t>
      </w:r>
      <w:r w:rsidR="00E15FB0">
        <w:rPr>
          <w:rFonts w:hint="cs"/>
          <w:sz w:val="30"/>
          <w:rtl/>
        </w:rPr>
        <w:t xml:space="preserve"> عام</w:t>
      </w:r>
      <w:r w:rsidRPr="00E60F0C">
        <w:rPr>
          <w:rFonts w:hint="cs"/>
          <w:sz w:val="30"/>
          <w:rtl/>
        </w:rPr>
        <w:t xml:space="preserve"> (</w:t>
      </w:r>
      <w:r w:rsidRPr="00E15FB0">
        <w:rPr>
          <w:i/>
          <w:iCs/>
          <w:sz w:val="22"/>
          <w:szCs w:val="22"/>
        </w:rPr>
        <w:t>desacto</w:t>
      </w:r>
      <w:r w:rsidRPr="00E60F0C">
        <w:rPr>
          <w:rFonts w:hint="cs"/>
          <w:sz w:val="30"/>
          <w:rtl/>
        </w:rPr>
        <w:t>) ألغيت من القانون الجنائي في نهاية عام 2007؛ غير أنه ينبغي التمييز بين الإهانة والتشويه (</w:t>
      </w:r>
      <w:r w:rsidRPr="00E15FB0">
        <w:rPr>
          <w:i/>
          <w:iCs/>
          <w:sz w:val="22"/>
          <w:szCs w:val="22"/>
        </w:rPr>
        <w:t>injuria</w:t>
      </w:r>
      <w:r w:rsidRPr="00E60F0C">
        <w:rPr>
          <w:rFonts w:hint="cs"/>
          <w:sz w:val="30"/>
          <w:rtl/>
        </w:rPr>
        <w:t>) وه</w:t>
      </w:r>
      <w:r w:rsidR="00265937">
        <w:rPr>
          <w:rFonts w:hint="cs"/>
          <w:sz w:val="30"/>
          <w:rtl/>
        </w:rPr>
        <w:t>ي</w:t>
      </w:r>
      <w:r w:rsidRPr="00E60F0C">
        <w:rPr>
          <w:rFonts w:hint="cs"/>
          <w:sz w:val="30"/>
          <w:rtl/>
        </w:rPr>
        <w:t xml:space="preserve"> </w:t>
      </w:r>
      <w:r w:rsidR="00265937">
        <w:rPr>
          <w:rFonts w:hint="cs"/>
          <w:sz w:val="30"/>
          <w:rtl/>
        </w:rPr>
        <w:t>جريمة</w:t>
      </w:r>
      <w:r w:rsidRPr="00E60F0C">
        <w:rPr>
          <w:rFonts w:hint="cs"/>
          <w:sz w:val="30"/>
          <w:rtl/>
        </w:rPr>
        <w:t xml:space="preserve"> لا </w:t>
      </w:r>
      <w:r w:rsidR="00265937">
        <w:rPr>
          <w:rFonts w:hint="cs"/>
          <w:sz w:val="30"/>
          <w:rtl/>
        </w:rPr>
        <w:t>ت</w:t>
      </w:r>
      <w:r w:rsidRPr="00E60F0C">
        <w:rPr>
          <w:rFonts w:hint="cs"/>
          <w:sz w:val="30"/>
          <w:rtl/>
        </w:rPr>
        <w:t>زال موجود</w:t>
      </w:r>
      <w:r w:rsidR="00265937">
        <w:rPr>
          <w:rFonts w:hint="cs"/>
          <w:sz w:val="30"/>
          <w:rtl/>
        </w:rPr>
        <w:t>ة</w:t>
      </w:r>
      <w:r w:rsidRPr="00E60F0C">
        <w:rPr>
          <w:rFonts w:hint="cs"/>
          <w:sz w:val="30"/>
          <w:rtl/>
        </w:rPr>
        <w:t xml:space="preserve">. وأكدت أيضا عدم وجود هيئة تنفيذية تراقب ممارسة مهنة الصحافة، ولم تعد هناك محاكم عسكرية، بعدما اعتمدت إكوادور نظام </w:t>
      </w:r>
      <w:r w:rsidR="007902F5">
        <w:rPr>
          <w:rFonts w:hint="cs"/>
          <w:sz w:val="30"/>
          <w:rtl/>
        </w:rPr>
        <w:t>الولاية</w:t>
      </w:r>
      <w:r w:rsidRPr="00E60F0C">
        <w:rPr>
          <w:rFonts w:hint="cs"/>
          <w:sz w:val="30"/>
          <w:rtl/>
        </w:rPr>
        <w:t xml:space="preserve"> القضائية</w:t>
      </w:r>
      <w:r w:rsidR="007902F5">
        <w:rPr>
          <w:rFonts w:hint="cs"/>
          <w:sz w:val="30"/>
          <w:rtl/>
        </w:rPr>
        <w:t xml:space="preserve"> الموحدة</w:t>
      </w:r>
      <w:r w:rsidRPr="00E60F0C">
        <w:rPr>
          <w:rFonts w:hint="cs"/>
          <w:sz w:val="30"/>
          <w:rtl/>
        </w:rPr>
        <w:t>؛ وبالإضافة إلى ذلك، وحتى عندما كانت موجودة، لم يكن من اختصاص</w:t>
      </w:r>
      <w:r w:rsidR="00196D56">
        <w:rPr>
          <w:rFonts w:hint="cs"/>
          <w:sz w:val="30"/>
          <w:rtl/>
        </w:rPr>
        <w:t xml:space="preserve"> هذه</w:t>
      </w:r>
      <w:r w:rsidRPr="00E60F0C">
        <w:rPr>
          <w:rFonts w:hint="cs"/>
          <w:sz w:val="30"/>
          <w:rtl/>
        </w:rPr>
        <w:t xml:space="preserve"> المحاكم أبدا</w:t>
      </w:r>
      <w:r w:rsidR="002E28F4">
        <w:rPr>
          <w:rFonts w:hint="cs"/>
          <w:sz w:val="30"/>
          <w:rtl/>
        </w:rPr>
        <w:t xml:space="preserve"> </w:t>
      </w:r>
      <w:r w:rsidRPr="00E60F0C">
        <w:rPr>
          <w:rFonts w:hint="cs"/>
          <w:sz w:val="30"/>
          <w:rtl/>
        </w:rPr>
        <w:t xml:space="preserve">محاكمة المدنيين. وعلى لجنة التحقق </w:t>
      </w:r>
      <w:r w:rsidR="002E28F4" w:rsidRPr="00E60F0C">
        <w:rPr>
          <w:rFonts w:hint="cs"/>
          <w:sz w:val="30"/>
          <w:rtl/>
        </w:rPr>
        <w:t>الانتهاء</w:t>
      </w:r>
      <w:r w:rsidRPr="00E60F0C">
        <w:rPr>
          <w:rFonts w:hint="cs"/>
          <w:sz w:val="30"/>
          <w:rtl/>
        </w:rPr>
        <w:t xml:space="preserve"> من أعمالها </w:t>
      </w:r>
      <w:r w:rsidR="002E28F4">
        <w:rPr>
          <w:rFonts w:hint="cs"/>
          <w:sz w:val="30"/>
          <w:rtl/>
        </w:rPr>
        <w:t>ب</w:t>
      </w:r>
      <w:r w:rsidRPr="00E60F0C">
        <w:rPr>
          <w:rFonts w:hint="cs"/>
          <w:sz w:val="30"/>
          <w:rtl/>
        </w:rPr>
        <w:t xml:space="preserve">نهاية عام 2009. وبعد ذلك، ستكون هناك مرحلة المحاكمة ثم التعويض. وهذه المبادرة </w:t>
      </w:r>
      <w:r w:rsidR="002E28F4">
        <w:rPr>
          <w:rFonts w:hint="cs"/>
          <w:sz w:val="30"/>
          <w:rtl/>
        </w:rPr>
        <w:t>من</w:t>
      </w:r>
      <w:r w:rsidRPr="00E60F0C">
        <w:rPr>
          <w:rFonts w:hint="cs"/>
          <w:sz w:val="30"/>
          <w:rtl/>
        </w:rPr>
        <w:t xml:space="preserve"> أولويات الحكومة، التي تتعاون مع المجتمع المدني ومختلف المؤسسات العامة للانتهاء من </w:t>
      </w:r>
      <w:r w:rsidR="002E28F4">
        <w:rPr>
          <w:rFonts w:hint="cs"/>
          <w:sz w:val="30"/>
          <w:rtl/>
        </w:rPr>
        <w:t>وضع المبادرة</w:t>
      </w:r>
      <w:r w:rsidRPr="00E60F0C">
        <w:rPr>
          <w:rFonts w:hint="cs"/>
          <w:sz w:val="30"/>
          <w:rtl/>
        </w:rPr>
        <w:t>.</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48-</w:t>
      </w:r>
      <w:r w:rsidRPr="00E60F0C">
        <w:rPr>
          <w:rFonts w:hint="cs"/>
          <w:sz w:val="30"/>
          <w:rtl/>
        </w:rPr>
        <w:tab/>
      </w:r>
      <w:r w:rsidR="00D95E6E">
        <w:rPr>
          <w:rFonts w:hint="cs"/>
          <w:sz w:val="30"/>
          <w:rtl/>
        </w:rPr>
        <w:t>وفي الواقع</w:t>
      </w:r>
      <w:r w:rsidRPr="00E60F0C">
        <w:rPr>
          <w:rFonts w:hint="cs"/>
          <w:sz w:val="30"/>
          <w:rtl/>
        </w:rPr>
        <w:t>، فإن صيغة الردود الخطية هي التي وضعت على موقع الحكومة على الانترنت. وفيما يتعلق بإعداد التقارير الدور</w:t>
      </w:r>
      <w:r w:rsidR="00D95E6E">
        <w:rPr>
          <w:rFonts w:hint="cs"/>
          <w:sz w:val="30"/>
          <w:rtl/>
        </w:rPr>
        <w:t>ي</w:t>
      </w:r>
      <w:r w:rsidRPr="00E60F0C">
        <w:rPr>
          <w:rFonts w:hint="cs"/>
          <w:sz w:val="30"/>
          <w:rtl/>
        </w:rPr>
        <w:t>ة،</w:t>
      </w:r>
      <w:r w:rsidR="00D95E6E">
        <w:rPr>
          <w:rFonts w:hint="cs"/>
          <w:sz w:val="30"/>
          <w:rtl/>
        </w:rPr>
        <w:t xml:space="preserve"> فإن</w:t>
      </w:r>
      <w:r w:rsidRPr="00E60F0C">
        <w:rPr>
          <w:rFonts w:hint="cs"/>
          <w:sz w:val="30"/>
          <w:rtl/>
        </w:rPr>
        <w:t xml:space="preserve"> </w:t>
      </w:r>
      <w:r w:rsidR="00D95E6E" w:rsidRPr="00E60F0C">
        <w:rPr>
          <w:rFonts w:hint="cs"/>
          <w:sz w:val="30"/>
          <w:rtl/>
        </w:rPr>
        <w:t xml:space="preserve">منظمات المجتمع المدني </w:t>
      </w:r>
      <w:r w:rsidR="00D95E6E">
        <w:rPr>
          <w:rFonts w:hint="cs"/>
          <w:sz w:val="30"/>
          <w:rtl/>
        </w:rPr>
        <w:t xml:space="preserve">ومؤسسات الدولة </w:t>
      </w:r>
      <w:r w:rsidRPr="00E60F0C">
        <w:rPr>
          <w:rFonts w:hint="cs"/>
          <w:sz w:val="30"/>
          <w:rtl/>
        </w:rPr>
        <w:t xml:space="preserve">تتعاون بفعالية </w:t>
      </w:r>
      <w:r w:rsidR="00D95E6E">
        <w:rPr>
          <w:rFonts w:hint="cs"/>
          <w:sz w:val="30"/>
          <w:rtl/>
        </w:rPr>
        <w:t xml:space="preserve">في إطار الفريق العامل المعني بالحقوق المدنية والسياسية </w:t>
      </w:r>
      <w:r w:rsidRPr="00E60F0C">
        <w:rPr>
          <w:rFonts w:hint="cs"/>
          <w:sz w:val="30"/>
          <w:rtl/>
        </w:rPr>
        <w:t>حسبما هو م</w:t>
      </w:r>
      <w:r w:rsidR="00196D56">
        <w:rPr>
          <w:rFonts w:hint="cs"/>
          <w:sz w:val="30"/>
          <w:rtl/>
        </w:rPr>
        <w:t xml:space="preserve">بين </w:t>
      </w:r>
      <w:r w:rsidRPr="00E60F0C">
        <w:rPr>
          <w:rFonts w:hint="cs"/>
          <w:sz w:val="30"/>
          <w:rtl/>
        </w:rPr>
        <w:t>في الفقرة 3 من التقرير.</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49-</w:t>
      </w:r>
      <w:r w:rsidRPr="00E60F0C">
        <w:rPr>
          <w:rFonts w:hint="cs"/>
          <w:sz w:val="30"/>
          <w:rtl/>
        </w:rPr>
        <w:tab/>
      </w:r>
      <w:r w:rsidR="002C0E57">
        <w:rPr>
          <w:rFonts w:hint="cs"/>
          <w:sz w:val="30"/>
          <w:rtl/>
        </w:rPr>
        <w:t xml:space="preserve">وأضافت أن </w:t>
      </w:r>
      <w:r w:rsidRPr="00E60F0C">
        <w:rPr>
          <w:rFonts w:hint="cs"/>
          <w:sz w:val="30"/>
          <w:rtl/>
        </w:rPr>
        <w:t xml:space="preserve">حالة الطوارئ </w:t>
      </w:r>
      <w:r w:rsidR="002C0E57" w:rsidRPr="00E60F0C">
        <w:rPr>
          <w:rFonts w:hint="cs"/>
          <w:sz w:val="30"/>
          <w:rtl/>
        </w:rPr>
        <w:t xml:space="preserve">أعلنت </w:t>
      </w:r>
      <w:r w:rsidRPr="00E60F0C">
        <w:rPr>
          <w:rFonts w:hint="cs"/>
          <w:sz w:val="30"/>
          <w:rtl/>
        </w:rPr>
        <w:t xml:space="preserve">في ثلاث مدن </w:t>
      </w:r>
      <w:r w:rsidR="00A6592D">
        <w:rPr>
          <w:rFonts w:hint="cs"/>
          <w:sz w:val="30"/>
          <w:rtl/>
        </w:rPr>
        <w:t>رئيسية</w:t>
      </w:r>
      <w:r w:rsidRPr="00E60F0C">
        <w:rPr>
          <w:rFonts w:hint="cs"/>
          <w:sz w:val="30"/>
          <w:rtl/>
        </w:rPr>
        <w:t xml:space="preserve"> </w:t>
      </w:r>
      <w:r w:rsidRPr="00E60F0C">
        <w:rPr>
          <w:sz w:val="30"/>
          <w:rtl/>
        </w:rPr>
        <w:t>–</w:t>
      </w:r>
      <w:r w:rsidRPr="00E60F0C">
        <w:rPr>
          <w:rFonts w:hint="cs"/>
          <w:sz w:val="30"/>
          <w:rtl/>
        </w:rPr>
        <w:t xml:space="preserve"> كويتو و</w:t>
      </w:r>
      <w:r w:rsidR="00A6592D">
        <w:rPr>
          <w:rFonts w:hint="cs"/>
          <w:sz w:val="30"/>
          <w:rtl/>
        </w:rPr>
        <w:t>غ</w:t>
      </w:r>
      <w:r w:rsidRPr="00E60F0C">
        <w:rPr>
          <w:rFonts w:hint="cs"/>
          <w:sz w:val="30"/>
          <w:rtl/>
        </w:rPr>
        <w:t xml:space="preserve">واياكيل ومانتا </w:t>
      </w:r>
      <w:r w:rsidRPr="00E60F0C">
        <w:rPr>
          <w:sz w:val="30"/>
          <w:rtl/>
        </w:rPr>
        <w:t>–</w:t>
      </w:r>
      <w:r w:rsidRPr="00E60F0C">
        <w:rPr>
          <w:rFonts w:hint="cs"/>
          <w:sz w:val="30"/>
          <w:rtl/>
        </w:rPr>
        <w:t xml:space="preserve"> للسماح لقوات الأمن من </w:t>
      </w:r>
      <w:r w:rsidR="00A6592D">
        <w:rPr>
          <w:rFonts w:hint="cs"/>
          <w:sz w:val="30"/>
          <w:rtl/>
        </w:rPr>
        <w:t>مكافحة</w:t>
      </w:r>
      <w:r w:rsidRPr="00E60F0C">
        <w:rPr>
          <w:rFonts w:hint="cs"/>
          <w:sz w:val="30"/>
          <w:rtl/>
        </w:rPr>
        <w:t xml:space="preserve"> </w:t>
      </w:r>
      <w:r w:rsidR="00A6592D">
        <w:rPr>
          <w:rFonts w:hint="cs"/>
          <w:sz w:val="30"/>
          <w:rtl/>
        </w:rPr>
        <w:t>انعدام</w:t>
      </w:r>
      <w:r w:rsidRPr="00E60F0C">
        <w:rPr>
          <w:rFonts w:hint="cs"/>
          <w:sz w:val="30"/>
          <w:rtl/>
        </w:rPr>
        <w:t xml:space="preserve"> الأمن المتزايد الذي يشتكي منه السكان. وعلى الرغم من ذلك، لم يعلق أي حق من الحقوق في هذا الإطار، </w:t>
      </w:r>
      <w:r w:rsidR="00A6592D">
        <w:rPr>
          <w:rFonts w:hint="cs"/>
          <w:sz w:val="30"/>
          <w:rtl/>
        </w:rPr>
        <w:t>وتنفذ</w:t>
      </w:r>
      <w:r w:rsidRPr="00E60F0C">
        <w:rPr>
          <w:rFonts w:hint="cs"/>
          <w:sz w:val="30"/>
          <w:rtl/>
        </w:rPr>
        <w:t xml:space="preserve"> عمليات الشرطة وفقا للمبادئ التوجيهية الواجبة التطبيق. وستقدم جميع المعلومات الأخرى التي طلبتها اللجنة خطيا في الموعد المحدد.</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50-</w:t>
      </w:r>
      <w:r w:rsidRPr="00E60F0C">
        <w:rPr>
          <w:rFonts w:hint="cs"/>
          <w:sz w:val="30"/>
          <w:rtl/>
        </w:rPr>
        <w:tab/>
      </w:r>
      <w:r w:rsidRPr="002919C0">
        <w:rPr>
          <w:rFonts w:hint="cs"/>
          <w:b/>
          <w:bCs/>
          <w:sz w:val="30"/>
          <w:rtl/>
        </w:rPr>
        <w:t>السيد مونتالفو</w:t>
      </w:r>
      <w:r w:rsidRPr="00E60F0C">
        <w:rPr>
          <w:rFonts w:hint="cs"/>
          <w:sz w:val="30"/>
          <w:rtl/>
        </w:rPr>
        <w:t xml:space="preserve"> (إكوادور)</w:t>
      </w:r>
      <w:r w:rsidR="00EC6393">
        <w:rPr>
          <w:rFonts w:hint="cs"/>
          <w:sz w:val="30"/>
          <w:rtl/>
        </w:rPr>
        <w:t>:</w:t>
      </w:r>
      <w:r w:rsidRPr="00E60F0C">
        <w:rPr>
          <w:rFonts w:hint="cs"/>
          <w:sz w:val="30"/>
          <w:rtl/>
        </w:rPr>
        <w:t xml:space="preserve"> </w:t>
      </w:r>
      <w:r w:rsidR="00EC6393">
        <w:rPr>
          <w:rFonts w:hint="cs"/>
          <w:sz w:val="30"/>
          <w:rtl/>
        </w:rPr>
        <w:t xml:space="preserve"> </w:t>
      </w:r>
      <w:r w:rsidRPr="00E60F0C">
        <w:rPr>
          <w:rFonts w:hint="cs"/>
          <w:sz w:val="30"/>
          <w:rtl/>
        </w:rPr>
        <w:t>قال إن الوفد يرحب بهذا الحوار مع اللجنة، الذي أتاح له الفرصة لتوضيح المعلومات الواردة في التقرير الخامس، المؤرخ في عام 2007، وفي الردود الخطية. وأضاف أن إكوادور لا تعيش فقط في "عصر تغييرات ولكن أيضا في تغير عصر</w:t>
      </w:r>
      <w:r w:rsidR="00196D56">
        <w:rPr>
          <w:rFonts w:hint="cs"/>
          <w:sz w:val="30"/>
          <w:rtl/>
        </w:rPr>
        <w:t xml:space="preserve"> إل</w:t>
      </w:r>
      <w:r w:rsidR="005116FF">
        <w:rPr>
          <w:rFonts w:hint="cs"/>
          <w:sz w:val="30"/>
          <w:rtl/>
        </w:rPr>
        <w:t>ى</w:t>
      </w:r>
      <w:r w:rsidR="00196D56">
        <w:rPr>
          <w:rFonts w:hint="cs"/>
          <w:sz w:val="30"/>
          <w:rtl/>
        </w:rPr>
        <w:t xml:space="preserve"> عصر</w:t>
      </w:r>
      <w:r w:rsidRPr="00E60F0C">
        <w:rPr>
          <w:rFonts w:hint="cs"/>
          <w:sz w:val="30"/>
          <w:rtl/>
        </w:rPr>
        <w:t>"</w:t>
      </w:r>
      <w:r w:rsidR="009421BB">
        <w:rPr>
          <w:rFonts w:hint="cs"/>
          <w:sz w:val="30"/>
          <w:rtl/>
        </w:rPr>
        <w:t>، وفقا ل</w:t>
      </w:r>
      <w:r w:rsidRPr="00E60F0C">
        <w:rPr>
          <w:rFonts w:hint="cs"/>
          <w:sz w:val="30"/>
          <w:rtl/>
        </w:rPr>
        <w:t xml:space="preserve">كلمات رئيس الجمهورية. وتعتبر وزارة العدل وحقوق الإنسان هي ثمار هذا التطور: </w:t>
      </w:r>
      <w:r w:rsidR="009421BB">
        <w:rPr>
          <w:rFonts w:hint="cs"/>
          <w:sz w:val="30"/>
          <w:rtl/>
        </w:rPr>
        <w:t xml:space="preserve">فهي المرة الأولى التي تكون فيها مؤسسة عامة مستقلة </w:t>
      </w:r>
      <w:r w:rsidRPr="00E60F0C">
        <w:rPr>
          <w:rFonts w:hint="cs"/>
          <w:sz w:val="30"/>
          <w:rtl/>
        </w:rPr>
        <w:t>مسؤولة عن هذه الحقوق في البلد. وتولي إكوادور أهمية كبيرة للتعاون الدولي في مجال حماية حقوق الإنسان وهي نشطة جدا في هذا المجال، حسب</w:t>
      </w:r>
      <w:r w:rsidR="009421BB">
        <w:rPr>
          <w:rFonts w:hint="cs"/>
          <w:sz w:val="30"/>
          <w:rtl/>
        </w:rPr>
        <w:t>ما</w:t>
      </w:r>
      <w:r w:rsidRPr="00E60F0C">
        <w:rPr>
          <w:rFonts w:hint="cs"/>
          <w:sz w:val="30"/>
          <w:rtl/>
        </w:rPr>
        <w:t xml:space="preserve"> </w:t>
      </w:r>
      <w:r w:rsidR="009421BB">
        <w:rPr>
          <w:rFonts w:hint="cs"/>
          <w:sz w:val="30"/>
          <w:rtl/>
        </w:rPr>
        <w:t>يشهد</w:t>
      </w:r>
      <w:r w:rsidRPr="00E60F0C">
        <w:rPr>
          <w:rFonts w:hint="cs"/>
          <w:sz w:val="30"/>
          <w:rtl/>
        </w:rPr>
        <w:t xml:space="preserve"> على ذلك </w:t>
      </w:r>
      <w:r w:rsidR="009421BB">
        <w:rPr>
          <w:rFonts w:hint="cs"/>
          <w:sz w:val="30"/>
          <w:rtl/>
        </w:rPr>
        <w:t>وجود</w:t>
      </w:r>
      <w:r w:rsidRPr="00E60F0C">
        <w:rPr>
          <w:rFonts w:hint="cs"/>
          <w:sz w:val="30"/>
          <w:rtl/>
        </w:rPr>
        <w:t xml:space="preserve"> </w:t>
      </w:r>
      <w:r w:rsidR="009421BB">
        <w:rPr>
          <w:rFonts w:hint="cs"/>
          <w:sz w:val="30"/>
          <w:rtl/>
        </w:rPr>
        <w:t>إ</w:t>
      </w:r>
      <w:r w:rsidRPr="00E60F0C">
        <w:rPr>
          <w:rFonts w:hint="cs"/>
          <w:sz w:val="30"/>
          <w:rtl/>
        </w:rPr>
        <w:t xml:space="preserve">ثنين من </w:t>
      </w:r>
      <w:r w:rsidR="009421BB">
        <w:rPr>
          <w:rFonts w:hint="cs"/>
          <w:sz w:val="30"/>
          <w:rtl/>
        </w:rPr>
        <w:t>إكوادو</w:t>
      </w:r>
      <w:r w:rsidR="000617D4">
        <w:rPr>
          <w:rFonts w:hint="cs"/>
          <w:sz w:val="30"/>
          <w:rtl/>
        </w:rPr>
        <w:t>ر</w:t>
      </w:r>
      <w:r w:rsidR="009421BB">
        <w:rPr>
          <w:rFonts w:hint="cs"/>
          <w:sz w:val="30"/>
          <w:rtl/>
        </w:rPr>
        <w:t xml:space="preserve"> ضمن </w:t>
      </w:r>
      <w:r w:rsidRPr="00E60F0C">
        <w:rPr>
          <w:rFonts w:hint="cs"/>
          <w:sz w:val="30"/>
          <w:rtl/>
        </w:rPr>
        <w:t>أعضاء اللجنة وأن المفوض السامي الأول لحقوق الإنسان كان من إكوادور</w:t>
      </w:r>
      <w:r w:rsidR="009421BB">
        <w:rPr>
          <w:rFonts w:hint="cs"/>
          <w:sz w:val="30"/>
          <w:rtl/>
        </w:rPr>
        <w:t xml:space="preserve"> أيضا</w:t>
      </w:r>
      <w:r w:rsidRPr="00E60F0C">
        <w:rPr>
          <w:rFonts w:hint="cs"/>
          <w:sz w:val="30"/>
          <w:rtl/>
        </w:rPr>
        <w:t>.</w:t>
      </w:r>
      <w:r w:rsidR="005424BE">
        <w:rPr>
          <w:rFonts w:hint="cs"/>
          <w:sz w:val="30"/>
          <w:rtl/>
        </w:rPr>
        <w:t>و للجنة</w:t>
      </w:r>
      <w:r w:rsidRPr="00E60F0C">
        <w:rPr>
          <w:rFonts w:hint="cs"/>
          <w:sz w:val="30"/>
          <w:rtl/>
        </w:rPr>
        <w:t xml:space="preserve"> أن </w:t>
      </w:r>
      <w:r w:rsidR="009421BB">
        <w:rPr>
          <w:rFonts w:hint="cs"/>
          <w:sz w:val="30"/>
          <w:rtl/>
        </w:rPr>
        <w:t>تطمئن</w:t>
      </w:r>
      <w:r w:rsidRPr="00E60F0C">
        <w:rPr>
          <w:rFonts w:hint="cs"/>
          <w:sz w:val="30"/>
          <w:rtl/>
        </w:rPr>
        <w:t xml:space="preserve"> من أنه سيستفاد من توصياتها</w:t>
      </w:r>
      <w:r w:rsidR="00196D56">
        <w:rPr>
          <w:rFonts w:hint="cs"/>
          <w:sz w:val="30"/>
          <w:rtl/>
        </w:rPr>
        <w:t xml:space="preserve"> عل</w:t>
      </w:r>
      <w:r w:rsidR="005116FF">
        <w:rPr>
          <w:rFonts w:hint="cs"/>
          <w:sz w:val="30"/>
          <w:rtl/>
        </w:rPr>
        <w:t xml:space="preserve">ى </w:t>
      </w:r>
      <w:r w:rsidR="00196D56">
        <w:rPr>
          <w:rFonts w:hint="cs"/>
          <w:sz w:val="30"/>
          <w:rtl/>
        </w:rPr>
        <w:t>أفضل نحو</w:t>
      </w:r>
      <w:r w:rsidRPr="00E60F0C">
        <w:rPr>
          <w:rFonts w:hint="cs"/>
          <w:sz w:val="30"/>
          <w:rtl/>
        </w:rPr>
        <w:t>.</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51-</w:t>
      </w:r>
      <w:r w:rsidRPr="00E60F0C">
        <w:rPr>
          <w:rFonts w:hint="cs"/>
          <w:sz w:val="30"/>
          <w:rtl/>
        </w:rPr>
        <w:tab/>
      </w:r>
      <w:r w:rsidRPr="002919C0">
        <w:rPr>
          <w:rFonts w:hint="cs"/>
          <w:b/>
          <w:bCs/>
          <w:sz w:val="30"/>
          <w:rtl/>
        </w:rPr>
        <w:t>الرئيس</w:t>
      </w:r>
      <w:r w:rsidR="00EC6393">
        <w:rPr>
          <w:rFonts w:hint="cs"/>
          <w:sz w:val="30"/>
          <w:rtl/>
        </w:rPr>
        <w:t xml:space="preserve">: </w:t>
      </w:r>
      <w:r w:rsidRPr="00E60F0C">
        <w:rPr>
          <w:rFonts w:hint="cs"/>
          <w:sz w:val="30"/>
          <w:rtl/>
        </w:rPr>
        <w:t xml:space="preserve"> أعرب عن شكره للوفد على ردوده. وقال إن اللجنة تدرك التغيرات الدستورية التي تشهدها إكوادور </w:t>
      </w:r>
      <w:r w:rsidR="009421BB">
        <w:rPr>
          <w:rFonts w:hint="cs"/>
          <w:sz w:val="30"/>
          <w:rtl/>
        </w:rPr>
        <w:t>حاليا</w:t>
      </w:r>
      <w:r w:rsidRPr="00E60F0C">
        <w:rPr>
          <w:rFonts w:hint="cs"/>
          <w:sz w:val="30"/>
          <w:rtl/>
        </w:rPr>
        <w:t xml:space="preserve">، ويأمل </w:t>
      </w:r>
      <w:r w:rsidR="009421BB">
        <w:rPr>
          <w:rFonts w:hint="cs"/>
          <w:sz w:val="30"/>
          <w:rtl/>
        </w:rPr>
        <w:t xml:space="preserve">في </w:t>
      </w:r>
      <w:r w:rsidRPr="00E60F0C">
        <w:rPr>
          <w:rFonts w:hint="cs"/>
          <w:sz w:val="30"/>
          <w:rtl/>
        </w:rPr>
        <w:t xml:space="preserve">أن </w:t>
      </w:r>
      <w:r w:rsidR="009421BB">
        <w:rPr>
          <w:rFonts w:hint="cs"/>
          <w:sz w:val="30"/>
          <w:rtl/>
        </w:rPr>
        <w:t>يساعد</w:t>
      </w:r>
      <w:r w:rsidRPr="00E60F0C">
        <w:rPr>
          <w:rFonts w:hint="cs"/>
          <w:sz w:val="30"/>
          <w:rtl/>
        </w:rPr>
        <w:t xml:space="preserve"> هذا الحوار </w:t>
      </w:r>
      <w:r w:rsidR="009421BB">
        <w:rPr>
          <w:rFonts w:hint="cs"/>
          <w:sz w:val="30"/>
          <w:rtl/>
        </w:rPr>
        <w:t>ال</w:t>
      </w:r>
      <w:r w:rsidRPr="00E60F0C">
        <w:rPr>
          <w:rFonts w:hint="cs"/>
          <w:sz w:val="30"/>
          <w:rtl/>
        </w:rPr>
        <w:t>مثمر</w:t>
      </w:r>
      <w:r w:rsidR="009421BB">
        <w:rPr>
          <w:rFonts w:hint="cs"/>
          <w:sz w:val="30"/>
          <w:rtl/>
        </w:rPr>
        <w:t xml:space="preserve"> و</w:t>
      </w:r>
      <w:r w:rsidRPr="00E60F0C">
        <w:rPr>
          <w:rFonts w:hint="cs"/>
          <w:sz w:val="30"/>
          <w:rtl/>
        </w:rPr>
        <w:t>الملاحظات الختامية التي ستنشر في نهاية الجلسة</w:t>
      </w:r>
      <w:r w:rsidR="009421BB">
        <w:rPr>
          <w:rFonts w:hint="cs"/>
          <w:sz w:val="30"/>
          <w:rtl/>
        </w:rPr>
        <w:t xml:space="preserve"> </w:t>
      </w:r>
      <w:r w:rsidRPr="00E60F0C">
        <w:rPr>
          <w:rFonts w:hint="cs"/>
          <w:sz w:val="30"/>
          <w:rtl/>
        </w:rPr>
        <w:t>الدولة الطرف على تحسين الوضع في البلد.</w:t>
      </w:r>
    </w:p>
    <w:p w:rsidR="00E60F0C" w:rsidRPr="00E60F0C" w:rsidRDefault="00E60F0C" w:rsidP="00BE3700">
      <w:pPr>
        <w:tabs>
          <w:tab w:val="left" w:pos="818"/>
        </w:tabs>
        <w:spacing w:after="120" w:line="240" w:lineRule="auto"/>
        <w:ind w:firstLine="6"/>
        <w:rPr>
          <w:rFonts w:hint="cs"/>
          <w:sz w:val="30"/>
          <w:rtl/>
        </w:rPr>
      </w:pPr>
      <w:r w:rsidRPr="00E60F0C">
        <w:rPr>
          <w:rFonts w:hint="cs"/>
          <w:sz w:val="30"/>
          <w:rtl/>
        </w:rPr>
        <w:t>52-</w:t>
      </w:r>
      <w:r w:rsidRPr="00E60F0C">
        <w:rPr>
          <w:rFonts w:hint="cs"/>
          <w:sz w:val="30"/>
          <w:rtl/>
        </w:rPr>
        <w:tab/>
      </w:r>
      <w:r>
        <w:rPr>
          <w:rFonts w:hint="cs"/>
          <w:sz w:val="30"/>
          <w:rtl/>
        </w:rPr>
        <w:t>و</w:t>
      </w:r>
      <w:r w:rsidRPr="00E60F0C">
        <w:rPr>
          <w:rFonts w:hint="cs"/>
          <w:sz w:val="30"/>
          <w:rtl/>
        </w:rPr>
        <w:t>ان</w:t>
      </w:r>
      <w:r w:rsidR="00196D56">
        <w:rPr>
          <w:rFonts w:hint="cs"/>
          <w:sz w:val="30"/>
          <w:rtl/>
        </w:rPr>
        <w:t>صرف</w:t>
      </w:r>
      <w:r w:rsidRPr="00E60F0C">
        <w:rPr>
          <w:rFonts w:hint="cs"/>
          <w:sz w:val="30"/>
          <w:rtl/>
        </w:rPr>
        <w:t xml:space="preserve"> الوفد الإكوادوري.</w:t>
      </w:r>
    </w:p>
    <w:p w:rsidR="00E60F0C" w:rsidRDefault="002919C0" w:rsidP="00BE3700">
      <w:pPr>
        <w:spacing w:after="120" w:line="240" w:lineRule="auto"/>
        <w:ind w:firstLine="6"/>
        <w:jc w:val="center"/>
        <w:rPr>
          <w:rFonts w:hint="cs"/>
          <w:i/>
          <w:iCs/>
          <w:sz w:val="30"/>
          <w:rtl/>
        </w:rPr>
      </w:pPr>
      <w:r>
        <w:rPr>
          <w:rFonts w:hint="cs"/>
          <w:i/>
          <w:iCs/>
          <w:sz w:val="30"/>
          <w:rtl/>
        </w:rPr>
        <w:t>و</w:t>
      </w:r>
      <w:r w:rsidR="00E60F0C" w:rsidRPr="006851DA">
        <w:rPr>
          <w:rFonts w:hint="cs"/>
          <w:i/>
          <w:iCs/>
          <w:sz w:val="30"/>
          <w:rtl/>
        </w:rPr>
        <w:t>رفعت الجلسة الساعة</w:t>
      </w:r>
      <w:r w:rsidR="00C55ECE">
        <w:rPr>
          <w:rFonts w:hint="cs"/>
          <w:i/>
          <w:iCs/>
          <w:sz w:val="30"/>
          <w:rtl/>
        </w:rPr>
        <w:t xml:space="preserve"> 10/13</w:t>
      </w:r>
      <w:r w:rsidR="00E60F0C" w:rsidRPr="006851DA">
        <w:rPr>
          <w:rFonts w:hint="cs"/>
          <w:i/>
          <w:iCs/>
          <w:sz w:val="30"/>
          <w:rtl/>
        </w:rPr>
        <w:t>.</w:t>
      </w:r>
    </w:p>
    <w:p w:rsidR="002919C0" w:rsidRPr="006851DA" w:rsidRDefault="002919C0" w:rsidP="000F6A54">
      <w:pPr>
        <w:spacing w:after="120" w:line="240" w:lineRule="auto"/>
        <w:ind w:firstLine="6"/>
        <w:rPr>
          <w:rFonts w:hint="cs"/>
          <w:i/>
          <w:iCs/>
          <w:sz w:val="30"/>
          <w:rtl/>
        </w:rPr>
      </w:pPr>
    </w:p>
    <w:p w:rsidR="00244ADE" w:rsidRDefault="00244ADE" w:rsidP="00244ADE">
      <w:pPr>
        <w:spacing w:after="120" w:line="240" w:lineRule="auto"/>
        <w:ind w:firstLine="6"/>
        <w:jc w:val="center"/>
        <w:rPr>
          <w:rFonts w:hint="cs"/>
          <w:sz w:val="30"/>
          <w:rtl/>
        </w:rPr>
      </w:pPr>
      <w:r>
        <w:rPr>
          <w:rFonts w:hint="cs"/>
          <w:sz w:val="30"/>
          <w:rtl/>
        </w:rPr>
        <w:t>-----</w:t>
      </w:r>
    </w:p>
    <w:sectPr w:rsidR="00244ADE" w:rsidSect="00AF17A4">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1" w:right="1138" w:bottom="1987" w:left="1138" w:header="1022" w:footer="1022"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B18" w:rsidRPr="00FE6865" w:rsidRDefault="00775B18" w:rsidP="00FE6865">
      <w:pPr>
        <w:pStyle w:val="Footer"/>
      </w:pPr>
    </w:p>
  </w:endnote>
  <w:endnote w:type="continuationSeparator" w:id="0">
    <w:p w:rsidR="00775B18" w:rsidRDefault="00775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D7B" w:rsidRDefault="00F93D7B" w:rsidP="00AC680C">
    <w:pPr>
      <w:pStyle w:val="Footer"/>
      <w:framePr w:wrap="around" w:vAnchor="text" w:hAnchor="text"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AF17A4">
      <w:rPr>
        <w:rStyle w:val="PageNumber"/>
        <w:noProof/>
      </w:rPr>
      <w:t>12</w:t>
    </w:r>
    <w:r>
      <w:rPr>
        <w:rStyle w:val="PageNumber"/>
      </w:rPr>
      <w:fldChar w:fldCharType="end"/>
    </w:r>
  </w:p>
  <w:p w:rsidR="00F93D7B" w:rsidRDefault="00F93D7B" w:rsidP="007F329D">
    <w:pPr>
      <w:pStyle w:val="Footer"/>
      <w:ind w:right="360" w:firstLine="360"/>
      <w:jc w:val="left"/>
    </w:pPr>
    <w:r>
      <w:rPr>
        <w:sz w:val="20"/>
      </w:rPr>
      <w:t>GE</w:t>
    </w:r>
    <w:r>
      <w:rPr>
        <w:sz w:val="20"/>
        <w:rtl/>
      </w:rPr>
      <w:t>.</w:t>
    </w:r>
    <w:r>
      <w:rPr>
        <w:sz w:val="20"/>
      </w:rPr>
      <w:t>09</w:t>
    </w:r>
    <w:r>
      <w:rPr>
        <w:sz w:val="20"/>
        <w:rtl/>
      </w:rPr>
      <w:t>-</w:t>
    </w:r>
    <w:r>
      <w:rPr>
        <w:sz w:val="20"/>
      </w:rPr>
      <w:t>4570</w:t>
    </w:r>
    <w:r>
      <w:rPr>
        <w:sz w:val="20"/>
        <w:lang w:val="en-US"/>
      </w:rPr>
      <w:t>4</w:t>
    </w:r>
    <w:r>
      <w:rPr>
        <w:sz w:val="20"/>
      </w:rPr>
      <w:t xml:space="preserve"> (</w:t>
    </w:r>
    <w:r w:rsidR="007F329D">
      <w:rPr>
        <w:sz w:val="20"/>
      </w:rPr>
      <w:t>EXT</w:t>
    </w:r>
    <w:r>
      <w:rPr>
        <w:sz w:val="20"/>
      </w:rPr>
      <w:t>)</w:t>
    </w:r>
    <w:r>
      <w:rPr>
        <w:sz w:val="20"/>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D7B" w:rsidRDefault="00F93D7B" w:rsidP="00AC680C">
    <w:pPr>
      <w:pStyle w:val="Footer"/>
      <w:framePr w:wrap="around" w:vAnchor="text" w:hAnchor="text"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AF17A4">
      <w:rPr>
        <w:rStyle w:val="PageNumber"/>
        <w:noProof/>
      </w:rPr>
      <w:t>13</w:t>
    </w:r>
    <w:r>
      <w:rPr>
        <w:rStyle w:val="PageNumber"/>
      </w:rPr>
      <w:fldChar w:fldCharType="end"/>
    </w:r>
  </w:p>
  <w:p w:rsidR="00A1036A" w:rsidRDefault="00F93D7B" w:rsidP="007F329D">
    <w:pPr>
      <w:pStyle w:val="Footer"/>
      <w:ind w:right="360" w:firstLine="360"/>
      <w:jc w:val="right"/>
    </w:pPr>
    <w:r>
      <w:rPr>
        <w:sz w:val="20"/>
      </w:rPr>
      <w:t>GE</w:t>
    </w:r>
    <w:r>
      <w:rPr>
        <w:sz w:val="20"/>
        <w:rtl/>
      </w:rPr>
      <w:t>.</w:t>
    </w:r>
    <w:r>
      <w:rPr>
        <w:sz w:val="20"/>
      </w:rPr>
      <w:t>09</w:t>
    </w:r>
    <w:r>
      <w:rPr>
        <w:sz w:val="20"/>
        <w:rtl/>
      </w:rPr>
      <w:t>-</w:t>
    </w:r>
    <w:r>
      <w:rPr>
        <w:sz w:val="20"/>
      </w:rPr>
      <w:t>4570</w:t>
    </w:r>
    <w:r>
      <w:rPr>
        <w:sz w:val="20"/>
        <w:lang w:val="en-US"/>
      </w:rPr>
      <w:t>4</w:t>
    </w:r>
    <w:r>
      <w:rPr>
        <w:sz w:val="20"/>
      </w:rPr>
      <w:t xml:space="preserve"> (</w:t>
    </w:r>
    <w:r w:rsidR="007F329D">
      <w:rPr>
        <w:sz w:val="20"/>
      </w:rPr>
      <w:t>EXT</w:t>
    </w:r>
    <w:r>
      <w:rPr>
        <w:sz w:val="20"/>
      </w:rPr>
      <w:t>)</w:t>
    </w:r>
    <w:r>
      <w:rPr>
        <w:sz w:val="20"/>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862" w:rsidRDefault="00B66862" w:rsidP="00707B6C">
    <w:pPr>
      <w:pStyle w:val="footnoteText0"/>
      <w:pBdr>
        <w:bottom w:val="single" w:sz="4" w:space="1" w:color="auto"/>
      </w:pBdr>
      <w:tabs>
        <w:tab w:val="clear" w:pos="1021"/>
      </w:tabs>
      <w:ind w:left="0" w:right="0" w:firstLine="0"/>
      <w:rPr>
        <w:rFonts w:hint="cs"/>
        <w:rtl/>
      </w:rPr>
    </w:pPr>
  </w:p>
  <w:p w:rsidR="00B66862" w:rsidRDefault="00B66862" w:rsidP="00DD46E8">
    <w:pPr>
      <w:pStyle w:val="footnoteText0"/>
      <w:tabs>
        <w:tab w:val="clear" w:pos="1021"/>
      </w:tabs>
      <w:ind w:left="818" w:right="539" w:firstLine="316"/>
      <w:rPr>
        <w:rFonts w:hint="cs"/>
        <w:rtl/>
      </w:rPr>
    </w:pPr>
    <w:r w:rsidRPr="00236B1D">
      <w:rPr>
        <w:rtl/>
      </w:rPr>
      <w:t>هذا المحضر قابل للتصويب.</w:t>
    </w:r>
    <w:r>
      <w:rPr>
        <w:rFonts w:hint="cs"/>
        <w:rtl/>
      </w:rPr>
      <w:t xml:space="preserve"> </w:t>
    </w:r>
  </w:p>
  <w:p w:rsidR="00B66862" w:rsidRPr="00E7612A" w:rsidRDefault="00B66862" w:rsidP="00707B6C">
    <w:pPr>
      <w:pStyle w:val="footnoteText0"/>
      <w:tabs>
        <w:tab w:val="clear" w:pos="1021"/>
      </w:tabs>
      <w:ind w:left="818" w:right="539" w:firstLine="0"/>
      <w:rPr>
        <w:rFonts w:hint="cs"/>
        <w:rtl/>
      </w:rPr>
    </w:pPr>
    <w:r w:rsidRPr="00E7612A">
      <w:rPr>
        <w:rtl/>
      </w:rPr>
      <w:t xml:space="preserve">ينبغي أن تقدم تصويبات هذا المحضر بواحدة من لغات العمل. كما ينبغي أن ترد في مذكرة، مع إدخالها على نسخة من المحضر ذاته. وينبغي أن ترسل التصويبات </w:t>
    </w:r>
    <w:r w:rsidRPr="001E1BB1">
      <w:rPr>
        <w:i/>
        <w:iCs/>
        <w:rtl/>
      </w:rPr>
      <w:t>خلال أسبوع من تاريخ هذه الوثيقة</w:t>
    </w:r>
    <w:r w:rsidRPr="00E7612A">
      <w:rPr>
        <w:rtl/>
      </w:rPr>
      <w:t xml:space="preserve"> إلى</w:t>
    </w:r>
    <w:r>
      <w:rPr>
        <w:rFonts w:hint="cs"/>
        <w:rtl/>
      </w:rPr>
      <w:t xml:space="preserve"> وحدة التحرير</w:t>
    </w:r>
    <w:r w:rsidRPr="00E7612A">
      <w:t xml:space="preserve">Room E.4108, Palais des Nations, </w:t>
    </w:r>
    <w:smartTag w:uri="urn:schemas-microsoft-com:office:smarttags" w:element="place">
      <w:smartTag w:uri="urn:schemas-microsoft-com:office:smarttags" w:element="City">
        <w:r w:rsidRPr="00E7612A">
          <w:t>Geneva</w:t>
        </w:r>
      </w:smartTag>
    </w:smartTag>
    <w:r w:rsidRPr="00E7612A">
      <w:rPr>
        <w:rtl/>
      </w:rPr>
      <w:t>.</w:t>
    </w:r>
  </w:p>
  <w:p w:rsidR="00B66862" w:rsidRDefault="00B66862" w:rsidP="00707B6C">
    <w:pPr>
      <w:pStyle w:val="footnoteText0"/>
      <w:tabs>
        <w:tab w:val="clear" w:pos="1021"/>
      </w:tabs>
      <w:ind w:left="818" w:right="539" w:firstLine="0"/>
      <w:rPr>
        <w:lang w:val="fr-CH"/>
      </w:rPr>
    </w:pPr>
    <w:r w:rsidRPr="00236B1D">
      <w:rPr>
        <w:rtl/>
      </w:rPr>
      <w:t xml:space="preserve">ستُدمج أية تصويبات ترد على محاضر </w:t>
    </w:r>
    <w:r>
      <w:rPr>
        <w:rFonts w:hint="cs"/>
        <w:rtl/>
      </w:rPr>
      <w:t>ال</w:t>
    </w:r>
    <w:r w:rsidRPr="00236B1D">
      <w:rPr>
        <w:rtl/>
      </w:rPr>
      <w:t xml:space="preserve">جلسات </w:t>
    </w:r>
    <w:r>
      <w:rPr>
        <w:rFonts w:hint="cs"/>
        <w:rtl/>
      </w:rPr>
      <w:t>العامة ل</w:t>
    </w:r>
    <w:r w:rsidRPr="00236B1D">
      <w:rPr>
        <w:rtl/>
      </w:rPr>
      <w:t>لاجتماع في وثيقة تصويب واحدة تصدر بعد نهاية الدورة بأمد وجي</w:t>
    </w:r>
    <w:r>
      <w:rPr>
        <w:rtl/>
      </w:rPr>
      <w:t>ز.</w:t>
    </w:r>
  </w:p>
  <w:p w:rsidR="00AF17A4" w:rsidRDefault="00AF17A4" w:rsidP="00707B6C">
    <w:pPr>
      <w:pStyle w:val="footnoteText0"/>
      <w:tabs>
        <w:tab w:val="clear" w:pos="1021"/>
      </w:tabs>
      <w:ind w:left="818" w:right="539" w:firstLine="0"/>
      <w:rPr>
        <w:lang w:val="fr-CH"/>
      </w:rPr>
    </w:pPr>
  </w:p>
  <w:p w:rsidR="00AF17A4" w:rsidRPr="00AF17A4" w:rsidRDefault="00AF17A4" w:rsidP="00707B6C">
    <w:pPr>
      <w:pStyle w:val="footnoteText0"/>
      <w:tabs>
        <w:tab w:val="clear" w:pos="1021"/>
      </w:tabs>
      <w:ind w:left="818" w:right="539" w:firstLine="0"/>
      <w:rPr>
        <w:rFonts w:hint="cs"/>
        <w:lang w:val="fr-CH"/>
      </w:rPr>
    </w:pPr>
  </w:p>
  <w:p w:rsidR="00B66862" w:rsidRDefault="00B66862" w:rsidP="0079773D">
    <w:pPr>
      <w:pStyle w:val="Footer"/>
      <w:jc w:val="right"/>
      <w:rPr>
        <w:sz w:val="20"/>
      </w:rPr>
    </w:pPr>
  </w:p>
  <w:p w:rsidR="00B66862" w:rsidRPr="007F329D" w:rsidRDefault="00E60F0C" w:rsidP="007F329D">
    <w:pPr>
      <w:pStyle w:val="Footer"/>
      <w:jc w:val="right"/>
      <w:rPr>
        <w:lang w:val="en-US"/>
      </w:rPr>
    </w:pPr>
    <w:r>
      <w:rPr>
        <w:noProof/>
        <w:sz w:val="20"/>
        <w:lang w:val="en-CA"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7.5pt;width:91.5pt;height:25.5pt;z-index:2" wrapcoords="-177 0 -177 20965 21600 20965 21600 0 -177 0" o:allowincell="f">
          <v:imagedata r:id="rId1" o:title="PleaseRecycleArabic"/>
          <w10:anchorlock/>
        </v:shape>
      </w:pict>
    </w:r>
    <w:r w:rsidR="00B66862">
      <w:rPr>
        <w:sz w:val="20"/>
      </w:rPr>
      <w:t>GE</w:t>
    </w:r>
    <w:r w:rsidR="00B66862">
      <w:rPr>
        <w:sz w:val="20"/>
        <w:rtl/>
      </w:rPr>
      <w:t>.</w:t>
    </w:r>
    <w:r w:rsidR="00B66862">
      <w:rPr>
        <w:sz w:val="20"/>
      </w:rPr>
      <w:t>09</w:t>
    </w:r>
    <w:r w:rsidR="00B66862">
      <w:rPr>
        <w:sz w:val="20"/>
        <w:rtl/>
      </w:rPr>
      <w:t>-</w:t>
    </w:r>
    <w:r>
      <w:rPr>
        <w:sz w:val="20"/>
      </w:rPr>
      <w:t>4570</w:t>
    </w:r>
    <w:r w:rsidR="00F93D7B">
      <w:rPr>
        <w:sz w:val="20"/>
        <w:lang w:val="en-US"/>
      </w:rPr>
      <w:t>4</w:t>
    </w:r>
    <w:r w:rsidR="00B66862">
      <w:rPr>
        <w:sz w:val="20"/>
      </w:rPr>
      <w:t xml:space="preserve"> (</w:t>
    </w:r>
    <w:r w:rsidR="007F329D">
      <w:rPr>
        <w:sz w:val="20"/>
      </w:rPr>
      <w:t>EXT</w:t>
    </w:r>
    <w:r w:rsidR="00B66862">
      <w:rPr>
        <w:sz w:val="20"/>
      </w:rPr>
      <w:t>)</w:t>
    </w:r>
    <w:r w:rsidR="00B66862">
      <w:rPr>
        <w:sz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B18" w:rsidRDefault="00775B18" w:rsidP="007E4686">
      <w:pPr>
        <w:pStyle w:val="Footer"/>
        <w:bidi/>
        <w:spacing w:after="80" w:line="200" w:lineRule="exact"/>
        <w:ind w:left="680"/>
      </w:pPr>
      <w:r>
        <w:rPr>
          <w:rFonts w:hint="cs"/>
          <w:rtl/>
        </w:rPr>
        <w:t>__________</w:t>
      </w:r>
    </w:p>
  </w:footnote>
  <w:footnote w:type="continuationSeparator" w:id="0">
    <w:p w:rsidR="00775B18" w:rsidRDefault="00775B18"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862" w:rsidRPr="00A1036A" w:rsidRDefault="00B66862" w:rsidP="00A1036A">
    <w:pPr>
      <w:pStyle w:val="Header"/>
      <w:pBdr>
        <w:bottom w:val="single" w:sz="4" w:space="1" w:color="auto"/>
      </w:pBdr>
      <w:jc w:val="right"/>
      <w:rPr>
        <w:sz w:val="20"/>
        <w:szCs w:val="20"/>
      </w:rPr>
    </w:pPr>
    <w:r w:rsidRPr="00A1036A">
      <w:rPr>
        <w:sz w:val="20"/>
        <w:szCs w:val="20"/>
      </w:rPr>
      <w:t>CCPR/C/SR.266</w:t>
    </w:r>
    <w:r w:rsidR="00E60F0C" w:rsidRPr="00A1036A">
      <w:rPr>
        <w:sz w:val="20"/>
        <w:szCs w:val="20"/>
      </w:rPr>
      <w:t>8</w:t>
    </w:r>
  </w:p>
  <w:p w:rsidR="00B66862" w:rsidRPr="00A905EA" w:rsidRDefault="00B66862" w:rsidP="00A905EA">
    <w:pPr>
      <w:pStyle w:val="Header"/>
      <w:pBdr>
        <w:bottom w:val="none" w:sz="0" w:space="0" w:color="auto"/>
      </w:pBdr>
      <w:ind w:left="8100"/>
      <w:jc w:val="left"/>
      <w:rPr>
        <w:b w:val="0"/>
        <w:bCs w:val="0"/>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862" w:rsidRPr="00A1036A" w:rsidRDefault="00B66862" w:rsidP="00A1036A">
    <w:pPr>
      <w:pStyle w:val="Header"/>
      <w:pBdr>
        <w:bottom w:val="single" w:sz="4" w:space="1" w:color="auto"/>
      </w:pBdr>
      <w:jc w:val="left"/>
      <w:rPr>
        <w:sz w:val="20"/>
        <w:szCs w:val="20"/>
      </w:rPr>
    </w:pPr>
    <w:r w:rsidRPr="00A1036A">
      <w:rPr>
        <w:sz w:val="20"/>
        <w:szCs w:val="20"/>
      </w:rPr>
      <w:t>CCPR/C/SR.266</w:t>
    </w:r>
    <w:r w:rsidR="00E60F0C" w:rsidRPr="00A1036A">
      <w:rPr>
        <w:sz w:val="20"/>
        <w:szCs w:val="20"/>
      </w:rPr>
      <w:t>8</w:t>
    </w:r>
  </w:p>
  <w:p w:rsidR="00B66862" w:rsidRPr="00A905EA" w:rsidRDefault="00B66862" w:rsidP="00A905EA">
    <w:pPr>
      <w:pStyle w:val="Header"/>
      <w:pBdr>
        <w:bottom w:val="none" w:sz="0" w:space="0" w:color="auto"/>
      </w:pBdr>
      <w:ind w:left="8100"/>
      <w:jc w:val="left"/>
      <w:rPr>
        <w:b w:val="0"/>
        <w:bCs w:val="0"/>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862" w:rsidRDefault="00B6686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49" type="#_x0000_t202" style="position:absolute;left:0;text-align:left;margin-left:186pt;margin-top:47.1pt;width:234.9pt;height:97.65pt;z-index:1" filled="f" stroked="f">
          <v:textbox inset="0,0,0,0">
            <w:txbxContent>
              <w:p w:rsidR="00B66862" w:rsidRPr="008F6743" w:rsidRDefault="00B66862" w:rsidP="004A40FF">
                <w:pPr>
                  <w:spacing w:before="120" w:line="600" w:lineRule="exact"/>
                  <w:suppressOverlap/>
                  <w:jc w:val="left"/>
                  <w:rPr>
                    <w:rFonts w:hint="cs"/>
                    <w:sz w:val="60"/>
                    <w:szCs w:val="60"/>
                  </w:rPr>
                </w:pPr>
                <w:r w:rsidRPr="008F6743">
                  <w:rPr>
                    <w:b/>
                    <w:bCs/>
                    <w:sz w:val="60"/>
                    <w:szCs w:val="60"/>
                    <w:rtl/>
                  </w:rPr>
                  <w:t>العهد ال</w:t>
                </w:r>
                <w:r w:rsidR="009064F4">
                  <w:rPr>
                    <w:b/>
                    <w:bCs/>
                    <w:sz w:val="60"/>
                    <w:szCs w:val="60"/>
                    <w:rtl/>
                  </w:rPr>
                  <w:t xml:space="preserve">دولي </w:t>
                </w:r>
                <w:r w:rsidR="009064F4">
                  <w:rPr>
                    <w:rFonts w:hint="cs"/>
                    <w:b/>
                    <w:bCs/>
                    <w:sz w:val="60"/>
                    <w:szCs w:val="60"/>
                    <w:rtl/>
                    <w:lang w:bidi="ar-EG"/>
                  </w:rPr>
                  <w:t>الخاص ب</w:t>
                </w:r>
                <w:r w:rsidRPr="008F6743">
                  <w:rPr>
                    <w:b/>
                    <w:bCs/>
                    <w:sz w:val="60"/>
                    <w:szCs w:val="60"/>
                    <w:rtl/>
                  </w:rPr>
                  <w:t>الحقوق</w:t>
                </w:r>
                <w:r w:rsidR="004A40FF">
                  <w:rPr>
                    <w:rFonts w:eastAsia="Batang" w:hint="eastAsia"/>
                    <w:b/>
                    <w:bCs/>
                    <w:sz w:val="60"/>
                    <w:szCs w:val="60"/>
                    <w:lang w:eastAsia="ko-KR"/>
                  </w:rPr>
                  <w:t xml:space="preserve"> </w:t>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5938"/>
    <w:rsid w:val="00001F36"/>
    <w:rsid w:val="00006FFF"/>
    <w:rsid w:val="00013037"/>
    <w:rsid w:val="00016CBD"/>
    <w:rsid w:val="00040E25"/>
    <w:rsid w:val="00042149"/>
    <w:rsid w:val="000437D3"/>
    <w:rsid w:val="0005042E"/>
    <w:rsid w:val="00056FDD"/>
    <w:rsid w:val="000579A8"/>
    <w:rsid w:val="000617D4"/>
    <w:rsid w:val="00061F9D"/>
    <w:rsid w:val="000648EA"/>
    <w:rsid w:val="00077F9F"/>
    <w:rsid w:val="00087A10"/>
    <w:rsid w:val="000957C8"/>
    <w:rsid w:val="00097049"/>
    <w:rsid w:val="000A04D5"/>
    <w:rsid w:val="000B05BA"/>
    <w:rsid w:val="000B1525"/>
    <w:rsid w:val="000B2043"/>
    <w:rsid w:val="000B4BAE"/>
    <w:rsid w:val="000B52F2"/>
    <w:rsid w:val="000B7C79"/>
    <w:rsid w:val="000C04D5"/>
    <w:rsid w:val="000C2C17"/>
    <w:rsid w:val="000D072B"/>
    <w:rsid w:val="000D0EAE"/>
    <w:rsid w:val="000D4FCE"/>
    <w:rsid w:val="000D5380"/>
    <w:rsid w:val="000D6654"/>
    <w:rsid w:val="000E103D"/>
    <w:rsid w:val="000E78C7"/>
    <w:rsid w:val="000F0264"/>
    <w:rsid w:val="000F2EBF"/>
    <w:rsid w:val="000F3A9F"/>
    <w:rsid w:val="000F5FF6"/>
    <w:rsid w:val="000F6A54"/>
    <w:rsid w:val="00100128"/>
    <w:rsid w:val="001022B5"/>
    <w:rsid w:val="00113936"/>
    <w:rsid w:val="00113FA5"/>
    <w:rsid w:val="001143A6"/>
    <w:rsid w:val="00123BDD"/>
    <w:rsid w:val="0013015A"/>
    <w:rsid w:val="001455A0"/>
    <w:rsid w:val="00151452"/>
    <w:rsid w:val="001602A3"/>
    <w:rsid w:val="0016124F"/>
    <w:rsid w:val="00163B54"/>
    <w:rsid w:val="00163C0A"/>
    <w:rsid w:val="00177A78"/>
    <w:rsid w:val="00190B0E"/>
    <w:rsid w:val="00196D56"/>
    <w:rsid w:val="001A5161"/>
    <w:rsid w:val="001A60BD"/>
    <w:rsid w:val="001B6379"/>
    <w:rsid w:val="001C462C"/>
    <w:rsid w:val="001C6D53"/>
    <w:rsid w:val="001F5D32"/>
    <w:rsid w:val="00200603"/>
    <w:rsid w:val="002200C7"/>
    <w:rsid w:val="00230FFF"/>
    <w:rsid w:val="002311CF"/>
    <w:rsid w:val="00232277"/>
    <w:rsid w:val="0023736D"/>
    <w:rsid w:val="00244ADE"/>
    <w:rsid w:val="00251487"/>
    <w:rsid w:val="00257225"/>
    <w:rsid w:val="00264873"/>
    <w:rsid w:val="00265937"/>
    <w:rsid w:val="00280370"/>
    <w:rsid w:val="002919C0"/>
    <w:rsid w:val="002A52E7"/>
    <w:rsid w:val="002B27D2"/>
    <w:rsid w:val="002C0E57"/>
    <w:rsid w:val="002D3C7B"/>
    <w:rsid w:val="002E28F4"/>
    <w:rsid w:val="00310160"/>
    <w:rsid w:val="003117BF"/>
    <w:rsid w:val="00311E75"/>
    <w:rsid w:val="00322DDD"/>
    <w:rsid w:val="00324E63"/>
    <w:rsid w:val="00331EB3"/>
    <w:rsid w:val="00341A8C"/>
    <w:rsid w:val="00342934"/>
    <w:rsid w:val="0035120D"/>
    <w:rsid w:val="003519E6"/>
    <w:rsid w:val="00353906"/>
    <w:rsid w:val="00353FBA"/>
    <w:rsid w:val="00355F81"/>
    <w:rsid w:val="00365671"/>
    <w:rsid w:val="003856E3"/>
    <w:rsid w:val="00394818"/>
    <w:rsid w:val="003A20E4"/>
    <w:rsid w:val="003A40F6"/>
    <w:rsid w:val="003A445C"/>
    <w:rsid w:val="003B0090"/>
    <w:rsid w:val="003B4356"/>
    <w:rsid w:val="003B70BF"/>
    <w:rsid w:val="003C28D8"/>
    <w:rsid w:val="003E1B61"/>
    <w:rsid w:val="003F08A8"/>
    <w:rsid w:val="003F12F6"/>
    <w:rsid w:val="004250E3"/>
    <w:rsid w:val="004262DC"/>
    <w:rsid w:val="004271D5"/>
    <w:rsid w:val="00454D6E"/>
    <w:rsid w:val="00472A81"/>
    <w:rsid w:val="00472EF9"/>
    <w:rsid w:val="00480CAA"/>
    <w:rsid w:val="004A03DB"/>
    <w:rsid w:val="004A20A6"/>
    <w:rsid w:val="004A40FF"/>
    <w:rsid w:val="004B2757"/>
    <w:rsid w:val="004B2C92"/>
    <w:rsid w:val="004B4F20"/>
    <w:rsid w:val="004D020D"/>
    <w:rsid w:val="004D10D4"/>
    <w:rsid w:val="004D24BE"/>
    <w:rsid w:val="004D6A3A"/>
    <w:rsid w:val="004E48A7"/>
    <w:rsid w:val="004E4C0D"/>
    <w:rsid w:val="004E5FA2"/>
    <w:rsid w:val="004F0245"/>
    <w:rsid w:val="004F4AD7"/>
    <w:rsid w:val="00502E61"/>
    <w:rsid w:val="005116FF"/>
    <w:rsid w:val="00513DCF"/>
    <w:rsid w:val="00527555"/>
    <w:rsid w:val="005304F5"/>
    <w:rsid w:val="005424BE"/>
    <w:rsid w:val="0054456F"/>
    <w:rsid w:val="00545157"/>
    <w:rsid w:val="00550CD7"/>
    <w:rsid w:val="00557CD3"/>
    <w:rsid w:val="00571432"/>
    <w:rsid w:val="005732A2"/>
    <w:rsid w:val="005762A5"/>
    <w:rsid w:val="00582BC1"/>
    <w:rsid w:val="005902A7"/>
    <w:rsid w:val="00590BA3"/>
    <w:rsid w:val="005920BC"/>
    <w:rsid w:val="00595C04"/>
    <w:rsid w:val="005A0B97"/>
    <w:rsid w:val="005A2072"/>
    <w:rsid w:val="005B46D9"/>
    <w:rsid w:val="005B7AE0"/>
    <w:rsid w:val="005C3A1E"/>
    <w:rsid w:val="005C6C3F"/>
    <w:rsid w:val="005E0E50"/>
    <w:rsid w:val="005E23F5"/>
    <w:rsid w:val="005F146F"/>
    <w:rsid w:val="005F1761"/>
    <w:rsid w:val="005F71B6"/>
    <w:rsid w:val="006102D6"/>
    <w:rsid w:val="00611BC1"/>
    <w:rsid w:val="006162EA"/>
    <w:rsid w:val="006226B0"/>
    <w:rsid w:val="006237C9"/>
    <w:rsid w:val="0062493A"/>
    <w:rsid w:val="006349DC"/>
    <w:rsid w:val="00640C62"/>
    <w:rsid w:val="00654786"/>
    <w:rsid w:val="00655C0D"/>
    <w:rsid w:val="00660FD4"/>
    <w:rsid w:val="00661EFC"/>
    <w:rsid w:val="00661F95"/>
    <w:rsid w:val="00665BE4"/>
    <w:rsid w:val="006851DA"/>
    <w:rsid w:val="00685498"/>
    <w:rsid w:val="0069361A"/>
    <w:rsid w:val="006A332E"/>
    <w:rsid w:val="006A4425"/>
    <w:rsid w:val="006B00A4"/>
    <w:rsid w:val="006B2713"/>
    <w:rsid w:val="006B4669"/>
    <w:rsid w:val="006B6936"/>
    <w:rsid w:val="006C6C89"/>
    <w:rsid w:val="006D3CFA"/>
    <w:rsid w:val="006E0A87"/>
    <w:rsid w:val="006F6BF8"/>
    <w:rsid w:val="00707B6C"/>
    <w:rsid w:val="00707BDF"/>
    <w:rsid w:val="00710727"/>
    <w:rsid w:val="00715A17"/>
    <w:rsid w:val="00715F45"/>
    <w:rsid w:val="00724054"/>
    <w:rsid w:val="0072608F"/>
    <w:rsid w:val="00731815"/>
    <w:rsid w:val="00731B84"/>
    <w:rsid w:val="00734AE7"/>
    <w:rsid w:val="00752EAD"/>
    <w:rsid w:val="00766898"/>
    <w:rsid w:val="00775B18"/>
    <w:rsid w:val="0077659B"/>
    <w:rsid w:val="00780130"/>
    <w:rsid w:val="00781945"/>
    <w:rsid w:val="007902F5"/>
    <w:rsid w:val="007916A2"/>
    <w:rsid w:val="007924D1"/>
    <w:rsid w:val="0079344E"/>
    <w:rsid w:val="0079773D"/>
    <w:rsid w:val="007A7AEA"/>
    <w:rsid w:val="007B3F6B"/>
    <w:rsid w:val="007C71CD"/>
    <w:rsid w:val="007E0F40"/>
    <w:rsid w:val="007E197F"/>
    <w:rsid w:val="007E2786"/>
    <w:rsid w:val="007E4686"/>
    <w:rsid w:val="007F0322"/>
    <w:rsid w:val="007F329D"/>
    <w:rsid w:val="007F68C4"/>
    <w:rsid w:val="007F6BA1"/>
    <w:rsid w:val="008153DE"/>
    <w:rsid w:val="00820E61"/>
    <w:rsid w:val="00826435"/>
    <w:rsid w:val="008379CC"/>
    <w:rsid w:val="008431E7"/>
    <w:rsid w:val="0084466C"/>
    <w:rsid w:val="00852A10"/>
    <w:rsid w:val="00862634"/>
    <w:rsid w:val="008658D0"/>
    <w:rsid w:val="00866C59"/>
    <w:rsid w:val="00877306"/>
    <w:rsid w:val="00885524"/>
    <w:rsid w:val="0089268E"/>
    <w:rsid w:val="008A6242"/>
    <w:rsid w:val="008B4BC6"/>
    <w:rsid w:val="008C1F3D"/>
    <w:rsid w:val="008D5938"/>
    <w:rsid w:val="008E03C1"/>
    <w:rsid w:val="008F2CBD"/>
    <w:rsid w:val="008F6743"/>
    <w:rsid w:val="00900D13"/>
    <w:rsid w:val="00901E57"/>
    <w:rsid w:val="009064F4"/>
    <w:rsid w:val="009070DF"/>
    <w:rsid w:val="00931109"/>
    <w:rsid w:val="00931167"/>
    <w:rsid w:val="00935F0E"/>
    <w:rsid w:val="009421BB"/>
    <w:rsid w:val="00945F65"/>
    <w:rsid w:val="00951045"/>
    <w:rsid w:val="0095208F"/>
    <w:rsid w:val="00964BA6"/>
    <w:rsid w:val="00970781"/>
    <w:rsid w:val="00977B3F"/>
    <w:rsid w:val="009814AE"/>
    <w:rsid w:val="00984C5C"/>
    <w:rsid w:val="00985643"/>
    <w:rsid w:val="009901D3"/>
    <w:rsid w:val="00996018"/>
    <w:rsid w:val="00996BBE"/>
    <w:rsid w:val="00996DE6"/>
    <w:rsid w:val="009A77F0"/>
    <w:rsid w:val="009B1905"/>
    <w:rsid w:val="009B2C03"/>
    <w:rsid w:val="009D17B9"/>
    <w:rsid w:val="009D1DD5"/>
    <w:rsid w:val="009D3489"/>
    <w:rsid w:val="009F5E42"/>
    <w:rsid w:val="009F722C"/>
    <w:rsid w:val="00A00BCC"/>
    <w:rsid w:val="00A06D7C"/>
    <w:rsid w:val="00A1036A"/>
    <w:rsid w:val="00A26157"/>
    <w:rsid w:val="00A265C3"/>
    <w:rsid w:val="00A3369F"/>
    <w:rsid w:val="00A405E2"/>
    <w:rsid w:val="00A43F9A"/>
    <w:rsid w:val="00A4483A"/>
    <w:rsid w:val="00A53F38"/>
    <w:rsid w:val="00A543D4"/>
    <w:rsid w:val="00A62895"/>
    <w:rsid w:val="00A62CC7"/>
    <w:rsid w:val="00A64FA1"/>
    <w:rsid w:val="00A6592D"/>
    <w:rsid w:val="00A71F2A"/>
    <w:rsid w:val="00A905EA"/>
    <w:rsid w:val="00AB7A59"/>
    <w:rsid w:val="00AB7CFF"/>
    <w:rsid w:val="00AC680C"/>
    <w:rsid w:val="00AD0014"/>
    <w:rsid w:val="00AD1409"/>
    <w:rsid w:val="00AD35F8"/>
    <w:rsid w:val="00AD4CF2"/>
    <w:rsid w:val="00AE1362"/>
    <w:rsid w:val="00AE1558"/>
    <w:rsid w:val="00AE3CFA"/>
    <w:rsid w:val="00AF0BBA"/>
    <w:rsid w:val="00AF17A4"/>
    <w:rsid w:val="00AF24F2"/>
    <w:rsid w:val="00B012DD"/>
    <w:rsid w:val="00B069C4"/>
    <w:rsid w:val="00B25159"/>
    <w:rsid w:val="00B25F76"/>
    <w:rsid w:val="00B30468"/>
    <w:rsid w:val="00B414C6"/>
    <w:rsid w:val="00B43F6C"/>
    <w:rsid w:val="00B44E31"/>
    <w:rsid w:val="00B55A9F"/>
    <w:rsid w:val="00B652C2"/>
    <w:rsid w:val="00B66862"/>
    <w:rsid w:val="00B73F1D"/>
    <w:rsid w:val="00B774C3"/>
    <w:rsid w:val="00B95969"/>
    <w:rsid w:val="00BA4F7E"/>
    <w:rsid w:val="00BB2C41"/>
    <w:rsid w:val="00BB39B1"/>
    <w:rsid w:val="00BC1F41"/>
    <w:rsid w:val="00BC55C8"/>
    <w:rsid w:val="00BC5C10"/>
    <w:rsid w:val="00BD2335"/>
    <w:rsid w:val="00BD2514"/>
    <w:rsid w:val="00BD365C"/>
    <w:rsid w:val="00BD462D"/>
    <w:rsid w:val="00BD4E4D"/>
    <w:rsid w:val="00BE2964"/>
    <w:rsid w:val="00BE3700"/>
    <w:rsid w:val="00C01B0C"/>
    <w:rsid w:val="00C1512D"/>
    <w:rsid w:val="00C20434"/>
    <w:rsid w:val="00C21623"/>
    <w:rsid w:val="00C24EFF"/>
    <w:rsid w:val="00C24FBD"/>
    <w:rsid w:val="00C301D3"/>
    <w:rsid w:val="00C473BA"/>
    <w:rsid w:val="00C51D00"/>
    <w:rsid w:val="00C55ECE"/>
    <w:rsid w:val="00C611ED"/>
    <w:rsid w:val="00C6490A"/>
    <w:rsid w:val="00C64FE1"/>
    <w:rsid w:val="00C726D2"/>
    <w:rsid w:val="00C74296"/>
    <w:rsid w:val="00C76DC8"/>
    <w:rsid w:val="00C77AA4"/>
    <w:rsid w:val="00C8345E"/>
    <w:rsid w:val="00C84A1C"/>
    <w:rsid w:val="00CA5F7C"/>
    <w:rsid w:val="00CC0311"/>
    <w:rsid w:val="00CC16C4"/>
    <w:rsid w:val="00CC48A3"/>
    <w:rsid w:val="00CC5BBC"/>
    <w:rsid w:val="00CE47C6"/>
    <w:rsid w:val="00CF5D5C"/>
    <w:rsid w:val="00D0087E"/>
    <w:rsid w:val="00D00CB5"/>
    <w:rsid w:val="00D15860"/>
    <w:rsid w:val="00D22FFD"/>
    <w:rsid w:val="00D258C6"/>
    <w:rsid w:val="00D407FB"/>
    <w:rsid w:val="00D4761A"/>
    <w:rsid w:val="00D50824"/>
    <w:rsid w:val="00D51067"/>
    <w:rsid w:val="00D71C4F"/>
    <w:rsid w:val="00D75657"/>
    <w:rsid w:val="00D92284"/>
    <w:rsid w:val="00D95E6E"/>
    <w:rsid w:val="00D960AD"/>
    <w:rsid w:val="00D96226"/>
    <w:rsid w:val="00DA0E0E"/>
    <w:rsid w:val="00DA35A3"/>
    <w:rsid w:val="00DA4538"/>
    <w:rsid w:val="00DA6DA7"/>
    <w:rsid w:val="00DA77DD"/>
    <w:rsid w:val="00DB0885"/>
    <w:rsid w:val="00DB0C39"/>
    <w:rsid w:val="00DB7679"/>
    <w:rsid w:val="00DC7FEE"/>
    <w:rsid w:val="00DD0044"/>
    <w:rsid w:val="00DD46E8"/>
    <w:rsid w:val="00DE41FC"/>
    <w:rsid w:val="00DF1702"/>
    <w:rsid w:val="00DF3391"/>
    <w:rsid w:val="00DF4DD8"/>
    <w:rsid w:val="00DF64DF"/>
    <w:rsid w:val="00DF668E"/>
    <w:rsid w:val="00DF7434"/>
    <w:rsid w:val="00E001C8"/>
    <w:rsid w:val="00E04826"/>
    <w:rsid w:val="00E075FB"/>
    <w:rsid w:val="00E14D2B"/>
    <w:rsid w:val="00E15FB0"/>
    <w:rsid w:val="00E20DBA"/>
    <w:rsid w:val="00E21680"/>
    <w:rsid w:val="00E22839"/>
    <w:rsid w:val="00E51456"/>
    <w:rsid w:val="00E60F0C"/>
    <w:rsid w:val="00E6524A"/>
    <w:rsid w:val="00E660D6"/>
    <w:rsid w:val="00E771AB"/>
    <w:rsid w:val="00E86D43"/>
    <w:rsid w:val="00E873BC"/>
    <w:rsid w:val="00E940C7"/>
    <w:rsid w:val="00EA78D7"/>
    <w:rsid w:val="00EA796F"/>
    <w:rsid w:val="00EB077B"/>
    <w:rsid w:val="00EB1D0C"/>
    <w:rsid w:val="00EC0E81"/>
    <w:rsid w:val="00EC50B9"/>
    <w:rsid w:val="00EC56B6"/>
    <w:rsid w:val="00EC6393"/>
    <w:rsid w:val="00ED108C"/>
    <w:rsid w:val="00ED26A0"/>
    <w:rsid w:val="00ED5E72"/>
    <w:rsid w:val="00ED7EB0"/>
    <w:rsid w:val="00EE1EDE"/>
    <w:rsid w:val="00F113FC"/>
    <w:rsid w:val="00F154C6"/>
    <w:rsid w:val="00F1727A"/>
    <w:rsid w:val="00F34764"/>
    <w:rsid w:val="00F43044"/>
    <w:rsid w:val="00F507B5"/>
    <w:rsid w:val="00F54E3C"/>
    <w:rsid w:val="00F650F4"/>
    <w:rsid w:val="00F865E9"/>
    <w:rsid w:val="00F874BD"/>
    <w:rsid w:val="00F935E8"/>
    <w:rsid w:val="00F93D7B"/>
    <w:rsid w:val="00FA354E"/>
    <w:rsid w:val="00FA6B97"/>
    <w:rsid w:val="00FB1D0B"/>
    <w:rsid w:val="00FC5F6D"/>
    <w:rsid w:val="00FE55A3"/>
    <w:rsid w:val="00FE6865"/>
    <w:rsid w:val="00FF00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23GAChar">
    <w:name w:val="_ H_2/3_GA Char"/>
    <w:link w:val="H23GA"/>
    <w:rsid w:val="0079773D"/>
    <w:rPr>
      <w:rFonts w:cs="Traditional Arabic"/>
      <w:b/>
      <w:bCs/>
      <w:szCs w:val="30"/>
      <w:lang w:val="en-US" w:eastAsia="ar-SA" w:bidi="ar-SA"/>
    </w:rPr>
  </w:style>
  <w:style w:type="paragraph" w:styleId="BalloonText">
    <w:name w:val="Balloon Text"/>
    <w:basedOn w:val="Normal"/>
    <w:semiHidden/>
    <w:rsid w:val="000B4B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88</TotalTime>
  <Pages>1</Pages>
  <Words>4795</Words>
  <Characters>27338</Characters>
  <Application>Microsoft Office Word</Application>
  <DocSecurity>4</DocSecurity>
  <Lines>227</Lines>
  <Paragraphs>64</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
  <LinksUpToDate>false</LinksUpToDate>
  <CharactersWithSpaces>32069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tech</dc:creator>
  <cp:keywords/>
  <cp:lastModifiedBy>DCM</cp:lastModifiedBy>
  <cp:revision>10</cp:revision>
  <cp:lastPrinted>2010-06-14T13:46:00Z</cp:lastPrinted>
  <dcterms:created xsi:type="dcterms:W3CDTF">2010-05-26T07:20:00Z</dcterms:created>
  <dcterms:modified xsi:type="dcterms:W3CDTF">2010-06-14T13:46:00Z</dcterms:modified>
</cp:coreProperties>
</file>