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FD20777" w14:textId="77777777" w:rsidTr="00C01462">
        <w:trPr>
          <w:cantSplit/>
          <w:trHeight w:hRule="exact" w:val="851"/>
        </w:trPr>
        <w:tc>
          <w:tcPr>
            <w:tcW w:w="1276" w:type="dxa"/>
            <w:tcBorders>
              <w:bottom w:val="single" w:sz="4" w:space="0" w:color="auto"/>
            </w:tcBorders>
            <w:vAlign w:val="bottom"/>
          </w:tcPr>
          <w:p w14:paraId="601F5DD8" w14:textId="77777777" w:rsidR="00307688" w:rsidRPr="00A363DF" w:rsidRDefault="00307688" w:rsidP="007233F9">
            <w:pPr>
              <w:pStyle w:val="SingleTxtG"/>
              <w:rPr>
                <w:lang w:val="fr-CH"/>
              </w:rPr>
            </w:pPr>
          </w:p>
        </w:tc>
        <w:tc>
          <w:tcPr>
            <w:tcW w:w="2268" w:type="dxa"/>
            <w:tcBorders>
              <w:bottom w:val="single" w:sz="4" w:space="0" w:color="auto"/>
            </w:tcBorders>
            <w:vAlign w:val="bottom"/>
          </w:tcPr>
          <w:p w14:paraId="2E600667"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4E27C94" w14:textId="77777777" w:rsidR="00307688" w:rsidRPr="002E51B7" w:rsidRDefault="00B01EBA" w:rsidP="00B01EBA">
            <w:pPr>
              <w:suppressAutoHyphens w:val="0"/>
              <w:spacing w:after="20"/>
              <w:jc w:val="right"/>
            </w:pPr>
            <w:r w:rsidRPr="00B01EBA">
              <w:rPr>
                <w:sz w:val="40"/>
              </w:rPr>
              <w:t>CERD</w:t>
            </w:r>
            <w:r>
              <w:t>/C/35/Rev.4</w:t>
            </w:r>
          </w:p>
        </w:tc>
      </w:tr>
      <w:tr w:rsidR="00307688" w14:paraId="3019C5DC" w14:textId="77777777" w:rsidTr="00C01462">
        <w:trPr>
          <w:cantSplit/>
          <w:trHeight w:hRule="exact" w:val="2835"/>
        </w:trPr>
        <w:tc>
          <w:tcPr>
            <w:tcW w:w="1276" w:type="dxa"/>
            <w:tcBorders>
              <w:top w:val="single" w:sz="4" w:space="0" w:color="auto"/>
              <w:bottom w:val="single" w:sz="12" w:space="0" w:color="auto"/>
            </w:tcBorders>
          </w:tcPr>
          <w:p w14:paraId="677547EE" w14:textId="77777777" w:rsidR="00307688" w:rsidRDefault="00307688" w:rsidP="00C01462">
            <w:pPr>
              <w:spacing w:before="120"/>
              <w:jc w:val="center"/>
            </w:pPr>
            <w:r>
              <w:rPr>
                <w:noProof/>
                <w:lang w:val="fr-CH" w:eastAsia="fr-CH"/>
              </w:rPr>
              <w:drawing>
                <wp:inline distT="0" distB="0" distL="0" distR="0" wp14:anchorId="1FBD9DBC" wp14:editId="4858EED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555E4A"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B0EF4C7"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2F87EBD" w14:textId="77777777" w:rsidR="00B01EBA" w:rsidRPr="008734E6" w:rsidRDefault="00B01EBA" w:rsidP="00B01EBA">
            <w:pPr>
              <w:spacing w:before="240"/>
            </w:pPr>
            <w:r w:rsidRPr="008734E6">
              <w:t>Distr.: General</w:t>
            </w:r>
          </w:p>
          <w:p w14:paraId="2222F340" w14:textId="5006DFCC" w:rsidR="00B01EBA" w:rsidRPr="008734E6" w:rsidRDefault="00CF03C3" w:rsidP="00B01EBA">
            <w:pPr>
              <w:suppressAutoHyphens w:val="0"/>
            </w:pPr>
            <w:r>
              <w:t>2</w:t>
            </w:r>
            <w:r w:rsidR="009131C0">
              <w:t>1</w:t>
            </w:r>
            <w:r w:rsidR="00B01EBA">
              <w:t xml:space="preserve"> August</w:t>
            </w:r>
            <w:r w:rsidR="00B01EBA" w:rsidRPr="008734E6">
              <w:t xml:space="preserve"> 2025</w:t>
            </w:r>
          </w:p>
          <w:p w14:paraId="31DAA8E1" w14:textId="77777777" w:rsidR="00B01EBA" w:rsidRPr="008734E6" w:rsidRDefault="00B01EBA" w:rsidP="00B01EBA">
            <w:pPr>
              <w:suppressAutoHyphens w:val="0"/>
            </w:pPr>
          </w:p>
          <w:p w14:paraId="69139A77" w14:textId="2C8D9648" w:rsidR="00B01EBA" w:rsidRDefault="00B01EBA" w:rsidP="00B01EBA">
            <w:pPr>
              <w:suppressAutoHyphens w:val="0"/>
            </w:pPr>
            <w:r w:rsidRPr="008734E6">
              <w:t>Original: English</w:t>
            </w:r>
          </w:p>
        </w:tc>
      </w:tr>
    </w:tbl>
    <w:p w14:paraId="1561459A" w14:textId="77777777" w:rsidR="00B01EBA" w:rsidRPr="008734E6" w:rsidRDefault="00B01EBA" w:rsidP="00B01EBA">
      <w:pPr>
        <w:spacing w:before="120"/>
        <w:rPr>
          <w:b/>
          <w:bCs/>
          <w:color w:val="000000" w:themeColor="text1"/>
          <w:sz w:val="24"/>
          <w:szCs w:val="24"/>
        </w:rPr>
      </w:pPr>
      <w:r w:rsidRPr="008734E6">
        <w:rPr>
          <w:b/>
          <w:bCs/>
          <w:color w:val="000000" w:themeColor="text1"/>
          <w:sz w:val="24"/>
          <w:szCs w:val="24"/>
        </w:rPr>
        <w:t>Committee on the Elimination of Racial Discrimination</w:t>
      </w:r>
    </w:p>
    <w:p w14:paraId="4FB7EE73" w14:textId="77777777" w:rsidR="00B01EBA" w:rsidRPr="008734E6" w:rsidRDefault="00B01EBA" w:rsidP="00B01EBA">
      <w:pPr>
        <w:pStyle w:val="HMG"/>
        <w:rPr>
          <w:i/>
        </w:rPr>
      </w:pPr>
      <w:r w:rsidRPr="008734E6">
        <w:tab/>
      </w:r>
      <w:r w:rsidRPr="008734E6">
        <w:tab/>
      </w:r>
      <w:bookmarkStart w:id="0" w:name="_Toc126938503"/>
      <w:bookmarkStart w:id="1" w:name="_Toc191803330"/>
      <w:bookmarkStart w:id="2" w:name="_Toc194324538"/>
      <w:r w:rsidRPr="008734E6">
        <w:t>Rules of procedure</w:t>
      </w:r>
      <w:bookmarkEnd w:id="0"/>
      <w:bookmarkEnd w:id="1"/>
      <w:bookmarkEnd w:id="2"/>
    </w:p>
    <w:p w14:paraId="6166D186" w14:textId="25294FA1" w:rsidR="00B01EBA" w:rsidRDefault="00B01EBA">
      <w:pPr>
        <w:suppressAutoHyphens w:val="0"/>
        <w:spacing w:after="200" w:line="276" w:lineRule="auto"/>
      </w:pPr>
      <w:r w:rsidRPr="008734E6">
        <w:br w:type="page"/>
      </w:r>
    </w:p>
    <w:p w14:paraId="342C0DE6" w14:textId="29ED0426" w:rsidR="00B01EBA" w:rsidRDefault="00B01EBA" w:rsidP="00B01EBA">
      <w:pPr>
        <w:spacing w:after="120"/>
        <w:rPr>
          <w:sz w:val="28"/>
        </w:rPr>
      </w:pPr>
      <w:r>
        <w:rPr>
          <w:sz w:val="28"/>
        </w:rPr>
        <w:lastRenderedPageBreak/>
        <w:t>Contents</w:t>
      </w:r>
    </w:p>
    <w:p w14:paraId="0FAAE701" w14:textId="1AA3A0DE" w:rsidR="00B01EBA" w:rsidRDefault="00B01EBA" w:rsidP="00B01EBA">
      <w:pPr>
        <w:tabs>
          <w:tab w:val="right" w:pos="9638"/>
        </w:tabs>
        <w:spacing w:after="120"/>
        <w:ind w:left="283"/>
        <w:rPr>
          <w:sz w:val="18"/>
        </w:rPr>
      </w:pPr>
      <w:r>
        <w:rPr>
          <w:i/>
          <w:sz w:val="18"/>
        </w:rPr>
        <w:tab/>
        <w:t>Page</w:t>
      </w:r>
    </w:p>
    <w:p w14:paraId="1C774960" w14:textId="77777777" w:rsidR="00B01EBA" w:rsidRDefault="00B01EBA" w:rsidP="00B01EBA">
      <w:pPr>
        <w:tabs>
          <w:tab w:val="right" w:pos="850"/>
          <w:tab w:val="left" w:pos="1134"/>
          <w:tab w:val="left" w:pos="1559"/>
          <w:tab w:val="left" w:pos="1984"/>
          <w:tab w:val="left" w:leader="dot" w:pos="8787"/>
          <w:tab w:val="right" w:pos="9638"/>
        </w:tabs>
        <w:spacing w:after="120"/>
      </w:pPr>
      <w:bookmarkStart w:id="3" w:name="_Hlk126918155"/>
      <w:r>
        <w:tab/>
      </w:r>
      <w:r>
        <w:tab/>
        <w:t>Introduction</w:t>
      </w:r>
      <w:r>
        <w:tab/>
      </w:r>
      <w:r>
        <w:tab/>
        <w:t>6</w:t>
      </w:r>
    </w:p>
    <w:p w14:paraId="2746AADD"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Explanatory note</w:t>
      </w:r>
      <w:r>
        <w:tab/>
      </w:r>
      <w:r>
        <w:tab/>
        <w:t>7</w:t>
      </w:r>
    </w:p>
    <w:p w14:paraId="5D15A298"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Rules of procedure</w:t>
      </w:r>
      <w:r>
        <w:tab/>
      </w:r>
      <w:r>
        <w:tab/>
        <w:t>8</w:t>
      </w:r>
    </w:p>
    <w:p w14:paraId="31CF6E55" w14:textId="097CF58C" w:rsidR="00B01EBA" w:rsidRPr="0081016C" w:rsidRDefault="00B01EBA" w:rsidP="0081016C">
      <w:pPr>
        <w:tabs>
          <w:tab w:val="left" w:pos="567"/>
          <w:tab w:val="left" w:pos="1559"/>
          <w:tab w:val="left" w:pos="1984"/>
          <w:tab w:val="left" w:leader="dot" w:pos="8787"/>
          <w:tab w:val="right" w:pos="9638"/>
        </w:tabs>
        <w:spacing w:after="120"/>
        <w:rPr>
          <w:b/>
          <w:bCs/>
        </w:rPr>
      </w:pPr>
      <w:r w:rsidRPr="0081016C">
        <w:rPr>
          <w:b/>
          <w:bCs/>
        </w:rPr>
        <w:t>Part one</w:t>
      </w:r>
      <w:r w:rsidR="0081016C" w:rsidRPr="0081016C">
        <w:rPr>
          <w:b/>
          <w:bCs/>
        </w:rPr>
        <w:br/>
      </w:r>
      <w:r w:rsidRPr="0081016C">
        <w:rPr>
          <w:b/>
          <w:bCs/>
        </w:rPr>
        <w:t>General rules</w:t>
      </w:r>
    </w:p>
    <w:p w14:paraId="7DC87E8E" w14:textId="77777777" w:rsidR="00B01EBA" w:rsidRDefault="00B01EBA" w:rsidP="00B01EBA">
      <w:pPr>
        <w:tabs>
          <w:tab w:val="right" w:pos="850"/>
          <w:tab w:val="left" w:pos="1134"/>
          <w:tab w:val="left" w:pos="1559"/>
          <w:tab w:val="left" w:leader="dot" w:pos="8787"/>
          <w:tab w:val="right" w:pos="9638"/>
        </w:tabs>
        <w:spacing w:after="120"/>
      </w:pPr>
      <w:r>
        <w:tab/>
        <w:t>I.</w:t>
      </w:r>
      <w:r>
        <w:tab/>
        <w:t>Sessions</w:t>
      </w:r>
      <w:r>
        <w:tab/>
      </w:r>
      <w:r>
        <w:tab/>
        <w:t>8</w:t>
      </w:r>
    </w:p>
    <w:p w14:paraId="0FABF8F6"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 </w:t>
      </w:r>
      <w:r>
        <w:tab/>
        <w:t>Regular sessions</w:t>
      </w:r>
      <w:r>
        <w:tab/>
      </w:r>
      <w:r>
        <w:tab/>
        <w:t>8</w:t>
      </w:r>
    </w:p>
    <w:p w14:paraId="537AB415"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2 </w:t>
      </w:r>
      <w:r>
        <w:tab/>
        <w:t>Dates of regular sessions</w:t>
      </w:r>
      <w:r>
        <w:tab/>
      </w:r>
      <w:r>
        <w:tab/>
        <w:t>8</w:t>
      </w:r>
    </w:p>
    <w:p w14:paraId="255B64BE"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3 </w:t>
      </w:r>
      <w:r>
        <w:tab/>
        <w:t>Special sessions</w:t>
      </w:r>
      <w:r>
        <w:tab/>
      </w:r>
      <w:r>
        <w:tab/>
        <w:t>8</w:t>
      </w:r>
    </w:p>
    <w:p w14:paraId="3E34A211"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 </w:t>
      </w:r>
      <w:r>
        <w:tab/>
        <w:t>Notification of opening date of sessions</w:t>
      </w:r>
      <w:r>
        <w:tab/>
      </w:r>
      <w:r>
        <w:tab/>
        <w:t>8</w:t>
      </w:r>
    </w:p>
    <w:p w14:paraId="043A463D"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 </w:t>
      </w:r>
      <w:r>
        <w:tab/>
        <w:t>Place of sessions</w:t>
      </w:r>
      <w:r>
        <w:tab/>
      </w:r>
      <w:r>
        <w:tab/>
        <w:t>8</w:t>
      </w:r>
    </w:p>
    <w:p w14:paraId="4AA54064" w14:textId="77777777" w:rsidR="00B01EBA" w:rsidRDefault="00B01EBA" w:rsidP="00B01EBA">
      <w:pPr>
        <w:tabs>
          <w:tab w:val="right" w:pos="850"/>
          <w:tab w:val="left" w:pos="1134"/>
          <w:tab w:val="left" w:pos="1559"/>
          <w:tab w:val="left" w:leader="dot" w:pos="8787"/>
          <w:tab w:val="right" w:pos="9638"/>
        </w:tabs>
        <w:spacing w:after="120"/>
      </w:pPr>
      <w:r>
        <w:tab/>
        <w:t>II.</w:t>
      </w:r>
      <w:r>
        <w:tab/>
        <w:t>Agenda</w:t>
      </w:r>
      <w:r>
        <w:tab/>
      </w:r>
      <w:r>
        <w:tab/>
        <w:t>9</w:t>
      </w:r>
    </w:p>
    <w:p w14:paraId="40A418F1"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6 </w:t>
      </w:r>
      <w:r>
        <w:tab/>
        <w:t>Provisional agenda for regular sessions</w:t>
      </w:r>
      <w:r>
        <w:tab/>
      </w:r>
      <w:r>
        <w:tab/>
        <w:t>9</w:t>
      </w:r>
    </w:p>
    <w:p w14:paraId="725D9C81"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7 </w:t>
      </w:r>
      <w:r>
        <w:tab/>
        <w:t>Provisional agenda for special sessions</w:t>
      </w:r>
      <w:r>
        <w:tab/>
      </w:r>
      <w:r>
        <w:tab/>
        <w:t>9</w:t>
      </w:r>
    </w:p>
    <w:p w14:paraId="0C4A0198"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8 </w:t>
      </w:r>
      <w:r>
        <w:tab/>
        <w:t>Adoption of the agenda</w:t>
      </w:r>
      <w:r>
        <w:tab/>
      </w:r>
      <w:r>
        <w:tab/>
        <w:t>9</w:t>
      </w:r>
    </w:p>
    <w:p w14:paraId="0E2BDA18"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9 </w:t>
      </w:r>
      <w:r>
        <w:tab/>
        <w:t>Revision of the agenda</w:t>
      </w:r>
      <w:r>
        <w:tab/>
      </w:r>
      <w:r>
        <w:tab/>
        <w:t>9</w:t>
      </w:r>
    </w:p>
    <w:p w14:paraId="435A9533"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10 </w:t>
      </w:r>
      <w:r>
        <w:tab/>
        <w:t>Transmission of the provisional agenda and basic documents</w:t>
      </w:r>
      <w:r>
        <w:tab/>
      </w:r>
      <w:r>
        <w:tab/>
        <w:t>9</w:t>
      </w:r>
    </w:p>
    <w:p w14:paraId="051A8E23" w14:textId="77777777" w:rsidR="00B01EBA" w:rsidRDefault="00B01EBA" w:rsidP="00B01EBA">
      <w:pPr>
        <w:tabs>
          <w:tab w:val="right" w:pos="850"/>
          <w:tab w:val="left" w:pos="1134"/>
          <w:tab w:val="left" w:pos="1559"/>
          <w:tab w:val="left" w:leader="dot" w:pos="8787"/>
          <w:tab w:val="right" w:pos="9638"/>
        </w:tabs>
        <w:spacing w:after="120"/>
      </w:pPr>
      <w:r>
        <w:tab/>
        <w:t>III.</w:t>
      </w:r>
      <w:r>
        <w:tab/>
        <w:t>Members of the Committee</w:t>
      </w:r>
      <w:r>
        <w:tab/>
      </w:r>
      <w:r>
        <w:tab/>
        <w:t>10</w:t>
      </w:r>
    </w:p>
    <w:p w14:paraId="66CB8890"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11 </w:t>
      </w:r>
      <w:r>
        <w:tab/>
        <w:t>Members</w:t>
      </w:r>
      <w:r>
        <w:tab/>
      </w:r>
      <w:r>
        <w:tab/>
        <w:t>10</w:t>
      </w:r>
    </w:p>
    <w:p w14:paraId="2942F0D4"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12 </w:t>
      </w:r>
      <w:r>
        <w:tab/>
        <w:t>Beginning of the term of office</w:t>
      </w:r>
      <w:r>
        <w:tab/>
      </w:r>
      <w:r>
        <w:tab/>
        <w:t>10</w:t>
      </w:r>
    </w:p>
    <w:p w14:paraId="081DB9CE"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13 </w:t>
      </w:r>
      <w:r>
        <w:tab/>
        <w:t>Absence from sessions or meetings</w:t>
      </w:r>
      <w:r>
        <w:tab/>
      </w:r>
      <w:r>
        <w:tab/>
        <w:t>10</w:t>
      </w:r>
    </w:p>
    <w:p w14:paraId="776DBD91"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14 </w:t>
      </w:r>
      <w:r>
        <w:tab/>
        <w:t>Casual vacancies</w:t>
      </w:r>
      <w:r>
        <w:tab/>
      </w:r>
      <w:r>
        <w:tab/>
        <w:t>10</w:t>
      </w:r>
    </w:p>
    <w:p w14:paraId="480E6A8C"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15 </w:t>
      </w:r>
      <w:r>
        <w:tab/>
        <w:t>Filling of casual vacancies</w:t>
      </w:r>
      <w:r>
        <w:tab/>
      </w:r>
      <w:r>
        <w:tab/>
        <w:t>10</w:t>
      </w:r>
    </w:p>
    <w:p w14:paraId="6C1A54E6"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16 </w:t>
      </w:r>
      <w:r>
        <w:tab/>
        <w:t>Solemn declaration</w:t>
      </w:r>
      <w:r>
        <w:tab/>
      </w:r>
      <w:r>
        <w:tab/>
        <w:t>11</w:t>
      </w:r>
    </w:p>
    <w:p w14:paraId="4937E5CE" w14:textId="77777777" w:rsidR="00B01EBA" w:rsidRDefault="00B01EBA" w:rsidP="00B01EBA">
      <w:pPr>
        <w:tabs>
          <w:tab w:val="right" w:pos="850"/>
          <w:tab w:val="left" w:pos="1134"/>
          <w:tab w:val="left" w:pos="1559"/>
          <w:tab w:val="left" w:leader="dot" w:pos="8787"/>
          <w:tab w:val="right" w:pos="9638"/>
        </w:tabs>
        <w:spacing w:after="120"/>
      </w:pPr>
      <w:r>
        <w:tab/>
        <w:t>IV.</w:t>
      </w:r>
      <w:r>
        <w:tab/>
        <w:t>Bureau</w:t>
      </w:r>
      <w:r>
        <w:tab/>
      </w:r>
      <w:r>
        <w:tab/>
        <w:t>11</w:t>
      </w:r>
    </w:p>
    <w:p w14:paraId="0077D932"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17 </w:t>
      </w:r>
      <w:r>
        <w:tab/>
        <w:t>Composition and functions</w:t>
      </w:r>
      <w:r>
        <w:tab/>
      </w:r>
      <w:r>
        <w:tab/>
        <w:t>11</w:t>
      </w:r>
    </w:p>
    <w:p w14:paraId="10D3FFF9"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18 </w:t>
      </w:r>
      <w:r>
        <w:tab/>
        <w:t>Term of office</w:t>
      </w:r>
      <w:r>
        <w:tab/>
      </w:r>
      <w:r>
        <w:tab/>
        <w:t>11</w:t>
      </w:r>
    </w:p>
    <w:p w14:paraId="300FBEC3"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19 </w:t>
      </w:r>
      <w:r>
        <w:tab/>
        <w:t>Position of Chair in relation to the Committee</w:t>
      </w:r>
      <w:r>
        <w:tab/>
      </w:r>
      <w:r>
        <w:tab/>
        <w:t>11</w:t>
      </w:r>
    </w:p>
    <w:p w14:paraId="671612DF"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20 </w:t>
      </w:r>
      <w:r>
        <w:tab/>
        <w:t>Acting Chair</w:t>
      </w:r>
      <w:r>
        <w:tab/>
      </w:r>
      <w:r>
        <w:tab/>
        <w:t>12</w:t>
      </w:r>
    </w:p>
    <w:p w14:paraId="54DED6E8"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21 </w:t>
      </w:r>
      <w:r>
        <w:tab/>
        <w:t>Powers and duties of the Acting Chair</w:t>
      </w:r>
      <w:r>
        <w:tab/>
      </w:r>
      <w:r>
        <w:tab/>
        <w:t>12</w:t>
      </w:r>
    </w:p>
    <w:p w14:paraId="03E75502"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22 </w:t>
      </w:r>
      <w:r>
        <w:tab/>
        <w:t>Replacement of members of the Bureau</w:t>
      </w:r>
      <w:r>
        <w:tab/>
      </w:r>
      <w:r>
        <w:tab/>
        <w:t>12</w:t>
      </w:r>
    </w:p>
    <w:p w14:paraId="5CB4CF38"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23 </w:t>
      </w:r>
      <w:r>
        <w:tab/>
        <w:t>Rapporteur</w:t>
      </w:r>
      <w:r>
        <w:tab/>
      </w:r>
      <w:r>
        <w:tab/>
        <w:t>12</w:t>
      </w:r>
    </w:p>
    <w:p w14:paraId="1F7E789A" w14:textId="77777777" w:rsidR="00B01EBA" w:rsidRDefault="00B01EBA" w:rsidP="00B01EBA">
      <w:pPr>
        <w:tabs>
          <w:tab w:val="right" w:pos="850"/>
          <w:tab w:val="left" w:pos="1134"/>
          <w:tab w:val="left" w:pos="1559"/>
          <w:tab w:val="left" w:pos="1984"/>
          <w:tab w:val="left" w:leader="dot" w:pos="8787"/>
          <w:tab w:val="right" w:pos="9638"/>
        </w:tabs>
        <w:spacing w:after="120"/>
      </w:pPr>
      <w:r>
        <w:tab/>
        <w:t>V.</w:t>
      </w:r>
      <w:r>
        <w:tab/>
        <w:t>Secretariat</w:t>
      </w:r>
      <w:r>
        <w:tab/>
      </w:r>
      <w:r>
        <w:tab/>
        <w:t>12</w:t>
      </w:r>
    </w:p>
    <w:p w14:paraId="51E57CF1" w14:textId="49FE07CC" w:rsidR="00B01EBA" w:rsidRDefault="00B01EBA" w:rsidP="00B01EBA">
      <w:pPr>
        <w:tabs>
          <w:tab w:val="right" w:pos="850"/>
          <w:tab w:val="left" w:pos="1134"/>
          <w:tab w:val="left" w:pos="1559"/>
          <w:tab w:val="left" w:pos="1984"/>
          <w:tab w:val="left" w:leader="dot" w:pos="8787"/>
          <w:tab w:val="right" w:pos="9638"/>
        </w:tabs>
        <w:spacing w:after="120"/>
      </w:pPr>
      <w:r>
        <w:tab/>
      </w:r>
      <w:r>
        <w:tab/>
        <w:t>Rule 24</w:t>
      </w:r>
      <w:r w:rsidR="00220F0D">
        <w:tab/>
      </w:r>
      <w:r>
        <w:t>Duties of the Secretary-General</w:t>
      </w:r>
      <w:r>
        <w:tab/>
      </w:r>
      <w:r>
        <w:tab/>
        <w:t>12</w:t>
      </w:r>
    </w:p>
    <w:p w14:paraId="6BF710F3"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25 </w:t>
      </w:r>
      <w:r>
        <w:tab/>
        <w:t>Statements</w:t>
      </w:r>
      <w:r>
        <w:tab/>
      </w:r>
      <w:r>
        <w:tab/>
        <w:t>12</w:t>
      </w:r>
    </w:p>
    <w:p w14:paraId="00522D99"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26 </w:t>
      </w:r>
      <w:r>
        <w:tab/>
        <w:t>Servicing of meetings</w:t>
      </w:r>
      <w:r>
        <w:tab/>
      </w:r>
      <w:r>
        <w:tab/>
        <w:t>13</w:t>
      </w:r>
    </w:p>
    <w:p w14:paraId="6BABE8AC"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27 </w:t>
      </w:r>
      <w:r>
        <w:tab/>
        <w:t>Keeping the members informed</w:t>
      </w:r>
      <w:r>
        <w:tab/>
      </w:r>
      <w:r>
        <w:tab/>
        <w:t>13</w:t>
      </w:r>
    </w:p>
    <w:p w14:paraId="3D0A0120"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28 </w:t>
      </w:r>
      <w:r>
        <w:tab/>
        <w:t>Financial implications of proposals</w:t>
      </w:r>
      <w:r>
        <w:tab/>
      </w:r>
      <w:r>
        <w:tab/>
        <w:t>13</w:t>
      </w:r>
    </w:p>
    <w:p w14:paraId="43DA0D67" w14:textId="77777777" w:rsidR="00B01EBA" w:rsidRDefault="00B01EBA" w:rsidP="00B01EBA">
      <w:pPr>
        <w:tabs>
          <w:tab w:val="right" w:pos="850"/>
          <w:tab w:val="left" w:pos="1134"/>
          <w:tab w:val="left" w:pos="1559"/>
          <w:tab w:val="left" w:pos="1984"/>
          <w:tab w:val="left" w:leader="dot" w:pos="8787"/>
          <w:tab w:val="right" w:pos="9638"/>
        </w:tabs>
        <w:spacing w:after="120"/>
      </w:pPr>
      <w:r>
        <w:lastRenderedPageBreak/>
        <w:tab/>
        <w:t>VI.</w:t>
      </w:r>
      <w:r>
        <w:tab/>
        <w:t>Languages</w:t>
      </w:r>
      <w:r>
        <w:tab/>
      </w:r>
      <w:r>
        <w:tab/>
        <w:t>13</w:t>
      </w:r>
    </w:p>
    <w:p w14:paraId="1F410E06"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29 </w:t>
      </w:r>
      <w:r>
        <w:tab/>
        <w:t>Official and working languages</w:t>
      </w:r>
      <w:r>
        <w:tab/>
      </w:r>
      <w:r>
        <w:tab/>
        <w:t>13</w:t>
      </w:r>
    </w:p>
    <w:p w14:paraId="1DC3BB59"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30 </w:t>
      </w:r>
      <w:r>
        <w:tab/>
        <w:t>Interpretation from an official language</w:t>
      </w:r>
      <w:r>
        <w:tab/>
      </w:r>
      <w:r>
        <w:tab/>
        <w:t>13</w:t>
      </w:r>
    </w:p>
    <w:p w14:paraId="78F6FD86"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31 </w:t>
      </w:r>
      <w:r>
        <w:tab/>
        <w:t>Interpretation from other languages</w:t>
      </w:r>
      <w:r>
        <w:tab/>
      </w:r>
      <w:r>
        <w:tab/>
        <w:t>13</w:t>
      </w:r>
    </w:p>
    <w:p w14:paraId="366906B9"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32 </w:t>
      </w:r>
      <w:r>
        <w:tab/>
        <w:t>Languages of records</w:t>
      </w:r>
      <w:r>
        <w:tab/>
      </w:r>
      <w:r>
        <w:tab/>
        <w:t>13</w:t>
      </w:r>
    </w:p>
    <w:p w14:paraId="7633C996"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33 </w:t>
      </w:r>
      <w:r>
        <w:tab/>
        <w:t>Languages of formal decisions and official documents</w:t>
      </w:r>
      <w:r>
        <w:tab/>
      </w:r>
      <w:r>
        <w:tab/>
        <w:t>14</w:t>
      </w:r>
    </w:p>
    <w:p w14:paraId="3BC96C4A" w14:textId="77777777" w:rsidR="00B01EBA" w:rsidRDefault="00B01EBA" w:rsidP="00B01EBA">
      <w:pPr>
        <w:tabs>
          <w:tab w:val="right" w:pos="850"/>
          <w:tab w:val="left" w:pos="1134"/>
          <w:tab w:val="left" w:pos="1559"/>
          <w:tab w:val="left" w:pos="1984"/>
          <w:tab w:val="left" w:leader="dot" w:pos="8787"/>
          <w:tab w:val="right" w:pos="9638"/>
        </w:tabs>
        <w:spacing w:after="120"/>
      </w:pPr>
      <w:r>
        <w:tab/>
        <w:t>VII.</w:t>
      </w:r>
      <w:r>
        <w:tab/>
        <w:t>Public and private meetings</w:t>
      </w:r>
      <w:r>
        <w:tab/>
      </w:r>
      <w:r>
        <w:tab/>
        <w:t>14</w:t>
      </w:r>
    </w:p>
    <w:p w14:paraId="394C22D5"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34 </w:t>
      </w:r>
      <w:r>
        <w:tab/>
        <w:t>Public and private meetings</w:t>
      </w:r>
      <w:r>
        <w:tab/>
      </w:r>
      <w:r>
        <w:tab/>
        <w:t>14</w:t>
      </w:r>
    </w:p>
    <w:p w14:paraId="38E117F3" w14:textId="3CE099FF" w:rsidR="00B01EBA" w:rsidRDefault="00B01EBA" w:rsidP="00B01EBA">
      <w:pPr>
        <w:tabs>
          <w:tab w:val="right" w:pos="850"/>
          <w:tab w:val="left" w:pos="1134"/>
          <w:tab w:val="left" w:pos="1559"/>
          <w:tab w:val="left" w:pos="1984"/>
          <w:tab w:val="left" w:leader="dot" w:pos="8787"/>
          <w:tab w:val="right" w:pos="9638"/>
        </w:tabs>
        <w:spacing w:after="120"/>
      </w:pPr>
      <w:r>
        <w:tab/>
      </w:r>
      <w:r>
        <w:tab/>
        <w:t>Rule 35</w:t>
      </w:r>
      <w:r>
        <w:tab/>
        <w:t>Issue of communiqués concerning private meetings</w:t>
      </w:r>
      <w:r>
        <w:tab/>
      </w:r>
      <w:r>
        <w:tab/>
        <w:t>14</w:t>
      </w:r>
    </w:p>
    <w:p w14:paraId="2E60A590" w14:textId="77777777" w:rsidR="00B01EBA" w:rsidRDefault="00B01EBA" w:rsidP="00B01EBA">
      <w:pPr>
        <w:tabs>
          <w:tab w:val="right" w:pos="850"/>
          <w:tab w:val="left" w:pos="1134"/>
          <w:tab w:val="left" w:pos="1559"/>
          <w:tab w:val="left" w:leader="dot" w:pos="8787"/>
          <w:tab w:val="right" w:pos="9638"/>
        </w:tabs>
        <w:spacing w:after="120"/>
      </w:pPr>
      <w:r>
        <w:tab/>
        <w:t>VIII.</w:t>
      </w:r>
      <w:r>
        <w:tab/>
        <w:t>Records</w:t>
      </w:r>
      <w:r>
        <w:tab/>
      </w:r>
      <w:r>
        <w:tab/>
        <w:t>14</w:t>
      </w:r>
    </w:p>
    <w:p w14:paraId="4CBC4873"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36 </w:t>
      </w:r>
      <w:r>
        <w:tab/>
        <w:t>Correction of provisional summary records</w:t>
      </w:r>
      <w:r>
        <w:tab/>
      </w:r>
      <w:r>
        <w:tab/>
        <w:t>14</w:t>
      </w:r>
    </w:p>
    <w:p w14:paraId="6E343406"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37 </w:t>
      </w:r>
      <w:r>
        <w:tab/>
        <w:t>Distribution of summary records</w:t>
      </w:r>
      <w:r>
        <w:tab/>
      </w:r>
      <w:r>
        <w:tab/>
        <w:t>14</w:t>
      </w:r>
    </w:p>
    <w:p w14:paraId="63BCB89F" w14:textId="77777777" w:rsidR="00B01EBA" w:rsidRDefault="00B01EBA" w:rsidP="00B01EBA">
      <w:pPr>
        <w:tabs>
          <w:tab w:val="right" w:pos="850"/>
          <w:tab w:val="left" w:pos="1134"/>
          <w:tab w:val="left" w:pos="1559"/>
          <w:tab w:val="left" w:pos="1984"/>
          <w:tab w:val="left" w:leader="dot" w:pos="8787"/>
          <w:tab w:val="right" w:pos="9638"/>
        </w:tabs>
        <w:spacing w:after="120"/>
      </w:pPr>
      <w:r>
        <w:tab/>
        <w:t>IX.</w:t>
      </w:r>
      <w:r>
        <w:tab/>
        <w:t>Distribution of reports and other official documents of the Committee</w:t>
      </w:r>
      <w:r>
        <w:tab/>
      </w:r>
      <w:r>
        <w:tab/>
        <w:t>15</w:t>
      </w:r>
    </w:p>
    <w:p w14:paraId="5A03A212"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38 </w:t>
      </w:r>
      <w:r>
        <w:tab/>
        <w:t>Distribution of official documents</w:t>
      </w:r>
      <w:r>
        <w:tab/>
      </w:r>
      <w:r>
        <w:tab/>
        <w:t>15</w:t>
      </w:r>
    </w:p>
    <w:p w14:paraId="586D8579" w14:textId="77777777" w:rsidR="00B01EBA" w:rsidRDefault="00B01EBA" w:rsidP="00B01EBA">
      <w:pPr>
        <w:tabs>
          <w:tab w:val="right" w:pos="850"/>
          <w:tab w:val="left" w:pos="1134"/>
          <w:tab w:val="left" w:pos="1559"/>
          <w:tab w:val="left" w:pos="1984"/>
          <w:tab w:val="left" w:leader="dot" w:pos="8787"/>
          <w:tab w:val="right" w:pos="9638"/>
        </w:tabs>
        <w:spacing w:after="120"/>
      </w:pPr>
      <w:r>
        <w:tab/>
        <w:t>X.</w:t>
      </w:r>
      <w:r>
        <w:tab/>
        <w:t>Conduct of business</w:t>
      </w:r>
      <w:r>
        <w:tab/>
      </w:r>
      <w:r>
        <w:tab/>
        <w:t>15</w:t>
      </w:r>
    </w:p>
    <w:p w14:paraId="7CA6533D"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39 </w:t>
      </w:r>
      <w:r>
        <w:tab/>
        <w:t>Quorum</w:t>
      </w:r>
      <w:r>
        <w:tab/>
      </w:r>
      <w:r>
        <w:tab/>
        <w:t>15</w:t>
      </w:r>
    </w:p>
    <w:p w14:paraId="13D434AA"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40 </w:t>
      </w:r>
      <w:r>
        <w:tab/>
        <w:t>Powers of the Chair</w:t>
      </w:r>
      <w:r>
        <w:tab/>
      </w:r>
      <w:r>
        <w:tab/>
        <w:t>15</w:t>
      </w:r>
    </w:p>
    <w:p w14:paraId="4EF507A4"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41 </w:t>
      </w:r>
      <w:r>
        <w:tab/>
        <w:t>Points of order</w:t>
      </w:r>
      <w:r>
        <w:tab/>
      </w:r>
      <w:r>
        <w:tab/>
        <w:t>15</w:t>
      </w:r>
    </w:p>
    <w:p w14:paraId="29330D06"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42 </w:t>
      </w:r>
      <w:r>
        <w:tab/>
        <w:t>Time limit for statements</w:t>
      </w:r>
      <w:r>
        <w:tab/>
      </w:r>
      <w:r>
        <w:tab/>
        <w:t>16</w:t>
      </w:r>
    </w:p>
    <w:p w14:paraId="26876EFB"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43 </w:t>
      </w:r>
      <w:r>
        <w:tab/>
        <w:t>List of speakers</w:t>
      </w:r>
      <w:r>
        <w:tab/>
      </w:r>
      <w:r>
        <w:tab/>
        <w:t>16</w:t>
      </w:r>
    </w:p>
    <w:p w14:paraId="34B957D2"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44 </w:t>
      </w:r>
      <w:r>
        <w:tab/>
        <w:t>Suspension or adjournment</w:t>
      </w:r>
      <w:r>
        <w:tab/>
      </w:r>
      <w:r>
        <w:tab/>
        <w:t>16</w:t>
      </w:r>
    </w:p>
    <w:p w14:paraId="456AD573"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45 </w:t>
      </w:r>
      <w:r>
        <w:tab/>
        <w:t>Closure of the debate</w:t>
      </w:r>
      <w:r>
        <w:tab/>
      </w:r>
      <w:r>
        <w:tab/>
        <w:t>16</w:t>
      </w:r>
    </w:p>
    <w:p w14:paraId="2E8B8587"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46 </w:t>
      </w:r>
      <w:r>
        <w:tab/>
        <w:t>Order of motions</w:t>
      </w:r>
      <w:r>
        <w:tab/>
      </w:r>
      <w:r>
        <w:tab/>
        <w:t>16</w:t>
      </w:r>
    </w:p>
    <w:p w14:paraId="398E6356"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47 </w:t>
      </w:r>
      <w:r>
        <w:tab/>
        <w:t>Submission of proposals</w:t>
      </w:r>
      <w:r>
        <w:tab/>
      </w:r>
      <w:r>
        <w:tab/>
        <w:t>17</w:t>
      </w:r>
    </w:p>
    <w:p w14:paraId="2685A52C"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48 </w:t>
      </w:r>
      <w:r>
        <w:tab/>
        <w:t>Decisions on competence</w:t>
      </w:r>
      <w:r>
        <w:tab/>
      </w:r>
      <w:r>
        <w:tab/>
        <w:t>17</w:t>
      </w:r>
    </w:p>
    <w:p w14:paraId="701E5509"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49 </w:t>
      </w:r>
      <w:r>
        <w:tab/>
        <w:t>Withdrawal of motions</w:t>
      </w:r>
      <w:r>
        <w:tab/>
      </w:r>
      <w:r>
        <w:tab/>
        <w:t>17</w:t>
      </w:r>
    </w:p>
    <w:p w14:paraId="56B1221E"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50 </w:t>
      </w:r>
      <w:r>
        <w:tab/>
        <w:t>Reconsiderations of proposals</w:t>
      </w:r>
      <w:r>
        <w:tab/>
      </w:r>
      <w:r>
        <w:tab/>
        <w:t>17</w:t>
      </w:r>
    </w:p>
    <w:p w14:paraId="6476CFCF" w14:textId="77777777" w:rsidR="00B01EBA" w:rsidRDefault="00B01EBA" w:rsidP="00B01EBA">
      <w:pPr>
        <w:tabs>
          <w:tab w:val="right" w:pos="850"/>
          <w:tab w:val="left" w:pos="1134"/>
          <w:tab w:val="left" w:pos="1559"/>
          <w:tab w:val="left" w:leader="dot" w:pos="8787"/>
          <w:tab w:val="right" w:pos="9638"/>
        </w:tabs>
        <w:spacing w:after="120"/>
      </w:pPr>
      <w:r>
        <w:tab/>
        <w:t>XI.</w:t>
      </w:r>
      <w:r>
        <w:tab/>
        <w:t>Voting</w:t>
      </w:r>
      <w:r>
        <w:tab/>
      </w:r>
      <w:r>
        <w:tab/>
        <w:t>17</w:t>
      </w:r>
    </w:p>
    <w:p w14:paraId="3D0F1C27"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51 </w:t>
      </w:r>
      <w:r>
        <w:tab/>
        <w:t>Voting rights</w:t>
      </w:r>
      <w:r>
        <w:tab/>
      </w:r>
      <w:r>
        <w:tab/>
        <w:t>17</w:t>
      </w:r>
    </w:p>
    <w:p w14:paraId="07B7E9D9"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52 </w:t>
      </w:r>
      <w:r>
        <w:tab/>
        <w:t>Adoption of decisions</w:t>
      </w:r>
      <w:r>
        <w:tab/>
      </w:r>
      <w:r>
        <w:tab/>
        <w:t>17</w:t>
      </w:r>
    </w:p>
    <w:p w14:paraId="3592EFF7"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53 </w:t>
      </w:r>
      <w:r>
        <w:tab/>
        <w:t>Equally divided votes</w:t>
      </w:r>
      <w:r>
        <w:tab/>
      </w:r>
      <w:r>
        <w:tab/>
        <w:t>17</w:t>
      </w:r>
    </w:p>
    <w:p w14:paraId="610CB12B"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54 </w:t>
      </w:r>
      <w:r>
        <w:tab/>
        <w:t>Method of voting</w:t>
      </w:r>
      <w:r>
        <w:tab/>
      </w:r>
      <w:r>
        <w:tab/>
        <w:t>18</w:t>
      </w:r>
    </w:p>
    <w:p w14:paraId="3EF5A1AD"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55 </w:t>
      </w:r>
      <w:r>
        <w:tab/>
        <w:t>Roll-call votes</w:t>
      </w:r>
      <w:r>
        <w:tab/>
      </w:r>
      <w:r>
        <w:tab/>
        <w:t>18</w:t>
      </w:r>
    </w:p>
    <w:p w14:paraId="704848A1"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56 </w:t>
      </w:r>
      <w:r>
        <w:tab/>
        <w:t>Conduct during voting and explanation of votes</w:t>
      </w:r>
      <w:r>
        <w:tab/>
      </w:r>
      <w:r>
        <w:tab/>
        <w:t>18</w:t>
      </w:r>
    </w:p>
    <w:p w14:paraId="20174013"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57 </w:t>
      </w:r>
      <w:r>
        <w:tab/>
        <w:t>Division of proposals</w:t>
      </w:r>
      <w:r>
        <w:tab/>
      </w:r>
      <w:r>
        <w:tab/>
        <w:t>18</w:t>
      </w:r>
    </w:p>
    <w:p w14:paraId="3701EED9"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58 </w:t>
      </w:r>
      <w:r>
        <w:tab/>
        <w:t>Order of voting on amendments</w:t>
      </w:r>
      <w:r>
        <w:tab/>
      </w:r>
      <w:r>
        <w:tab/>
        <w:t>18</w:t>
      </w:r>
    </w:p>
    <w:p w14:paraId="6034BB6B"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59 </w:t>
      </w:r>
      <w:r>
        <w:tab/>
        <w:t>Order of voting on proposals</w:t>
      </w:r>
      <w:r>
        <w:tab/>
      </w:r>
      <w:r>
        <w:tab/>
        <w:t>18</w:t>
      </w:r>
    </w:p>
    <w:p w14:paraId="6206E7BD" w14:textId="77777777" w:rsidR="00B01EBA" w:rsidRDefault="00B01EBA" w:rsidP="00B01EBA">
      <w:pPr>
        <w:tabs>
          <w:tab w:val="right" w:pos="850"/>
          <w:tab w:val="left" w:pos="1134"/>
          <w:tab w:val="left" w:pos="1559"/>
          <w:tab w:val="left" w:leader="dot" w:pos="8787"/>
          <w:tab w:val="right" w:pos="9638"/>
        </w:tabs>
        <w:spacing w:after="120"/>
      </w:pPr>
      <w:r>
        <w:tab/>
        <w:t>XII.</w:t>
      </w:r>
      <w:r>
        <w:tab/>
        <w:t>Elections</w:t>
      </w:r>
      <w:r>
        <w:tab/>
      </w:r>
      <w:r>
        <w:tab/>
        <w:t>19</w:t>
      </w:r>
    </w:p>
    <w:p w14:paraId="3DF51EC5"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60 </w:t>
      </w:r>
      <w:r>
        <w:tab/>
        <w:t>Method of elections</w:t>
      </w:r>
      <w:r>
        <w:tab/>
      </w:r>
      <w:r>
        <w:tab/>
        <w:t>19</w:t>
      </w:r>
    </w:p>
    <w:p w14:paraId="7FAA2EA0"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61 </w:t>
      </w:r>
      <w:r>
        <w:tab/>
        <w:t>Conduct of elections when only one elective place is to be filled</w:t>
      </w:r>
      <w:r>
        <w:tab/>
      </w:r>
      <w:r>
        <w:tab/>
        <w:t>19</w:t>
      </w:r>
    </w:p>
    <w:p w14:paraId="3ECB9FC5" w14:textId="77777777" w:rsidR="00B01EBA" w:rsidRDefault="00B01EBA" w:rsidP="00B01EBA">
      <w:pPr>
        <w:tabs>
          <w:tab w:val="right" w:pos="850"/>
          <w:tab w:val="left" w:pos="1134"/>
          <w:tab w:val="left" w:pos="1559"/>
          <w:tab w:val="left" w:pos="1984"/>
          <w:tab w:val="left" w:leader="dot" w:pos="8787"/>
          <w:tab w:val="right" w:pos="9638"/>
        </w:tabs>
        <w:spacing w:after="120"/>
      </w:pPr>
      <w:r>
        <w:lastRenderedPageBreak/>
        <w:tab/>
      </w:r>
      <w:r>
        <w:tab/>
        <w:t xml:space="preserve">Rule 62 </w:t>
      </w:r>
      <w:r>
        <w:tab/>
        <w:t>Conduct of elections when two or more elective places are to be filled</w:t>
      </w:r>
      <w:r>
        <w:tab/>
      </w:r>
      <w:r>
        <w:tab/>
        <w:t>19</w:t>
      </w:r>
    </w:p>
    <w:p w14:paraId="24BD14EC" w14:textId="77777777" w:rsidR="00B01EBA" w:rsidRDefault="00B01EBA" w:rsidP="00B01EBA">
      <w:pPr>
        <w:tabs>
          <w:tab w:val="right" w:pos="850"/>
          <w:tab w:val="left" w:pos="1134"/>
          <w:tab w:val="left" w:pos="1559"/>
          <w:tab w:val="left" w:pos="1984"/>
          <w:tab w:val="left" w:leader="dot" w:pos="8787"/>
          <w:tab w:val="right" w:pos="9638"/>
        </w:tabs>
        <w:spacing w:after="120"/>
      </w:pPr>
      <w:r>
        <w:tab/>
        <w:t>XIII.</w:t>
      </w:r>
      <w:r>
        <w:tab/>
        <w:t>Subsidiary bodies</w:t>
      </w:r>
      <w:r>
        <w:tab/>
      </w:r>
      <w:r>
        <w:tab/>
        <w:t>19</w:t>
      </w:r>
    </w:p>
    <w:p w14:paraId="04D858BC"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63 </w:t>
      </w:r>
      <w:r>
        <w:tab/>
        <w:t>Establishment of subsidiary bodies</w:t>
      </w:r>
      <w:r>
        <w:tab/>
      </w:r>
      <w:r>
        <w:tab/>
        <w:t>19</w:t>
      </w:r>
    </w:p>
    <w:p w14:paraId="7AD0E435" w14:textId="77777777" w:rsidR="00B01EBA" w:rsidRDefault="00B01EBA" w:rsidP="00B01EBA">
      <w:pPr>
        <w:tabs>
          <w:tab w:val="right" w:pos="850"/>
          <w:tab w:val="left" w:pos="1134"/>
          <w:tab w:val="left" w:pos="1559"/>
          <w:tab w:val="left" w:pos="1984"/>
          <w:tab w:val="left" w:leader="dot" w:pos="8787"/>
          <w:tab w:val="right" w:pos="9638"/>
        </w:tabs>
        <w:spacing w:after="120"/>
      </w:pPr>
      <w:r>
        <w:tab/>
        <w:t>XIV.</w:t>
      </w:r>
      <w:r>
        <w:tab/>
        <w:t>Annual report of the Committee</w:t>
      </w:r>
      <w:r>
        <w:tab/>
      </w:r>
      <w:r>
        <w:tab/>
        <w:t>20</w:t>
      </w:r>
    </w:p>
    <w:p w14:paraId="3ACFC322"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64 </w:t>
      </w:r>
      <w:r>
        <w:tab/>
        <w:t>Annual report</w:t>
      </w:r>
      <w:r>
        <w:tab/>
      </w:r>
      <w:r>
        <w:tab/>
        <w:t>20</w:t>
      </w:r>
    </w:p>
    <w:p w14:paraId="28822421" w14:textId="74FF09B9" w:rsidR="00B01EBA" w:rsidRPr="0081016C" w:rsidRDefault="00B01EBA" w:rsidP="0081016C">
      <w:pPr>
        <w:tabs>
          <w:tab w:val="left" w:pos="567"/>
          <w:tab w:val="left" w:pos="1559"/>
          <w:tab w:val="left" w:pos="1984"/>
          <w:tab w:val="left" w:leader="dot" w:pos="8787"/>
          <w:tab w:val="right" w:pos="9638"/>
        </w:tabs>
        <w:spacing w:after="120"/>
        <w:rPr>
          <w:b/>
          <w:bCs/>
        </w:rPr>
      </w:pPr>
      <w:r w:rsidRPr="0081016C">
        <w:rPr>
          <w:b/>
          <w:bCs/>
        </w:rPr>
        <w:t>Part two</w:t>
      </w:r>
      <w:r w:rsidR="0081016C" w:rsidRPr="0081016C">
        <w:rPr>
          <w:b/>
          <w:bCs/>
        </w:rPr>
        <w:br/>
      </w:r>
      <w:r w:rsidRPr="0081016C">
        <w:rPr>
          <w:b/>
          <w:bCs/>
        </w:rPr>
        <w:t>Rules relating to the functions of the Committee</w:t>
      </w:r>
    </w:p>
    <w:p w14:paraId="23B0C89A" w14:textId="77777777" w:rsidR="00B01EBA" w:rsidRDefault="00B01EBA" w:rsidP="00B01EBA">
      <w:pPr>
        <w:tabs>
          <w:tab w:val="right" w:pos="850"/>
          <w:tab w:val="left" w:pos="1134"/>
          <w:tab w:val="left" w:pos="1559"/>
          <w:tab w:val="left" w:pos="1984"/>
          <w:tab w:val="left" w:leader="dot" w:pos="8787"/>
          <w:tab w:val="right" w:pos="9638"/>
        </w:tabs>
        <w:spacing w:after="120"/>
      </w:pPr>
      <w:r>
        <w:tab/>
        <w:t>XV.</w:t>
      </w:r>
      <w:r>
        <w:tab/>
        <w:t>Reports and information from States Parties under article 9 of the Convention</w:t>
      </w:r>
      <w:r>
        <w:tab/>
      </w:r>
      <w:r>
        <w:tab/>
        <w:t>20</w:t>
      </w:r>
    </w:p>
    <w:p w14:paraId="500C81C7" w14:textId="56AC5282" w:rsidR="00B01EBA" w:rsidRDefault="00B01EBA" w:rsidP="00B01EBA">
      <w:pPr>
        <w:tabs>
          <w:tab w:val="right" w:pos="850"/>
          <w:tab w:val="left" w:pos="1134"/>
          <w:tab w:val="left" w:pos="1559"/>
          <w:tab w:val="left" w:pos="1984"/>
          <w:tab w:val="left" w:leader="dot" w:pos="8787"/>
          <w:tab w:val="right" w:pos="9638"/>
        </w:tabs>
        <w:spacing w:after="120"/>
      </w:pPr>
      <w:r>
        <w:tab/>
      </w:r>
      <w:r>
        <w:tab/>
        <w:t>Rule 65</w:t>
      </w:r>
      <w:r w:rsidR="00C34F51">
        <w:tab/>
      </w:r>
      <w:r>
        <w:t>Form and content of reports</w:t>
      </w:r>
      <w:r>
        <w:tab/>
      </w:r>
      <w:r>
        <w:tab/>
        <w:t>20</w:t>
      </w:r>
    </w:p>
    <w:p w14:paraId="0ADB943A" w14:textId="3A4D724A" w:rsidR="00B01EBA" w:rsidRDefault="00B01EBA" w:rsidP="00B01EBA">
      <w:pPr>
        <w:tabs>
          <w:tab w:val="right" w:pos="850"/>
          <w:tab w:val="left" w:pos="1134"/>
          <w:tab w:val="left" w:pos="1559"/>
          <w:tab w:val="left" w:pos="1984"/>
          <w:tab w:val="left" w:leader="dot" w:pos="8787"/>
          <w:tab w:val="right" w:pos="9638"/>
        </w:tabs>
        <w:spacing w:after="120"/>
      </w:pPr>
      <w:r>
        <w:tab/>
      </w:r>
      <w:r>
        <w:tab/>
        <w:t>Rule 66</w:t>
      </w:r>
      <w:r w:rsidR="00C34F51">
        <w:tab/>
      </w:r>
      <w:r>
        <w:t>Request for additional information</w:t>
      </w:r>
      <w:r>
        <w:tab/>
      </w:r>
      <w:r>
        <w:tab/>
        <w:t>20</w:t>
      </w:r>
    </w:p>
    <w:p w14:paraId="24D21BE3" w14:textId="0444E7EF" w:rsidR="00B01EBA" w:rsidRDefault="00B01EBA" w:rsidP="00B01EBA">
      <w:pPr>
        <w:tabs>
          <w:tab w:val="right" w:pos="850"/>
          <w:tab w:val="left" w:pos="1134"/>
          <w:tab w:val="left" w:pos="1559"/>
          <w:tab w:val="left" w:pos="1984"/>
          <w:tab w:val="left" w:leader="dot" w:pos="8787"/>
          <w:tab w:val="right" w:pos="9638"/>
        </w:tabs>
        <w:spacing w:after="120"/>
      </w:pPr>
      <w:r>
        <w:tab/>
      </w:r>
      <w:r>
        <w:tab/>
        <w:t>Rule 67</w:t>
      </w:r>
      <w:r w:rsidR="00C34F51">
        <w:tab/>
      </w:r>
      <w:r>
        <w:t>List of issues submitted to a State Party prior to reporting</w:t>
      </w:r>
      <w:r>
        <w:tab/>
      </w:r>
      <w:r>
        <w:tab/>
        <w:t>20</w:t>
      </w:r>
    </w:p>
    <w:p w14:paraId="2B848A64" w14:textId="3E934A10" w:rsidR="00B01EBA" w:rsidRDefault="00B01EBA" w:rsidP="00B01EBA">
      <w:pPr>
        <w:tabs>
          <w:tab w:val="right" w:pos="850"/>
          <w:tab w:val="left" w:pos="1134"/>
          <w:tab w:val="left" w:pos="1559"/>
          <w:tab w:val="left" w:pos="1984"/>
          <w:tab w:val="left" w:leader="dot" w:pos="8787"/>
          <w:tab w:val="right" w:pos="9638"/>
        </w:tabs>
        <w:spacing w:after="120"/>
      </w:pPr>
      <w:r>
        <w:tab/>
      </w:r>
      <w:r>
        <w:tab/>
        <w:t>Rule 68</w:t>
      </w:r>
      <w:r w:rsidR="00C34F51">
        <w:tab/>
      </w:r>
      <w:r>
        <w:t>Examination of the report and dialogue with the State Party</w:t>
      </w:r>
      <w:r>
        <w:tab/>
      </w:r>
      <w:r>
        <w:tab/>
        <w:t>20</w:t>
      </w:r>
    </w:p>
    <w:p w14:paraId="16BDD747" w14:textId="5286CD55" w:rsidR="00B01EBA" w:rsidRDefault="00B01EBA" w:rsidP="00B01EBA">
      <w:pPr>
        <w:tabs>
          <w:tab w:val="right" w:pos="850"/>
          <w:tab w:val="left" w:pos="1134"/>
          <w:tab w:val="left" w:pos="1559"/>
          <w:tab w:val="left" w:pos="1984"/>
          <w:tab w:val="left" w:leader="dot" w:pos="8787"/>
          <w:tab w:val="right" w:pos="9638"/>
        </w:tabs>
        <w:spacing w:after="120"/>
      </w:pPr>
      <w:r>
        <w:tab/>
      </w:r>
      <w:r>
        <w:tab/>
        <w:t>Rule 69</w:t>
      </w:r>
      <w:r w:rsidR="00C34F51">
        <w:tab/>
      </w:r>
      <w:r>
        <w:t>Postponement of the examination of a report</w:t>
      </w:r>
      <w:r>
        <w:tab/>
      </w:r>
      <w:r>
        <w:tab/>
        <w:t>21</w:t>
      </w:r>
    </w:p>
    <w:p w14:paraId="0BF87412" w14:textId="06D05606" w:rsidR="00B01EBA" w:rsidRDefault="00B01EBA" w:rsidP="00B01EBA">
      <w:pPr>
        <w:tabs>
          <w:tab w:val="right" w:pos="850"/>
          <w:tab w:val="left" w:pos="1134"/>
          <w:tab w:val="left" w:pos="1559"/>
          <w:tab w:val="left" w:pos="1984"/>
          <w:tab w:val="left" w:leader="dot" w:pos="8787"/>
          <w:tab w:val="right" w:pos="9638"/>
        </w:tabs>
        <w:spacing w:after="120"/>
      </w:pPr>
      <w:r>
        <w:tab/>
      </w:r>
      <w:r>
        <w:tab/>
        <w:t>Rule 70</w:t>
      </w:r>
      <w:r w:rsidR="00C34F51">
        <w:tab/>
      </w:r>
      <w:r>
        <w:t>Consideration of information from other sources</w:t>
      </w:r>
      <w:r>
        <w:tab/>
      </w:r>
      <w:r>
        <w:tab/>
        <w:t>21</w:t>
      </w:r>
    </w:p>
    <w:p w14:paraId="55898FA2" w14:textId="47D26EB6" w:rsidR="00B01EBA" w:rsidRDefault="00B01EBA" w:rsidP="00B01EBA">
      <w:pPr>
        <w:tabs>
          <w:tab w:val="right" w:pos="850"/>
          <w:tab w:val="left" w:pos="1134"/>
          <w:tab w:val="left" w:pos="1559"/>
          <w:tab w:val="left" w:pos="1984"/>
          <w:tab w:val="left" w:leader="dot" w:pos="8787"/>
          <w:tab w:val="right" w:pos="9638"/>
        </w:tabs>
        <w:spacing w:after="120"/>
      </w:pPr>
      <w:r>
        <w:tab/>
      </w:r>
      <w:r>
        <w:tab/>
        <w:t>Rule 71</w:t>
      </w:r>
      <w:r w:rsidR="00C34F51">
        <w:tab/>
      </w:r>
      <w:r>
        <w:t>Non-submission of reports</w:t>
      </w:r>
      <w:r>
        <w:tab/>
      </w:r>
      <w:r>
        <w:tab/>
        <w:t>21</w:t>
      </w:r>
    </w:p>
    <w:p w14:paraId="1958236E" w14:textId="67C057BC" w:rsidR="00B01EBA" w:rsidRDefault="00B01EBA" w:rsidP="00B01EBA">
      <w:pPr>
        <w:tabs>
          <w:tab w:val="right" w:pos="850"/>
          <w:tab w:val="left" w:pos="1134"/>
          <w:tab w:val="left" w:pos="1559"/>
          <w:tab w:val="left" w:pos="1984"/>
          <w:tab w:val="left" w:leader="dot" w:pos="8787"/>
          <w:tab w:val="right" w:pos="9638"/>
        </w:tabs>
        <w:spacing w:after="120"/>
      </w:pPr>
      <w:r>
        <w:tab/>
      </w:r>
      <w:r>
        <w:tab/>
        <w:t>Rule 72</w:t>
      </w:r>
      <w:r w:rsidR="00C34F51">
        <w:tab/>
      </w:r>
      <w:r>
        <w:t>Concluding observations</w:t>
      </w:r>
      <w:r>
        <w:tab/>
      </w:r>
      <w:r>
        <w:tab/>
        <w:t>2</w:t>
      </w:r>
      <w:r w:rsidR="00CF03C3">
        <w:t>2</w:t>
      </w:r>
    </w:p>
    <w:p w14:paraId="6553E3D0" w14:textId="0E423B99" w:rsidR="00B01EBA" w:rsidRDefault="00B01EBA" w:rsidP="00B01EBA">
      <w:pPr>
        <w:tabs>
          <w:tab w:val="right" w:pos="850"/>
          <w:tab w:val="left" w:pos="1134"/>
          <w:tab w:val="left" w:pos="1559"/>
          <w:tab w:val="left" w:pos="1984"/>
          <w:tab w:val="left" w:leader="dot" w:pos="8787"/>
          <w:tab w:val="right" w:pos="9638"/>
        </w:tabs>
        <w:spacing w:after="120"/>
      </w:pPr>
      <w:r>
        <w:tab/>
      </w:r>
      <w:r>
        <w:tab/>
        <w:t>Rule 73</w:t>
      </w:r>
      <w:r w:rsidR="00C34F51">
        <w:tab/>
      </w:r>
      <w:r>
        <w:t>Transmission and publication of concluding observations</w:t>
      </w:r>
      <w:r>
        <w:tab/>
      </w:r>
      <w:r>
        <w:tab/>
        <w:t>22</w:t>
      </w:r>
    </w:p>
    <w:p w14:paraId="5E578CE2" w14:textId="61023841" w:rsidR="00B01EBA" w:rsidRDefault="00B01EBA" w:rsidP="00B01EBA">
      <w:pPr>
        <w:tabs>
          <w:tab w:val="right" w:pos="850"/>
          <w:tab w:val="left" w:pos="1134"/>
          <w:tab w:val="left" w:pos="1559"/>
          <w:tab w:val="left" w:pos="1984"/>
          <w:tab w:val="left" w:leader="dot" w:pos="8787"/>
          <w:tab w:val="right" w:pos="9638"/>
        </w:tabs>
        <w:spacing w:after="120"/>
      </w:pPr>
      <w:r>
        <w:tab/>
      </w:r>
      <w:r>
        <w:tab/>
        <w:t>Rule 74</w:t>
      </w:r>
      <w:r w:rsidR="00C34F51">
        <w:tab/>
      </w:r>
      <w:r>
        <w:t>Follow-up to concluding observations</w:t>
      </w:r>
      <w:r>
        <w:tab/>
      </w:r>
      <w:r>
        <w:tab/>
        <w:t>22</w:t>
      </w:r>
    </w:p>
    <w:p w14:paraId="5FC4B0A3" w14:textId="61D3D333" w:rsidR="00B01EBA" w:rsidRDefault="00B01EBA" w:rsidP="009331CE">
      <w:pPr>
        <w:tabs>
          <w:tab w:val="right" w:pos="850"/>
          <w:tab w:val="left" w:pos="1134"/>
          <w:tab w:val="left" w:pos="1559"/>
          <w:tab w:val="left" w:pos="1984"/>
          <w:tab w:val="left" w:leader="dot" w:pos="8787"/>
          <w:tab w:val="right" w:pos="9638"/>
        </w:tabs>
        <w:spacing w:after="120"/>
        <w:ind w:left="1128" w:hanging="1128"/>
      </w:pPr>
      <w:r>
        <w:tab/>
        <w:t>XVI.</w:t>
      </w:r>
      <w:r>
        <w:tab/>
        <w:t xml:space="preserve">Procedure for the consideration of communications received from States Parties </w:t>
      </w:r>
      <w:r w:rsidR="009331CE">
        <w:br/>
      </w:r>
      <w:r>
        <w:t>under article 11 of the Convention</w:t>
      </w:r>
      <w:r>
        <w:tab/>
      </w:r>
      <w:r>
        <w:tab/>
        <w:t>22</w:t>
      </w:r>
    </w:p>
    <w:p w14:paraId="17B944B2"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Rule 75</w:t>
      </w:r>
      <w:r>
        <w:tab/>
        <w:t>Method of dealing with communications from States Parties</w:t>
      </w:r>
      <w:r>
        <w:tab/>
      </w:r>
      <w:r>
        <w:tab/>
        <w:t>22</w:t>
      </w:r>
    </w:p>
    <w:p w14:paraId="398D0E39"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Rule 76</w:t>
      </w:r>
      <w:r>
        <w:tab/>
        <w:t>Non-participation of a member in the procedure</w:t>
      </w:r>
      <w:r>
        <w:tab/>
      </w:r>
      <w:r>
        <w:tab/>
        <w:t>23</w:t>
      </w:r>
    </w:p>
    <w:p w14:paraId="736764F7"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Rule 77</w:t>
      </w:r>
      <w:r>
        <w:tab/>
        <w:t>Request for information</w:t>
      </w:r>
      <w:r>
        <w:tab/>
      </w:r>
      <w:r>
        <w:tab/>
        <w:t>23</w:t>
      </w:r>
    </w:p>
    <w:p w14:paraId="609943C7" w14:textId="73B4387D" w:rsidR="00B01EBA" w:rsidRDefault="00B01EBA" w:rsidP="00B01EBA">
      <w:pPr>
        <w:tabs>
          <w:tab w:val="right" w:pos="850"/>
          <w:tab w:val="left" w:pos="1134"/>
          <w:tab w:val="left" w:pos="1559"/>
          <w:tab w:val="left" w:pos="1984"/>
          <w:tab w:val="left" w:leader="dot" w:pos="8787"/>
          <w:tab w:val="right" w:pos="9638"/>
        </w:tabs>
        <w:spacing w:after="120"/>
      </w:pPr>
      <w:r>
        <w:tab/>
      </w:r>
      <w:r>
        <w:tab/>
        <w:t>Rule 78</w:t>
      </w:r>
      <w:r>
        <w:tab/>
        <w:t>Notification of the States Parties concerned</w:t>
      </w:r>
      <w:r>
        <w:tab/>
      </w:r>
      <w:r>
        <w:tab/>
        <w:t>2</w:t>
      </w:r>
      <w:r w:rsidR="00CF03C3">
        <w:t>4</w:t>
      </w:r>
    </w:p>
    <w:p w14:paraId="72CA006F" w14:textId="53B3D43E" w:rsidR="00B01EBA" w:rsidRDefault="00B01EBA" w:rsidP="00B01EBA">
      <w:pPr>
        <w:tabs>
          <w:tab w:val="right" w:pos="850"/>
          <w:tab w:val="left" w:pos="1134"/>
          <w:tab w:val="left" w:pos="1559"/>
          <w:tab w:val="left" w:pos="1984"/>
          <w:tab w:val="left" w:leader="dot" w:pos="8787"/>
          <w:tab w:val="right" w:pos="9638"/>
        </w:tabs>
        <w:spacing w:after="120"/>
      </w:pPr>
      <w:r>
        <w:tab/>
      </w:r>
      <w:r>
        <w:tab/>
        <w:t>Rule 79</w:t>
      </w:r>
      <w:r>
        <w:tab/>
        <w:t>Written proceedings</w:t>
      </w:r>
      <w:r>
        <w:tab/>
      </w:r>
      <w:r>
        <w:tab/>
        <w:t>2</w:t>
      </w:r>
      <w:r w:rsidR="00066577">
        <w:t>4</w:t>
      </w:r>
    </w:p>
    <w:p w14:paraId="4A7F85AE"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Rule 80</w:t>
      </w:r>
      <w:r>
        <w:tab/>
        <w:t>Hearings</w:t>
      </w:r>
      <w:r>
        <w:tab/>
      </w:r>
      <w:r>
        <w:tab/>
        <w:t>24</w:t>
      </w:r>
    </w:p>
    <w:p w14:paraId="193838A8"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Rule 81</w:t>
      </w:r>
      <w:r>
        <w:tab/>
        <w:t>Deliberations and transmission of decisions</w:t>
      </w:r>
      <w:r>
        <w:tab/>
      </w:r>
      <w:r>
        <w:tab/>
        <w:t>24</w:t>
      </w:r>
    </w:p>
    <w:p w14:paraId="31B215F4" w14:textId="35CA7849" w:rsidR="00B01EBA" w:rsidRDefault="00B01EBA" w:rsidP="006353F8">
      <w:pPr>
        <w:tabs>
          <w:tab w:val="right" w:pos="850"/>
          <w:tab w:val="left" w:pos="1134"/>
          <w:tab w:val="left" w:pos="1559"/>
          <w:tab w:val="left" w:pos="1984"/>
          <w:tab w:val="left" w:leader="dot" w:pos="8787"/>
          <w:tab w:val="right" w:pos="9638"/>
        </w:tabs>
        <w:spacing w:after="120"/>
        <w:ind w:left="1128" w:hanging="1128"/>
      </w:pPr>
      <w:r>
        <w:tab/>
        <w:t>XVII.</w:t>
      </w:r>
      <w:r>
        <w:tab/>
        <w:t xml:space="preserve">Establishment and functions of the ad hoc conciliation commission under </w:t>
      </w:r>
      <w:r w:rsidR="006353F8">
        <w:br/>
      </w:r>
      <w:r>
        <w:t>articles 12 and 13 of the Convention</w:t>
      </w:r>
      <w:r>
        <w:tab/>
      </w:r>
      <w:r>
        <w:tab/>
        <w:t>25</w:t>
      </w:r>
    </w:p>
    <w:p w14:paraId="18010B42"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82 </w:t>
      </w:r>
      <w:r>
        <w:tab/>
        <w:t>Consultations on the composition of the commission</w:t>
      </w:r>
      <w:r>
        <w:tab/>
      </w:r>
      <w:r>
        <w:tab/>
        <w:t>25</w:t>
      </w:r>
    </w:p>
    <w:p w14:paraId="7B199FBD"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83 </w:t>
      </w:r>
      <w:r>
        <w:tab/>
        <w:t>Appointment of members of the commission</w:t>
      </w:r>
      <w:r>
        <w:tab/>
      </w:r>
      <w:r>
        <w:tab/>
        <w:t>25</w:t>
      </w:r>
    </w:p>
    <w:p w14:paraId="211221C7"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Rule 84</w:t>
      </w:r>
      <w:r>
        <w:tab/>
        <w:t>Failure to reach an agreement on the composition of the commission</w:t>
      </w:r>
      <w:r>
        <w:tab/>
      </w:r>
      <w:r>
        <w:tab/>
        <w:t>25</w:t>
      </w:r>
    </w:p>
    <w:p w14:paraId="4FA69C8B"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85 </w:t>
      </w:r>
      <w:r>
        <w:tab/>
        <w:t>Solemn declaration by members of the commission</w:t>
      </w:r>
      <w:r>
        <w:tab/>
      </w:r>
      <w:r>
        <w:tab/>
        <w:t>25</w:t>
      </w:r>
    </w:p>
    <w:p w14:paraId="45D064C0" w14:textId="5992DC5D"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86 </w:t>
      </w:r>
      <w:r>
        <w:tab/>
        <w:t>Filling of vacancies in the commission</w:t>
      </w:r>
      <w:r>
        <w:tab/>
      </w:r>
      <w:r>
        <w:tab/>
        <w:t>2</w:t>
      </w:r>
      <w:r w:rsidR="00CF03C3">
        <w:t>6</w:t>
      </w:r>
    </w:p>
    <w:p w14:paraId="66B5F4F0" w14:textId="55088EEC"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87 </w:t>
      </w:r>
      <w:r>
        <w:tab/>
        <w:t>Transmission of information to members of the commission</w:t>
      </w:r>
      <w:r>
        <w:tab/>
      </w:r>
      <w:r>
        <w:tab/>
        <w:t>2</w:t>
      </w:r>
      <w:r w:rsidR="00CF03C3">
        <w:t>6</w:t>
      </w:r>
    </w:p>
    <w:p w14:paraId="6D827732"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88 </w:t>
      </w:r>
      <w:r>
        <w:tab/>
        <w:t>Report of the commission</w:t>
      </w:r>
      <w:r>
        <w:tab/>
      </w:r>
      <w:r>
        <w:tab/>
        <w:t>26</w:t>
      </w:r>
    </w:p>
    <w:p w14:paraId="4123BB77"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89 </w:t>
      </w:r>
      <w:r>
        <w:tab/>
        <w:t>Informing members of the Committee</w:t>
      </w:r>
      <w:r>
        <w:tab/>
      </w:r>
      <w:r>
        <w:tab/>
        <w:t>26</w:t>
      </w:r>
    </w:p>
    <w:p w14:paraId="0D93F27E" w14:textId="20BD8954" w:rsidR="00B01EBA" w:rsidRDefault="00B01EBA" w:rsidP="003F06DB">
      <w:pPr>
        <w:tabs>
          <w:tab w:val="right" w:pos="850"/>
          <w:tab w:val="left" w:pos="1134"/>
          <w:tab w:val="left" w:pos="1559"/>
          <w:tab w:val="left" w:pos="1984"/>
          <w:tab w:val="left" w:leader="dot" w:pos="8787"/>
          <w:tab w:val="right" w:pos="9638"/>
        </w:tabs>
        <w:spacing w:after="120"/>
      </w:pPr>
      <w:r>
        <w:tab/>
      </w:r>
      <w:r>
        <w:tab/>
        <w:t>Rule 90</w:t>
      </w:r>
      <w:r>
        <w:tab/>
        <w:t>Follow-up to the recommendations by the commission under article 13</w:t>
      </w:r>
      <w:r>
        <w:tab/>
      </w:r>
      <w:r>
        <w:tab/>
        <w:t>26</w:t>
      </w:r>
    </w:p>
    <w:p w14:paraId="15B754FA" w14:textId="657DAF13" w:rsidR="00B01EBA" w:rsidRDefault="00B01EBA" w:rsidP="003F06DB">
      <w:pPr>
        <w:tabs>
          <w:tab w:val="right" w:pos="850"/>
          <w:tab w:val="left" w:pos="1134"/>
          <w:tab w:val="left" w:pos="1559"/>
          <w:tab w:val="left" w:pos="1984"/>
          <w:tab w:val="left" w:leader="dot" w:pos="8787"/>
          <w:tab w:val="right" w:pos="9638"/>
        </w:tabs>
        <w:spacing w:after="120"/>
        <w:ind w:left="1128" w:hanging="1128"/>
      </w:pPr>
      <w:r>
        <w:tab/>
        <w:t>XVIII.</w:t>
      </w:r>
      <w:r>
        <w:tab/>
        <w:t xml:space="preserve">Procedure for considering communications from individuals or groups of individuals </w:t>
      </w:r>
      <w:r w:rsidR="003F06DB">
        <w:br/>
      </w:r>
      <w:r>
        <w:t>under article 14 of the Convention</w:t>
      </w:r>
      <w:r>
        <w:tab/>
      </w:r>
      <w:r>
        <w:tab/>
        <w:t>2</w:t>
      </w:r>
      <w:r w:rsidR="00066577">
        <w:t>7</w:t>
      </w:r>
    </w:p>
    <w:p w14:paraId="3543C1C7" w14:textId="4F9796C8" w:rsidR="00B01EBA" w:rsidRDefault="00B01EBA" w:rsidP="00B01EBA">
      <w:pPr>
        <w:tabs>
          <w:tab w:val="right" w:pos="850"/>
          <w:tab w:val="left" w:pos="1134"/>
          <w:tab w:val="left" w:pos="1559"/>
          <w:tab w:val="left" w:pos="1984"/>
          <w:tab w:val="left" w:leader="dot" w:pos="8787"/>
          <w:tab w:val="right" w:pos="9638"/>
        </w:tabs>
        <w:spacing w:after="120"/>
      </w:pPr>
      <w:r>
        <w:tab/>
        <w:t>A.</w:t>
      </w:r>
      <w:r>
        <w:tab/>
        <w:t>General provisions</w:t>
      </w:r>
      <w:r>
        <w:tab/>
      </w:r>
      <w:r>
        <w:tab/>
        <w:t>2</w:t>
      </w:r>
      <w:r w:rsidR="00066577">
        <w:t>7</w:t>
      </w:r>
    </w:p>
    <w:p w14:paraId="036DC9A9" w14:textId="2612F005" w:rsidR="00B01EBA" w:rsidRDefault="00B01EBA" w:rsidP="00B01EBA">
      <w:pPr>
        <w:tabs>
          <w:tab w:val="right" w:pos="850"/>
          <w:tab w:val="left" w:pos="1134"/>
          <w:tab w:val="left" w:pos="1559"/>
          <w:tab w:val="left" w:pos="1984"/>
          <w:tab w:val="left" w:leader="dot" w:pos="8787"/>
          <w:tab w:val="right" w:pos="9638"/>
        </w:tabs>
        <w:spacing w:after="120"/>
      </w:pPr>
      <w:r>
        <w:lastRenderedPageBreak/>
        <w:tab/>
      </w:r>
      <w:r>
        <w:tab/>
        <w:t>Rule 91</w:t>
      </w:r>
      <w:r w:rsidR="003F06DB">
        <w:tab/>
      </w:r>
      <w:r>
        <w:t>Competence of the Committee</w:t>
      </w:r>
      <w:r>
        <w:tab/>
      </w:r>
      <w:r>
        <w:tab/>
        <w:t>2</w:t>
      </w:r>
      <w:r w:rsidR="00066577">
        <w:t>7</w:t>
      </w:r>
    </w:p>
    <w:p w14:paraId="25DE0E1F" w14:textId="1EB1BDED" w:rsidR="00B01EBA" w:rsidRDefault="00B01EBA" w:rsidP="00B01EBA">
      <w:pPr>
        <w:tabs>
          <w:tab w:val="right" w:pos="850"/>
          <w:tab w:val="left" w:pos="1134"/>
          <w:tab w:val="left" w:pos="1559"/>
          <w:tab w:val="left" w:pos="1984"/>
          <w:tab w:val="left" w:leader="dot" w:pos="8787"/>
          <w:tab w:val="right" w:pos="9638"/>
        </w:tabs>
        <w:spacing w:after="120"/>
      </w:pPr>
      <w:r>
        <w:tab/>
      </w:r>
      <w:r>
        <w:tab/>
        <w:t>Rule 92</w:t>
      </w:r>
      <w:r w:rsidR="003F06DB">
        <w:tab/>
      </w:r>
      <w:r>
        <w:t>National bodies</w:t>
      </w:r>
      <w:r>
        <w:tab/>
      </w:r>
      <w:r>
        <w:tab/>
        <w:t>27</w:t>
      </w:r>
    </w:p>
    <w:p w14:paraId="52D077CE"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93 </w:t>
      </w:r>
      <w:r>
        <w:tab/>
        <w:t>Certified copies of registers of communications</w:t>
      </w:r>
      <w:r>
        <w:tab/>
      </w:r>
      <w:r>
        <w:tab/>
        <w:t>27</w:t>
      </w:r>
    </w:p>
    <w:p w14:paraId="2290EAB0"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94 </w:t>
      </w:r>
      <w:r>
        <w:tab/>
        <w:t>Record of communications received by the Secretary-General</w:t>
      </w:r>
      <w:r>
        <w:tab/>
      </w:r>
      <w:r>
        <w:tab/>
        <w:t>27</w:t>
      </w:r>
    </w:p>
    <w:p w14:paraId="2C88150A" w14:textId="12693313" w:rsidR="00B01EBA" w:rsidRDefault="00B01EBA" w:rsidP="00B01EBA">
      <w:pPr>
        <w:tabs>
          <w:tab w:val="right" w:pos="850"/>
          <w:tab w:val="left" w:pos="1134"/>
          <w:tab w:val="left" w:pos="1559"/>
          <w:tab w:val="left" w:pos="1984"/>
          <w:tab w:val="left" w:leader="dot" w:pos="8787"/>
          <w:tab w:val="right" w:pos="9638"/>
        </w:tabs>
        <w:spacing w:after="120"/>
      </w:pPr>
      <w:r>
        <w:tab/>
      </w:r>
      <w:r>
        <w:tab/>
        <w:t>Rule 95</w:t>
      </w:r>
      <w:r>
        <w:tab/>
        <w:t>Information to be contained in a communication</w:t>
      </w:r>
      <w:r>
        <w:tab/>
      </w:r>
      <w:r>
        <w:tab/>
        <w:t>2</w:t>
      </w:r>
      <w:r w:rsidR="00066577">
        <w:t>8</w:t>
      </w:r>
    </w:p>
    <w:p w14:paraId="7B9BF5D3" w14:textId="3F8EA8D6" w:rsidR="00B01EBA" w:rsidRDefault="00B01EBA" w:rsidP="00B01EBA">
      <w:pPr>
        <w:tabs>
          <w:tab w:val="right" w:pos="850"/>
          <w:tab w:val="left" w:pos="1134"/>
          <w:tab w:val="left" w:pos="1559"/>
          <w:tab w:val="left" w:pos="1984"/>
          <w:tab w:val="left" w:leader="dot" w:pos="8787"/>
          <w:tab w:val="right" w:pos="9638"/>
        </w:tabs>
        <w:spacing w:after="120"/>
      </w:pPr>
      <w:r>
        <w:tab/>
      </w:r>
      <w:r>
        <w:tab/>
        <w:t>Rule 96</w:t>
      </w:r>
      <w:r>
        <w:tab/>
        <w:t>Transmission of communications to the Committee</w:t>
      </w:r>
      <w:r>
        <w:tab/>
      </w:r>
      <w:r>
        <w:tab/>
        <w:t>28</w:t>
      </w:r>
    </w:p>
    <w:p w14:paraId="29328DA6" w14:textId="69DD8C83" w:rsidR="00B01EBA" w:rsidRDefault="00B01EBA" w:rsidP="00B01EBA">
      <w:pPr>
        <w:tabs>
          <w:tab w:val="right" w:pos="850"/>
          <w:tab w:val="left" w:pos="1134"/>
          <w:tab w:val="left" w:pos="1559"/>
          <w:tab w:val="left" w:pos="1984"/>
          <w:tab w:val="left" w:leader="dot" w:pos="8787"/>
          <w:tab w:val="right" w:pos="9638"/>
        </w:tabs>
        <w:spacing w:after="120"/>
      </w:pPr>
      <w:r>
        <w:tab/>
        <w:t>B.</w:t>
      </w:r>
      <w:r>
        <w:tab/>
        <w:t>Procedure for examining communications</w:t>
      </w:r>
      <w:r>
        <w:tab/>
      </w:r>
      <w:r>
        <w:tab/>
        <w:t>2</w:t>
      </w:r>
      <w:r w:rsidR="00066577">
        <w:t>9</w:t>
      </w:r>
    </w:p>
    <w:p w14:paraId="1370E5A9" w14:textId="700FB3DD" w:rsidR="00B01EBA" w:rsidRDefault="00B01EBA" w:rsidP="00B01EBA">
      <w:pPr>
        <w:tabs>
          <w:tab w:val="right" w:pos="850"/>
          <w:tab w:val="left" w:pos="1134"/>
          <w:tab w:val="left" w:pos="1559"/>
          <w:tab w:val="left" w:pos="1984"/>
          <w:tab w:val="left" w:leader="dot" w:pos="8787"/>
          <w:tab w:val="right" w:pos="9638"/>
        </w:tabs>
        <w:spacing w:after="120"/>
      </w:pPr>
      <w:r>
        <w:tab/>
      </w:r>
      <w:r>
        <w:tab/>
        <w:t>Rule 97</w:t>
      </w:r>
      <w:r>
        <w:tab/>
        <w:t>Establishment of a working group</w:t>
      </w:r>
      <w:r>
        <w:tab/>
      </w:r>
      <w:r>
        <w:tab/>
        <w:t>2</w:t>
      </w:r>
      <w:r w:rsidR="00066577">
        <w:t>9</w:t>
      </w:r>
    </w:p>
    <w:p w14:paraId="6D273B64" w14:textId="74C0734A"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98 </w:t>
      </w:r>
      <w:r>
        <w:tab/>
        <w:t>Meetings</w:t>
      </w:r>
      <w:r>
        <w:tab/>
      </w:r>
      <w:r>
        <w:tab/>
        <w:t>2</w:t>
      </w:r>
      <w:r w:rsidR="00066577">
        <w:t>9</w:t>
      </w:r>
    </w:p>
    <w:p w14:paraId="151E519C" w14:textId="77777777" w:rsidR="00B01EBA" w:rsidRDefault="00B01EBA" w:rsidP="00B01EBA">
      <w:pPr>
        <w:tabs>
          <w:tab w:val="right" w:pos="850"/>
          <w:tab w:val="left" w:pos="1134"/>
          <w:tab w:val="left" w:pos="1559"/>
          <w:tab w:val="left" w:pos="1984"/>
          <w:tab w:val="left" w:leader="dot" w:pos="8787"/>
          <w:tab w:val="right" w:pos="9638"/>
        </w:tabs>
        <w:spacing w:after="120"/>
      </w:pPr>
      <w:r>
        <w:tab/>
      </w:r>
      <w:r>
        <w:tab/>
        <w:t xml:space="preserve">Rule 99 </w:t>
      </w:r>
      <w:r>
        <w:tab/>
        <w:t>Non-participation of a member in the process</w:t>
      </w:r>
      <w:r>
        <w:tab/>
      </w:r>
      <w:r>
        <w:tab/>
        <w:t>29</w:t>
      </w:r>
    </w:p>
    <w:p w14:paraId="472D7EE6" w14:textId="7BF23606" w:rsidR="00B01EBA" w:rsidRDefault="00B01EBA" w:rsidP="00B01EBA">
      <w:pPr>
        <w:tabs>
          <w:tab w:val="right" w:pos="850"/>
          <w:tab w:val="left" w:pos="1134"/>
          <w:tab w:val="left" w:pos="1559"/>
          <w:tab w:val="left" w:pos="1984"/>
          <w:tab w:val="left" w:leader="dot" w:pos="8787"/>
          <w:tab w:val="right" w:pos="9638"/>
        </w:tabs>
        <w:spacing w:after="120"/>
      </w:pPr>
      <w:r>
        <w:tab/>
      </w:r>
      <w:r>
        <w:tab/>
        <w:t>Rule 100</w:t>
      </w:r>
      <w:r w:rsidR="003F06DB">
        <w:tab/>
      </w:r>
      <w:r>
        <w:t>Registration and communication to the State Party</w:t>
      </w:r>
      <w:r>
        <w:tab/>
      </w:r>
      <w:r>
        <w:tab/>
        <w:t>29</w:t>
      </w:r>
    </w:p>
    <w:p w14:paraId="376A245B" w14:textId="4574EFB0" w:rsidR="00B01EBA" w:rsidRDefault="00B01EBA" w:rsidP="00B01EBA">
      <w:pPr>
        <w:tabs>
          <w:tab w:val="right" w:pos="850"/>
          <w:tab w:val="left" w:pos="1134"/>
          <w:tab w:val="left" w:pos="1559"/>
          <w:tab w:val="left" w:pos="1984"/>
          <w:tab w:val="left" w:leader="dot" w:pos="8787"/>
          <w:tab w:val="right" w:pos="9638"/>
        </w:tabs>
        <w:spacing w:after="120"/>
      </w:pPr>
      <w:r>
        <w:tab/>
      </w:r>
      <w:r>
        <w:tab/>
        <w:t>Rule 101</w:t>
      </w:r>
      <w:r w:rsidR="003F06DB">
        <w:tab/>
      </w:r>
      <w:r>
        <w:t>Separate examination of admissibility</w:t>
      </w:r>
      <w:r>
        <w:tab/>
      </w:r>
      <w:r>
        <w:tab/>
      </w:r>
      <w:r w:rsidR="00066577">
        <w:t>30</w:t>
      </w:r>
    </w:p>
    <w:p w14:paraId="7E0198FD" w14:textId="48E5A4E4" w:rsidR="00B01EBA" w:rsidRDefault="00B01EBA" w:rsidP="00B01EBA">
      <w:pPr>
        <w:tabs>
          <w:tab w:val="right" w:pos="850"/>
          <w:tab w:val="left" w:pos="1134"/>
          <w:tab w:val="left" w:pos="1559"/>
          <w:tab w:val="left" w:pos="1984"/>
          <w:tab w:val="left" w:leader="dot" w:pos="8787"/>
          <w:tab w:val="right" w:pos="9638"/>
        </w:tabs>
        <w:spacing w:after="120"/>
      </w:pPr>
      <w:r>
        <w:tab/>
      </w:r>
      <w:r>
        <w:tab/>
        <w:t>Rule 102</w:t>
      </w:r>
      <w:r w:rsidR="003F06DB">
        <w:tab/>
      </w:r>
      <w:r>
        <w:t>Confidentiality</w:t>
      </w:r>
      <w:r>
        <w:tab/>
      </w:r>
      <w:r>
        <w:tab/>
        <w:t>30</w:t>
      </w:r>
    </w:p>
    <w:p w14:paraId="1E570B43" w14:textId="16EFD869" w:rsidR="00B01EBA" w:rsidRDefault="00B01EBA" w:rsidP="00B01EBA">
      <w:pPr>
        <w:tabs>
          <w:tab w:val="right" w:pos="850"/>
          <w:tab w:val="left" w:pos="1134"/>
          <w:tab w:val="left" w:pos="1559"/>
          <w:tab w:val="left" w:pos="1984"/>
          <w:tab w:val="left" w:leader="dot" w:pos="8787"/>
          <w:tab w:val="right" w:pos="9638"/>
        </w:tabs>
        <w:spacing w:after="120"/>
      </w:pPr>
      <w:r>
        <w:tab/>
      </w:r>
      <w:r>
        <w:tab/>
        <w:t>Rule 103</w:t>
      </w:r>
      <w:r w:rsidR="003F06DB">
        <w:tab/>
      </w:r>
      <w:r>
        <w:t>Hearings</w:t>
      </w:r>
      <w:r>
        <w:tab/>
      </w:r>
      <w:r>
        <w:tab/>
        <w:t>30</w:t>
      </w:r>
    </w:p>
    <w:p w14:paraId="0C57CBCE" w14:textId="7A5F31BC" w:rsidR="00B01EBA" w:rsidRDefault="00B01EBA" w:rsidP="00B01EBA">
      <w:pPr>
        <w:tabs>
          <w:tab w:val="right" w:pos="850"/>
          <w:tab w:val="left" w:pos="1134"/>
          <w:tab w:val="left" w:pos="1559"/>
          <w:tab w:val="left" w:pos="1984"/>
          <w:tab w:val="left" w:leader="dot" w:pos="8787"/>
          <w:tab w:val="right" w:pos="9638"/>
        </w:tabs>
        <w:spacing w:after="120"/>
      </w:pPr>
      <w:r>
        <w:tab/>
      </w:r>
      <w:r>
        <w:tab/>
        <w:t>Rule 104</w:t>
      </w:r>
      <w:r w:rsidR="003F06DB">
        <w:tab/>
      </w:r>
      <w:r>
        <w:t>Interim measures</w:t>
      </w:r>
      <w:r>
        <w:tab/>
      </w:r>
      <w:r>
        <w:tab/>
        <w:t>3</w:t>
      </w:r>
      <w:r w:rsidR="00066577">
        <w:t>1</w:t>
      </w:r>
    </w:p>
    <w:p w14:paraId="1F3255BC" w14:textId="3E223E97" w:rsidR="00B01EBA" w:rsidRDefault="00B01EBA" w:rsidP="00B01EBA">
      <w:pPr>
        <w:tabs>
          <w:tab w:val="right" w:pos="850"/>
          <w:tab w:val="left" w:pos="1134"/>
          <w:tab w:val="left" w:pos="1559"/>
          <w:tab w:val="left" w:pos="1984"/>
          <w:tab w:val="left" w:leader="dot" w:pos="8787"/>
          <w:tab w:val="right" w:pos="9638"/>
        </w:tabs>
        <w:spacing w:after="120"/>
      </w:pPr>
      <w:r>
        <w:tab/>
      </w:r>
      <w:r>
        <w:tab/>
        <w:t>Rule 105</w:t>
      </w:r>
      <w:r w:rsidR="003F06DB">
        <w:tab/>
      </w:r>
      <w:r>
        <w:t>Protection measures</w:t>
      </w:r>
      <w:r>
        <w:tab/>
      </w:r>
      <w:r>
        <w:tab/>
        <w:t>3</w:t>
      </w:r>
      <w:r w:rsidR="00EE58A1">
        <w:t>1</w:t>
      </w:r>
    </w:p>
    <w:p w14:paraId="690FD41A" w14:textId="4C9D241F" w:rsidR="00B01EBA" w:rsidRDefault="00B01EBA" w:rsidP="00B01EBA">
      <w:pPr>
        <w:tabs>
          <w:tab w:val="right" w:pos="850"/>
          <w:tab w:val="left" w:pos="1134"/>
          <w:tab w:val="left" w:pos="1559"/>
          <w:tab w:val="left" w:pos="1984"/>
          <w:tab w:val="left" w:leader="dot" w:pos="8787"/>
          <w:tab w:val="right" w:pos="9638"/>
        </w:tabs>
        <w:spacing w:after="120"/>
      </w:pPr>
      <w:r>
        <w:tab/>
      </w:r>
      <w:r>
        <w:tab/>
        <w:t>Rule 106</w:t>
      </w:r>
      <w:r w:rsidR="003F06DB">
        <w:tab/>
      </w:r>
      <w:r>
        <w:t>Conditions for the admissibility of communications</w:t>
      </w:r>
      <w:r>
        <w:tab/>
      </w:r>
      <w:r>
        <w:tab/>
        <w:t>31</w:t>
      </w:r>
    </w:p>
    <w:p w14:paraId="1F48DC3D" w14:textId="018469DF" w:rsidR="00B01EBA" w:rsidRDefault="00B01EBA" w:rsidP="00B01EBA">
      <w:pPr>
        <w:tabs>
          <w:tab w:val="right" w:pos="850"/>
          <w:tab w:val="left" w:pos="1134"/>
          <w:tab w:val="left" w:pos="1559"/>
          <w:tab w:val="left" w:pos="1984"/>
          <w:tab w:val="left" w:leader="dot" w:pos="8787"/>
          <w:tab w:val="right" w:pos="9638"/>
        </w:tabs>
        <w:spacing w:after="120"/>
      </w:pPr>
      <w:r>
        <w:tab/>
      </w:r>
      <w:r>
        <w:tab/>
        <w:t>Rule 107</w:t>
      </w:r>
      <w:r w:rsidR="003F06DB">
        <w:tab/>
      </w:r>
      <w:r>
        <w:t>Additional information, clarifications and observations</w:t>
      </w:r>
      <w:r>
        <w:tab/>
      </w:r>
      <w:r>
        <w:tab/>
        <w:t>3</w:t>
      </w:r>
      <w:r w:rsidR="00066577">
        <w:t>2</w:t>
      </w:r>
    </w:p>
    <w:p w14:paraId="4935CE20" w14:textId="2492C037" w:rsidR="00B01EBA" w:rsidRDefault="00B01EBA" w:rsidP="00B01EBA">
      <w:pPr>
        <w:tabs>
          <w:tab w:val="right" w:pos="850"/>
          <w:tab w:val="left" w:pos="1134"/>
          <w:tab w:val="left" w:pos="1559"/>
          <w:tab w:val="left" w:pos="1984"/>
          <w:tab w:val="left" w:leader="dot" w:pos="8787"/>
          <w:tab w:val="right" w:pos="9638"/>
        </w:tabs>
        <w:spacing w:after="120"/>
      </w:pPr>
      <w:r>
        <w:tab/>
      </w:r>
      <w:r>
        <w:tab/>
        <w:t>Rule 108</w:t>
      </w:r>
      <w:r w:rsidR="003F06DB">
        <w:tab/>
      </w:r>
      <w:r>
        <w:t>Inadmissible communications</w:t>
      </w:r>
      <w:r>
        <w:tab/>
      </w:r>
      <w:r>
        <w:tab/>
        <w:t>32</w:t>
      </w:r>
    </w:p>
    <w:p w14:paraId="7699678B" w14:textId="1B2F16D7" w:rsidR="00B01EBA" w:rsidRDefault="00B01EBA" w:rsidP="003F06DB">
      <w:pPr>
        <w:tabs>
          <w:tab w:val="right" w:pos="850"/>
          <w:tab w:val="left" w:pos="1134"/>
          <w:tab w:val="left" w:pos="1559"/>
          <w:tab w:val="left" w:pos="1984"/>
          <w:tab w:val="left" w:leader="dot" w:pos="8787"/>
          <w:tab w:val="right" w:pos="9638"/>
        </w:tabs>
        <w:spacing w:after="120"/>
      </w:pPr>
      <w:r>
        <w:tab/>
      </w:r>
      <w:r w:rsidR="003F06DB">
        <w:tab/>
      </w:r>
      <w:r>
        <w:t>Rule 109</w:t>
      </w:r>
      <w:r w:rsidR="003F06DB">
        <w:tab/>
      </w:r>
      <w:r>
        <w:t>Discontinued communications</w:t>
      </w:r>
      <w:r>
        <w:tab/>
      </w:r>
      <w:r>
        <w:tab/>
        <w:t>3</w:t>
      </w:r>
      <w:r w:rsidR="00066577">
        <w:t>3</w:t>
      </w:r>
    </w:p>
    <w:p w14:paraId="7626422B" w14:textId="29C393DB" w:rsidR="00B01EBA" w:rsidRDefault="00B01EBA" w:rsidP="00B01EBA">
      <w:pPr>
        <w:tabs>
          <w:tab w:val="right" w:pos="850"/>
          <w:tab w:val="left" w:pos="1134"/>
          <w:tab w:val="left" w:pos="1559"/>
          <w:tab w:val="left" w:pos="1984"/>
          <w:tab w:val="left" w:leader="dot" w:pos="8787"/>
          <w:tab w:val="right" w:pos="9638"/>
        </w:tabs>
        <w:spacing w:after="120"/>
      </w:pPr>
      <w:r>
        <w:tab/>
      </w:r>
      <w:r>
        <w:tab/>
        <w:t>Rule 110</w:t>
      </w:r>
      <w:r w:rsidR="003F06DB">
        <w:tab/>
      </w:r>
      <w:r>
        <w:t>Friendly settlements</w:t>
      </w:r>
      <w:r>
        <w:tab/>
      </w:r>
      <w:r>
        <w:tab/>
        <w:t>3</w:t>
      </w:r>
      <w:r w:rsidR="00066577">
        <w:t>3</w:t>
      </w:r>
    </w:p>
    <w:p w14:paraId="34C5636F" w14:textId="77777777" w:rsidR="00B01EBA" w:rsidRDefault="00B01EBA" w:rsidP="00B01EBA">
      <w:pPr>
        <w:tabs>
          <w:tab w:val="right" w:pos="850"/>
          <w:tab w:val="left" w:pos="1134"/>
          <w:tab w:val="left" w:pos="1559"/>
          <w:tab w:val="left" w:pos="1984"/>
          <w:tab w:val="left" w:leader="dot" w:pos="8787"/>
          <w:tab w:val="right" w:pos="9638"/>
        </w:tabs>
        <w:spacing w:after="120"/>
      </w:pPr>
      <w:r>
        <w:tab/>
        <w:t>C.</w:t>
      </w:r>
      <w:r>
        <w:tab/>
        <w:t>Consideration of communications on their merits</w:t>
      </w:r>
      <w:r>
        <w:tab/>
      </w:r>
      <w:r>
        <w:tab/>
        <w:t>33</w:t>
      </w:r>
    </w:p>
    <w:p w14:paraId="13845DE3" w14:textId="778B81CD" w:rsidR="00B01EBA" w:rsidRDefault="00B01EBA" w:rsidP="00B01EBA">
      <w:pPr>
        <w:tabs>
          <w:tab w:val="right" w:pos="850"/>
          <w:tab w:val="left" w:pos="1134"/>
          <w:tab w:val="left" w:pos="1559"/>
          <w:tab w:val="left" w:pos="1984"/>
          <w:tab w:val="left" w:leader="dot" w:pos="8787"/>
          <w:tab w:val="right" w:pos="9638"/>
        </w:tabs>
        <w:spacing w:after="120"/>
      </w:pPr>
      <w:r>
        <w:tab/>
      </w:r>
      <w:r>
        <w:tab/>
        <w:t>Rule 111</w:t>
      </w:r>
      <w:r w:rsidR="003F06DB">
        <w:tab/>
      </w:r>
      <w:r>
        <w:t>Method of dealing with admissible communications</w:t>
      </w:r>
      <w:r>
        <w:tab/>
      </w:r>
      <w:r>
        <w:tab/>
        <w:t>33</w:t>
      </w:r>
    </w:p>
    <w:p w14:paraId="581288A8" w14:textId="1A564552" w:rsidR="00B01EBA" w:rsidRDefault="00B01EBA" w:rsidP="00B01EBA">
      <w:pPr>
        <w:tabs>
          <w:tab w:val="right" w:pos="850"/>
          <w:tab w:val="left" w:pos="1134"/>
          <w:tab w:val="left" w:pos="1559"/>
          <w:tab w:val="left" w:pos="1984"/>
          <w:tab w:val="left" w:leader="dot" w:pos="8787"/>
          <w:tab w:val="right" w:pos="9638"/>
        </w:tabs>
        <w:spacing w:after="120"/>
      </w:pPr>
      <w:r>
        <w:tab/>
      </w:r>
      <w:r>
        <w:tab/>
        <w:t>Rule 112</w:t>
      </w:r>
      <w:r w:rsidR="003F06DB">
        <w:tab/>
      </w:r>
      <w:r>
        <w:t>Third-party submissions</w:t>
      </w:r>
      <w:r>
        <w:tab/>
      </w:r>
      <w:r>
        <w:tab/>
        <w:t>3</w:t>
      </w:r>
      <w:r w:rsidR="00066577">
        <w:t>4</w:t>
      </w:r>
    </w:p>
    <w:p w14:paraId="5A1181E7" w14:textId="2CB8E77C" w:rsidR="00B01EBA" w:rsidRDefault="00B01EBA" w:rsidP="00B01EBA">
      <w:pPr>
        <w:tabs>
          <w:tab w:val="right" w:pos="850"/>
          <w:tab w:val="left" w:pos="1134"/>
          <w:tab w:val="left" w:pos="1559"/>
          <w:tab w:val="left" w:pos="1984"/>
          <w:tab w:val="left" w:leader="dot" w:pos="8787"/>
          <w:tab w:val="right" w:pos="9638"/>
        </w:tabs>
        <w:spacing w:after="120"/>
      </w:pPr>
      <w:r>
        <w:tab/>
      </w:r>
      <w:r>
        <w:tab/>
        <w:t>Rule 113</w:t>
      </w:r>
      <w:r w:rsidR="003F06DB">
        <w:tab/>
      </w:r>
      <w:r>
        <w:t>Views of the Committee on admissibility and the merits</w:t>
      </w:r>
      <w:r>
        <w:tab/>
      </w:r>
      <w:r>
        <w:tab/>
        <w:t>34</w:t>
      </w:r>
    </w:p>
    <w:p w14:paraId="6CB151D5" w14:textId="596F6B3B" w:rsidR="00B01EBA" w:rsidRDefault="00B01EBA" w:rsidP="00B01EBA">
      <w:pPr>
        <w:tabs>
          <w:tab w:val="right" w:pos="850"/>
          <w:tab w:val="left" w:pos="1134"/>
          <w:tab w:val="left" w:pos="1559"/>
          <w:tab w:val="left" w:pos="1984"/>
          <w:tab w:val="left" w:leader="dot" w:pos="8787"/>
          <w:tab w:val="right" w:pos="9638"/>
        </w:tabs>
        <w:spacing w:after="120"/>
      </w:pPr>
      <w:r>
        <w:tab/>
      </w:r>
      <w:r>
        <w:tab/>
        <w:t>Rule 114</w:t>
      </w:r>
      <w:r w:rsidR="003F06DB">
        <w:tab/>
      </w:r>
      <w:r>
        <w:t>Publication of decisions</w:t>
      </w:r>
      <w:r>
        <w:tab/>
      </w:r>
      <w:r>
        <w:tab/>
        <w:t>3</w:t>
      </w:r>
      <w:r w:rsidR="00EE58A1">
        <w:t>4</w:t>
      </w:r>
    </w:p>
    <w:p w14:paraId="699D4D31" w14:textId="02BC5480" w:rsidR="00B01EBA" w:rsidRDefault="00B01EBA" w:rsidP="00B01EBA">
      <w:pPr>
        <w:tabs>
          <w:tab w:val="right" w:pos="850"/>
          <w:tab w:val="left" w:pos="1134"/>
          <w:tab w:val="left" w:pos="1559"/>
          <w:tab w:val="left" w:pos="1984"/>
          <w:tab w:val="left" w:leader="dot" w:pos="8787"/>
          <w:tab w:val="right" w:pos="9638"/>
        </w:tabs>
        <w:spacing w:after="120"/>
      </w:pPr>
      <w:r>
        <w:tab/>
      </w:r>
      <w:r>
        <w:tab/>
        <w:t>Rule 115</w:t>
      </w:r>
      <w:r w:rsidR="003F06DB">
        <w:tab/>
      </w:r>
      <w:r>
        <w:t>Follow-up to views</w:t>
      </w:r>
      <w:r>
        <w:tab/>
      </w:r>
      <w:r>
        <w:tab/>
        <w:t>3</w:t>
      </w:r>
      <w:r w:rsidR="00066577">
        <w:t>5</w:t>
      </w:r>
    </w:p>
    <w:p w14:paraId="52A73188" w14:textId="0BB60904" w:rsidR="00B01EBA" w:rsidRDefault="00B01EBA" w:rsidP="00B01EBA">
      <w:pPr>
        <w:tabs>
          <w:tab w:val="right" w:pos="850"/>
          <w:tab w:val="left" w:pos="1134"/>
          <w:tab w:val="left" w:pos="1559"/>
          <w:tab w:val="left" w:pos="1984"/>
          <w:tab w:val="left" w:leader="dot" w:pos="8787"/>
          <w:tab w:val="right" w:pos="9638"/>
        </w:tabs>
        <w:spacing w:after="120"/>
      </w:pPr>
      <w:r>
        <w:tab/>
      </w:r>
      <w:r>
        <w:tab/>
        <w:t>Rule 116</w:t>
      </w:r>
      <w:r w:rsidR="003F06DB">
        <w:tab/>
      </w:r>
      <w:r>
        <w:t>Summaries in the Committee’s annual report</w:t>
      </w:r>
      <w:r>
        <w:tab/>
      </w:r>
      <w:r>
        <w:tab/>
        <w:t>3</w:t>
      </w:r>
      <w:r w:rsidR="00066577">
        <w:t>5</w:t>
      </w:r>
    </w:p>
    <w:p w14:paraId="73241B59" w14:textId="607C7D18" w:rsidR="00B01EBA" w:rsidRDefault="00B01EBA" w:rsidP="00B01EBA">
      <w:pPr>
        <w:tabs>
          <w:tab w:val="right" w:pos="850"/>
          <w:tab w:val="left" w:pos="1134"/>
          <w:tab w:val="left" w:pos="1559"/>
          <w:tab w:val="left" w:pos="1984"/>
          <w:tab w:val="left" w:leader="dot" w:pos="8787"/>
          <w:tab w:val="right" w:pos="9638"/>
        </w:tabs>
        <w:spacing w:after="120"/>
      </w:pPr>
      <w:r>
        <w:tab/>
      </w:r>
      <w:r>
        <w:tab/>
        <w:t>Rule 117</w:t>
      </w:r>
      <w:r w:rsidR="003F06DB">
        <w:tab/>
      </w:r>
      <w:r>
        <w:t>Press communiqués</w:t>
      </w:r>
      <w:r>
        <w:tab/>
      </w:r>
      <w:r>
        <w:tab/>
        <w:t>35</w:t>
      </w:r>
    </w:p>
    <w:p w14:paraId="4B3A2995" w14:textId="77777777" w:rsidR="00B01EBA" w:rsidRDefault="00B01EBA" w:rsidP="00B01EBA">
      <w:pPr>
        <w:tabs>
          <w:tab w:val="right" w:pos="850"/>
          <w:tab w:val="left" w:pos="1134"/>
          <w:tab w:val="left" w:pos="1559"/>
          <w:tab w:val="left" w:pos="1984"/>
          <w:tab w:val="left" w:leader="dot" w:pos="8787"/>
          <w:tab w:val="right" w:pos="9638"/>
        </w:tabs>
        <w:spacing w:after="120"/>
      </w:pPr>
      <w:r>
        <w:tab/>
        <w:t xml:space="preserve">XIX. </w:t>
      </w:r>
      <w:r>
        <w:tab/>
        <w:t>Early warning and urgent action procedure</w:t>
      </w:r>
      <w:r>
        <w:tab/>
      </w:r>
      <w:r>
        <w:tab/>
        <w:t>35</w:t>
      </w:r>
    </w:p>
    <w:p w14:paraId="115A0389" w14:textId="4DB5B2A1" w:rsidR="00B01EBA" w:rsidRDefault="00B01EBA" w:rsidP="00B01EBA">
      <w:pPr>
        <w:tabs>
          <w:tab w:val="right" w:pos="850"/>
          <w:tab w:val="left" w:pos="1134"/>
          <w:tab w:val="left" w:pos="1559"/>
          <w:tab w:val="left" w:pos="1984"/>
          <w:tab w:val="left" w:leader="dot" w:pos="8787"/>
          <w:tab w:val="right" w:pos="9638"/>
        </w:tabs>
        <w:spacing w:after="120"/>
      </w:pPr>
      <w:r>
        <w:tab/>
      </w:r>
      <w:r>
        <w:tab/>
        <w:t>Rule 118</w:t>
      </w:r>
      <w:r w:rsidR="003F06DB">
        <w:tab/>
      </w:r>
      <w:r>
        <w:t>Early warning and urgent action procedure</w:t>
      </w:r>
      <w:r>
        <w:tab/>
      </w:r>
      <w:r>
        <w:tab/>
        <w:t>35</w:t>
      </w:r>
    </w:p>
    <w:p w14:paraId="45466068" w14:textId="77777777" w:rsidR="00B01EBA" w:rsidRDefault="00B01EBA" w:rsidP="00B01EBA">
      <w:pPr>
        <w:tabs>
          <w:tab w:val="right" w:pos="850"/>
          <w:tab w:val="left" w:pos="1134"/>
          <w:tab w:val="left" w:pos="1559"/>
          <w:tab w:val="left" w:pos="1984"/>
          <w:tab w:val="left" w:leader="dot" w:pos="8787"/>
          <w:tab w:val="right" w:pos="9638"/>
        </w:tabs>
        <w:spacing w:after="120"/>
      </w:pPr>
      <w:r>
        <w:tab/>
        <w:t xml:space="preserve">XX. </w:t>
      </w:r>
      <w:r>
        <w:tab/>
        <w:t>General recommendations</w:t>
      </w:r>
      <w:r>
        <w:tab/>
      </w:r>
      <w:r>
        <w:tab/>
        <w:t>36</w:t>
      </w:r>
    </w:p>
    <w:p w14:paraId="37ED541E" w14:textId="6C8B871B" w:rsidR="00B01EBA" w:rsidRDefault="00B01EBA" w:rsidP="00B01EBA">
      <w:pPr>
        <w:tabs>
          <w:tab w:val="right" w:pos="850"/>
          <w:tab w:val="left" w:pos="1134"/>
          <w:tab w:val="left" w:pos="1559"/>
          <w:tab w:val="left" w:pos="1984"/>
          <w:tab w:val="left" w:leader="dot" w:pos="8787"/>
          <w:tab w:val="right" w:pos="9638"/>
        </w:tabs>
        <w:spacing w:after="120"/>
      </w:pPr>
      <w:r>
        <w:tab/>
      </w:r>
      <w:r>
        <w:tab/>
        <w:t>Rule 119</w:t>
      </w:r>
      <w:r w:rsidR="003F06DB">
        <w:tab/>
      </w:r>
      <w:r>
        <w:t>General recommendations</w:t>
      </w:r>
      <w:r>
        <w:tab/>
      </w:r>
      <w:r>
        <w:tab/>
        <w:t>36</w:t>
      </w:r>
    </w:p>
    <w:p w14:paraId="26C0D0AD" w14:textId="389F6973" w:rsidR="00B01EBA" w:rsidRDefault="00B01EBA" w:rsidP="00B01EBA">
      <w:pPr>
        <w:tabs>
          <w:tab w:val="right" w:pos="850"/>
          <w:tab w:val="left" w:pos="1134"/>
          <w:tab w:val="left" w:pos="1559"/>
          <w:tab w:val="left" w:pos="1984"/>
          <w:tab w:val="left" w:leader="dot" w:pos="8787"/>
          <w:tab w:val="right" w:pos="9638"/>
        </w:tabs>
        <w:spacing w:after="120"/>
      </w:pPr>
      <w:r>
        <w:tab/>
        <w:t xml:space="preserve">XXI. </w:t>
      </w:r>
      <w:r>
        <w:tab/>
        <w:t>Cooperation with United Nations agencies and regional organizations</w:t>
      </w:r>
      <w:r>
        <w:tab/>
      </w:r>
      <w:r>
        <w:tab/>
        <w:t>3</w:t>
      </w:r>
      <w:r w:rsidR="00066577">
        <w:t>7</w:t>
      </w:r>
    </w:p>
    <w:p w14:paraId="4E124527" w14:textId="66F8C6ED" w:rsidR="00B01EBA" w:rsidRDefault="00B01EBA" w:rsidP="00B01EBA">
      <w:pPr>
        <w:tabs>
          <w:tab w:val="right" w:pos="850"/>
          <w:tab w:val="left" w:pos="1134"/>
          <w:tab w:val="left" w:pos="1559"/>
          <w:tab w:val="left" w:pos="1984"/>
          <w:tab w:val="left" w:leader="dot" w:pos="8787"/>
          <w:tab w:val="right" w:pos="9638"/>
        </w:tabs>
        <w:spacing w:after="120"/>
      </w:pPr>
      <w:r>
        <w:tab/>
      </w:r>
      <w:r>
        <w:tab/>
        <w:t>Rule 120</w:t>
      </w:r>
      <w:r w:rsidR="003F06DB">
        <w:tab/>
      </w:r>
      <w:r>
        <w:t>Cooperation with United Nations agencies and regional organizations</w:t>
      </w:r>
      <w:r>
        <w:tab/>
      </w:r>
      <w:r>
        <w:tab/>
        <w:t>3</w:t>
      </w:r>
      <w:r w:rsidR="00066577">
        <w:t>7</w:t>
      </w:r>
    </w:p>
    <w:p w14:paraId="2DF3CDDF" w14:textId="77777777" w:rsidR="00B01EBA" w:rsidRDefault="00B01EBA" w:rsidP="00B01EBA">
      <w:pPr>
        <w:tabs>
          <w:tab w:val="right" w:pos="850"/>
          <w:tab w:val="left" w:pos="1134"/>
          <w:tab w:val="left" w:pos="1559"/>
          <w:tab w:val="left" w:pos="1984"/>
          <w:tab w:val="left" w:leader="dot" w:pos="8787"/>
          <w:tab w:val="right" w:pos="9638"/>
        </w:tabs>
        <w:spacing w:after="120"/>
      </w:pPr>
      <w:r>
        <w:tab/>
        <w:t>XXII.</w:t>
      </w:r>
      <w:r>
        <w:tab/>
        <w:t>Interpretation and amendments</w:t>
      </w:r>
      <w:r>
        <w:tab/>
      </w:r>
      <w:r>
        <w:tab/>
        <w:t>37</w:t>
      </w:r>
    </w:p>
    <w:p w14:paraId="7D2DC2A5" w14:textId="6A006085" w:rsidR="00B01EBA" w:rsidRDefault="00B01EBA" w:rsidP="00B01EBA">
      <w:pPr>
        <w:tabs>
          <w:tab w:val="right" w:pos="850"/>
          <w:tab w:val="left" w:pos="1134"/>
          <w:tab w:val="left" w:pos="1559"/>
          <w:tab w:val="left" w:pos="1984"/>
          <w:tab w:val="left" w:leader="dot" w:pos="8787"/>
          <w:tab w:val="right" w:pos="9638"/>
        </w:tabs>
        <w:spacing w:after="120"/>
      </w:pPr>
      <w:r>
        <w:tab/>
      </w:r>
      <w:r>
        <w:tab/>
        <w:t>Rule 121</w:t>
      </w:r>
      <w:r w:rsidR="003F06DB">
        <w:tab/>
      </w:r>
      <w:r>
        <w:t>Headings</w:t>
      </w:r>
      <w:r>
        <w:tab/>
      </w:r>
      <w:r>
        <w:tab/>
        <w:t>37</w:t>
      </w:r>
    </w:p>
    <w:p w14:paraId="5F911D97" w14:textId="75A8AEC2" w:rsidR="00B01EBA" w:rsidRDefault="00B01EBA" w:rsidP="00B01EBA">
      <w:pPr>
        <w:tabs>
          <w:tab w:val="right" w:pos="850"/>
          <w:tab w:val="left" w:pos="1134"/>
          <w:tab w:val="left" w:pos="1559"/>
          <w:tab w:val="left" w:pos="1984"/>
          <w:tab w:val="left" w:leader="dot" w:pos="8787"/>
          <w:tab w:val="right" w:pos="9638"/>
        </w:tabs>
        <w:spacing w:after="120"/>
      </w:pPr>
      <w:r>
        <w:tab/>
      </w:r>
      <w:r>
        <w:tab/>
        <w:t>Rule 122</w:t>
      </w:r>
      <w:r w:rsidR="003F06DB">
        <w:tab/>
      </w:r>
      <w:r>
        <w:t>Amendments</w:t>
      </w:r>
      <w:r>
        <w:tab/>
      </w:r>
      <w:r>
        <w:tab/>
        <w:t>37</w:t>
      </w:r>
    </w:p>
    <w:p w14:paraId="1870ACD0" w14:textId="35A26D19" w:rsidR="00B01EBA" w:rsidRDefault="00B01EBA">
      <w:pPr>
        <w:suppressAutoHyphens w:val="0"/>
        <w:spacing w:after="200" w:line="276" w:lineRule="auto"/>
        <w:rPr>
          <w:b/>
          <w:sz w:val="28"/>
        </w:rPr>
      </w:pPr>
      <w:r>
        <w:br w:type="page"/>
      </w:r>
    </w:p>
    <w:p w14:paraId="76514B13" w14:textId="4D8DBAE9" w:rsidR="00B01EBA" w:rsidRPr="008734E6" w:rsidRDefault="00B01EBA" w:rsidP="00B01EBA">
      <w:pPr>
        <w:pStyle w:val="HChG"/>
      </w:pPr>
      <w:r w:rsidRPr="008734E6">
        <w:lastRenderedPageBreak/>
        <w:tab/>
      </w:r>
      <w:r w:rsidRPr="008734E6">
        <w:tab/>
      </w:r>
      <w:bookmarkStart w:id="4" w:name="_Toc126938504"/>
      <w:bookmarkStart w:id="5" w:name="_Toc191803331"/>
      <w:bookmarkStart w:id="6" w:name="_Toc198721583"/>
      <w:bookmarkStart w:id="7" w:name="_Toc206486144"/>
      <w:r w:rsidRPr="008734E6">
        <w:t>Introduction</w:t>
      </w:r>
      <w:bookmarkEnd w:id="4"/>
      <w:bookmarkEnd w:id="5"/>
      <w:bookmarkEnd w:id="6"/>
      <w:bookmarkEnd w:id="7"/>
      <w:r w:rsidRPr="008734E6">
        <w:t xml:space="preserve"> </w:t>
      </w:r>
    </w:p>
    <w:p w14:paraId="27BA2093" w14:textId="3720A3C8" w:rsidR="00B01EBA" w:rsidRPr="008734E6" w:rsidRDefault="002D48FE" w:rsidP="002D48FE">
      <w:pPr>
        <w:pStyle w:val="ParaNoG"/>
        <w:numPr>
          <w:ilvl w:val="0"/>
          <w:numId w:val="0"/>
        </w:numPr>
        <w:tabs>
          <w:tab w:val="left" w:pos="0"/>
        </w:tabs>
        <w:ind w:left="1134"/>
      </w:pPr>
      <w:r w:rsidRPr="008734E6">
        <w:t>1.</w:t>
      </w:r>
      <w:r w:rsidRPr="008734E6">
        <w:tab/>
      </w:r>
      <w:r w:rsidR="00B01EBA" w:rsidRPr="008734E6">
        <w:t>At its first and second sessions, the Committee on the Elimination of Racial Discrimination adopted 78 provisional rules of procedure based on texts prepared</w:t>
      </w:r>
      <w:r w:rsidR="00B01EBA" w:rsidRPr="008734E6">
        <w:rPr>
          <w:spacing w:val="8"/>
          <w:w w:val="95"/>
        </w:rPr>
        <w:t xml:space="preserve"> </w:t>
      </w:r>
      <w:r w:rsidR="00B01EBA" w:rsidRPr="008734E6">
        <w:rPr>
          <w:w w:val="95"/>
        </w:rPr>
        <w:t>by</w:t>
      </w:r>
      <w:r w:rsidR="00B01EBA" w:rsidRPr="008734E6">
        <w:rPr>
          <w:spacing w:val="-14"/>
          <w:w w:val="95"/>
        </w:rPr>
        <w:t xml:space="preserve"> </w:t>
      </w:r>
      <w:r w:rsidR="00B01EBA" w:rsidRPr="008734E6">
        <w:rPr>
          <w:w w:val="95"/>
        </w:rPr>
        <w:t xml:space="preserve">the </w:t>
      </w:r>
      <w:r w:rsidR="00B01EBA" w:rsidRPr="008734E6">
        <w:rPr>
          <w:w w:val="90"/>
        </w:rPr>
        <w:t>Secretary-General.</w:t>
      </w:r>
      <w:r w:rsidR="00B01EBA" w:rsidRPr="008734E6">
        <w:rPr>
          <w:rStyle w:val="FootnoteReference"/>
          <w:spacing w:val="-15"/>
          <w:w w:val="90"/>
        </w:rPr>
        <w:footnoteReference w:id="1"/>
      </w:r>
    </w:p>
    <w:p w14:paraId="2A8066DE" w14:textId="33469DCE" w:rsidR="00B01EBA" w:rsidRPr="008734E6" w:rsidRDefault="002D48FE" w:rsidP="002D48FE">
      <w:pPr>
        <w:pStyle w:val="ParaNoG"/>
        <w:numPr>
          <w:ilvl w:val="0"/>
          <w:numId w:val="0"/>
        </w:numPr>
        <w:tabs>
          <w:tab w:val="left" w:pos="0"/>
        </w:tabs>
        <w:ind w:left="1134"/>
      </w:pPr>
      <w:r w:rsidRPr="008734E6">
        <w:t>2.</w:t>
      </w:r>
      <w:r w:rsidRPr="008734E6">
        <w:tab/>
      </w:r>
      <w:r w:rsidR="00B01EBA" w:rsidRPr="008734E6">
        <w:t>At its fourth session, the Committee, by decision 1 (IV), amended rule 36 (previously provisional rule 35).</w:t>
      </w:r>
      <w:r w:rsidR="00B01EBA" w:rsidRPr="008734E6">
        <w:rPr>
          <w:rStyle w:val="FootnoteReference"/>
          <w:w w:val="90"/>
        </w:rPr>
        <w:footnoteReference w:id="2"/>
      </w:r>
    </w:p>
    <w:p w14:paraId="1AF726B8" w14:textId="0908D7AC" w:rsidR="00B01EBA" w:rsidRPr="008734E6" w:rsidRDefault="002D48FE" w:rsidP="002D48FE">
      <w:pPr>
        <w:pStyle w:val="ParaNoG"/>
        <w:numPr>
          <w:ilvl w:val="0"/>
          <w:numId w:val="0"/>
        </w:numPr>
        <w:tabs>
          <w:tab w:val="left" w:pos="0"/>
        </w:tabs>
        <w:ind w:left="1134"/>
        <w:rPr>
          <w:i/>
        </w:rPr>
      </w:pPr>
      <w:r w:rsidRPr="008734E6">
        <w:t>3.</w:t>
      </w:r>
      <w:r w:rsidRPr="008734E6">
        <w:tab/>
      </w:r>
      <w:r w:rsidR="00B01EBA" w:rsidRPr="008734E6">
        <w:t>At its fifth session, the Committee, by decision 1 (V), adopted rule 64 (previously provisional rule 64 A</w:t>
      </w:r>
      <w:r w:rsidR="00B01EBA" w:rsidRPr="008734E6">
        <w:rPr>
          <w:w w:val="90"/>
        </w:rPr>
        <w:t>)</w:t>
      </w:r>
      <w:r w:rsidR="00B01EBA" w:rsidRPr="008734E6">
        <w:t>.</w:t>
      </w:r>
      <w:r w:rsidR="00B01EBA" w:rsidRPr="008734E6">
        <w:rPr>
          <w:rStyle w:val="FootnoteReference"/>
          <w:w w:val="90"/>
        </w:rPr>
        <w:footnoteReference w:id="3"/>
      </w:r>
    </w:p>
    <w:p w14:paraId="1695330B" w14:textId="4DCE93CC" w:rsidR="00B01EBA" w:rsidRPr="008734E6" w:rsidRDefault="002D48FE" w:rsidP="002D48FE">
      <w:pPr>
        <w:pStyle w:val="ParaNoG"/>
        <w:numPr>
          <w:ilvl w:val="0"/>
          <w:numId w:val="0"/>
        </w:numPr>
        <w:tabs>
          <w:tab w:val="left" w:pos="0"/>
        </w:tabs>
        <w:ind w:left="1134"/>
      </w:pPr>
      <w:r w:rsidRPr="008734E6">
        <w:t>4.</w:t>
      </w:r>
      <w:r w:rsidRPr="008734E6">
        <w:tab/>
      </w:r>
      <w:r w:rsidR="00B01EBA" w:rsidRPr="008734E6">
        <w:t>At the same session, the Committee, by decision 2 (V), adopted rule 67 (previously provisional rule 66 A).</w:t>
      </w:r>
      <w:r w:rsidR="00B01EBA" w:rsidRPr="008734E6">
        <w:rPr>
          <w:rStyle w:val="FootnoteReference"/>
        </w:rPr>
        <w:footnoteReference w:id="4"/>
      </w:r>
    </w:p>
    <w:p w14:paraId="74D3EA6F" w14:textId="50725909" w:rsidR="00B01EBA" w:rsidRPr="008734E6" w:rsidRDefault="002D48FE" w:rsidP="002D48FE">
      <w:pPr>
        <w:pStyle w:val="ParaNoG"/>
        <w:numPr>
          <w:ilvl w:val="0"/>
          <w:numId w:val="0"/>
        </w:numPr>
        <w:tabs>
          <w:tab w:val="left" w:pos="0"/>
        </w:tabs>
        <w:ind w:left="1134"/>
      </w:pPr>
      <w:r w:rsidRPr="008734E6">
        <w:t>5.</w:t>
      </w:r>
      <w:r w:rsidRPr="008734E6">
        <w:tab/>
      </w:r>
      <w:r w:rsidR="00B01EBA" w:rsidRPr="008734E6">
        <w:t>At its seventh session, the Committee, by decision 2 (VII), amended rule 13.</w:t>
      </w:r>
      <w:r w:rsidR="00B01EBA" w:rsidRPr="008734E6">
        <w:rPr>
          <w:rStyle w:val="FootnoteReference"/>
        </w:rPr>
        <w:footnoteReference w:id="5"/>
      </w:r>
    </w:p>
    <w:p w14:paraId="00D5A26F" w14:textId="204D4C3C" w:rsidR="00B01EBA" w:rsidRPr="008734E6" w:rsidRDefault="002D48FE" w:rsidP="002D48FE">
      <w:pPr>
        <w:pStyle w:val="ParaNoG"/>
        <w:numPr>
          <w:ilvl w:val="0"/>
          <w:numId w:val="0"/>
        </w:numPr>
        <w:tabs>
          <w:tab w:val="left" w:pos="0"/>
        </w:tabs>
        <w:ind w:left="1134"/>
      </w:pPr>
      <w:r w:rsidRPr="008734E6">
        <w:t>6.</w:t>
      </w:r>
      <w:r w:rsidRPr="008734E6">
        <w:tab/>
      </w:r>
      <w:r w:rsidR="00B01EBA" w:rsidRPr="008734E6">
        <w:t>At the same session, the Committee, by decision 1 (VII), amended rule 58 (previously provisional rule 56).</w:t>
      </w:r>
      <w:r w:rsidR="00B01EBA" w:rsidRPr="008734E6">
        <w:rPr>
          <w:rStyle w:val="FootnoteReference"/>
        </w:rPr>
        <w:footnoteReference w:id="6"/>
      </w:r>
    </w:p>
    <w:p w14:paraId="1EC5246A" w14:textId="28E62605" w:rsidR="00B01EBA" w:rsidRPr="008734E6" w:rsidRDefault="002D48FE" w:rsidP="002D48FE">
      <w:pPr>
        <w:pStyle w:val="ParaNoG"/>
        <w:numPr>
          <w:ilvl w:val="0"/>
          <w:numId w:val="0"/>
        </w:numPr>
        <w:tabs>
          <w:tab w:val="left" w:pos="0"/>
        </w:tabs>
        <w:ind w:left="1134"/>
      </w:pPr>
      <w:r w:rsidRPr="008734E6">
        <w:t>7.</w:t>
      </w:r>
      <w:r w:rsidRPr="008734E6">
        <w:tab/>
      </w:r>
      <w:r w:rsidR="00B01EBA" w:rsidRPr="008734E6">
        <w:t>At its seventeenth session, the Committee, by decision l (XVII), amended rule 34.</w:t>
      </w:r>
      <w:r w:rsidR="00B01EBA" w:rsidRPr="008734E6">
        <w:rPr>
          <w:rStyle w:val="FootnoteReference"/>
        </w:rPr>
        <w:footnoteReference w:id="7"/>
      </w:r>
    </w:p>
    <w:p w14:paraId="0C12B0CF" w14:textId="690CBE1C" w:rsidR="00B01EBA" w:rsidRPr="008734E6" w:rsidRDefault="002D48FE" w:rsidP="002D48FE">
      <w:pPr>
        <w:pStyle w:val="ParaNoG"/>
        <w:numPr>
          <w:ilvl w:val="0"/>
          <w:numId w:val="0"/>
        </w:numPr>
        <w:tabs>
          <w:tab w:val="left" w:pos="0"/>
        </w:tabs>
        <w:ind w:left="1134"/>
      </w:pPr>
      <w:r w:rsidRPr="008734E6">
        <w:t>8.</w:t>
      </w:r>
      <w:r w:rsidRPr="008734E6">
        <w:tab/>
      </w:r>
      <w:r w:rsidR="00B01EBA" w:rsidRPr="008734E6">
        <w:t>At the same session, the Committee, by decision 2 (XVII), amended rule 35 (previously provisional rule 62).</w:t>
      </w:r>
      <w:r w:rsidR="00B01EBA" w:rsidRPr="008734E6">
        <w:rPr>
          <w:rStyle w:val="FootnoteReference"/>
        </w:rPr>
        <w:footnoteReference w:id="8"/>
      </w:r>
    </w:p>
    <w:p w14:paraId="441599F4" w14:textId="3333E609" w:rsidR="00B01EBA" w:rsidRPr="008734E6" w:rsidRDefault="002D48FE" w:rsidP="002D48FE">
      <w:pPr>
        <w:pStyle w:val="ParaNoG"/>
        <w:numPr>
          <w:ilvl w:val="0"/>
          <w:numId w:val="0"/>
        </w:numPr>
        <w:tabs>
          <w:tab w:val="left" w:pos="0"/>
        </w:tabs>
        <w:ind w:left="1134"/>
      </w:pPr>
      <w:r w:rsidRPr="008734E6">
        <w:t>9.</w:t>
      </w:r>
      <w:r w:rsidRPr="008734E6">
        <w:tab/>
      </w:r>
      <w:r w:rsidR="00B01EBA" w:rsidRPr="008734E6">
        <w:t>At its twenty-seventh session, the Committee adopted rules 80 to 93, with the exception of subparagraph (a) and the second part of subparagraph (b) of rule 91</w:t>
      </w:r>
      <w:r w:rsidR="00B01EBA">
        <w:t>,</w:t>
      </w:r>
      <w:r w:rsidR="00B01EBA" w:rsidRPr="008734E6">
        <w:t xml:space="preserve"> which were adopted at the twenty-eighth session (previously provisional rules 79 to 92).</w:t>
      </w:r>
      <w:r w:rsidR="00B01EBA" w:rsidRPr="008734E6">
        <w:rPr>
          <w:rStyle w:val="FootnoteReference"/>
        </w:rPr>
        <w:footnoteReference w:id="9"/>
      </w:r>
    </w:p>
    <w:p w14:paraId="0BBFEFEF" w14:textId="74D1E465" w:rsidR="00B01EBA" w:rsidRPr="008734E6" w:rsidRDefault="002D48FE" w:rsidP="002D48FE">
      <w:pPr>
        <w:pStyle w:val="ParaNoG"/>
        <w:numPr>
          <w:ilvl w:val="0"/>
          <w:numId w:val="0"/>
        </w:numPr>
        <w:tabs>
          <w:tab w:val="left" w:pos="0"/>
        </w:tabs>
        <w:ind w:left="1134"/>
      </w:pPr>
      <w:r w:rsidRPr="008734E6">
        <w:t>10.</w:t>
      </w:r>
      <w:r w:rsidRPr="008734E6">
        <w:tab/>
      </w:r>
      <w:r w:rsidR="00B01EBA" w:rsidRPr="008734E6">
        <w:t>At the same session, the Committee adopted paragraphs 1 to 4 of rule 94 (previously provisional rule 93).</w:t>
      </w:r>
      <w:r w:rsidR="00B01EBA" w:rsidRPr="008734E6">
        <w:rPr>
          <w:rStyle w:val="FootnoteReference"/>
        </w:rPr>
        <w:footnoteReference w:id="10"/>
      </w:r>
    </w:p>
    <w:p w14:paraId="5D646E27" w14:textId="395E6192" w:rsidR="00B01EBA" w:rsidRPr="008734E6" w:rsidRDefault="002D48FE" w:rsidP="002D48FE">
      <w:pPr>
        <w:pStyle w:val="ParaNoG"/>
        <w:numPr>
          <w:ilvl w:val="0"/>
          <w:numId w:val="0"/>
        </w:numPr>
        <w:tabs>
          <w:tab w:val="left" w:pos="0"/>
        </w:tabs>
        <w:ind w:left="1134"/>
      </w:pPr>
      <w:r w:rsidRPr="008734E6">
        <w:t>11.</w:t>
      </w:r>
      <w:r w:rsidRPr="008734E6">
        <w:tab/>
      </w:r>
      <w:r w:rsidR="00B01EBA" w:rsidRPr="008734E6">
        <w:t>At its twenty-eighth session, the Committee adopted subparagraph (a) and the second part of subparagraph (b) of rule 91 and paragraphs 5 and 6 of rule 94</w:t>
      </w:r>
      <w:r w:rsidR="00B01EBA">
        <w:t>,</w:t>
      </w:r>
      <w:r w:rsidR="00B01EBA" w:rsidRPr="008734E6">
        <w:t xml:space="preserve"> which had been left pending at its twenty-seventh session.</w:t>
      </w:r>
      <w:r w:rsidR="00B01EBA" w:rsidRPr="008734E6">
        <w:rPr>
          <w:rStyle w:val="FootnoteReference"/>
        </w:rPr>
        <w:footnoteReference w:id="11"/>
      </w:r>
    </w:p>
    <w:p w14:paraId="70E2AF33" w14:textId="71A74712" w:rsidR="00B01EBA" w:rsidRPr="008734E6" w:rsidRDefault="002D48FE" w:rsidP="002D48FE">
      <w:pPr>
        <w:pStyle w:val="ParaNoG"/>
        <w:numPr>
          <w:ilvl w:val="0"/>
          <w:numId w:val="0"/>
        </w:numPr>
        <w:tabs>
          <w:tab w:val="left" w:pos="0"/>
        </w:tabs>
        <w:ind w:left="1134"/>
      </w:pPr>
      <w:r w:rsidRPr="008734E6">
        <w:t>12.</w:t>
      </w:r>
      <w:r w:rsidRPr="008734E6">
        <w:tab/>
      </w:r>
      <w:r w:rsidR="00B01EBA" w:rsidRPr="008734E6">
        <w:t>At the same session, the Committee adopted rules 95 to 97 (previously provisional rules 94 to 96).</w:t>
      </w:r>
      <w:r w:rsidR="00B01EBA" w:rsidRPr="008734E6">
        <w:rPr>
          <w:rStyle w:val="FootnoteReference"/>
        </w:rPr>
        <w:footnoteReference w:id="12"/>
      </w:r>
    </w:p>
    <w:p w14:paraId="436819FC" w14:textId="7B150D2C" w:rsidR="00B01EBA" w:rsidRPr="008734E6" w:rsidRDefault="002D48FE" w:rsidP="002D48FE">
      <w:pPr>
        <w:pStyle w:val="ParaNoG"/>
        <w:numPr>
          <w:ilvl w:val="0"/>
          <w:numId w:val="0"/>
        </w:numPr>
        <w:tabs>
          <w:tab w:val="left" w:pos="0"/>
        </w:tabs>
        <w:ind w:left="1134"/>
      </w:pPr>
      <w:r w:rsidRPr="008734E6">
        <w:t>13.</w:t>
      </w:r>
      <w:r w:rsidRPr="008734E6">
        <w:tab/>
      </w:r>
      <w:r w:rsidR="00B01EBA" w:rsidRPr="008734E6">
        <w:t xml:space="preserve">At its twenty-ninth session, the Committee decided to delete the word “provisional” </w:t>
      </w:r>
      <w:r w:rsidR="00B01EBA">
        <w:t>from</w:t>
      </w:r>
      <w:r w:rsidR="00B01EBA" w:rsidRPr="008734E6">
        <w:t xml:space="preserve"> its rules of procedure.</w:t>
      </w:r>
      <w:r w:rsidR="00B01EBA" w:rsidRPr="008734E6">
        <w:rPr>
          <w:rStyle w:val="FootnoteReference"/>
        </w:rPr>
        <w:footnoteReference w:id="13"/>
      </w:r>
    </w:p>
    <w:p w14:paraId="0BB9A61A" w14:textId="6A7DE708" w:rsidR="00B01EBA" w:rsidRPr="008734E6" w:rsidRDefault="002D48FE" w:rsidP="002D48FE">
      <w:pPr>
        <w:pStyle w:val="ParaNoG"/>
        <w:numPr>
          <w:ilvl w:val="0"/>
          <w:numId w:val="0"/>
        </w:numPr>
        <w:tabs>
          <w:tab w:val="left" w:pos="0"/>
        </w:tabs>
        <w:ind w:left="1134"/>
      </w:pPr>
      <w:r w:rsidRPr="008734E6">
        <w:t>14.</w:t>
      </w:r>
      <w:r w:rsidRPr="008734E6">
        <w:tab/>
      </w:r>
      <w:r w:rsidR="00B01EBA" w:rsidRPr="008734E6">
        <w:t>At the same session, the Committee amended rules 27 and 28.</w:t>
      </w:r>
      <w:r w:rsidR="00B01EBA" w:rsidRPr="008734E6">
        <w:rPr>
          <w:rStyle w:val="FootnoteReference"/>
        </w:rPr>
        <w:footnoteReference w:id="14"/>
      </w:r>
    </w:p>
    <w:p w14:paraId="6C25E6D8" w14:textId="5C5CADA1" w:rsidR="00B01EBA" w:rsidRPr="008734E6" w:rsidRDefault="002D48FE" w:rsidP="002D48FE">
      <w:pPr>
        <w:pStyle w:val="ParaNoG"/>
        <w:numPr>
          <w:ilvl w:val="0"/>
          <w:numId w:val="0"/>
        </w:numPr>
        <w:tabs>
          <w:tab w:val="left" w:pos="0"/>
        </w:tabs>
        <w:ind w:left="1134"/>
      </w:pPr>
      <w:r w:rsidRPr="008734E6">
        <w:t>15.</w:t>
      </w:r>
      <w:r w:rsidRPr="008734E6">
        <w:tab/>
      </w:r>
      <w:r w:rsidR="00B01EBA" w:rsidRPr="008734E6">
        <w:t>At the same session, the Committee adopted rule 98.</w:t>
      </w:r>
      <w:r w:rsidR="00B01EBA" w:rsidRPr="008734E6">
        <w:rPr>
          <w:rStyle w:val="FootnoteReference"/>
        </w:rPr>
        <w:footnoteReference w:id="15"/>
      </w:r>
    </w:p>
    <w:p w14:paraId="0515DD8A" w14:textId="26B72D96" w:rsidR="00B01EBA" w:rsidRPr="008734E6" w:rsidRDefault="002D48FE" w:rsidP="002D48FE">
      <w:pPr>
        <w:pStyle w:val="ParaNoG"/>
        <w:numPr>
          <w:ilvl w:val="0"/>
          <w:numId w:val="0"/>
        </w:numPr>
        <w:tabs>
          <w:tab w:val="left" w:pos="0"/>
        </w:tabs>
        <w:ind w:left="1134"/>
      </w:pPr>
      <w:r w:rsidRPr="008734E6">
        <w:lastRenderedPageBreak/>
        <w:t>16.</w:t>
      </w:r>
      <w:r w:rsidRPr="008734E6">
        <w:tab/>
      </w:r>
      <w:r w:rsidR="00B01EBA" w:rsidRPr="008734E6">
        <w:t>At the same session, the Committee also took the following decisions:</w:t>
      </w:r>
    </w:p>
    <w:p w14:paraId="32E0AE5B" w14:textId="77777777" w:rsidR="00B01EBA" w:rsidRPr="008734E6" w:rsidRDefault="00B01EBA" w:rsidP="00B01EBA">
      <w:pPr>
        <w:pStyle w:val="SingleTxtG"/>
      </w:pPr>
      <w:r w:rsidRPr="008734E6">
        <w:tab/>
        <w:t>(a)</w:t>
      </w:r>
      <w:r w:rsidRPr="008734E6">
        <w:tab/>
        <w:t>To include a new part three</w:t>
      </w:r>
      <w:r>
        <w:t>,</w:t>
      </w:r>
      <w:r w:rsidRPr="008734E6">
        <w:t xml:space="preserve"> entitled “Interpretation and amendments”</w:t>
      </w:r>
      <w:r>
        <w:t>,</w:t>
      </w:r>
      <w:r w:rsidRPr="008734E6">
        <w:t xml:space="preserve"> at the end of its rules of procedure, incorporating under this new part provisional rule 63</w:t>
      </w:r>
      <w:r>
        <w:t>,</w:t>
      </w:r>
      <w:r w:rsidRPr="008734E6">
        <w:t xml:space="preserve"> which became rule 99</w:t>
      </w:r>
      <w:r>
        <w:t>;</w:t>
      </w:r>
    </w:p>
    <w:p w14:paraId="708DADE0" w14:textId="77777777" w:rsidR="00B01EBA" w:rsidRPr="00582714" w:rsidRDefault="00B01EBA" w:rsidP="00B01EBA">
      <w:pPr>
        <w:pStyle w:val="SingleTxtG"/>
      </w:pPr>
      <w:r w:rsidRPr="008734E6">
        <w:tab/>
      </w:r>
      <w:r w:rsidRPr="00582714">
        <w:t>(b)</w:t>
      </w:r>
      <w:r w:rsidRPr="00582714">
        <w:tab/>
        <w:t>To incorporate titles into the rules of procedure, as well as a table of contents.</w:t>
      </w:r>
      <w:r w:rsidRPr="00582714">
        <w:rPr>
          <w:rStyle w:val="FootnoteReference"/>
        </w:rPr>
        <w:footnoteReference w:id="16"/>
      </w:r>
    </w:p>
    <w:p w14:paraId="06545BE5" w14:textId="77777777" w:rsidR="00B01EBA" w:rsidRPr="00582714" w:rsidRDefault="00B01EBA" w:rsidP="00B01EBA">
      <w:pPr>
        <w:pStyle w:val="SingleTxtG"/>
      </w:pPr>
      <w:r w:rsidRPr="00582714">
        <w:t>17.</w:t>
      </w:r>
      <w:r w:rsidRPr="00582714">
        <w:tab/>
        <w:t>At its forty-second session, the Committee amended its rules procedure with respect to its working methods under article 14 of the Convention, specifically rules 87, 92 and 94.</w:t>
      </w:r>
      <w:r w:rsidRPr="00582714">
        <w:rPr>
          <w:rStyle w:val="FootnoteReference"/>
        </w:rPr>
        <w:footnoteReference w:id="17"/>
      </w:r>
      <w:r w:rsidRPr="00582714">
        <w:t xml:space="preserve"> </w:t>
      </w:r>
    </w:p>
    <w:p w14:paraId="6D561ADC" w14:textId="77777777" w:rsidR="00B01EBA" w:rsidRPr="00582714" w:rsidRDefault="00B01EBA" w:rsidP="00B01EBA">
      <w:pPr>
        <w:pStyle w:val="SingleTxtG"/>
      </w:pPr>
      <w:r w:rsidRPr="00582714">
        <w:t>18.</w:t>
      </w:r>
      <w:r w:rsidRPr="00582714">
        <w:tab/>
        <w:t xml:space="preserve">At its sixty-fourth session, the Committee </w:t>
      </w:r>
      <w:r>
        <w:t xml:space="preserve">adopted </w:t>
      </w:r>
      <w:r w:rsidRPr="00582714">
        <w:t>amend</w:t>
      </w:r>
      <w:r>
        <w:t>ments to</w:t>
      </w:r>
      <w:r w:rsidRPr="00582714">
        <w:t xml:space="preserve"> rule 65.</w:t>
      </w:r>
      <w:r w:rsidRPr="00582714">
        <w:rPr>
          <w:rStyle w:val="FootnoteReference"/>
        </w:rPr>
        <w:footnoteReference w:id="18"/>
      </w:r>
      <w:r w:rsidRPr="00582714">
        <w:t xml:space="preserve"> </w:t>
      </w:r>
    </w:p>
    <w:p w14:paraId="1B514C61" w14:textId="77777777" w:rsidR="00B01EBA" w:rsidRPr="00582714" w:rsidRDefault="00B01EBA" w:rsidP="00B01EBA">
      <w:pPr>
        <w:pStyle w:val="SingleTxtG"/>
      </w:pPr>
      <w:r w:rsidRPr="00582714">
        <w:t xml:space="preserve">19. </w:t>
      </w:r>
      <w:r w:rsidRPr="00582714">
        <w:tab/>
        <w:t xml:space="preserve">At its sixty-seventh session, the Committee </w:t>
      </w:r>
      <w:r>
        <w:t xml:space="preserve">adopted </w:t>
      </w:r>
      <w:r w:rsidRPr="00582714">
        <w:t>amend</w:t>
      </w:r>
      <w:r>
        <w:t>ments to</w:t>
      </w:r>
      <w:r w:rsidRPr="00582714">
        <w:t xml:space="preserve"> rule 95.</w:t>
      </w:r>
      <w:r w:rsidRPr="00582714">
        <w:rPr>
          <w:rStyle w:val="FootnoteReference"/>
        </w:rPr>
        <w:footnoteReference w:id="19"/>
      </w:r>
    </w:p>
    <w:p w14:paraId="18EBF2CB" w14:textId="77777777" w:rsidR="00B01EBA" w:rsidRPr="00582714" w:rsidRDefault="00B01EBA" w:rsidP="00B01EBA">
      <w:pPr>
        <w:pStyle w:val="SingleTxtG"/>
      </w:pPr>
      <w:r w:rsidRPr="00582714">
        <w:t>20.</w:t>
      </w:r>
      <w:r w:rsidRPr="00582714">
        <w:tab/>
        <w:t xml:space="preserve">At its sixty-ninth session, the Committee </w:t>
      </w:r>
      <w:r>
        <w:t xml:space="preserve">adopted </w:t>
      </w:r>
      <w:r w:rsidRPr="00582714">
        <w:t>amend</w:t>
      </w:r>
      <w:r>
        <w:t>ments to</w:t>
      </w:r>
      <w:r w:rsidRPr="00582714">
        <w:t xml:space="preserve"> rule 26.</w:t>
      </w:r>
      <w:r w:rsidRPr="00582714">
        <w:rPr>
          <w:rStyle w:val="FootnoteReference"/>
        </w:rPr>
        <w:footnoteReference w:id="20"/>
      </w:r>
      <w:r w:rsidRPr="00582714">
        <w:t xml:space="preserve"> </w:t>
      </w:r>
    </w:p>
    <w:p w14:paraId="2ECE0926" w14:textId="77777777" w:rsidR="00B01EBA" w:rsidRPr="00582714" w:rsidRDefault="00B01EBA" w:rsidP="00B01EBA">
      <w:pPr>
        <w:pStyle w:val="SingleTxtG"/>
      </w:pPr>
      <w:r w:rsidRPr="00582714">
        <w:t>21.</w:t>
      </w:r>
      <w:r w:rsidRPr="00582714">
        <w:tab/>
        <w:t xml:space="preserve">At its seventy-first session, the Committee </w:t>
      </w:r>
      <w:r>
        <w:t xml:space="preserve">adopted </w:t>
      </w:r>
      <w:r w:rsidRPr="00582714">
        <w:t>amend</w:t>
      </w:r>
      <w:r>
        <w:t>ments to</w:t>
      </w:r>
      <w:r w:rsidRPr="00582714">
        <w:t xml:space="preserve"> rule 40.</w:t>
      </w:r>
      <w:r w:rsidRPr="00582714">
        <w:rPr>
          <w:rStyle w:val="FootnoteReference"/>
        </w:rPr>
        <w:footnoteReference w:id="21"/>
      </w:r>
    </w:p>
    <w:p w14:paraId="3141C182" w14:textId="77777777" w:rsidR="00B01EBA" w:rsidRPr="00582714" w:rsidRDefault="00B01EBA" w:rsidP="00B01EBA">
      <w:pPr>
        <w:pStyle w:val="SingleTxtG"/>
      </w:pPr>
      <w:r w:rsidRPr="00582714">
        <w:t>22.</w:t>
      </w:r>
      <w:r w:rsidRPr="00582714">
        <w:tab/>
        <w:t>At its ninety-eighth session, the Committee adopted rules of procedure specific to its hearings of States as part of its consideration of inter-State communications, for inclusion in a future revision of the Committee’s rules of procedure.</w:t>
      </w:r>
      <w:r w:rsidRPr="00582714">
        <w:rPr>
          <w:rStyle w:val="FootnoteReference"/>
        </w:rPr>
        <w:footnoteReference w:id="22"/>
      </w:r>
    </w:p>
    <w:p w14:paraId="42A975BD" w14:textId="77777777" w:rsidR="00B01EBA" w:rsidRPr="00582714" w:rsidRDefault="00B01EBA" w:rsidP="00B01EBA">
      <w:pPr>
        <w:pStyle w:val="SingleTxtG"/>
      </w:pPr>
      <w:r w:rsidRPr="00582714">
        <w:t>23.</w:t>
      </w:r>
      <w:r w:rsidRPr="00582714">
        <w:tab/>
        <w:t>At its 101st session, the Committee adopted amendments to rules 5 and 50.</w:t>
      </w:r>
      <w:r w:rsidRPr="00582714">
        <w:rPr>
          <w:rStyle w:val="FootnoteReference"/>
        </w:rPr>
        <w:footnoteReference w:id="23"/>
      </w:r>
      <w:r w:rsidRPr="00582714">
        <w:t xml:space="preserve">  </w:t>
      </w:r>
    </w:p>
    <w:p w14:paraId="7A16A182" w14:textId="77777777" w:rsidR="00B01EBA" w:rsidRPr="008734E6" w:rsidRDefault="00B01EBA" w:rsidP="00B01EBA">
      <w:pPr>
        <w:pStyle w:val="SingleTxtG"/>
      </w:pPr>
      <w:r w:rsidRPr="00582714">
        <w:t>24.</w:t>
      </w:r>
      <w:r w:rsidRPr="00582714">
        <w:tab/>
        <w:t>At its 106</w:t>
      </w:r>
      <w:r w:rsidRPr="00D7766D">
        <w:t>th</w:t>
      </w:r>
      <w:r w:rsidRPr="00582714">
        <w:t xml:space="preserve"> session, the Committee established a task force to review its rules of procedure and improve its methods of work.</w:t>
      </w:r>
      <w:r w:rsidRPr="00582714">
        <w:rPr>
          <w:rStyle w:val="FootnoteReference"/>
        </w:rPr>
        <w:footnoteReference w:id="24"/>
      </w:r>
      <w:r w:rsidRPr="00582714">
        <w:t xml:space="preserve"> Following three readings, at its 107</w:t>
      </w:r>
      <w:r w:rsidRPr="00D7766D">
        <w:t>th</w:t>
      </w:r>
      <w:r w:rsidRPr="00582714">
        <w:t xml:space="preserve"> to 115</w:t>
      </w:r>
      <w:r w:rsidRPr="00D7766D">
        <w:t>th</w:t>
      </w:r>
      <w:r w:rsidRPr="00582714">
        <w:t xml:space="preserve"> sessions, the Committee adopted the </w:t>
      </w:r>
      <w:r>
        <w:t>revised</w:t>
      </w:r>
      <w:r w:rsidRPr="00582714">
        <w:t xml:space="preserve"> rules of procedure at its 115</w:t>
      </w:r>
      <w:r w:rsidRPr="00D7766D">
        <w:t>th</w:t>
      </w:r>
      <w:r w:rsidRPr="00582714">
        <w:t xml:space="preserve"> session.</w:t>
      </w:r>
      <w:r w:rsidRPr="00582714">
        <w:rPr>
          <w:rStyle w:val="FootnoteReference"/>
        </w:rPr>
        <w:footnoteReference w:id="25"/>
      </w:r>
    </w:p>
    <w:p w14:paraId="513EEDDD" w14:textId="77777777" w:rsidR="00B01EBA" w:rsidRPr="008734E6" w:rsidRDefault="00B01EBA" w:rsidP="00B01EBA">
      <w:pPr>
        <w:pStyle w:val="HChG"/>
      </w:pPr>
      <w:r w:rsidRPr="008734E6">
        <w:rPr>
          <w:w w:val="90"/>
        </w:rPr>
        <w:tab/>
      </w:r>
      <w:r w:rsidRPr="008734E6">
        <w:tab/>
      </w:r>
      <w:bookmarkStart w:id="10" w:name="_Toc126938505"/>
      <w:bookmarkStart w:id="11" w:name="_Toc191803332"/>
      <w:bookmarkStart w:id="12" w:name="_Toc198721584"/>
      <w:bookmarkStart w:id="13" w:name="_Toc206486145"/>
      <w:r w:rsidRPr="008734E6">
        <w:t>Explanatory note</w:t>
      </w:r>
      <w:bookmarkEnd w:id="10"/>
      <w:bookmarkEnd w:id="11"/>
      <w:bookmarkEnd w:id="12"/>
      <w:bookmarkEnd w:id="13"/>
    </w:p>
    <w:p w14:paraId="76381804" w14:textId="77777777" w:rsidR="00B01EBA" w:rsidRPr="008734E6" w:rsidRDefault="00B01EBA" w:rsidP="00B01EBA">
      <w:pPr>
        <w:pStyle w:val="SingleTxtG"/>
      </w:pPr>
      <w:r w:rsidRPr="008734E6">
        <w:tab/>
        <w:t>Attention is drawn to rule 121, which provides that the headings of the rules, which were inserted for reference purposes only, shall be disregarded in the interpretation of the rules.</w:t>
      </w:r>
    </w:p>
    <w:p w14:paraId="60FE3E66" w14:textId="77777777" w:rsidR="00B01EBA" w:rsidRPr="008734E6" w:rsidRDefault="00B01EBA" w:rsidP="00B01EBA">
      <w:pPr>
        <w:suppressAutoHyphens w:val="0"/>
        <w:spacing w:after="200" w:line="276" w:lineRule="auto"/>
        <w:rPr>
          <w:rFonts w:eastAsia="SimSun"/>
          <w:w w:val="90"/>
          <w:u w:val="thick"/>
          <w:lang w:eastAsia="zh-CN"/>
        </w:rPr>
      </w:pPr>
      <w:r w:rsidRPr="008734E6">
        <w:rPr>
          <w:w w:val="90"/>
          <w:u w:val="thick"/>
        </w:rPr>
        <w:br w:type="page"/>
      </w:r>
    </w:p>
    <w:p w14:paraId="14ACAD18" w14:textId="77777777" w:rsidR="00B01EBA" w:rsidRPr="008734E6" w:rsidRDefault="00B01EBA" w:rsidP="00B01EBA">
      <w:pPr>
        <w:pStyle w:val="HChG"/>
      </w:pPr>
      <w:r w:rsidRPr="008734E6">
        <w:lastRenderedPageBreak/>
        <w:tab/>
      </w:r>
      <w:r w:rsidRPr="008734E6">
        <w:tab/>
      </w:r>
      <w:bookmarkStart w:id="14" w:name="_Toc126938506"/>
      <w:bookmarkStart w:id="15" w:name="_Toc191803333"/>
      <w:bookmarkStart w:id="16" w:name="_Toc198721585"/>
      <w:bookmarkStart w:id="17" w:name="_Toc206486146"/>
      <w:r w:rsidRPr="008734E6">
        <w:t>Rules of procedure</w:t>
      </w:r>
      <w:bookmarkEnd w:id="14"/>
      <w:bookmarkEnd w:id="15"/>
      <w:bookmarkEnd w:id="16"/>
      <w:bookmarkEnd w:id="17"/>
    </w:p>
    <w:p w14:paraId="2979EED2" w14:textId="77777777" w:rsidR="00FF6DE0" w:rsidRDefault="00B01EBA" w:rsidP="00FF6DE0">
      <w:pPr>
        <w:pStyle w:val="HChG"/>
        <w:spacing w:after="0"/>
      </w:pPr>
      <w:r w:rsidRPr="008734E6">
        <w:tab/>
      </w:r>
      <w:r w:rsidRPr="008734E6">
        <w:tab/>
      </w:r>
      <w:bookmarkStart w:id="18" w:name="_Toc206486147"/>
      <w:bookmarkStart w:id="19" w:name="_Toc126938507"/>
      <w:bookmarkStart w:id="20" w:name="_Toc191803334"/>
      <w:bookmarkStart w:id="21" w:name="_Toc198721586"/>
      <w:r w:rsidRPr="008734E6">
        <w:t>Part one</w:t>
      </w:r>
      <w:bookmarkEnd w:id="18"/>
    </w:p>
    <w:p w14:paraId="3F79239F" w14:textId="3439DDA3" w:rsidR="00B01EBA" w:rsidRPr="008734E6" w:rsidRDefault="00FF6DE0" w:rsidP="00964118">
      <w:pPr>
        <w:pStyle w:val="HChG"/>
        <w:spacing w:before="0"/>
      </w:pPr>
      <w:r>
        <w:tab/>
      </w:r>
      <w:r>
        <w:tab/>
      </w:r>
      <w:bookmarkStart w:id="22" w:name="_Toc206486148"/>
      <w:r w:rsidR="00B01EBA" w:rsidRPr="008734E6">
        <w:t>General rules</w:t>
      </w:r>
      <w:bookmarkEnd w:id="19"/>
      <w:bookmarkEnd w:id="20"/>
      <w:bookmarkEnd w:id="21"/>
      <w:bookmarkEnd w:id="22"/>
    </w:p>
    <w:p w14:paraId="2558638E" w14:textId="77777777" w:rsidR="00B01EBA" w:rsidRPr="008734E6" w:rsidRDefault="00B01EBA" w:rsidP="00B01EBA">
      <w:pPr>
        <w:pStyle w:val="HChG"/>
      </w:pPr>
      <w:r w:rsidRPr="008734E6">
        <w:tab/>
      </w:r>
      <w:bookmarkStart w:id="23" w:name="_Toc126938508"/>
      <w:bookmarkStart w:id="24" w:name="_Toc191803335"/>
      <w:bookmarkStart w:id="25" w:name="_Toc198721587"/>
      <w:bookmarkStart w:id="26" w:name="_Toc206486149"/>
      <w:r w:rsidRPr="008734E6">
        <w:t>I.</w:t>
      </w:r>
      <w:r w:rsidRPr="008734E6">
        <w:tab/>
        <w:t>Sessions</w:t>
      </w:r>
      <w:bookmarkEnd w:id="23"/>
      <w:bookmarkEnd w:id="24"/>
      <w:bookmarkEnd w:id="25"/>
      <w:bookmarkEnd w:id="26"/>
    </w:p>
    <w:p w14:paraId="4103342C" w14:textId="77777777" w:rsidR="00582B3C" w:rsidRDefault="00B01EBA" w:rsidP="00582B3C">
      <w:pPr>
        <w:pStyle w:val="H1G"/>
        <w:spacing w:after="0"/>
        <w:rPr>
          <w:bCs/>
          <w:iCs/>
        </w:rPr>
      </w:pPr>
      <w:r w:rsidRPr="008734E6">
        <w:tab/>
      </w:r>
      <w:r w:rsidRPr="008734E6">
        <w:tab/>
      </w:r>
      <w:bookmarkStart w:id="27" w:name="_Toc206486150"/>
      <w:bookmarkStart w:id="28" w:name="_Toc126938509"/>
      <w:bookmarkStart w:id="29" w:name="_Toc191803336"/>
      <w:bookmarkStart w:id="30" w:name="_Toc198721588"/>
      <w:r w:rsidRPr="008734E6">
        <w:rPr>
          <w:bCs/>
          <w:iCs/>
        </w:rPr>
        <w:t>Rule 1</w:t>
      </w:r>
      <w:bookmarkEnd w:id="27"/>
    </w:p>
    <w:p w14:paraId="4AEFFB6D" w14:textId="0901504B" w:rsidR="00B01EBA" w:rsidRPr="008734E6" w:rsidRDefault="00582B3C" w:rsidP="00582B3C">
      <w:pPr>
        <w:pStyle w:val="H1G"/>
        <w:spacing w:before="0"/>
      </w:pPr>
      <w:r>
        <w:rPr>
          <w:bCs/>
          <w:iCs/>
        </w:rPr>
        <w:tab/>
      </w:r>
      <w:r>
        <w:rPr>
          <w:bCs/>
          <w:iCs/>
        </w:rPr>
        <w:tab/>
      </w:r>
      <w:bookmarkStart w:id="31" w:name="_Toc206486151"/>
      <w:r w:rsidR="00B01EBA" w:rsidRPr="008734E6">
        <w:t>Regular sessions</w:t>
      </w:r>
      <w:bookmarkEnd w:id="28"/>
      <w:bookmarkEnd w:id="29"/>
      <w:bookmarkEnd w:id="30"/>
      <w:bookmarkEnd w:id="31"/>
    </w:p>
    <w:p w14:paraId="738D7151" w14:textId="77777777" w:rsidR="00B01EBA" w:rsidRPr="008734E6" w:rsidRDefault="00B01EBA" w:rsidP="00B01EBA">
      <w:pPr>
        <w:pStyle w:val="SingleTxtG"/>
      </w:pPr>
      <w:r w:rsidRPr="008734E6">
        <w:tab/>
        <w:t>The Committee on the Elimination of Racial Discrimination (hereinafter referred to as “the Committee”), established under the International Convention on the Elimination of All Forms of Racial Discrimination (hereinafter referred to as “the Convention”), shall hold three regular sessions each year or as may be required for the satisfactory performance of its functions in accordance with the Convention.</w:t>
      </w:r>
    </w:p>
    <w:p w14:paraId="44D61E59" w14:textId="77777777" w:rsidR="00F80B77" w:rsidRDefault="00B01EBA" w:rsidP="00F80B77">
      <w:pPr>
        <w:pStyle w:val="H1G"/>
        <w:spacing w:after="0"/>
        <w:rPr>
          <w:bCs/>
          <w:iCs/>
        </w:rPr>
      </w:pPr>
      <w:r w:rsidRPr="008734E6">
        <w:rPr>
          <w:bCs/>
          <w:iCs/>
        </w:rPr>
        <w:tab/>
      </w:r>
      <w:r w:rsidRPr="008734E6">
        <w:rPr>
          <w:bCs/>
          <w:iCs/>
        </w:rPr>
        <w:tab/>
      </w:r>
      <w:bookmarkStart w:id="32" w:name="_Toc206486152"/>
      <w:bookmarkStart w:id="33" w:name="_Toc126938510"/>
      <w:bookmarkStart w:id="34" w:name="_Toc191803337"/>
      <w:bookmarkStart w:id="35" w:name="_Toc198721589"/>
      <w:r w:rsidRPr="008734E6">
        <w:rPr>
          <w:bCs/>
          <w:iCs/>
        </w:rPr>
        <w:t>Rule 2</w:t>
      </w:r>
      <w:bookmarkEnd w:id="32"/>
    </w:p>
    <w:p w14:paraId="14411FC6" w14:textId="1754022B" w:rsidR="00B01EBA" w:rsidRPr="008734E6" w:rsidRDefault="00DF37B9" w:rsidP="002D48FE">
      <w:pPr>
        <w:pStyle w:val="H1G"/>
        <w:spacing w:before="0"/>
        <w:rPr>
          <w:bCs/>
          <w:iCs/>
        </w:rPr>
      </w:pPr>
      <w:r>
        <w:rPr>
          <w:bCs/>
          <w:iCs/>
        </w:rPr>
        <w:tab/>
      </w:r>
      <w:r>
        <w:rPr>
          <w:bCs/>
          <w:iCs/>
        </w:rPr>
        <w:tab/>
      </w:r>
      <w:bookmarkStart w:id="36" w:name="_Toc206486153"/>
      <w:r w:rsidR="00B01EBA" w:rsidRPr="008734E6">
        <w:rPr>
          <w:bCs/>
          <w:iCs/>
        </w:rPr>
        <w:t xml:space="preserve">Dates of </w:t>
      </w:r>
      <w:r w:rsidR="00B01EBA">
        <w:rPr>
          <w:bCs/>
          <w:iCs/>
        </w:rPr>
        <w:t xml:space="preserve">regular </w:t>
      </w:r>
      <w:r w:rsidR="00B01EBA" w:rsidRPr="002D48FE">
        <w:t>sessions</w:t>
      </w:r>
      <w:bookmarkEnd w:id="33"/>
      <w:bookmarkEnd w:id="34"/>
      <w:bookmarkEnd w:id="35"/>
      <w:bookmarkEnd w:id="36"/>
    </w:p>
    <w:p w14:paraId="216C9F69" w14:textId="77777777" w:rsidR="00B01EBA" w:rsidRPr="008734E6" w:rsidRDefault="00B01EBA" w:rsidP="00B01EBA">
      <w:pPr>
        <w:pStyle w:val="SingleTxtG"/>
      </w:pPr>
      <w:r w:rsidRPr="008734E6">
        <w:tab/>
        <w:t>Regular sessions of the Committee shall be convened at dates decided by the Committee in consultation with the Secretary-General, taking into account the calendar of conferences as approved by the General Assembly.</w:t>
      </w:r>
    </w:p>
    <w:p w14:paraId="5BC07619" w14:textId="77777777" w:rsidR="00F80B77" w:rsidRDefault="00B01EBA" w:rsidP="00F80B77">
      <w:pPr>
        <w:pStyle w:val="H1G"/>
        <w:spacing w:after="0"/>
      </w:pPr>
      <w:r w:rsidRPr="008734E6">
        <w:tab/>
      </w:r>
      <w:r w:rsidRPr="008734E6">
        <w:tab/>
      </w:r>
      <w:bookmarkStart w:id="37" w:name="_Toc206486154"/>
      <w:bookmarkStart w:id="38" w:name="_Toc126938511"/>
      <w:bookmarkStart w:id="39" w:name="_Toc191803338"/>
      <w:bookmarkStart w:id="40" w:name="_Toc198721590"/>
      <w:r w:rsidRPr="00F80B77">
        <w:rPr>
          <w:bCs/>
          <w:iCs/>
        </w:rPr>
        <w:t>Rule</w:t>
      </w:r>
      <w:r w:rsidRPr="008734E6">
        <w:t xml:space="preserve"> 3</w:t>
      </w:r>
      <w:bookmarkEnd w:id="37"/>
    </w:p>
    <w:p w14:paraId="5F2C46A0" w14:textId="143BE489" w:rsidR="00B01EBA" w:rsidRPr="008734E6" w:rsidRDefault="00E52815" w:rsidP="002D48FE">
      <w:pPr>
        <w:pStyle w:val="H1G"/>
        <w:spacing w:before="0"/>
      </w:pPr>
      <w:r>
        <w:tab/>
      </w:r>
      <w:r>
        <w:tab/>
      </w:r>
      <w:bookmarkStart w:id="41" w:name="_Toc206486155"/>
      <w:r w:rsidR="00B01EBA" w:rsidRPr="008734E6">
        <w:t>Special sessions</w:t>
      </w:r>
      <w:bookmarkEnd w:id="38"/>
      <w:bookmarkEnd w:id="39"/>
      <w:bookmarkEnd w:id="40"/>
      <w:bookmarkEnd w:id="41"/>
    </w:p>
    <w:p w14:paraId="409E4CE7" w14:textId="77777777" w:rsidR="00B01EBA" w:rsidRPr="008734E6" w:rsidRDefault="00B01EBA" w:rsidP="00B01EBA">
      <w:pPr>
        <w:pStyle w:val="SingleTxtG"/>
      </w:pPr>
      <w:r w:rsidRPr="008734E6">
        <w:t>1.</w:t>
      </w:r>
      <w:r w:rsidRPr="008734E6">
        <w:tab/>
        <w:t xml:space="preserve">Special sessions of the Committee shall be convened by decision of the Committee. When the Committee is not in session, the Chair may convene special sessions of the Committee in consultation with the </w:t>
      </w:r>
      <w:r>
        <w:t xml:space="preserve">other </w:t>
      </w:r>
      <w:r w:rsidRPr="008734E6">
        <w:t xml:space="preserve">members of the Bureau </w:t>
      </w:r>
      <w:r>
        <w:t xml:space="preserve">of </w:t>
      </w:r>
      <w:r w:rsidRPr="008734E6">
        <w:t>the Committee. The Chair shall also convene special sessions:</w:t>
      </w:r>
    </w:p>
    <w:p w14:paraId="13F91F86" w14:textId="77777777" w:rsidR="00B01EBA" w:rsidRPr="008734E6" w:rsidRDefault="00B01EBA" w:rsidP="00B01EBA">
      <w:pPr>
        <w:pStyle w:val="SingleTxtG"/>
      </w:pPr>
      <w:r w:rsidRPr="008734E6">
        <w:tab/>
        <w:t>(a)</w:t>
      </w:r>
      <w:r w:rsidRPr="008734E6">
        <w:tab/>
        <w:t>At the request of a majority of the members of the Committee;</w:t>
      </w:r>
    </w:p>
    <w:p w14:paraId="573B16D8" w14:textId="77777777" w:rsidR="00B01EBA" w:rsidRPr="008734E6" w:rsidRDefault="00B01EBA" w:rsidP="00B01EBA">
      <w:pPr>
        <w:pStyle w:val="SingleTxtG"/>
      </w:pPr>
      <w:r w:rsidRPr="008734E6">
        <w:tab/>
        <w:t>(b)</w:t>
      </w:r>
      <w:r w:rsidRPr="008734E6">
        <w:tab/>
        <w:t xml:space="preserve">At the request of a State </w:t>
      </w:r>
      <w:r>
        <w:t>P</w:t>
      </w:r>
      <w:r w:rsidRPr="008734E6">
        <w:t>arty to the Convention.</w:t>
      </w:r>
    </w:p>
    <w:p w14:paraId="10E83B08" w14:textId="77777777" w:rsidR="00B01EBA" w:rsidRPr="008734E6" w:rsidRDefault="00B01EBA" w:rsidP="00B01EBA">
      <w:pPr>
        <w:pStyle w:val="SingleTxtG"/>
      </w:pPr>
      <w:r w:rsidRPr="008734E6">
        <w:t>2.</w:t>
      </w:r>
      <w:r w:rsidRPr="008734E6">
        <w:tab/>
        <w:t>Special sessions shall be convened as soon as possible at a date fixed by the Chair in consultation with the Secretary-General and with the other members of the Bureau of the Committee, taking into account the calendar of conferences as approved by the General Assembly.</w:t>
      </w:r>
    </w:p>
    <w:p w14:paraId="13E7D78E" w14:textId="77777777" w:rsidR="00F80B77" w:rsidRDefault="00B01EBA" w:rsidP="00F80B77">
      <w:pPr>
        <w:pStyle w:val="H1G"/>
        <w:spacing w:after="0"/>
      </w:pPr>
      <w:r w:rsidRPr="008734E6">
        <w:tab/>
      </w:r>
      <w:r w:rsidRPr="008734E6">
        <w:tab/>
      </w:r>
      <w:bookmarkStart w:id="42" w:name="_Toc206486156"/>
      <w:bookmarkStart w:id="43" w:name="_Toc126938512"/>
      <w:bookmarkStart w:id="44" w:name="_Toc191803339"/>
      <w:bookmarkStart w:id="45" w:name="_Toc198721591"/>
      <w:r w:rsidRPr="00F80B77">
        <w:rPr>
          <w:bCs/>
          <w:iCs/>
        </w:rPr>
        <w:t>Rule</w:t>
      </w:r>
      <w:r w:rsidRPr="008734E6">
        <w:t xml:space="preserve"> 4</w:t>
      </w:r>
      <w:bookmarkEnd w:id="42"/>
    </w:p>
    <w:p w14:paraId="382D5E39" w14:textId="1B55F4C9" w:rsidR="00B01EBA" w:rsidRPr="008734E6" w:rsidRDefault="00E52815" w:rsidP="002D48FE">
      <w:pPr>
        <w:pStyle w:val="H1G"/>
        <w:spacing w:before="0"/>
      </w:pPr>
      <w:r>
        <w:tab/>
      </w:r>
      <w:r>
        <w:tab/>
      </w:r>
      <w:bookmarkStart w:id="46" w:name="_Toc206486157"/>
      <w:r w:rsidR="00B01EBA" w:rsidRPr="008734E6">
        <w:t>Notification of opening date of sessions</w:t>
      </w:r>
      <w:bookmarkEnd w:id="43"/>
      <w:bookmarkEnd w:id="44"/>
      <w:bookmarkEnd w:id="45"/>
      <w:bookmarkEnd w:id="46"/>
    </w:p>
    <w:p w14:paraId="3F849303" w14:textId="77777777" w:rsidR="00B01EBA" w:rsidRPr="008734E6" w:rsidRDefault="00B01EBA" w:rsidP="00B01EBA">
      <w:pPr>
        <w:pStyle w:val="SingleTxtG"/>
      </w:pPr>
      <w:r w:rsidRPr="008734E6">
        <w:rPr>
          <w:w w:val="90"/>
        </w:rPr>
        <w:tab/>
        <w:t>The</w:t>
      </w:r>
      <w:r w:rsidRPr="008734E6">
        <w:rPr>
          <w:spacing w:val="10"/>
          <w:w w:val="90"/>
        </w:rPr>
        <w:t xml:space="preserve"> </w:t>
      </w:r>
      <w:r w:rsidRPr="008734E6">
        <w:t>Secretary-General shall notify the members of the Committee of the date and place of the first meeting of each session. Such notifications shall be sent, in the case of regular sessions, at least six weeks in advance and</w:t>
      </w:r>
      <w:r>
        <w:t>,</w:t>
      </w:r>
      <w:r w:rsidRPr="008734E6">
        <w:t xml:space="preserve"> in the case of a special session, at least 18 days in advance of the first meeting.</w:t>
      </w:r>
    </w:p>
    <w:p w14:paraId="3477EBFB" w14:textId="77777777" w:rsidR="00F80B77" w:rsidRDefault="00B01EBA" w:rsidP="00F80B77">
      <w:pPr>
        <w:pStyle w:val="H1G"/>
        <w:spacing w:after="0"/>
      </w:pPr>
      <w:r w:rsidRPr="008734E6">
        <w:tab/>
      </w:r>
      <w:r w:rsidRPr="008734E6">
        <w:tab/>
      </w:r>
      <w:bookmarkStart w:id="47" w:name="_Toc206486158"/>
      <w:bookmarkStart w:id="48" w:name="_Toc126938513"/>
      <w:bookmarkStart w:id="49" w:name="_Toc191803340"/>
      <w:bookmarkStart w:id="50" w:name="_Toc198721592"/>
      <w:r w:rsidRPr="00F80B77">
        <w:rPr>
          <w:bCs/>
          <w:iCs/>
        </w:rPr>
        <w:t>Rule</w:t>
      </w:r>
      <w:r w:rsidRPr="008734E6">
        <w:t xml:space="preserve"> 5</w:t>
      </w:r>
      <w:bookmarkEnd w:id="47"/>
    </w:p>
    <w:p w14:paraId="5C08BFEA" w14:textId="4E74A10C" w:rsidR="00B01EBA" w:rsidRPr="008734E6" w:rsidRDefault="00E52815" w:rsidP="002D48FE">
      <w:pPr>
        <w:pStyle w:val="H1G"/>
        <w:spacing w:before="0"/>
      </w:pPr>
      <w:r>
        <w:tab/>
      </w:r>
      <w:r>
        <w:tab/>
      </w:r>
      <w:bookmarkStart w:id="51" w:name="_Toc206486159"/>
      <w:r w:rsidR="00B01EBA" w:rsidRPr="008734E6">
        <w:t>Place of sessions</w:t>
      </w:r>
      <w:bookmarkEnd w:id="48"/>
      <w:bookmarkEnd w:id="49"/>
      <w:bookmarkEnd w:id="50"/>
      <w:bookmarkEnd w:id="51"/>
    </w:p>
    <w:p w14:paraId="56B76E71" w14:textId="77777777" w:rsidR="00B01EBA" w:rsidRPr="008734E6" w:rsidRDefault="00B01EBA" w:rsidP="00B01EBA">
      <w:pPr>
        <w:pStyle w:val="SingleTxtG"/>
      </w:pPr>
      <w:r w:rsidRPr="008734E6">
        <w:tab/>
        <w:t>Sessions of the Committee shall normally be held at United Nations</w:t>
      </w:r>
      <w:r w:rsidRPr="004547BD">
        <w:t xml:space="preserve"> </w:t>
      </w:r>
      <w:r w:rsidRPr="008734E6">
        <w:t xml:space="preserve">Headquarters. Another place for a session may be designated by the Committee in consultation with the </w:t>
      </w:r>
      <w:r w:rsidRPr="0084496F">
        <w:t>Secretary-General</w:t>
      </w:r>
      <w:r w:rsidRPr="008734E6">
        <w:t xml:space="preserve">, taking into account the relevant rules of the United Nations on the subject. </w:t>
      </w:r>
      <w:r>
        <w:t>In</w:t>
      </w:r>
      <w:r w:rsidRPr="008734E6">
        <w:t xml:space="preserve"> exceptional circumstances that prevent the Committee from holding regular or special </w:t>
      </w:r>
      <w:r w:rsidRPr="008734E6">
        <w:lastRenderedPageBreak/>
        <w:t>session</w:t>
      </w:r>
      <w:r>
        <w:t xml:space="preserve">s </w:t>
      </w:r>
      <w:r w:rsidRPr="008734E6">
        <w:t>in</w:t>
      </w:r>
      <w:r>
        <w:t xml:space="preserve"> </w:t>
      </w:r>
      <w:r w:rsidRPr="008734E6">
        <w:t>person, the Committee</w:t>
      </w:r>
      <w:r>
        <w:t>,</w:t>
      </w:r>
      <w:r w:rsidRPr="008734E6">
        <w:t xml:space="preserve"> in consultation with the </w:t>
      </w:r>
      <w:r w:rsidRPr="006275EB">
        <w:t>Secretary-General</w:t>
      </w:r>
      <w:r>
        <w:t>,</w:t>
      </w:r>
      <w:r w:rsidRPr="008734E6">
        <w:t xml:space="preserve"> may hold sessions or parts of sessions remotely, using available information and communication</w:t>
      </w:r>
      <w:r>
        <w:t>s</w:t>
      </w:r>
      <w:r w:rsidRPr="008734E6">
        <w:t xml:space="preserve"> technology, </w:t>
      </w:r>
      <w:r>
        <w:t xml:space="preserve">in </w:t>
      </w:r>
      <w:r w:rsidRPr="008734E6">
        <w:t>compl</w:t>
      </w:r>
      <w:r>
        <w:t>iance</w:t>
      </w:r>
      <w:r w:rsidRPr="008734E6">
        <w:t xml:space="preserve"> with the policies and standards adopted by the Secretariat to ensure effective participation, security and confidentiality.</w:t>
      </w:r>
    </w:p>
    <w:p w14:paraId="5614B73F" w14:textId="77777777" w:rsidR="00B01EBA" w:rsidRPr="008734E6" w:rsidRDefault="00B01EBA" w:rsidP="00B01EBA">
      <w:pPr>
        <w:pStyle w:val="HChG"/>
      </w:pPr>
      <w:r w:rsidRPr="008734E6">
        <w:tab/>
      </w:r>
      <w:bookmarkStart w:id="52" w:name="_Toc126938514"/>
      <w:bookmarkStart w:id="53" w:name="_Toc191803341"/>
      <w:bookmarkStart w:id="54" w:name="_Toc198721593"/>
      <w:bookmarkStart w:id="55" w:name="_Toc206486160"/>
      <w:r w:rsidRPr="008734E6">
        <w:t>II.</w:t>
      </w:r>
      <w:r w:rsidRPr="008734E6">
        <w:tab/>
        <w:t>Agenda</w:t>
      </w:r>
      <w:bookmarkEnd w:id="52"/>
      <w:bookmarkEnd w:id="53"/>
      <w:bookmarkEnd w:id="54"/>
      <w:bookmarkEnd w:id="55"/>
    </w:p>
    <w:p w14:paraId="06D676D5" w14:textId="77777777" w:rsidR="00F80B77" w:rsidRDefault="00B01EBA" w:rsidP="00F80B77">
      <w:pPr>
        <w:pStyle w:val="H1G"/>
        <w:spacing w:after="0"/>
      </w:pPr>
      <w:r w:rsidRPr="008734E6">
        <w:tab/>
      </w:r>
      <w:r w:rsidRPr="008734E6">
        <w:tab/>
      </w:r>
      <w:bookmarkStart w:id="56" w:name="_Toc206486161"/>
      <w:bookmarkStart w:id="57" w:name="_Toc126938515"/>
      <w:bookmarkStart w:id="58" w:name="_Toc191803342"/>
      <w:bookmarkStart w:id="59" w:name="_Toc198721594"/>
      <w:r w:rsidRPr="008734E6">
        <w:t>Rule 6</w:t>
      </w:r>
      <w:bookmarkEnd w:id="56"/>
    </w:p>
    <w:p w14:paraId="73C6CFB0" w14:textId="6FF2E7C4" w:rsidR="00B01EBA" w:rsidRPr="008734E6" w:rsidRDefault="00E52815" w:rsidP="002D48FE">
      <w:pPr>
        <w:pStyle w:val="H1G"/>
        <w:spacing w:before="0"/>
      </w:pPr>
      <w:r>
        <w:tab/>
      </w:r>
      <w:r>
        <w:tab/>
      </w:r>
      <w:bookmarkStart w:id="60" w:name="_Toc206486162"/>
      <w:r w:rsidR="00B01EBA" w:rsidRPr="008734E6">
        <w:t>Provisional agenda for regular sessions</w:t>
      </w:r>
      <w:bookmarkEnd w:id="57"/>
      <w:bookmarkEnd w:id="58"/>
      <w:bookmarkEnd w:id="59"/>
      <w:bookmarkEnd w:id="60"/>
    </w:p>
    <w:p w14:paraId="2D1A910B" w14:textId="2531A77A" w:rsidR="00B01EBA" w:rsidRPr="008734E6" w:rsidRDefault="00B01EBA" w:rsidP="00B01EBA">
      <w:pPr>
        <w:pStyle w:val="SingleTxtG"/>
      </w:pPr>
      <w:r w:rsidRPr="008734E6">
        <w:tab/>
        <w:t xml:space="preserve">The provisional agenda </w:t>
      </w:r>
      <w:r>
        <w:t>for</w:t>
      </w:r>
      <w:r w:rsidRPr="008734E6">
        <w:t xml:space="preserve"> each regular session shall be prepared by the Secretary</w:t>
      </w:r>
      <w:r w:rsidR="00942C2C">
        <w:noBreakHyphen/>
      </w:r>
      <w:r w:rsidRPr="008734E6">
        <w:t>General in consultation with the Chair of the Committee, in conformity with the relevant provisions of articles 9, 11, 12, 13, 14 and 15 of the Convention, and shall include:</w:t>
      </w:r>
    </w:p>
    <w:p w14:paraId="6F3B2172" w14:textId="77777777" w:rsidR="00B01EBA" w:rsidRPr="008734E6" w:rsidRDefault="00B01EBA" w:rsidP="00B01EBA">
      <w:pPr>
        <w:pStyle w:val="SingleTxtG"/>
      </w:pPr>
      <w:r w:rsidRPr="008734E6">
        <w:tab/>
        <w:t>(a)</w:t>
      </w:r>
      <w:r w:rsidRPr="008734E6">
        <w:tab/>
        <w:t>Any item decided upon by the Committee at a previous session;</w:t>
      </w:r>
    </w:p>
    <w:p w14:paraId="4A7EF312" w14:textId="77777777" w:rsidR="00B01EBA" w:rsidRPr="008734E6" w:rsidRDefault="00B01EBA" w:rsidP="00B01EBA">
      <w:pPr>
        <w:pStyle w:val="SingleTxtG"/>
      </w:pPr>
      <w:r w:rsidRPr="008734E6">
        <w:tab/>
        <w:t>(b)</w:t>
      </w:r>
      <w:r w:rsidRPr="008734E6">
        <w:tab/>
        <w:t>Any item proposed by the Chair of the Committee;</w:t>
      </w:r>
    </w:p>
    <w:p w14:paraId="033FDFAC" w14:textId="77777777" w:rsidR="00B01EBA" w:rsidRPr="008734E6" w:rsidRDefault="00B01EBA" w:rsidP="00B01EBA">
      <w:pPr>
        <w:pStyle w:val="SingleTxtG"/>
      </w:pPr>
      <w:r w:rsidRPr="008734E6">
        <w:tab/>
        <w:t>(c)</w:t>
      </w:r>
      <w:r w:rsidRPr="008734E6">
        <w:tab/>
        <w:t xml:space="preserve">Any item proposed by a State </w:t>
      </w:r>
      <w:r>
        <w:t>P</w:t>
      </w:r>
      <w:r w:rsidRPr="008734E6">
        <w:t>arty to the Convention</w:t>
      </w:r>
      <w:r>
        <w:t>,</w:t>
      </w:r>
      <w:r w:rsidRPr="008734E6">
        <w:t xml:space="preserve"> if </w:t>
      </w:r>
      <w:r>
        <w:t>r</w:t>
      </w:r>
      <w:r w:rsidRPr="008734E6">
        <w:t>ule 3 (1)</w:t>
      </w:r>
      <w:r>
        <w:t xml:space="preserve"> </w:t>
      </w:r>
      <w:r w:rsidRPr="008734E6">
        <w:t>(b)</w:t>
      </w:r>
      <w:r>
        <w:t xml:space="preserve"> of the present rules</w:t>
      </w:r>
      <w:r w:rsidRPr="008734E6">
        <w:t xml:space="preserve"> applies;</w:t>
      </w:r>
    </w:p>
    <w:p w14:paraId="44746CB3" w14:textId="77777777" w:rsidR="00B01EBA" w:rsidRPr="008734E6" w:rsidRDefault="00B01EBA" w:rsidP="00B01EBA">
      <w:pPr>
        <w:pStyle w:val="SingleTxtG"/>
      </w:pPr>
      <w:r w:rsidRPr="008734E6">
        <w:tab/>
        <w:t>(d)</w:t>
      </w:r>
      <w:r w:rsidRPr="008734E6">
        <w:tab/>
        <w:t>Any item proposed by a member of the Committee;</w:t>
      </w:r>
    </w:p>
    <w:p w14:paraId="417AF71B" w14:textId="77777777" w:rsidR="00B01EBA" w:rsidRPr="008734E6" w:rsidRDefault="00B01EBA" w:rsidP="00B01EBA">
      <w:pPr>
        <w:pStyle w:val="SingleTxtG"/>
      </w:pPr>
      <w:r w:rsidRPr="008734E6">
        <w:tab/>
        <w:t>(e)</w:t>
      </w:r>
      <w:r w:rsidRPr="008734E6">
        <w:tab/>
        <w:t>Any item proposed by the Secretary-General relat</w:t>
      </w:r>
      <w:r>
        <w:t>ing</w:t>
      </w:r>
      <w:r w:rsidRPr="008734E6">
        <w:t xml:space="preserve"> to functions of the Secretary</w:t>
      </w:r>
      <w:r>
        <w:t>-</w:t>
      </w:r>
      <w:r w:rsidRPr="008734E6">
        <w:t xml:space="preserve">General under the Convention </w:t>
      </w:r>
      <w:r>
        <w:t>or</w:t>
      </w:r>
      <w:r w:rsidRPr="008734E6">
        <w:t xml:space="preserve"> the present rules</w:t>
      </w:r>
      <w:r>
        <w:t xml:space="preserve"> of procedure</w:t>
      </w:r>
      <w:r w:rsidRPr="008734E6">
        <w:t>.</w:t>
      </w:r>
    </w:p>
    <w:p w14:paraId="598B15E2" w14:textId="77777777" w:rsidR="00F80B77" w:rsidRDefault="00B01EBA" w:rsidP="00F80B77">
      <w:pPr>
        <w:pStyle w:val="H1G"/>
        <w:spacing w:after="0"/>
      </w:pPr>
      <w:r w:rsidRPr="008734E6">
        <w:tab/>
      </w:r>
      <w:r w:rsidRPr="008734E6">
        <w:tab/>
      </w:r>
      <w:bookmarkStart w:id="61" w:name="_Toc206486163"/>
      <w:bookmarkStart w:id="62" w:name="_Toc126938516"/>
      <w:bookmarkStart w:id="63" w:name="_Toc191803343"/>
      <w:bookmarkStart w:id="64" w:name="_Toc198721595"/>
      <w:r w:rsidRPr="00F80B77">
        <w:rPr>
          <w:bCs/>
          <w:iCs/>
        </w:rPr>
        <w:t>Rule</w:t>
      </w:r>
      <w:r w:rsidRPr="008734E6">
        <w:t xml:space="preserve"> 7</w:t>
      </w:r>
      <w:bookmarkEnd w:id="61"/>
    </w:p>
    <w:p w14:paraId="25669CC1" w14:textId="53DAEC30" w:rsidR="00B01EBA" w:rsidRPr="008734E6" w:rsidRDefault="00E52815" w:rsidP="002D48FE">
      <w:pPr>
        <w:pStyle w:val="H1G"/>
        <w:spacing w:before="0"/>
      </w:pPr>
      <w:r>
        <w:tab/>
      </w:r>
      <w:r>
        <w:tab/>
      </w:r>
      <w:bookmarkStart w:id="65" w:name="_Toc206486164"/>
      <w:r w:rsidR="00B01EBA" w:rsidRPr="008734E6">
        <w:t>Provisional agenda for special sessions</w:t>
      </w:r>
      <w:bookmarkEnd w:id="62"/>
      <w:bookmarkEnd w:id="63"/>
      <w:bookmarkEnd w:id="64"/>
      <w:bookmarkEnd w:id="65"/>
    </w:p>
    <w:p w14:paraId="6C9858B3" w14:textId="77777777" w:rsidR="00B01EBA" w:rsidRPr="008734E6" w:rsidRDefault="00B01EBA" w:rsidP="00B01EBA">
      <w:pPr>
        <w:pStyle w:val="SingleTxtG"/>
      </w:pPr>
      <w:r w:rsidRPr="008734E6">
        <w:tab/>
        <w:t xml:space="preserve">The provisional agenda for a special session of the Committee shall consist only of those items </w:t>
      </w:r>
      <w:r>
        <w:t>that</w:t>
      </w:r>
      <w:r w:rsidRPr="008734E6">
        <w:t xml:space="preserve"> are proposed for its consideration at that special session.</w:t>
      </w:r>
    </w:p>
    <w:p w14:paraId="11ABEB5D" w14:textId="77777777" w:rsidR="00F80B77" w:rsidRDefault="00B01EBA" w:rsidP="00F80B77">
      <w:pPr>
        <w:pStyle w:val="H1G"/>
        <w:spacing w:after="0"/>
      </w:pPr>
      <w:r w:rsidRPr="008734E6">
        <w:tab/>
      </w:r>
      <w:r w:rsidRPr="008734E6">
        <w:tab/>
      </w:r>
      <w:bookmarkStart w:id="66" w:name="_Toc206486165"/>
      <w:bookmarkStart w:id="67" w:name="_Toc126938517"/>
      <w:bookmarkStart w:id="68" w:name="_Toc191803344"/>
      <w:bookmarkStart w:id="69" w:name="_Toc198721596"/>
      <w:r w:rsidRPr="00F80B77">
        <w:rPr>
          <w:bCs/>
          <w:iCs/>
        </w:rPr>
        <w:t>Rule</w:t>
      </w:r>
      <w:r w:rsidRPr="008734E6">
        <w:t xml:space="preserve"> 8</w:t>
      </w:r>
      <w:bookmarkEnd w:id="66"/>
    </w:p>
    <w:p w14:paraId="2B8FBAE6" w14:textId="75E4632D" w:rsidR="00B01EBA" w:rsidRPr="008734E6" w:rsidRDefault="00E52815" w:rsidP="002D48FE">
      <w:pPr>
        <w:pStyle w:val="H1G"/>
        <w:spacing w:before="0"/>
      </w:pPr>
      <w:r>
        <w:tab/>
      </w:r>
      <w:r>
        <w:tab/>
      </w:r>
      <w:bookmarkStart w:id="70" w:name="_Toc206486166"/>
      <w:r w:rsidR="00B01EBA" w:rsidRPr="008734E6">
        <w:t>Adoption of the agenda</w:t>
      </w:r>
      <w:bookmarkEnd w:id="67"/>
      <w:bookmarkEnd w:id="68"/>
      <w:bookmarkEnd w:id="69"/>
      <w:bookmarkEnd w:id="70"/>
    </w:p>
    <w:p w14:paraId="4401C460" w14:textId="77777777" w:rsidR="00B01EBA" w:rsidRPr="008734E6" w:rsidRDefault="00B01EBA" w:rsidP="00B01EBA">
      <w:pPr>
        <w:pStyle w:val="SingleTxtG"/>
      </w:pPr>
      <w:r w:rsidRPr="008734E6">
        <w:tab/>
        <w:t xml:space="preserve">The first item on the provisional agenda </w:t>
      </w:r>
      <w:r>
        <w:t>for</w:t>
      </w:r>
      <w:r w:rsidRPr="008734E6">
        <w:t xml:space="preserve"> any session shall be the adoption of the agenda, except for the election of the members of the Burea</w:t>
      </w:r>
      <w:r>
        <w:t>u</w:t>
      </w:r>
      <w:r w:rsidRPr="008734E6">
        <w:t xml:space="preserve"> when required under rule 17.</w:t>
      </w:r>
    </w:p>
    <w:p w14:paraId="0BE339D2" w14:textId="77777777" w:rsidR="00F80B77" w:rsidRDefault="00B01EBA" w:rsidP="00F80B77">
      <w:pPr>
        <w:pStyle w:val="H1G"/>
        <w:spacing w:after="0"/>
      </w:pPr>
      <w:r w:rsidRPr="008734E6">
        <w:tab/>
      </w:r>
      <w:r w:rsidRPr="008734E6">
        <w:tab/>
      </w:r>
      <w:bookmarkStart w:id="71" w:name="_Toc206486167"/>
      <w:bookmarkStart w:id="72" w:name="_Toc126938518"/>
      <w:bookmarkStart w:id="73" w:name="_Toc191803345"/>
      <w:bookmarkStart w:id="74" w:name="_Toc198721597"/>
      <w:r w:rsidRPr="00F80B77">
        <w:rPr>
          <w:bCs/>
          <w:iCs/>
        </w:rPr>
        <w:t>Rule</w:t>
      </w:r>
      <w:r w:rsidRPr="008734E6">
        <w:t xml:space="preserve"> 9</w:t>
      </w:r>
      <w:bookmarkEnd w:id="71"/>
    </w:p>
    <w:p w14:paraId="12D760E8" w14:textId="6B5203BA" w:rsidR="00B01EBA" w:rsidRPr="008734E6" w:rsidRDefault="00E52815" w:rsidP="002D48FE">
      <w:pPr>
        <w:pStyle w:val="H1G"/>
        <w:spacing w:before="0"/>
      </w:pPr>
      <w:r>
        <w:tab/>
      </w:r>
      <w:r>
        <w:tab/>
      </w:r>
      <w:bookmarkStart w:id="75" w:name="_Toc206486168"/>
      <w:r w:rsidR="00B01EBA" w:rsidRPr="008734E6">
        <w:t>Revision of the agenda</w:t>
      </w:r>
      <w:bookmarkEnd w:id="72"/>
      <w:bookmarkEnd w:id="73"/>
      <w:bookmarkEnd w:id="74"/>
      <w:bookmarkEnd w:id="75"/>
    </w:p>
    <w:p w14:paraId="6BAD6970" w14:textId="77777777" w:rsidR="00B01EBA" w:rsidRPr="008734E6" w:rsidRDefault="00B01EBA" w:rsidP="00B01EBA">
      <w:pPr>
        <w:pStyle w:val="SingleTxtG"/>
      </w:pPr>
      <w:r w:rsidRPr="008734E6">
        <w:tab/>
        <w:t xml:space="preserve">During a session, the Committee may revise the agenda and may, as appropriate, add, defer or </w:t>
      </w:r>
      <w:r>
        <w:t>delete</w:t>
      </w:r>
      <w:r w:rsidRPr="008734E6">
        <w:t xml:space="preserve"> items.</w:t>
      </w:r>
    </w:p>
    <w:p w14:paraId="295BEB1D" w14:textId="77777777" w:rsidR="00F80B77" w:rsidRDefault="00B01EBA" w:rsidP="00F80B77">
      <w:pPr>
        <w:pStyle w:val="H1G"/>
        <w:spacing w:after="0"/>
      </w:pPr>
      <w:r w:rsidRPr="008734E6">
        <w:tab/>
      </w:r>
      <w:r w:rsidRPr="008734E6">
        <w:tab/>
      </w:r>
      <w:bookmarkStart w:id="76" w:name="_Toc206486169"/>
      <w:bookmarkStart w:id="77" w:name="_Toc126938519"/>
      <w:bookmarkStart w:id="78" w:name="_Toc191803346"/>
      <w:bookmarkStart w:id="79" w:name="_Toc198721598"/>
      <w:r w:rsidRPr="008734E6">
        <w:t>Rule 10</w:t>
      </w:r>
      <w:bookmarkEnd w:id="76"/>
    </w:p>
    <w:p w14:paraId="76B2E0A0" w14:textId="143218DA" w:rsidR="00B01EBA" w:rsidRPr="008734E6" w:rsidRDefault="00E52815" w:rsidP="002D48FE">
      <w:pPr>
        <w:pStyle w:val="H1G"/>
        <w:spacing w:before="0"/>
      </w:pPr>
      <w:r>
        <w:tab/>
      </w:r>
      <w:r>
        <w:tab/>
      </w:r>
      <w:bookmarkStart w:id="80" w:name="_Toc206486170"/>
      <w:r w:rsidR="00B01EBA" w:rsidRPr="008734E6">
        <w:t>Transmission of the provisional agenda and basic documents</w:t>
      </w:r>
      <w:bookmarkEnd w:id="77"/>
      <w:bookmarkEnd w:id="78"/>
      <w:bookmarkEnd w:id="79"/>
      <w:bookmarkEnd w:id="80"/>
    </w:p>
    <w:p w14:paraId="47604C8A" w14:textId="7878DF65" w:rsidR="00B01EBA" w:rsidRPr="008734E6" w:rsidRDefault="00B01EBA" w:rsidP="00B01EBA">
      <w:pPr>
        <w:pStyle w:val="SingleTxtG"/>
      </w:pPr>
      <w:r w:rsidRPr="008734E6">
        <w:tab/>
        <w:t>The provisional agenda</w:t>
      </w:r>
      <w:r>
        <w:t xml:space="preserve"> for a regular session</w:t>
      </w:r>
      <w:r w:rsidRPr="008734E6">
        <w:t xml:space="preserve"> and basic documents relating to items appearing thereon shall be transmitted to the members of the Committee by the Secretary</w:t>
      </w:r>
      <w:r w:rsidR="00A363DF">
        <w:noBreakHyphen/>
      </w:r>
      <w:r w:rsidRPr="008734E6">
        <w:t xml:space="preserve">General as early as possible, and at least four weeks before the date of the first meeting of the session. The provisional agenda </w:t>
      </w:r>
      <w:r>
        <w:t>for</w:t>
      </w:r>
      <w:r w:rsidRPr="008734E6">
        <w:t xml:space="preserve"> a special session shall be transmitted to the members of the Committee by the Secretary-General simultaneously with the notification of the </w:t>
      </w:r>
      <w:r>
        <w:t>opening date of the session</w:t>
      </w:r>
      <w:r w:rsidRPr="008734E6">
        <w:t xml:space="preserve"> under rule 4.</w:t>
      </w:r>
    </w:p>
    <w:p w14:paraId="5465320F" w14:textId="77777777" w:rsidR="00B01EBA" w:rsidRPr="008734E6" w:rsidRDefault="00B01EBA" w:rsidP="00B01EBA">
      <w:pPr>
        <w:pStyle w:val="HChG"/>
      </w:pPr>
      <w:r w:rsidRPr="008734E6">
        <w:lastRenderedPageBreak/>
        <w:tab/>
      </w:r>
      <w:bookmarkStart w:id="81" w:name="_Toc126938520"/>
      <w:bookmarkStart w:id="82" w:name="_Toc191803347"/>
      <w:bookmarkStart w:id="83" w:name="_Toc198721599"/>
      <w:bookmarkStart w:id="84" w:name="_Toc206486171"/>
      <w:r w:rsidRPr="008734E6">
        <w:t>III.</w:t>
      </w:r>
      <w:r w:rsidRPr="008734E6">
        <w:tab/>
        <w:t>Members of the Committee</w:t>
      </w:r>
      <w:bookmarkEnd w:id="81"/>
      <w:bookmarkEnd w:id="82"/>
      <w:bookmarkEnd w:id="83"/>
      <w:bookmarkEnd w:id="84"/>
    </w:p>
    <w:p w14:paraId="26433AA3" w14:textId="77777777" w:rsidR="00F80B77" w:rsidRDefault="00B01EBA" w:rsidP="00F80B77">
      <w:pPr>
        <w:pStyle w:val="H1G"/>
        <w:spacing w:after="0"/>
      </w:pPr>
      <w:r w:rsidRPr="008734E6">
        <w:tab/>
      </w:r>
      <w:r w:rsidRPr="008734E6">
        <w:tab/>
      </w:r>
      <w:bookmarkStart w:id="85" w:name="_Toc206486172"/>
      <w:bookmarkStart w:id="86" w:name="_Toc126938521"/>
      <w:bookmarkStart w:id="87" w:name="_Toc191803348"/>
      <w:bookmarkStart w:id="88" w:name="_Toc198721600"/>
      <w:r w:rsidRPr="008734E6">
        <w:t xml:space="preserve">Rule </w:t>
      </w:r>
      <w:r w:rsidRPr="00F80B77">
        <w:rPr>
          <w:bCs/>
          <w:iCs/>
        </w:rPr>
        <w:t>11</w:t>
      </w:r>
      <w:bookmarkEnd w:id="85"/>
    </w:p>
    <w:p w14:paraId="493E40D1" w14:textId="78A213A0" w:rsidR="00B01EBA" w:rsidRPr="008734E6" w:rsidRDefault="00E52815" w:rsidP="002D48FE">
      <w:pPr>
        <w:pStyle w:val="H1G"/>
        <w:spacing w:before="0"/>
      </w:pPr>
      <w:r>
        <w:tab/>
      </w:r>
      <w:r>
        <w:tab/>
      </w:r>
      <w:bookmarkStart w:id="89" w:name="_Toc206486173"/>
      <w:r w:rsidR="00B01EBA" w:rsidRPr="008734E6">
        <w:t>Members</w:t>
      </w:r>
      <w:bookmarkEnd w:id="86"/>
      <w:bookmarkEnd w:id="87"/>
      <w:bookmarkEnd w:id="88"/>
      <w:bookmarkEnd w:id="89"/>
    </w:p>
    <w:p w14:paraId="744963D2" w14:textId="77777777" w:rsidR="00B01EBA" w:rsidRPr="008734E6" w:rsidRDefault="00B01EBA" w:rsidP="00B01EBA">
      <w:pPr>
        <w:pStyle w:val="SingleTxtG"/>
      </w:pPr>
      <w:r w:rsidRPr="008734E6">
        <w:t>1.</w:t>
      </w:r>
      <w:r w:rsidRPr="008734E6">
        <w:tab/>
        <w:t>Members of the Committee shall be the 18 experts elected in accordance with article 8 of the Convention.</w:t>
      </w:r>
    </w:p>
    <w:p w14:paraId="3E875D95" w14:textId="77777777" w:rsidR="00B01EBA" w:rsidRPr="008734E6" w:rsidRDefault="00B01EBA" w:rsidP="00B01EBA">
      <w:pPr>
        <w:pStyle w:val="SingleTxtG"/>
      </w:pPr>
      <w:r w:rsidRPr="008734E6">
        <w:t xml:space="preserve">2. </w:t>
      </w:r>
      <w:r w:rsidRPr="008734E6">
        <w:tab/>
        <w:t xml:space="preserve">Members shall </w:t>
      </w:r>
      <w:r>
        <w:t>be</w:t>
      </w:r>
      <w:r w:rsidRPr="008734E6">
        <w:t xml:space="preserve"> independent experts of acknowledged impartiality serving in their personal capacity</w:t>
      </w:r>
      <w:r>
        <w:t>,</w:t>
      </w:r>
      <w:r w:rsidRPr="008734E6">
        <w:t xml:space="preserve"> </w:t>
      </w:r>
      <w:r>
        <w:t>in accordance with</w:t>
      </w:r>
      <w:r w:rsidRPr="008734E6">
        <w:t xml:space="preserve"> the </w:t>
      </w:r>
      <w:r>
        <w:t>solemn declaration that</w:t>
      </w:r>
      <w:r w:rsidRPr="008734E6">
        <w:t xml:space="preserve"> they take</w:t>
      </w:r>
      <w:r>
        <w:t xml:space="preserve"> under rule 16 upon assuming their duties</w:t>
      </w:r>
      <w:r w:rsidRPr="008734E6">
        <w:t>. They shall not be subject to direction or influence of any kind, or to pressure from the State of their nationality or any other State or any agency, and they shall neither seek nor accept instructions from anyone concerning the performance of their duties. Members are accountable only to their own conscience and the Committee</w:t>
      </w:r>
      <w:r>
        <w:t>,</w:t>
      </w:r>
      <w:r w:rsidRPr="008734E6">
        <w:t xml:space="preserve"> and not to the State</w:t>
      </w:r>
      <w:r>
        <w:t xml:space="preserve"> of their nationality</w:t>
      </w:r>
      <w:r w:rsidRPr="008734E6">
        <w:t xml:space="preserve"> or any other State</w:t>
      </w:r>
      <w:r>
        <w:t xml:space="preserve"> or any agency</w:t>
      </w:r>
      <w:r w:rsidRPr="008734E6">
        <w:t xml:space="preserve">. In discharging their mandate, members shall abide by international human rights standards and principles, including gender equality. </w:t>
      </w:r>
    </w:p>
    <w:p w14:paraId="6A1E055A" w14:textId="54DA7010" w:rsidR="00B01EBA" w:rsidRPr="008734E6" w:rsidRDefault="00B01EBA" w:rsidP="00B01EBA">
      <w:pPr>
        <w:pStyle w:val="SingleTxtG"/>
      </w:pPr>
      <w:r w:rsidRPr="008734E6">
        <w:t>3.</w:t>
      </w:r>
      <w:r w:rsidR="009A12C2">
        <w:tab/>
      </w:r>
      <w:r w:rsidRPr="008734E6">
        <w:t>The guidelines on the independence and impartiality of members of the human rights treaty bodies</w:t>
      </w:r>
      <w:r>
        <w:t xml:space="preserve"> (the </w:t>
      </w:r>
      <w:r w:rsidRPr="008734E6">
        <w:t>Addis Ababa guidelines</w:t>
      </w:r>
      <w:r>
        <w:t>) shall</w:t>
      </w:r>
      <w:r w:rsidRPr="008734E6">
        <w:t xml:space="preserve"> provide interpretive standards.</w:t>
      </w:r>
      <w:r>
        <w:rPr>
          <w:rStyle w:val="FootnoteReference"/>
        </w:rPr>
        <w:footnoteReference w:id="26"/>
      </w:r>
      <w:r w:rsidRPr="008734E6">
        <w:t xml:space="preserve"> </w:t>
      </w:r>
    </w:p>
    <w:p w14:paraId="71C14B23" w14:textId="77777777" w:rsidR="00F80B77" w:rsidRDefault="00B01EBA" w:rsidP="00F80B77">
      <w:pPr>
        <w:pStyle w:val="H1G"/>
        <w:spacing w:after="0"/>
      </w:pPr>
      <w:r w:rsidRPr="008734E6">
        <w:tab/>
      </w:r>
      <w:r w:rsidRPr="008734E6">
        <w:tab/>
      </w:r>
      <w:bookmarkStart w:id="90" w:name="_Toc206486174"/>
      <w:bookmarkStart w:id="91" w:name="_Toc126938522"/>
      <w:bookmarkStart w:id="92" w:name="_Toc191803349"/>
      <w:bookmarkStart w:id="93" w:name="_Toc198721601"/>
      <w:r w:rsidRPr="00F80B77">
        <w:rPr>
          <w:bCs/>
          <w:iCs/>
        </w:rPr>
        <w:t>Rule</w:t>
      </w:r>
      <w:r w:rsidRPr="008734E6">
        <w:t xml:space="preserve"> 12</w:t>
      </w:r>
      <w:bookmarkEnd w:id="90"/>
    </w:p>
    <w:p w14:paraId="1CC040F0" w14:textId="7CEFB318" w:rsidR="00B01EBA" w:rsidRPr="008734E6" w:rsidRDefault="00E52815" w:rsidP="002D48FE">
      <w:pPr>
        <w:pStyle w:val="H1G"/>
        <w:spacing w:before="0"/>
      </w:pPr>
      <w:r>
        <w:tab/>
      </w:r>
      <w:r>
        <w:tab/>
      </w:r>
      <w:bookmarkStart w:id="94" w:name="_Toc206486175"/>
      <w:r w:rsidR="00B01EBA" w:rsidRPr="008734E6">
        <w:t xml:space="preserve">Beginning of </w:t>
      </w:r>
      <w:r w:rsidR="00B01EBA">
        <w:t xml:space="preserve">the </w:t>
      </w:r>
      <w:r w:rsidR="00B01EBA" w:rsidRPr="008734E6">
        <w:t>term of office</w:t>
      </w:r>
      <w:bookmarkEnd w:id="91"/>
      <w:bookmarkEnd w:id="92"/>
      <w:bookmarkEnd w:id="93"/>
      <w:bookmarkEnd w:id="94"/>
    </w:p>
    <w:p w14:paraId="1687F89A" w14:textId="77777777" w:rsidR="00B01EBA" w:rsidRPr="008734E6" w:rsidRDefault="00B01EBA" w:rsidP="00B01EBA">
      <w:pPr>
        <w:pStyle w:val="SingleTxtG"/>
      </w:pPr>
      <w:r w:rsidRPr="008734E6">
        <w:tab/>
        <w:t xml:space="preserve">The term of office of newly elected members shall begin </w:t>
      </w:r>
      <w:r w:rsidRPr="00C65F7C">
        <w:t xml:space="preserve"> </w:t>
      </w:r>
      <w:r>
        <w:t>on the day after</w:t>
      </w:r>
      <w:r w:rsidRPr="008734E6">
        <w:t xml:space="preserve"> the date of the expir</w:t>
      </w:r>
      <w:r>
        <w:t>y</w:t>
      </w:r>
      <w:r w:rsidRPr="008734E6">
        <w:t xml:space="preserve"> of the term of office of the members of the Committee whom they replace.</w:t>
      </w:r>
    </w:p>
    <w:p w14:paraId="1CF716D9" w14:textId="77777777" w:rsidR="00F80B77" w:rsidRDefault="00B01EBA" w:rsidP="00F80B77">
      <w:pPr>
        <w:pStyle w:val="H1G"/>
        <w:spacing w:after="0"/>
      </w:pPr>
      <w:bookmarkStart w:id="95" w:name="_Hlk129682298"/>
      <w:r w:rsidRPr="008734E6">
        <w:tab/>
      </w:r>
      <w:r w:rsidRPr="008734E6">
        <w:tab/>
      </w:r>
      <w:bookmarkStart w:id="96" w:name="_Toc206486176"/>
      <w:bookmarkStart w:id="97" w:name="_Toc198721602"/>
      <w:bookmarkStart w:id="98" w:name="_Toc191803350"/>
      <w:r w:rsidRPr="008734E6">
        <w:t xml:space="preserve">Rule </w:t>
      </w:r>
      <w:r>
        <w:t>1</w:t>
      </w:r>
      <w:r w:rsidRPr="008734E6">
        <w:t>3</w:t>
      </w:r>
      <w:bookmarkEnd w:id="96"/>
    </w:p>
    <w:p w14:paraId="7958F55F" w14:textId="03D9EA35" w:rsidR="00B01EBA" w:rsidRPr="008734E6" w:rsidRDefault="00E52815" w:rsidP="002D48FE">
      <w:pPr>
        <w:pStyle w:val="H1G"/>
        <w:spacing w:before="0"/>
      </w:pPr>
      <w:r>
        <w:tab/>
      </w:r>
      <w:r>
        <w:tab/>
      </w:r>
      <w:bookmarkStart w:id="99" w:name="_Toc206486177"/>
      <w:r w:rsidR="00B01EBA" w:rsidRPr="008734E6">
        <w:t xml:space="preserve">Absence </w:t>
      </w:r>
      <w:r w:rsidR="00B01EBA">
        <w:t>from</w:t>
      </w:r>
      <w:r w:rsidR="00B01EBA" w:rsidRPr="008734E6">
        <w:t xml:space="preserve"> sessions or meetings</w:t>
      </w:r>
      <w:bookmarkEnd w:id="97"/>
      <w:bookmarkEnd w:id="99"/>
      <w:r w:rsidR="00B01EBA" w:rsidRPr="008734E6">
        <w:t xml:space="preserve"> </w:t>
      </w:r>
      <w:bookmarkEnd w:id="98"/>
    </w:p>
    <w:p w14:paraId="64CA3E03" w14:textId="77777777" w:rsidR="00B01EBA" w:rsidRPr="008734E6" w:rsidRDefault="00B01EBA" w:rsidP="00B01EBA">
      <w:pPr>
        <w:pStyle w:val="SingleTxtG"/>
      </w:pPr>
      <w:r w:rsidRPr="008734E6">
        <w:tab/>
        <w:t>A</w:t>
      </w:r>
      <w:r>
        <w:t>ny</w:t>
      </w:r>
      <w:r w:rsidRPr="008734E6">
        <w:t xml:space="preserve"> member who is unable to attend </w:t>
      </w:r>
      <w:r>
        <w:t xml:space="preserve">a </w:t>
      </w:r>
      <w:r w:rsidRPr="008734E6">
        <w:t>session or specific meeting of the Committee shall inform the Chair and the Secretary-General as early as possible.</w:t>
      </w:r>
    </w:p>
    <w:bookmarkEnd w:id="95"/>
    <w:p w14:paraId="47F9B97F" w14:textId="77777777" w:rsidR="00F80B77" w:rsidRDefault="00B01EBA" w:rsidP="00F80B77">
      <w:pPr>
        <w:pStyle w:val="H1G"/>
        <w:spacing w:after="0"/>
      </w:pPr>
      <w:r w:rsidRPr="008734E6">
        <w:tab/>
      </w:r>
      <w:r w:rsidRPr="008734E6">
        <w:tab/>
      </w:r>
      <w:bookmarkStart w:id="100" w:name="_Toc206486178"/>
      <w:bookmarkStart w:id="101" w:name="_Toc198721603"/>
      <w:bookmarkStart w:id="102" w:name="_Toc191803351"/>
      <w:r w:rsidRPr="008734E6">
        <w:t xml:space="preserve">Rule </w:t>
      </w:r>
      <w:r w:rsidRPr="00F80B77">
        <w:rPr>
          <w:bCs/>
          <w:iCs/>
        </w:rPr>
        <w:t>14</w:t>
      </w:r>
      <w:bookmarkEnd w:id="100"/>
    </w:p>
    <w:p w14:paraId="3DB9E6B6" w14:textId="018D3215" w:rsidR="00B01EBA" w:rsidRPr="008734E6" w:rsidRDefault="00E52815" w:rsidP="002D48FE">
      <w:pPr>
        <w:pStyle w:val="H1G"/>
        <w:spacing w:before="0"/>
      </w:pPr>
      <w:r>
        <w:tab/>
      </w:r>
      <w:r>
        <w:tab/>
      </w:r>
      <w:bookmarkStart w:id="103" w:name="_Toc206486179"/>
      <w:r w:rsidR="00B01EBA" w:rsidRPr="008734E6">
        <w:t>Casual vacancies</w:t>
      </w:r>
      <w:bookmarkEnd w:id="101"/>
      <w:bookmarkEnd w:id="103"/>
      <w:r w:rsidR="00B01EBA" w:rsidRPr="008734E6">
        <w:t xml:space="preserve"> </w:t>
      </w:r>
      <w:bookmarkEnd w:id="102"/>
    </w:p>
    <w:p w14:paraId="1FD4A3FE" w14:textId="77777777" w:rsidR="00B01EBA" w:rsidRPr="008734E6" w:rsidRDefault="00B01EBA" w:rsidP="00B01EBA">
      <w:pPr>
        <w:pStyle w:val="SingleTxtG"/>
      </w:pPr>
      <w:r w:rsidRPr="008734E6">
        <w:t>1.</w:t>
      </w:r>
      <w:r w:rsidRPr="008734E6">
        <w:tab/>
        <w:t xml:space="preserve">A casual vacancy may occur </w:t>
      </w:r>
      <w:r>
        <w:t>as a result of the</w:t>
      </w:r>
      <w:r w:rsidRPr="008734E6">
        <w:t xml:space="preserve"> death </w:t>
      </w:r>
      <w:r>
        <w:t>or resignation</w:t>
      </w:r>
      <w:r w:rsidRPr="008734E6">
        <w:t xml:space="preserve"> of a </w:t>
      </w:r>
      <w:r>
        <w:t xml:space="preserve">member of the </w:t>
      </w:r>
      <w:r w:rsidRPr="008734E6">
        <w:t xml:space="preserve">Committee </w:t>
      </w:r>
      <w:r>
        <w:t>or the inability of a member</w:t>
      </w:r>
      <w:r w:rsidRPr="008734E6">
        <w:t xml:space="preserve"> to perform her or his function</w:t>
      </w:r>
      <w:r>
        <w:t>s</w:t>
      </w:r>
      <w:r w:rsidRPr="008734E6">
        <w:t xml:space="preserve"> as a member of the Committee.</w:t>
      </w:r>
    </w:p>
    <w:p w14:paraId="3BA412E0" w14:textId="77777777" w:rsidR="00B01EBA" w:rsidRPr="008734E6" w:rsidRDefault="00B01EBA" w:rsidP="00B01EBA">
      <w:pPr>
        <w:pStyle w:val="SingleTxtG"/>
      </w:pPr>
      <w:r w:rsidRPr="008734E6">
        <w:t>2.</w:t>
      </w:r>
      <w:r w:rsidRPr="008734E6">
        <w:tab/>
      </w:r>
      <w:r>
        <w:t>T</w:t>
      </w:r>
      <w:r w:rsidRPr="008734E6">
        <w:t xml:space="preserve">he resignation of a member of the Committee shall be </w:t>
      </w:r>
      <w:r>
        <w:t xml:space="preserve">notified by the member </w:t>
      </w:r>
      <w:r w:rsidRPr="008734E6">
        <w:t>in writing to the Chairperson or to the Secretary-General.</w:t>
      </w:r>
    </w:p>
    <w:p w14:paraId="172DB982" w14:textId="77777777" w:rsidR="00F80B77" w:rsidRDefault="00B01EBA" w:rsidP="00F80B77">
      <w:pPr>
        <w:pStyle w:val="H1G"/>
        <w:spacing w:after="0"/>
      </w:pPr>
      <w:r w:rsidRPr="008734E6">
        <w:tab/>
      </w:r>
      <w:bookmarkStart w:id="104" w:name="_Hlk129682212"/>
      <w:r w:rsidRPr="008734E6">
        <w:tab/>
      </w:r>
      <w:bookmarkStart w:id="105" w:name="_Toc206486180"/>
      <w:bookmarkStart w:id="106" w:name="_Toc126938523"/>
      <w:bookmarkStart w:id="107" w:name="_Toc191803352"/>
      <w:bookmarkStart w:id="108" w:name="_Toc198721604"/>
      <w:r w:rsidRPr="008734E6">
        <w:t xml:space="preserve">Rule </w:t>
      </w:r>
      <w:r>
        <w:t>1</w:t>
      </w:r>
      <w:r w:rsidRPr="008734E6">
        <w:t>5</w:t>
      </w:r>
      <w:bookmarkEnd w:id="105"/>
    </w:p>
    <w:p w14:paraId="2074FFC8" w14:textId="0C78E3E0" w:rsidR="00B01EBA" w:rsidRPr="008734E6" w:rsidRDefault="00E52815" w:rsidP="002D48FE">
      <w:pPr>
        <w:pStyle w:val="H1G"/>
        <w:spacing w:before="0"/>
      </w:pPr>
      <w:r>
        <w:tab/>
      </w:r>
      <w:r>
        <w:tab/>
      </w:r>
      <w:bookmarkStart w:id="109" w:name="_Toc206486181"/>
      <w:r w:rsidR="00B01EBA" w:rsidRPr="008734E6">
        <w:t>Filling of casual vacancies</w:t>
      </w:r>
      <w:bookmarkEnd w:id="106"/>
      <w:bookmarkEnd w:id="107"/>
      <w:bookmarkEnd w:id="108"/>
      <w:bookmarkEnd w:id="109"/>
    </w:p>
    <w:p w14:paraId="43855E6B" w14:textId="77777777" w:rsidR="00B01EBA" w:rsidRPr="008734E6" w:rsidRDefault="00B01EBA" w:rsidP="00B01EBA">
      <w:pPr>
        <w:pStyle w:val="SingleTxtG"/>
      </w:pPr>
      <w:r w:rsidRPr="008734E6">
        <w:t>1.</w:t>
      </w:r>
      <w:r w:rsidRPr="008734E6">
        <w:tab/>
        <w:t>When a casual vacancy occurs in the Committee</w:t>
      </w:r>
      <w:r>
        <w:t>,</w:t>
      </w:r>
      <w:r w:rsidRPr="008734E6">
        <w:t xml:space="preserve"> the Secretary-General shall immediately request the State </w:t>
      </w:r>
      <w:r>
        <w:t>P</w:t>
      </w:r>
      <w:r w:rsidRPr="008734E6">
        <w:t xml:space="preserve">arty </w:t>
      </w:r>
      <w:r>
        <w:t>that had nominated the</w:t>
      </w:r>
      <w:r w:rsidRPr="008734E6">
        <w:t xml:space="preserve"> expert </w:t>
      </w:r>
      <w:r>
        <w:t xml:space="preserve">who, under rule 14, </w:t>
      </w:r>
      <w:r w:rsidRPr="008734E6">
        <w:t>has ceased to function</w:t>
      </w:r>
      <w:r w:rsidRPr="008734E6">
        <w:rPr>
          <w:rFonts w:eastAsia="Times New Roman"/>
          <w:lang w:eastAsia="en-US"/>
        </w:rPr>
        <w:t xml:space="preserve"> </w:t>
      </w:r>
      <w:r w:rsidRPr="008734E6">
        <w:t xml:space="preserve">as a member of the Committee to appoint another expert from among its nationals within two months to serve for the remainder of </w:t>
      </w:r>
      <w:r>
        <w:t>the</w:t>
      </w:r>
      <w:r w:rsidRPr="008734E6">
        <w:t xml:space="preserve"> predecessor’s term. The name and the curriculum vitae of the expert so appointed shall be submitted by the Secretary-General to the Committee for approval by secret ballot.</w:t>
      </w:r>
    </w:p>
    <w:p w14:paraId="6E8402A3" w14:textId="77777777" w:rsidR="00B01EBA" w:rsidRPr="008734E6" w:rsidRDefault="00B01EBA" w:rsidP="00B01EBA">
      <w:pPr>
        <w:pStyle w:val="SingleTxtG"/>
      </w:pPr>
      <w:r w:rsidRPr="008734E6">
        <w:lastRenderedPageBreak/>
        <w:t>2.</w:t>
      </w:r>
      <w:r w:rsidRPr="008734E6">
        <w:tab/>
        <w:t xml:space="preserve">After the approval of the expert by the Committee, the Secretary-General shall notify the States </w:t>
      </w:r>
      <w:r>
        <w:t>P</w:t>
      </w:r>
      <w:r w:rsidRPr="008734E6">
        <w:t>arties to the Convention of the name of the member of the Committee filling a casual vacancy.</w:t>
      </w:r>
    </w:p>
    <w:p w14:paraId="59662A43" w14:textId="77777777" w:rsidR="00B01EBA" w:rsidRPr="008734E6" w:rsidRDefault="00B01EBA" w:rsidP="00B01EBA">
      <w:pPr>
        <w:pStyle w:val="SingleTxtG"/>
      </w:pPr>
      <w:r w:rsidRPr="008734E6">
        <w:t>3.</w:t>
      </w:r>
      <w:r w:rsidRPr="008734E6">
        <w:tab/>
        <w:t>Except in the case of a vacancy arising from a member’s death, the Secretary-General and the Committee shall act in accordance with the provisions of paragraphs l and 2 of the present rule only after receiving, from the member concerned, written notification of her</w:t>
      </w:r>
      <w:r>
        <w:t xml:space="preserve"> or</w:t>
      </w:r>
      <w:r w:rsidRPr="008734E6">
        <w:t xml:space="preserve"> his decision to cease to function as a member of the Committee.</w:t>
      </w:r>
    </w:p>
    <w:bookmarkEnd w:id="104"/>
    <w:p w14:paraId="36E2F0AD" w14:textId="77777777" w:rsidR="00F80B77" w:rsidRDefault="00B01EBA" w:rsidP="00F80B77">
      <w:pPr>
        <w:pStyle w:val="H1G"/>
        <w:spacing w:after="0"/>
      </w:pPr>
      <w:r w:rsidRPr="008734E6">
        <w:tab/>
      </w:r>
      <w:r w:rsidRPr="008734E6">
        <w:tab/>
      </w:r>
      <w:bookmarkStart w:id="110" w:name="_Toc206486182"/>
      <w:bookmarkStart w:id="111" w:name="_Toc126938524"/>
      <w:bookmarkStart w:id="112" w:name="_Toc191803353"/>
      <w:bookmarkStart w:id="113" w:name="_Toc198721605"/>
      <w:r w:rsidRPr="008734E6">
        <w:t>Rule 16</w:t>
      </w:r>
      <w:bookmarkEnd w:id="110"/>
    </w:p>
    <w:p w14:paraId="3F7040B4" w14:textId="40FE5726" w:rsidR="00B01EBA" w:rsidRPr="008734E6" w:rsidRDefault="00E52815" w:rsidP="002D48FE">
      <w:pPr>
        <w:pStyle w:val="H1G"/>
        <w:spacing w:before="0"/>
      </w:pPr>
      <w:r>
        <w:tab/>
      </w:r>
      <w:r>
        <w:tab/>
      </w:r>
      <w:bookmarkStart w:id="114" w:name="_Toc206486183"/>
      <w:r w:rsidR="00B01EBA" w:rsidRPr="008734E6">
        <w:t>Solemn declaration</w:t>
      </w:r>
      <w:bookmarkEnd w:id="111"/>
      <w:bookmarkEnd w:id="112"/>
      <w:bookmarkEnd w:id="113"/>
      <w:bookmarkEnd w:id="114"/>
    </w:p>
    <w:p w14:paraId="506F169A" w14:textId="77777777" w:rsidR="00B01EBA" w:rsidRPr="008734E6" w:rsidRDefault="00B01EBA" w:rsidP="00B01EBA">
      <w:pPr>
        <w:pStyle w:val="SingleTxtG"/>
      </w:pPr>
      <w:r w:rsidRPr="008734E6">
        <w:tab/>
        <w:t xml:space="preserve">Upon assuming </w:t>
      </w:r>
      <w:r>
        <w:t>their</w:t>
      </w:r>
      <w:r w:rsidRPr="008734E6">
        <w:t xml:space="preserve"> duties in accordance with rule 12, member</w:t>
      </w:r>
      <w:r>
        <w:t>s</w:t>
      </w:r>
      <w:r w:rsidRPr="008734E6">
        <w:t xml:space="preserve"> of the Committee shall make </w:t>
      </w:r>
      <w:r>
        <w:t>the following</w:t>
      </w:r>
      <w:r w:rsidRPr="008734E6">
        <w:t xml:space="preserve"> solemn declaration </w:t>
      </w:r>
      <w:r>
        <w:t xml:space="preserve">in writing, </w:t>
      </w:r>
      <w:r w:rsidRPr="008734E6">
        <w:t xml:space="preserve">which </w:t>
      </w:r>
      <w:r>
        <w:t>shall</w:t>
      </w:r>
      <w:r w:rsidRPr="008734E6">
        <w:t xml:space="preserve"> be circulated to </w:t>
      </w:r>
      <w:r>
        <w:t xml:space="preserve">the other members of </w:t>
      </w:r>
      <w:r w:rsidRPr="008734E6">
        <w:t xml:space="preserve">the Committee and posted on </w:t>
      </w:r>
      <w:r>
        <w:t>its</w:t>
      </w:r>
      <w:r w:rsidRPr="008734E6">
        <w:t xml:space="preserve"> web</w:t>
      </w:r>
      <w:r>
        <w:t xml:space="preserve"> </w:t>
      </w:r>
      <w:r w:rsidRPr="008734E6">
        <w:t xml:space="preserve">page, </w:t>
      </w:r>
      <w:r>
        <w:t>and then orally</w:t>
      </w:r>
      <w:r w:rsidRPr="008734E6">
        <w:t xml:space="preserve"> in open Committee</w:t>
      </w:r>
      <w:r>
        <w:t xml:space="preserve"> at the first session following their election</w:t>
      </w:r>
      <w:r w:rsidRPr="008734E6">
        <w:t xml:space="preserve">: </w:t>
      </w:r>
    </w:p>
    <w:p w14:paraId="50C2EA49" w14:textId="77777777" w:rsidR="00B01EBA" w:rsidRPr="008734E6" w:rsidRDefault="00B01EBA" w:rsidP="00B01EBA">
      <w:pPr>
        <w:pStyle w:val="SingleTxtG"/>
        <w:ind w:left="1701"/>
      </w:pPr>
      <w:r w:rsidRPr="008734E6">
        <w:t>“I solemnly declare that I will perform my duties and exercise my powers as a member of the Committee on the Elimination of Racial Discrimination honourably, faithfully, impartially and conscientiously</w:t>
      </w:r>
      <w:r>
        <w:t>.</w:t>
      </w:r>
      <w:r w:rsidRPr="008734E6">
        <w:t>”</w:t>
      </w:r>
    </w:p>
    <w:p w14:paraId="60A2D247" w14:textId="77777777" w:rsidR="00B01EBA" w:rsidRPr="008734E6" w:rsidRDefault="00B01EBA" w:rsidP="00B01EBA">
      <w:pPr>
        <w:pStyle w:val="HChG"/>
      </w:pPr>
      <w:r w:rsidRPr="008734E6">
        <w:tab/>
      </w:r>
      <w:bookmarkStart w:id="115" w:name="_Toc126938525"/>
      <w:bookmarkStart w:id="116" w:name="_Toc191803354"/>
      <w:bookmarkStart w:id="117" w:name="_Toc198721606"/>
      <w:bookmarkStart w:id="118" w:name="_Toc206486184"/>
      <w:r w:rsidRPr="008734E6">
        <w:t>IV.</w:t>
      </w:r>
      <w:r w:rsidRPr="008734E6">
        <w:tab/>
      </w:r>
      <w:bookmarkEnd w:id="115"/>
      <w:r w:rsidRPr="008734E6">
        <w:t>Bureau</w:t>
      </w:r>
      <w:bookmarkEnd w:id="116"/>
      <w:bookmarkEnd w:id="117"/>
      <w:bookmarkEnd w:id="118"/>
      <w:r w:rsidRPr="008734E6">
        <w:t xml:space="preserve"> </w:t>
      </w:r>
    </w:p>
    <w:p w14:paraId="6DBA6733" w14:textId="77777777" w:rsidR="00F80B77" w:rsidRDefault="00B01EBA" w:rsidP="00F80B77">
      <w:pPr>
        <w:pStyle w:val="H1G"/>
        <w:spacing w:after="0"/>
      </w:pPr>
      <w:r w:rsidRPr="008734E6">
        <w:tab/>
      </w:r>
      <w:r w:rsidRPr="008734E6">
        <w:tab/>
      </w:r>
      <w:bookmarkStart w:id="119" w:name="_Toc206486185"/>
      <w:bookmarkStart w:id="120" w:name="_Toc191803355"/>
      <w:bookmarkStart w:id="121" w:name="_Toc198721607"/>
      <w:bookmarkStart w:id="122" w:name="_Toc126938526"/>
      <w:r w:rsidRPr="008734E6">
        <w:t>Rule 17</w:t>
      </w:r>
      <w:bookmarkEnd w:id="119"/>
    </w:p>
    <w:p w14:paraId="6169CCE0" w14:textId="65F4A638" w:rsidR="00B01EBA" w:rsidRPr="008734E6" w:rsidRDefault="00E52815" w:rsidP="002D48FE">
      <w:pPr>
        <w:pStyle w:val="H1G"/>
        <w:spacing w:before="0"/>
      </w:pPr>
      <w:r>
        <w:tab/>
      </w:r>
      <w:r>
        <w:tab/>
      </w:r>
      <w:bookmarkStart w:id="123" w:name="_Toc206486186"/>
      <w:r w:rsidR="00B01EBA" w:rsidRPr="008734E6">
        <w:t>Composition and functions</w:t>
      </w:r>
      <w:bookmarkEnd w:id="120"/>
      <w:bookmarkEnd w:id="121"/>
      <w:bookmarkEnd w:id="123"/>
      <w:r w:rsidR="00B01EBA" w:rsidRPr="008734E6">
        <w:t xml:space="preserve"> </w:t>
      </w:r>
      <w:bookmarkEnd w:id="122"/>
    </w:p>
    <w:p w14:paraId="32E59A79" w14:textId="77777777" w:rsidR="00B01EBA" w:rsidRPr="008734E6" w:rsidRDefault="00B01EBA" w:rsidP="00B01EBA">
      <w:pPr>
        <w:pStyle w:val="SingleTxtG"/>
      </w:pPr>
      <w:r w:rsidRPr="008734E6">
        <w:t>1.</w:t>
      </w:r>
      <w:r w:rsidRPr="008734E6">
        <w:tab/>
        <w:t>The Committee shall elect from among its own members a Chair, three Vice-Chair</w:t>
      </w:r>
      <w:r>
        <w:t>s</w:t>
      </w:r>
      <w:r w:rsidRPr="008734E6">
        <w:t xml:space="preserve"> and a Rapporteur. The Committee shall give due consideration to appropriate gender balance, geographical distribution and, to the extent possible, rotation among members.</w:t>
      </w:r>
    </w:p>
    <w:p w14:paraId="2D63D96B" w14:textId="77777777" w:rsidR="00B01EBA" w:rsidRPr="008734E6" w:rsidRDefault="00B01EBA" w:rsidP="00B01EBA">
      <w:pPr>
        <w:pStyle w:val="SingleTxtG"/>
      </w:pPr>
      <w:r w:rsidRPr="008734E6">
        <w:t>2.</w:t>
      </w:r>
      <w:r w:rsidRPr="008734E6">
        <w:tab/>
        <w:t>The Chair, the three Vice-Chair</w:t>
      </w:r>
      <w:r>
        <w:t>s</w:t>
      </w:r>
      <w:r w:rsidRPr="008734E6">
        <w:t xml:space="preserve"> and the Rapporteur shall constitute the Bureau of the Committee. The Chair shall consult with the other members of the Bureau on matters relating to the organization of work of the Committee.</w:t>
      </w:r>
    </w:p>
    <w:p w14:paraId="6A989FF5" w14:textId="77777777" w:rsidR="00B01EBA" w:rsidRPr="008734E6" w:rsidRDefault="00B01EBA" w:rsidP="00B01EBA">
      <w:pPr>
        <w:pStyle w:val="SingleTxtG"/>
      </w:pPr>
      <w:r w:rsidRPr="008734E6">
        <w:t>3.</w:t>
      </w:r>
      <w:r w:rsidRPr="008734E6">
        <w:tab/>
        <w:t xml:space="preserve">The Bureau shall determine </w:t>
      </w:r>
      <w:r w:rsidRPr="00716AA6">
        <w:t>the agenda for meetings</w:t>
      </w:r>
      <w:r w:rsidRPr="008734E6">
        <w:t xml:space="preserve"> and shall approve the programme of work for future sessions for adoption by the Committee. </w:t>
      </w:r>
    </w:p>
    <w:p w14:paraId="7C3D5BC8" w14:textId="77777777" w:rsidR="00B01EBA" w:rsidRPr="008734E6" w:rsidRDefault="00B01EBA" w:rsidP="00B01EBA">
      <w:pPr>
        <w:pStyle w:val="SingleTxtG"/>
      </w:pPr>
      <w:r w:rsidRPr="008734E6">
        <w:t>4.</w:t>
      </w:r>
      <w:r w:rsidRPr="008734E6">
        <w:tab/>
        <w:t>The Bureau shall present its recommendations to the Committee, which may approve or reject them.</w:t>
      </w:r>
    </w:p>
    <w:p w14:paraId="58F7096E" w14:textId="77777777" w:rsidR="00B01EBA" w:rsidRPr="008734E6" w:rsidRDefault="00B01EBA" w:rsidP="00B01EBA">
      <w:pPr>
        <w:pStyle w:val="SingleTxtG"/>
      </w:pPr>
      <w:r w:rsidRPr="008734E6">
        <w:t>5.</w:t>
      </w:r>
      <w:r w:rsidRPr="008734E6">
        <w:tab/>
        <w:t xml:space="preserve">The Bureau shall consider all requests </w:t>
      </w:r>
      <w:r>
        <w:t>made</w:t>
      </w:r>
      <w:r w:rsidRPr="008734E6">
        <w:t xml:space="preserve"> by </w:t>
      </w:r>
      <w:r>
        <w:t>m</w:t>
      </w:r>
      <w:r w:rsidRPr="008734E6">
        <w:t>embers</w:t>
      </w:r>
      <w:r>
        <w:t xml:space="preserve"> of the Committee</w:t>
      </w:r>
      <w:r w:rsidRPr="008734E6">
        <w:t xml:space="preserve"> regarding any aspect of the work of the Committee. If not acted upon, the proposal may be submitted to the </w:t>
      </w:r>
      <w:r>
        <w:t xml:space="preserve">Committee </w:t>
      </w:r>
      <w:r w:rsidRPr="008734E6">
        <w:t xml:space="preserve">plenary for decision. </w:t>
      </w:r>
    </w:p>
    <w:p w14:paraId="1831B1E1" w14:textId="77777777" w:rsidR="00B01EBA" w:rsidRPr="008734E6" w:rsidRDefault="00B01EBA" w:rsidP="00B01EBA">
      <w:pPr>
        <w:pStyle w:val="SingleTxtG"/>
      </w:pPr>
      <w:r w:rsidRPr="008734E6">
        <w:t>6.</w:t>
      </w:r>
      <w:r w:rsidRPr="008734E6">
        <w:tab/>
        <w:t xml:space="preserve">The members of the Bureau </w:t>
      </w:r>
      <w:r>
        <w:t xml:space="preserve">shall </w:t>
      </w:r>
      <w:r w:rsidRPr="008734E6">
        <w:t xml:space="preserve">continue </w:t>
      </w:r>
      <w:r>
        <w:t xml:space="preserve">to </w:t>
      </w:r>
      <w:r w:rsidRPr="008734E6">
        <w:t xml:space="preserve">perform their duties until new members of the Bureau are elected in accordance with the present </w:t>
      </w:r>
      <w:r>
        <w:t>r</w:t>
      </w:r>
      <w:r w:rsidRPr="008734E6">
        <w:t>ule.</w:t>
      </w:r>
    </w:p>
    <w:p w14:paraId="206EEA5F" w14:textId="77777777" w:rsidR="00F80B77" w:rsidRDefault="00B01EBA" w:rsidP="00F80B77">
      <w:pPr>
        <w:pStyle w:val="H1G"/>
        <w:spacing w:after="0"/>
      </w:pPr>
      <w:bookmarkStart w:id="124" w:name="_Hlk129683957"/>
      <w:r w:rsidRPr="008734E6">
        <w:tab/>
      </w:r>
      <w:r w:rsidRPr="008734E6">
        <w:tab/>
      </w:r>
      <w:bookmarkStart w:id="125" w:name="_Toc206486187"/>
      <w:bookmarkStart w:id="126" w:name="_Toc126938527"/>
      <w:bookmarkStart w:id="127" w:name="_Toc191803356"/>
      <w:bookmarkStart w:id="128" w:name="_Toc198721608"/>
      <w:r w:rsidRPr="008734E6">
        <w:t>Rule 18</w:t>
      </w:r>
      <w:bookmarkEnd w:id="125"/>
    </w:p>
    <w:p w14:paraId="4581D450" w14:textId="22A30AB5" w:rsidR="00B01EBA" w:rsidRPr="008734E6" w:rsidRDefault="00E52815" w:rsidP="002D48FE">
      <w:pPr>
        <w:pStyle w:val="H1G"/>
        <w:spacing w:before="0"/>
      </w:pPr>
      <w:r>
        <w:tab/>
      </w:r>
      <w:r>
        <w:tab/>
      </w:r>
      <w:bookmarkStart w:id="129" w:name="_Toc206486188"/>
      <w:r w:rsidR="00B01EBA" w:rsidRPr="008734E6">
        <w:t>Term of office</w:t>
      </w:r>
      <w:bookmarkEnd w:id="126"/>
      <w:bookmarkEnd w:id="127"/>
      <w:bookmarkEnd w:id="128"/>
      <w:bookmarkEnd w:id="129"/>
    </w:p>
    <w:p w14:paraId="20BAD728" w14:textId="77777777" w:rsidR="00B01EBA" w:rsidRPr="008734E6" w:rsidRDefault="00B01EBA" w:rsidP="00B01EBA">
      <w:pPr>
        <w:pStyle w:val="SingleTxtG"/>
      </w:pPr>
      <w:r w:rsidRPr="008734E6">
        <w:tab/>
        <w:t xml:space="preserve">The members of the Bureau shall be elected for a term of two years. They shall be eligible for re-election. No </w:t>
      </w:r>
      <w:r>
        <w:t xml:space="preserve">members </w:t>
      </w:r>
      <w:r w:rsidRPr="008734E6">
        <w:t>of the</w:t>
      </w:r>
      <w:r>
        <w:t xml:space="preserve"> Bureau</w:t>
      </w:r>
      <w:r w:rsidRPr="008734E6">
        <w:t xml:space="preserve"> may hold office if they cease to be member</w:t>
      </w:r>
      <w:r>
        <w:t>s</w:t>
      </w:r>
      <w:r w:rsidRPr="008734E6">
        <w:t xml:space="preserve"> of the Committee.</w:t>
      </w:r>
    </w:p>
    <w:bookmarkEnd w:id="124"/>
    <w:p w14:paraId="637866A4" w14:textId="77777777" w:rsidR="00F80B77" w:rsidRDefault="00B01EBA" w:rsidP="00F80B77">
      <w:pPr>
        <w:pStyle w:val="H1G"/>
        <w:spacing w:after="0"/>
      </w:pPr>
      <w:r w:rsidRPr="008734E6">
        <w:tab/>
      </w:r>
      <w:r w:rsidRPr="008734E6">
        <w:tab/>
      </w:r>
      <w:bookmarkStart w:id="130" w:name="_Toc206486189"/>
      <w:bookmarkStart w:id="131" w:name="_Toc126938528"/>
      <w:bookmarkStart w:id="132" w:name="_Toc191803357"/>
      <w:bookmarkStart w:id="133" w:name="_Toc198721609"/>
      <w:r w:rsidRPr="008734E6">
        <w:t>Rule 19</w:t>
      </w:r>
      <w:bookmarkEnd w:id="130"/>
    </w:p>
    <w:p w14:paraId="3ADCE80F" w14:textId="6C93F871" w:rsidR="00B01EBA" w:rsidRPr="008734E6" w:rsidRDefault="00E52815" w:rsidP="002D48FE">
      <w:pPr>
        <w:pStyle w:val="H1G"/>
        <w:spacing w:before="0"/>
      </w:pPr>
      <w:r>
        <w:tab/>
      </w:r>
      <w:r>
        <w:tab/>
      </w:r>
      <w:bookmarkStart w:id="134" w:name="_Toc206486190"/>
      <w:r w:rsidR="00B01EBA" w:rsidRPr="008734E6">
        <w:t>Position of Chair in relation to the Committee</w:t>
      </w:r>
      <w:bookmarkEnd w:id="131"/>
      <w:bookmarkEnd w:id="132"/>
      <w:bookmarkEnd w:id="133"/>
      <w:bookmarkEnd w:id="134"/>
    </w:p>
    <w:p w14:paraId="47BF48B6" w14:textId="77777777" w:rsidR="00B01EBA" w:rsidRPr="008734E6" w:rsidRDefault="00B01EBA" w:rsidP="00B01EBA">
      <w:pPr>
        <w:pStyle w:val="SingleTxtG"/>
      </w:pPr>
      <w:r w:rsidRPr="008734E6">
        <w:t>1.</w:t>
      </w:r>
      <w:r w:rsidRPr="008734E6">
        <w:tab/>
        <w:t>In exercising her or his functions as Chair, the Chair shall remain under the authority of the Committee.</w:t>
      </w:r>
    </w:p>
    <w:p w14:paraId="10554FFA" w14:textId="77777777" w:rsidR="00B01EBA" w:rsidRPr="008734E6" w:rsidRDefault="00B01EBA" w:rsidP="00B01EBA">
      <w:pPr>
        <w:pStyle w:val="SingleTxtG"/>
      </w:pPr>
      <w:r w:rsidRPr="008734E6">
        <w:lastRenderedPageBreak/>
        <w:t>2.</w:t>
      </w:r>
      <w:r w:rsidRPr="008734E6">
        <w:tab/>
        <w:t>The Chair shall represent the Committee at United Nations</w:t>
      </w:r>
      <w:r>
        <w:t xml:space="preserve"> meetings</w:t>
      </w:r>
      <w:r w:rsidRPr="008734E6">
        <w:t xml:space="preserve"> and other meetings in which the Committee is officially invited to participate. If the Chair is unable to represent the Committee at such a meeting, she or he may designate another member of the Bureau or another member of the Committee to attend on her or his behalf.</w:t>
      </w:r>
    </w:p>
    <w:p w14:paraId="1EE45096" w14:textId="77777777" w:rsidR="00F80B77" w:rsidRDefault="00B01EBA" w:rsidP="00F80B77">
      <w:pPr>
        <w:pStyle w:val="H1G"/>
        <w:spacing w:after="0"/>
      </w:pPr>
      <w:r w:rsidRPr="008734E6">
        <w:tab/>
      </w:r>
      <w:r w:rsidRPr="008734E6">
        <w:tab/>
      </w:r>
      <w:bookmarkStart w:id="135" w:name="_Toc206486191"/>
      <w:bookmarkStart w:id="136" w:name="_Toc126938529"/>
      <w:bookmarkStart w:id="137" w:name="_Toc191803358"/>
      <w:bookmarkStart w:id="138" w:name="_Toc198721610"/>
      <w:r w:rsidRPr="008734E6">
        <w:t>Rule 20</w:t>
      </w:r>
      <w:bookmarkEnd w:id="135"/>
    </w:p>
    <w:p w14:paraId="33E9E5D7" w14:textId="6B34EBB0" w:rsidR="00B01EBA" w:rsidRPr="008734E6" w:rsidRDefault="00E52815" w:rsidP="002D48FE">
      <w:pPr>
        <w:pStyle w:val="H1G"/>
        <w:spacing w:before="0"/>
      </w:pPr>
      <w:r>
        <w:tab/>
      </w:r>
      <w:r>
        <w:tab/>
      </w:r>
      <w:bookmarkStart w:id="139" w:name="_Toc206486192"/>
      <w:r w:rsidR="00B01EBA" w:rsidRPr="008734E6">
        <w:t xml:space="preserve">Acting </w:t>
      </w:r>
      <w:bookmarkEnd w:id="136"/>
      <w:r w:rsidR="00B01EBA" w:rsidRPr="008734E6">
        <w:t>Chair</w:t>
      </w:r>
      <w:bookmarkEnd w:id="137"/>
      <w:bookmarkEnd w:id="138"/>
      <w:bookmarkEnd w:id="139"/>
    </w:p>
    <w:p w14:paraId="2F232F8A" w14:textId="77777777" w:rsidR="00B01EBA" w:rsidRPr="008734E6" w:rsidRDefault="00B01EBA" w:rsidP="00B01EBA">
      <w:pPr>
        <w:pStyle w:val="SingleTxtG"/>
      </w:pPr>
      <w:r w:rsidRPr="008734E6">
        <w:tab/>
        <w:t>If the Chair is unable to be present</w:t>
      </w:r>
      <w:r>
        <w:t xml:space="preserve"> at</w:t>
      </w:r>
      <w:r w:rsidRPr="008734E6">
        <w:t xml:space="preserve"> or temporarily withdraws from presiding </w:t>
      </w:r>
      <w:r>
        <w:t>over</w:t>
      </w:r>
      <w:r w:rsidRPr="008734E6">
        <w:t xml:space="preserve"> a meeting or any part thereof, she</w:t>
      </w:r>
      <w:r>
        <w:t xml:space="preserve"> or </w:t>
      </w:r>
      <w:r w:rsidRPr="008734E6">
        <w:t>he shall designate one of the Vice Chair</w:t>
      </w:r>
      <w:r>
        <w:t>s</w:t>
      </w:r>
      <w:r w:rsidRPr="008734E6">
        <w:t xml:space="preserve"> to act in her</w:t>
      </w:r>
      <w:r>
        <w:t xml:space="preserve"> or </w:t>
      </w:r>
      <w:r w:rsidRPr="008734E6">
        <w:t>his place.</w:t>
      </w:r>
    </w:p>
    <w:p w14:paraId="3172B3D3" w14:textId="77777777" w:rsidR="00F80B77" w:rsidRDefault="00B01EBA" w:rsidP="00F80B77">
      <w:pPr>
        <w:pStyle w:val="H1G"/>
        <w:spacing w:after="0"/>
      </w:pPr>
      <w:r w:rsidRPr="008734E6">
        <w:tab/>
      </w:r>
      <w:r w:rsidRPr="008734E6">
        <w:tab/>
      </w:r>
      <w:bookmarkStart w:id="140" w:name="_Toc206486193"/>
      <w:bookmarkStart w:id="141" w:name="_Toc126938530"/>
      <w:bookmarkStart w:id="142" w:name="_Toc191803359"/>
      <w:bookmarkStart w:id="143" w:name="_Toc198721611"/>
      <w:r w:rsidRPr="008734E6">
        <w:t>Rule 21</w:t>
      </w:r>
      <w:bookmarkEnd w:id="140"/>
    </w:p>
    <w:p w14:paraId="73E39114" w14:textId="612A9697" w:rsidR="00B01EBA" w:rsidRPr="008734E6" w:rsidRDefault="00E52815" w:rsidP="002D48FE">
      <w:pPr>
        <w:pStyle w:val="H1G"/>
        <w:spacing w:before="0"/>
      </w:pPr>
      <w:r>
        <w:tab/>
      </w:r>
      <w:r>
        <w:tab/>
      </w:r>
      <w:bookmarkStart w:id="144" w:name="_Toc206486194"/>
      <w:r w:rsidR="00B01EBA" w:rsidRPr="008734E6">
        <w:t xml:space="preserve">Powers and duties of </w:t>
      </w:r>
      <w:r w:rsidR="00B01EBA">
        <w:t xml:space="preserve">the </w:t>
      </w:r>
      <w:r w:rsidR="00B01EBA" w:rsidRPr="008734E6">
        <w:t xml:space="preserve">Acting </w:t>
      </w:r>
      <w:bookmarkEnd w:id="141"/>
      <w:r w:rsidR="00B01EBA" w:rsidRPr="008734E6">
        <w:t>Chair</w:t>
      </w:r>
      <w:bookmarkEnd w:id="142"/>
      <w:bookmarkEnd w:id="143"/>
      <w:bookmarkEnd w:id="144"/>
    </w:p>
    <w:p w14:paraId="7C41A532" w14:textId="77777777" w:rsidR="00B01EBA" w:rsidRPr="008734E6" w:rsidRDefault="00B01EBA" w:rsidP="00B01EBA">
      <w:pPr>
        <w:pStyle w:val="SingleTxtG"/>
      </w:pPr>
      <w:r w:rsidRPr="008734E6">
        <w:tab/>
        <w:t>A Vice-Chair acting as Chair shall have the same powers and duties as the Chair</w:t>
      </w:r>
      <w:r>
        <w:t>,</w:t>
      </w:r>
      <w:r w:rsidRPr="008734E6">
        <w:t xml:space="preserve"> </w:t>
      </w:r>
      <w:r>
        <w:t>provided for</w:t>
      </w:r>
      <w:r w:rsidRPr="008734E6">
        <w:t xml:space="preserve"> in </w:t>
      </w:r>
      <w:r>
        <w:t>r</w:t>
      </w:r>
      <w:r w:rsidRPr="008734E6">
        <w:t>ule 40</w:t>
      </w:r>
      <w:r>
        <w:t>.</w:t>
      </w:r>
      <w:r w:rsidRPr="008734E6">
        <w:t xml:space="preserve"> </w:t>
      </w:r>
    </w:p>
    <w:p w14:paraId="21D13C02" w14:textId="77777777" w:rsidR="00F80B77" w:rsidRDefault="00B01EBA" w:rsidP="00F80B77">
      <w:pPr>
        <w:pStyle w:val="H1G"/>
        <w:spacing w:after="0"/>
      </w:pPr>
      <w:r w:rsidRPr="008734E6">
        <w:tab/>
      </w:r>
      <w:r w:rsidRPr="008734E6">
        <w:tab/>
      </w:r>
      <w:bookmarkStart w:id="145" w:name="_Toc206486195"/>
      <w:bookmarkStart w:id="146" w:name="_Toc126938531"/>
      <w:bookmarkStart w:id="147" w:name="_Toc191803360"/>
      <w:bookmarkStart w:id="148" w:name="_Toc198721612"/>
      <w:r w:rsidRPr="008734E6">
        <w:t>Rule 22</w:t>
      </w:r>
      <w:bookmarkEnd w:id="145"/>
    </w:p>
    <w:p w14:paraId="7D6B75F5" w14:textId="60013A16" w:rsidR="00B01EBA" w:rsidRPr="008734E6" w:rsidRDefault="00E52815" w:rsidP="002D48FE">
      <w:pPr>
        <w:pStyle w:val="H1G"/>
        <w:spacing w:before="0"/>
      </w:pPr>
      <w:r>
        <w:tab/>
      </w:r>
      <w:r>
        <w:tab/>
      </w:r>
      <w:bookmarkStart w:id="149" w:name="_Toc206486196"/>
      <w:r w:rsidR="00B01EBA" w:rsidRPr="008734E6">
        <w:t xml:space="preserve">Replacement of </w:t>
      </w:r>
      <w:bookmarkEnd w:id="146"/>
      <w:r w:rsidR="00B01EBA" w:rsidRPr="008734E6">
        <w:t>members of the Bureau</w:t>
      </w:r>
      <w:bookmarkEnd w:id="147"/>
      <w:bookmarkEnd w:id="148"/>
      <w:bookmarkEnd w:id="149"/>
      <w:r w:rsidR="00B01EBA" w:rsidRPr="008734E6">
        <w:t xml:space="preserve"> </w:t>
      </w:r>
    </w:p>
    <w:p w14:paraId="1E992F84" w14:textId="77777777" w:rsidR="00B01EBA" w:rsidRPr="008734E6" w:rsidRDefault="00B01EBA" w:rsidP="00B01EBA">
      <w:pPr>
        <w:pStyle w:val="SingleTxtG"/>
      </w:pPr>
      <w:r w:rsidRPr="008734E6">
        <w:tab/>
        <w:t xml:space="preserve">If any of the </w:t>
      </w:r>
      <w:r>
        <w:t xml:space="preserve">members of the </w:t>
      </w:r>
      <w:r w:rsidRPr="008734E6">
        <w:t xml:space="preserve">Bureau ceases </w:t>
      </w:r>
      <w:r>
        <w:t xml:space="preserve">to serve, </w:t>
      </w:r>
      <w:r w:rsidRPr="008734E6">
        <w:t>or declares her</w:t>
      </w:r>
      <w:r>
        <w:t xml:space="preserve"> or </w:t>
      </w:r>
      <w:r w:rsidRPr="008734E6">
        <w:t xml:space="preserve">his inability to </w:t>
      </w:r>
      <w:r>
        <w:t>continue to serve,</w:t>
      </w:r>
      <w:r w:rsidRPr="008734E6">
        <w:t xml:space="preserve"> as a member of the Committee or for any reason is no longer able to act as a member of the Bureau, </w:t>
      </w:r>
      <w:r>
        <w:t>a new member of the Bureau shall be appointed as soon as</w:t>
      </w:r>
      <w:r w:rsidRPr="008734E6">
        <w:t xml:space="preserve"> possible </w:t>
      </w:r>
      <w:r>
        <w:t xml:space="preserve">for the unexpired term by </w:t>
      </w:r>
      <w:r w:rsidRPr="008734E6">
        <w:t xml:space="preserve">the </w:t>
      </w:r>
      <w:r>
        <w:t xml:space="preserve">members of the Committee from the same </w:t>
      </w:r>
      <w:r w:rsidRPr="008734E6">
        <w:t xml:space="preserve">regional group </w:t>
      </w:r>
      <w:r>
        <w:t>as</w:t>
      </w:r>
      <w:r w:rsidRPr="008734E6">
        <w:t xml:space="preserve"> her or his predecessor. Th</w:t>
      </w:r>
      <w:r>
        <w:t>e</w:t>
      </w:r>
      <w:r w:rsidRPr="008734E6">
        <w:t xml:space="preserve"> appointment shall be endorsed by the Committee.</w:t>
      </w:r>
    </w:p>
    <w:p w14:paraId="2ADFB058" w14:textId="77777777" w:rsidR="00F80B77" w:rsidRDefault="00B01EBA" w:rsidP="00F80B77">
      <w:pPr>
        <w:pStyle w:val="H1G"/>
        <w:spacing w:after="0"/>
      </w:pPr>
      <w:r w:rsidRPr="008734E6">
        <w:tab/>
      </w:r>
      <w:r w:rsidRPr="008734E6">
        <w:tab/>
      </w:r>
      <w:bookmarkStart w:id="150" w:name="_Toc206486197"/>
      <w:bookmarkStart w:id="151" w:name="_Toc191803361"/>
      <w:bookmarkStart w:id="152" w:name="_Toc198721613"/>
      <w:r w:rsidRPr="008734E6">
        <w:t>Rule 23</w:t>
      </w:r>
      <w:bookmarkEnd w:id="150"/>
    </w:p>
    <w:p w14:paraId="75C0AA00" w14:textId="64E91132" w:rsidR="00B01EBA" w:rsidRPr="008734E6" w:rsidRDefault="00E52815" w:rsidP="002D48FE">
      <w:pPr>
        <w:pStyle w:val="H1G"/>
        <w:spacing w:before="0"/>
      </w:pPr>
      <w:r>
        <w:tab/>
      </w:r>
      <w:r>
        <w:tab/>
      </w:r>
      <w:bookmarkStart w:id="153" w:name="_Toc206486198"/>
      <w:r w:rsidR="00B01EBA" w:rsidRPr="008734E6">
        <w:t>Rapporteur</w:t>
      </w:r>
      <w:bookmarkEnd w:id="151"/>
      <w:bookmarkEnd w:id="152"/>
      <w:bookmarkEnd w:id="153"/>
    </w:p>
    <w:p w14:paraId="7B46B40A" w14:textId="77777777" w:rsidR="00B01EBA" w:rsidRPr="008734E6" w:rsidRDefault="00B01EBA" w:rsidP="00B01EBA">
      <w:pPr>
        <w:pStyle w:val="SingleTxtG"/>
      </w:pPr>
      <w:r w:rsidRPr="008734E6">
        <w:tab/>
      </w:r>
      <w:r>
        <w:t>The</w:t>
      </w:r>
      <w:r w:rsidRPr="008734E6">
        <w:t xml:space="preserve"> Rapporteur </w:t>
      </w:r>
      <w:r>
        <w:t>shall be</w:t>
      </w:r>
      <w:r w:rsidRPr="008734E6">
        <w:t xml:space="preserve"> responsible for drafting an annual report and presenting </w:t>
      </w:r>
      <w:r>
        <w:t xml:space="preserve">it </w:t>
      </w:r>
      <w:r w:rsidRPr="008734E6">
        <w:t xml:space="preserve">to the Committee. In fulfilling </w:t>
      </w:r>
      <w:r>
        <w:t>her or his duties,</w:t>
      </w:r>
      <w:r w:rsidRPr="008734E6">
        <w:t xml:space="preserve"> the Rapporteur shall be assisted by the Secretariat.</w:t>
      </w:r>
    </w:p>
    <w:p w14:paraId="6275CF27" w14:textId="77777777" w:rsidR="00B01EBA" w:rsidRPr="008734E6" w:rsidRDefault="00B01EBA" w:rsidP="00B01EBA">
      <w:pPr>
        <w:pStyle w:val="HChG"/>
      </w:pPr>
      <w:r w:rsidRPr="008734E6">
        <w:tab/>
      </w:r>
      <w:bookmarkStart w:id="154" w:name="_Toc126938532"/>
      <w:bookmarkStart w:id="155" w:name="_Toc191803362"/>
      <w:bookmarkStart w:id="156" w:name="_Toc198721614"/>
      <w:bookmarkStart w:id="157" w:name="_Toc206486199"/>
      <w:r w:rsidRPr="008734E6">
        <w:t>V.</w:t>
      </w:r>
      <w:r w:rsidRPr="008734E6">
        <w:tab/>
        <w:t>Secretariat</w:t>
      </w:r>
      <w:bookmarkEnd w:id="154"/>
      <w:bookmarkEnd w:id="155"/>
      <w:bookmarkEnd w:id="156"/>
      <w:bookmarkEnd w:id="157"/>
      <w:r w:rsidRPr="008734E6">
        <w:t xml:space="preserve"> </w:t>
      </w:r>
    </w:p>
    <w:p w14:paraId="6D21278B" w14:textId="77777777" w:rsidR="00F80B77" w:rsidRDefault="00B01EBA" w:rsidP="00F80B77">
      <w:pPr>
        <w:pStyle w:val="H1G"/>
        <w:spacing w:after="0"/>
      </w:pPr>
      <w:r w:rsidRPr="008734E6">
        <w:tab/>
      </w:r>
      <w:r w:rsidRPr="008734E6">
        <w:tab/>
      </w:r>
      <w:bookmarkStart w:id="158" w:name="_Toc206486200"/>
      <w:bookmarkStart w:id="159" w:name="_Toc126938533"/>
      <w:bookmarkStart w:id="160" w:name="_Toc191803363"/>
      <w:bookmarkStart w:id="161" w:name="_Toc198721615"/>
      <w:r w:rsidRPr="008734E6">
        <w:t>Rule 24</w:t>
      </w:r>
      <w:bookmarkEnd w:id="158"/>
    </w:p>
    <w:p w14:paraId="5C98FE2E" w14:textId="73BE5581" w:rsidR="00B01EBA" w:rsidRPr="008734E6" w:rsidRDefault="00E52815" w:rsidP="002D48FE">
      <w:pPr>
        <w:pStyle w:val="H1G"/>
        <w:spacing w:before="0"/>
      </w:pPr>
      <w:r>
        <w:tab/>
      </w:r>
      <w:r>
        <w:tab/>
      </w:r>
      <w:bookmarkStart w:id="162" w:name="_Toc206486201"/>
      <w:r w:rsidR="00B01EBA" w:rsidRPr="008734E6">
        <w:t>Duties of the Secretary-General</w:t>
      </w:r>
      <w:bookmarkEnd w:id="159"/>
      <w:bookmarkEnd w:id="160"/>
      <w:bookmarkEnd w:id="161"/>
      <w:bookmarkEnd w:id="162"/>
    </w:p>
    <w:p w14:paraId="745C23F1" w14:textId="77777777" w:rsidR="00B01EBA" w:rsidRPr="008734E6" w:rsidRDefault="00B01EBA" w:rsidP="00B01EBA">
      <w:pPr>
        <w:pStyle w:val="SingleTxtG"/>
      </w:pPr>
      <w:r w:rsidRPr="008734E6">
        <w:t>1.</w:t>
      </w:r>
      <w:r w:rsidRPr="008734E6">
        <w:tab/>
        <w:t>The secretariat of the Committee and of such subsidiary bodies as may be established by the Committee shall be provided by the Secretary-General.</w:t>
      </w:r>
    </w:p>
    <w:p w14:paraId="0DDBD0B6" w14:textId="77777777" w:rsidR="00B01EBA" w:rsidRPr="008734E6" w:rsidRDefault="00B01EBA" w:rsidP="00B01EBA">
      <w:pPr>
        <w:pStyle w:val="SingleTxtG"/>
      </w:pPr>
      <w:r w:rsidRPr="008734E6">
        <w:t>2.</w:t>
      </w:r>
      <w:r w:rsidRPr="008734E6">
        <w:tab/>
        <w:t xml:space="preserve">The Secretary-General shall provide </w:t>
      </w:r>
      <w:r>
        <w:t xml:space="preserve">the Committee with </w:t>
      </w:r>
      <w:r w:rsidRPr="008734E6">
        <w:t xml:space="preserve">the necessary staff and facilities for the effective performance of </w:t>
      </w:r>
      <w:r>
        <w:t>its</w:t>
      </w:r>
      <w:r w:rsidRPr="008734E6">
        <w:t xml:space="preserve"> functions under the Convention, in consultation with the Committee as regards the allocation of resources.</w:t>
      </w:r>
    </w:p>
    <w:p w14:paraId="3D99C954" w14:textId="77777777" w:rsidR="00F80B77" w:rsidRDefault="00B01EBA" w:rsidP="00F80B77">
      <w:pPr>
        <w:pStyle w:val="H1G"/>
        <w:spacing w:after="0"/>
      </w:pPr>
      <w:r w:rsidRPr="008734E6">
        <w:tab/>
      </w:r>
      <w:r w:rsidRPr="008734E6">
        <w:tab/>
      </w:r>
      <w:bookmarkStart w:id="163" w:name="_Toc206486202"/>
      <w:bookmarkStart w:id="164" w:name="_Toc126938534"/>
      <w:bookmarkStart w:id="165" w:name="_Toc191803364"/>
      <w:bookmarkStart w:id="166" w:name="_Toc198721616"/>
      <w:r w:rsidRPr="008734E6">
        <w:t>Rule 25</w:t>
      </w:r>
      <w:bookmarkEnd w:id="163"/>
    </w:p>
    <w:p w14:paraId="44E288D8" w14:textId="1147EB3E" w:rsidR="00B01EBA" w:rsidRPr="008734E6" w:rsidRDefault="00E52815" w:rsidP="002D48FE">
      <w:pPr>
        <w:pStyle w:val="H1G"/>
        <w:spacing w:before="0"/>
      </w:pPr>
      <w:r>
        <w:tab/>
      </w:r>
      <w:r>
        <w:tab/>
      </w:r>
      <w:bookmarkStart w:id="167" w:name="_Toc206486203"/>
      <w:r w:rsidR="00B01EBA" w:rsidRPr="008734E6">
        <w:t>Statements</w:t>
      </w:r>
      <w:bookmarkEnd w:id="164"/>
      <w:bookmarkEnd w:id="165"/>
      <w:bookmarkEnd w:id="166"/>
      <w:bookmarkEnd w:id="167"/>
    </w:p>
    <w:p w14:paraId="41A89F2F" w14:textId="77777777" w:rsidR="00B01EBA" w:rsidRPr="008734E6" w:rsidRDefault="00B01EBA" w:rsidP="00B01EBA">
      <w:pPr>
        <w:pStyle w:val="SingleTxtG"/>
      </w:pPr>
      <w:r w:rsidRPr="008734E6">
        <w:tab/>
        <w:t>The Secretary-General or her</w:t>
      </w:r>
      <w:r>
        <w:t xml:space="preserve"> or </w:t>
      </w:r>
      <w:r w:rsidRPr="008734E6">
        <w:t xml:space="preserve">his representative shall be present at all meetings of the Committee </w:t>
      </w:r>
      <w:r>
        <w:t>and</w:t>
      </w:r>
      <w:r w:rsidRPr="008734E6" w:rsidDel="004A2C52">
        <w:t xml:space="preserve"> </w:t>
      </w:r>
      <w:r w:rsidRPr="008734E6">
        <w:t xml:space="preserve">may, subject to rule 40, make oral or written statements </w:t>
      </w:r>
      <w:r>
        <w:t>at such</w:t>
      </w:r>
      <w:r w:rsidRPr="008734E6">
        <w:t xml:space="preserve"> meetings or </w:t>
      </w:r>
      <w:r>
        <w:t>at meetings of</w:t>
      </w:r>
      <w:r w:rsidRPr="008734E6">
        <w:t xml:space="preserve"> subsidiary bodies</w:t>
      </w:r>
      <w:r>
        <w:t xml:space="preserve"> of the Committee</w:t>
      </w:r>
      <w:r w:rsidRPr="008734E6">
        <w:t>.</w:t>
      </w:r>
    </w:p>
    <w:p w14:paraId="14FFB98F" w14:textId="77777777" w:rsidR="00F80B77" w:rsidRDefault="00B01EBA" w:rsidP="00F80B77">
      <w:pPr>
        <w:pStyle w:val="H1G"/>
        <w:spacing w:after="0"/>
      </w:pPr>
      <w:r w:rsidRPr="008734E6">
        <w:lastRenderedPageBreak/>
        <w:tab/>
      </w:r>
      <w:r w:rsidRPr="008734E6">
        <w:tab/>
      </w:r>
      <w:bookmarkStart w:id="168" w:name="_Toc206486204"/>
      <w:bookmarkStart w:id="169" w:name="_Toc126938535"/>
      <w:bookmarkStart w:id="170" w:name="_Toc191803365"/>
      <w:bookmarkStart w:id="171" w:name="_Toc198721617"/>
      <w:r w:rsidRPr="008734E6">
        <w:t>Rule 26</w:t>
      </w:r>
      <w:bookmarkEnd w:id="168"/>
    </w:p>
    <w:p w14:paraId="7CEFAA4F" w14:textId="336449CE" w:rsidR="00B01EBA" w:rsidRPr="008734E6" w:rsidRDefault="00E52815" w:rsidP="002D48FE">
      <w:pPr>
        <w:pStyle w:val="H1G"/>
        <w:spacing w:before="0"/>
      </w:pPr>
      <w:r>
        <w:tab/>
      </w:r>
      <w:r>
        <w:tab/>
      </w:r>
      <w:bookmarkStart w:id="172" w:name="_Toc206486205"/>
      <w:r w:rsidR="00B01EBA" w:rsidRPr="008734E6">
        <w:t>Servicing of meetings</w:t>
      </w:r>
      <w:bookmarkEnd w:id="169"/>
      <w:bookmarkEnd w:id="170"/>
      <w:bookmarkEnd w:id="171"/>
      <w:bookmarkEnd w:id="172"/>
    </w:p>
    <w:p w14:paraId="1165898B" w14:textId="77777777" w:rsidR="00B01EBA" w:rsidRPr="008734E6" w:rsidRDefault="00B01EBA" w:rsidP="00B01EBA">
      <w:pPr>
        <w:pStyle w:val="SingleTxtG"/>
      </w:pPr>
      <w:r w:rsidRPr="008734E6">
        <w:tab/>
        <w:t xml:space="preserve">The Secretary-General shall be responsible for all the necessary arrangements for meetings of the Committee and its subsidiary bodies. The Secretary-General shall inform the Bureau of the Committee in advance and in due time </w:t>
      </w:r>
      <w:r>
        <w:t>of</w:t>
      </w:r>
      <w:r w:rsidRPr="008734E6">
        <w:t xml:space="preserve"> the availability of </w:t>
      </w:r>
      <w:r>
        <w:t xml:space="preserve">all </w:t>
      </w:r>
      <w:r w:rsidRPr="008734E6">
        <w:t>official documents of the Committee.</w:t>
      </w:r>
    </w:p>
    <w:p w14:paraId="554DD636" w14:textId="77777777" w:rsidR="00F80B77" w:rsidRDefault="00B01EBA" w:rsidP="00F80B77">
      <w:pPr>
        <w:pStyle w:val="H1G"/>
        <w:spacing w:after="0"/>
      </w:pPr>
      <w:r w:rsidRPr="008734E6">
        <w:tab/>
      </w:r>
      <w:r w:rsidRPr="008734E6">
        <w:tab/>
      </w:r>
      <w:bookmarkStart w:id="173" w:name="_Toc206486206"/>
      <w:bookmarkStart w:id="174" w:name="_Toc126938536"/>
      <w:bookmarkStart w:id="175" w:name="_Toc191803366"/>
      <w:bookmarkStart w:id="176" w:name="_Toc198721618"/>
      <w:r w:rsidRPr="008734E6">
        <w:t>Rule 27</w:t>
      </w:r>
      <w:bookmarkEnd w:id="173"/>
    </w:p>
    <w:p w14:paraId="7F5A623F" w14:textId="4F6E64E0" w:rsidR="00B01EBA" w:rsidRPr="008734E6" w:rsidRDefault="00E52815" w:rsidP="002D48FE">
      <w:pPr>
        <w:pStyle w:val="H1G"/>
        <w:spacing w:before="0"/>
      </w:pPr>
      <w:r>
        <w:tab/>
      </w:r>
      <w:r>
        <w:tab/>
      </w:r>
      <w:bookmarkStart w:id="177" w:name="_Toc206486207"/>
      <w:r w:rsidR="00B01EBA" w:rsidRPr="008734E6">
        <w:t>Keeping the members informed</w:t>
      </w:r>
      <w:bookmarkEnd w:id="174"/>
      <w:bookmarkEnd w:id="175"/>
      <w:bookmarkEnd w:id="176"/>
      <w:bookmarkEnd w:id="177"/>
    </w:p>
    <w:p w14:paraId="49781966" w14:textId="77777777" w:rsidR="00B01EBA" w:rsidRPr="008734E6" w:rsidRDefault="00B01EBA" w:rsidP="00B01EBA">
      <w:pPr>
        <w:pStyle w:val="SingleTxtG"/>
      </w:pPr>
      <w:r w:rsidRPr="008734E6">
        <w:tab/>
        <w:t xml:space="preserve">The Secretary-General shall be responsible for keeping the members of the Committee informed of any questions </w:t>
      </w:r>
      <w:r>
        <w:t>that</w:t>
      </w:r>
      <w:r w:rsidRPr="008734E6">
        <w:t xml:space="preserve"> may be brought before it for consideration.</w:t>
      </w:r>
    </w:p>
    <w:p w14:paraId="28F4092B" w14:textId="77777777" w:rsidR="00F80B77" w:rsidRDefault="00B01EBA" w:rsidP="00F80B77">
      <w:pPr>
        <w:pStyle w:val="H1G"/>
        <w:spacing w:after="0"/>
      </w:pPr>
      <w:r w:rsidRPr="008734E6">
        <w:tab/>
      </w:r>
      <w:r w:rsidRPr="008734E6">
        <w:tab/>
      </w:r>
      <w:bookmarkStart w:id="178" w:name="_Toc206486208"/>
      <w:bookmarkStart w:id="179" w:name="_Toc126938537"/>
      <w:bookmarkStart w:id="180" w:name="_Toc191803367"/>
      <w:bookmarkStart w:id="181" w:name="_Toc198721619"/>
      <w:r w:rsidRPr="008734E6">
        <w:t xml:space="preserve">Rule </w:t>
      </w:r>
      <w:r w:rsidRPr="00F80B77">
        <w:rPr>
          <w:bCs/>
          <w:iCs/>
        </w:rPr>
        <w:t>28</w:t>
      </w:r>
      <w:bookmarkEnd w:id="178"/>
    </w:p>
    <w:p w14:paraId="1F734A7A" w14:textId="2D603B15" w:rsidR="00B01EBA" w:rsidRPr="008734E6" w:rsidRDefault="00E52815" w:rsidP="002D48FE">
      <w:pPr>
        <w:pStyle w:val="H1G"/>
        <w:spacing w:before="0"/>
      </w:pPr>
      <w:r>
        <w:tab/>
      </w:r>
      <w:r>
        <w:tab/>
      </w:r>
      <w:bookmarkStart w:id="182" w:name="_Toc206486209"/>
      <w:r w:rsidR="00B01EBA" w:rsidRPr="008734E6">
        <w:t>Financial implications of proposals</w:t>
      </w:r>
      <w:bookmarkEnd w:id="179"/>
      <w:bookmarkEnd w:id="180"/>
      <w:bookmarkEnd w:id="181"/>
      <w:bookmarkEnd w:id="182"/>
    </w:p>
    <w:p w14:paraId="24FCFDCB" w14:textId="77777777" w:rsidR="00B01EBA" w:rsidRPr="008734E6" w:rsidRDefault="00B01EBA" w:rsidP="00B01EBA">
      <w:pPr>
        <w:pStyle w:val="SingleTxtG"/>
      </w:pPr>
      <w:r w:rsidRPr="008734E6">
        <w:tab/>
        <w:t xml:space="preserve">Before any proposal </w:t>
      </w:r>
      <w:r>
        <w:t>that</w:t>
      </w:r>
      <w:r w:rsidRPr="008734E6">
        <w:t xml:space="preserve"> involves expenditures is approved by the Committee or by any of its subsidiary bodies, the Secretary-General shall prepare and circulate to </w:t>
      </w:r>
      <w:r>
        <w:t>the</w:t>
      </w:r>
      <w:r w:rsidRPr="008734E6">
        <w:t xml:space="preserve"> members</w:t>
      </w:r>
      <w:r>
        <w:t xml:space="preserve"> of the Committee of subsidiary body</w:t>
      </w:r>
      <w:r w:rsidRPr="008734E6">
        <w:t>, as early as possible, an estimate of the cost involved in the proposal. It shall be the duty of the Chair to draw the attention of members to this estimate and to invite discussions on it when the proposal is considered by the Committee or subsidiary body.</w:t>
      </w:r>
    </w:p>
    <w:p w14:paraId="18A11590" w14:textId="77777777" w:rsidR="00B01EBA" w:rsidRPr="008734E6" w:rsidRDefault="00B01EBA" w:rsidP="00B01EBA">
      <w:pPr>
        <w:pStyle w:val="HChG"/>
      </w:pPr>
      <w:r w:rsidRPr="008734E6">
        <w:tab/>
      </w:r>
      <w:bookmarkStart w:id="183" w:name="_Toc126938538"/>
      <w:bookmarkStart w:id="184" w:name="_Toc191803368"/>
      <w:bookmarkStart w:id="185" w:name="_Toc198721620"/>
      <w:bookmarkStart w:id="186" w:name="_Toc206486210"/>
      <w:r w:rsidRPr="008734E6">
        <w:t>VI.</w:t>
      </w:r>
      <w:r w:rsidRPr="008734E6">
        <w:tab/>
        <w:t>Languages</w:t>
      </w:r>
      <w:bookmarkEnd w:id="183"/>
      <w:bookmarkEnd w:id="184"/>
      <w:bookmarkEnd w:id="185"/>
      <w:bookmarkEnd w:id="186"/>
    </w:p>
    <w:p w14:paraId="558BC72C" w14:textId="77777777" w:rsidR="00F80B77" w:rsidRDefault="00B01EBA" w:rsidP="00F80B77">
      <w:pPr>
        <w:pStyle w:val="H1G"/>
        <w:spacing w:after="0"/>
      </w:pPr>
      <w:r w:rsidRPr="008734E6">
        <w:tab/>
      </w:r>
      <w:r w:rsidRPr="008734E6">
        <w:tab/>
      </w:r>
      <w:bookmarkStart w:id="187" w:name="_Toc206486211"/>
      <w:bookmarkStart w:id="188" w:name="_Toc126938539"/>
      <w:bookmarkStart w:id="189" w:name="_Toc191803369"/>
      <w:bookmarkStart w:id="190" w:name="_Toc198721621"/>
      <w:r w:rsidRPr="008734E6">
        <w:t xml:space="preserve">Rule </w:t>
      </w:r>
      <w:r w:rsidRPr="00F80B77">
        <w:rPr>
          <w:bCs/>
          <w:iCs/>
        </w:rPr>
        <w:t>29</w:t>
      </w:r>
      <w:bookmarkEnd w:id="187"/>
    </w:p>
    <w:p w14:paraId="76C4ED5B" w14:textId="7D288E54" w:rsidR="00B01EBA" w:rsidRPr="008734E6" w:rsidRDefault="00E52815" w:rsidP="002D48FE">
      <w:pPr>
        <w:pStyle w:val="H1G"/>
        <w:spacing w:before="0"/>
      </w:pPr>
      <w:r>
        <w:tab/>
      </w:r>
      <w:r>
        <w:tab/>
      </w:r>
      <w:bookmarkStart w:id="191" w:name="_Toc206486212"/>
      <w:r w:rsidR="00B01EBA" w:rsidRPr="008734E6">
        <w:t>Official and working languages</w:t>
      </w:r>
      <w:bookmarkEnd w:id="188"/>
      <w:bookmarkEnd w:id="189"/>
      <w:bookmarkEnd w:id="190"/>
      <w:bookmarkEnd w:id="191"/>
    </w:p>
    <w:p w14:paraId="7BD2B72A" w14:textId="77777777" w:rsidR="00B01EBA" w:rsidRPr="008734E6" w:rsidRDefault="00B01EBA" w:rsidP="00B01EBA">
      <w:pPr>
        <w:pStyle w:val="SingleTxtG"/>
      </w:pPr>
      <w:r w:rsidRPr="008734E6">
        <w:tab/>
        <w:t xml:space="preserve">Arabic, Chinese, English, French, Russian and Spanish shall be the official languages of the Committee. The Committee shall </w:t>
      </w:r>
      <w:r>
        <w:t>determine</w:t>
      </w:r>
      <w:r w:rsidRPr="008734E6">
        <w:t xml:space="preserve"> its working languages </w:t>
      </w:r>
      <w:r>
        <w:t>according to</w:t>
      </w:r>
      <w:r w:rsidRPr="008734E6">
        <w:t xml:space="preserve"> its </w:t>
      </w:r>
      <w:r>
        <w:t>membership</w:t>
      </w:r>
      <w:r w:rsidRPr="008734E6">
        <w:t xml:space="preserve">. </w:t>
      </w:r>
    </w:p>
    <w:p w14:paraId="28736A6C" w14:textId="77777777" w:rsidR="00F80B77" w:rsidRDefault="00B01EBA" w:rsidP="00F80B77">
      <w:pPr>
        <w:pStyle w:val="H1G"/>
        <w:spacing w:after="0"/>
      </w:pPr>
      <w:r w:rsidRPr="008734E6">
        <w:tab/>
      </w:r>
      <w:r w:rsidRPr="008734E6">
        <w:tab/>
      </w:r>
      <w:bookmarkStart w:id="192" w:name="_Toc206486213"/>
      <w:bookmarkStart w:id="193" w:name="_Toc126938540"/>
      <w:bookmarkStart w:id="194" w:name="_Toc191803370"/>
      <w:bookmarkStart w:id="195" w:name="_Toc198721622"/>
      <w:r w:rsidRPr="008734E6">
        <w:t>Rule 30</w:t>
      </w:r>
      <w:bookmarkEnd w:id="192"/>
    </w:p>
    <w:p w14:paraId="5DC9B0E1" w14:textId="6603D06C" w:rsidR="00B01EBA" w:rsidRPr="008734E6" w:rsidRDefault="00E52815" w:rsidP="002D48FE">
      <w:pPr>
        <w:pStyle w:val="H1G"/>
        <w:spacing w:before="0"/>
      </w:pPr>
      <w:r>
        <w:tab/>
      </w:r>
      <w:r>
        <w:tab/>
      </w:r>
      <w:bookmarkStart w:id="196" w:name="_Toc206486214"/>
      <w:r w:rsidR="00B01EBA" w:rsidRPr="008734E6">
        <w:t>Interpretation from an official language</w:t>
      </w:r>
      <w:bookmarkEnd w:id="193"/>
      <w:bookmarkEnd w:id="194"/>
      <w:bookmarkEnd w:id="195"/>
      <w:bookmarkEnd w:id="196"/>
    </w:p>
    <w:p w14:paraId="1D9393DD" w14:textId="77777777" w:rsidR="00B01EBA" w:rsidRPr="008734E6" w:rsidRDefault="00B01EBA" w:rsidP="00B01EBA">
      <w:pPr>
        <w:pStyle w:val="SingleTxtG"/>
      </w:pPr>
      <w:r w:rsidRPr="008734E6">
        <w:tab/>
      </w:r>
      <w:r>
        <w:t>Statements</w:t>
      </w:r>
      <w:r w:rsidRPr="008734E6">
        <w:t xml:space="preserve"> made in any of the official languages shall be interpreted into the working languages.</w:t>
      </w:r>
    </w:p>
    <w:p w14:paraId="50177D7D" w14:textId="77777777" w:rsidR="00F80B77" w:rsidRDefault="00B01EBA" w:rsidP="00F80B77">
      <w:pPr>
        <w:pStyle w:val="H1G"/>
        <w:spacing w:after="0"/>
      </w:pPr>
      <w:r w:rsidRPr="008734E6">
        <w:tab/>
      </w:r>
      <w:r w:rsidRPr="008734E6">
        <w:tab/>
      </w:r>
      <w:bookmarkStart w:id="197" w:name="_Toc206486215"/>
      <w:bookmarkStart w:id="198" w:name="_Toc126938541"/>
      <w:bookmarkStart w:id="199" w:name="_Toc191803371"/>
      <w:bookmarkStart w:id="200" w:name="_Toc198721623"/>
      <w:r w:rsidRPr="008734E6">
        <w:t xml:space="preserve">Rule </w:t>
      </w:r>
      <w:r w:rsidRPr="00F80B77">
        <w:rPr>
          <w:bCs/>
          <w:iCs/>
        </w:rPr>
        <w:t>31</w:t>
      </w:r>
      <w:bookmarkEnd w:id="197"/>
    </w:p>
    <w:p w14:paraId="419C3CE2" w14:textId="5EA85241" w:rsidR="00B01EBA" w:rsidRPr="008734E6" w:rsidRDefault="00E52815" w:rsidP="002D48FE">
      <w:pPr>
        <w:pStyle w:val="H1G"/>
        <w:spacing w:before="0"/>
      </w:pPr>
      <w:r>
        <w:tab/>
      </w:r>
      <w:r>
        <w:tab/>
      </w:r>
      <w:bookmarkStart w:id="201" w:name="_Toc206486216"/>
      <w:r w:rsidR="00B01EBA" w:rsidRPr="008734E6">
        <w:t xml:space="preserve">Interpretation from </w:t>
      </w:r>
      <w:r w:rsidR="00B01EBA">
        <w:t>other</w:t>
      </w:r>
      <w:r w:rsidR="00B01EBA" w:rsidRPr="008734E6">
        <w:t xml:space="preserve"> language</w:t>
      </w:r>
      <w:bookmarkEnd w:id="198"/>
      <w:bookmarkEnd w:id="199"/>
      <w:bookmarkEnd w:id="200"/>
      <w:r w:rsidR="00B01EBA">
        <w:t>s</w:t>
      </w:r>
      <w:bookmarkEnd w:id="201"/>
    </w:p>
    <w:p w14:paraId="21D87B67" w14:textId="77777777" w:rsidR="00B01EBA" w:rsidRPr="008734E6" w:rsidRDefault="00B01EBA" w:rsidP="00B01EBA">
      <w:pPr>
        <w:pStyle w:val="SingleTxtG"/>
      </w:pPr>
      <w:r w:rsidRPr="008734E6">
        <w:tab/>
        <w:t xml:space="preserve">Any </w:t>
      </w:r>
      <w:r>
        <w:t>speaker addressing</w:t>
      </w:r>
      <w:r w:rsidRPr="008734E6">
        <w:t xml:space="preserve"> the Committee </w:t>
      </w:r>
      <w:r>
        <w:t>and using</w:t>
      </w:r>
      <w:r w:rsidRPr="008734E6">
        <w:t xml:space="preserve"> a language other than </w:t>
      </w:r>
      <w:r>
        <w:t xml:space="preserve">one of </w:t>
      </w:r>
      <w:r w:rsidRPr="008734E6">
        <w:t xml:space="preserve">the official languages shall provide for interpretation into one of the working languages. Interpretation into the other working languages by the interpreters of the Secretariat may be based on the interpretation </w:t>
      </w:r>
      <w:r>
        <w:t xml:space="preserve">given </w:t>
      </w:r>
      <w:r w:rsidRPr="008734E6">
        <w:t>in the first working language.</w:t>
      </w:r>
    </w:p>
    <w:p w14:paraId="25758BBF" w14:textId="77777777" w:rsidR="00F80B77" w:rsidRDefault="00B01EBA" w:rsidP="00F80B77">
      <w:pPr>
        <w:pStyle w:val="H1G"/>
        <w:spacing w:after="0"/>
      </w:pPr>
      <w:r w:rsidRPr="008734E6">
        <w:tab/>
      </w:r>
      <w:r w:rsidRPr="008734E6">
        <w:tab/>
      </w:r>
      <w:bookmarkStart w:id="202" w:name="_Toc206486217"/>
      <w:bookmarkStart w:id="203" w:name="_Toc126938542"/>
      <w:bookmarkStart w:id="204" w:name="_Toc191803372"/>
      <w:bookmarkStart w:id="205" w:name="_Toc198721624"/>
      <w:r w:rsidRPr="008734E6">
        <w:t>Rule 32</w:t>
      </w:r>
      <w:bookmarkEnd w:id="202"/>
    </w:p>
    <w:p w14:paraId="0902D4F8" w14:textId="10FF55DC" w:rsidR="00B01EBA" w:rsidRPr="008734E6" w:rsidRDefault="00E52815" w:rsidP="002D48FE">
      <w:pPr>
        <w:pStyle w:val="H1G"/>
        <w:spacing w:before="0"/>
      </w:pPr>
      <w:r>
        <w:tab/>
      </w:r>
      <w:r>
        <w:tab/>
      </w:r>
      <w:bookmarkStart w:id="206" w:name="_Toc206486218"/>
      <w:r w:rsidR="00B01EBA" w:rsidRPr="008734E6">
        <w:t>Languages of records</w:t>
      </w:r>
      <w:bookmarkEnd w:id="203"/>
      <w:bookmarkEnd w:id="204"/>
      <w:bookmarkEnd w:id="205"/>
      <w:bookmarkEnd w:id="206"/>
    </w:p>
    <w:p w14:paraId="4CB0EA8F" w14:textId="77777777" w:rsidR="00B01EBA" w:rsidRPr="008734E6" w:rsidRDefault="00B01EBA" w:rsidP="00B01EBA">
      <w:pPr>
        <w:pStyle w:val="SingleTxtG"/>
      </w:pPr>
      <w:r w:rsidRPr="008734E6">
        <w:tab/>
        <w:t xml:space="preserve">Summary records of meetings of the Committee shall be </w:t>
      </w:r>
      <w:r>
        <w:t>issued</w:t>
      </w:r>
      <w:r w:rsidRPr="008734E6">
        <w:t xml:space="preserve"> in the working languages.</w:t>
      </w:r>
    </w:p>
    <w:p w14:paraId="05B26A02" w14:textId="77777777" w:rsidR="00F80B77" w:rsidRDefault="00B01EBA" w:rsidP="00F80B77">
      <w:pPr>
        <w:pStyle w:val="H1G"/>
        <w:spacing w:after="0"/>
      </w:pPr>
      <w:r w:rsidRPr="008734E6">
        <w:lastRenderedPageBreak/>
        <w:tab/>
      </w:r>
      <w:r w:rsidRPr="008734E6">
        <w:tab/>
      </w:r>
      <w:bookmarkStart w:id="207" w:name="_Toc206486219"/>
      <w:bookmarkStart w:id="208" w:name="_Toc126938543"/>
      <w:bookmarkStart w:id="209" w:name="_Toc191803373"/>
      <w:bookmarkStart w:id="210" w:name="_Toc198721625"/>
      <w:r w:rsidRPr="008734E6">
        <w:t>Rule 33</w:t>
      </w:r>
      <w:bookmarkEnd w:id="207"/>
    </w:p>
    <w:p w14:paraId="3A236031" w14:textId="08586AD5" w:rsidR="00B01EBA" w:rsidRPr="008734E6" w:rsidRDefault="00E52815" w:rsidP="002D48FE">
      <w:pPr>
        <w:pStyle w:val="H1G"/>
        <w:spacing w:before="0"/>
      </w:pPr>
      <w:r>
        <w:tab/>
      </w:r>
      <w:r>
        <w:tab/>
      </w:r>
      <w:bookmarkStart w:id="211" w:name="_Toc206486220"/>
      <w:r w:rsidR="00B01EBA" w:rsidRPr="008734E6">
        <w:t>Languages of formal decisions and official documents</w:t>
      </w:r>
      <w:bookmarkEnd w:id="208"/>
      <w:bookmarkEnd w:id="209"/>
      <w:bookmarkEnd w:id="210"/>
      <w:bookmarkEnd w:id="211"/>
    </w:p>
    <w:p w14:paraId="7A2E1562" w14:textId="77777777" w:rsidR="00B01EBA" w:rsidRPr="008734E6" w:rsidRDefault="00B01EBA" w:rsidP="00B01EBA">
      <w:pPr>
        <w:pStyle w:val="SingleTxtG"/>
      </w:pPr>
      <w:r w:rsidRPr="008734E6">
        <w:t>1.</w:t>
      </w:r>
      <w:r w:rsidRPr="008734E6">
        <w:tab/>
        <w:t>All formal decisions of the Committee shall be made available in the official languages and in accessible formats. All official documents of the Committee shall be issued in the working languages and any of them may be issued in the other official language</w:t>
      </w:r>
      <w:r>
        <w:t>s</w:t>
      </w:r>
      <w:r w:rsidRPr="008734E6">
        <w:t xml:space="preserve"> upon decision of the Committee.</w:t>
      </w:r>
    </w:p>
    <w:p w14:paraId="54F74BC8" w14:textId="77777777" w:rsidR="00B01EBA" w:rsidRPr="008734E6" w:rsidRDefault="00B01EBA" w:rsidP="00B01EBA">
      <w:pPr>
        <w:pStyle w:val="SingleTxtG"/>
      </w:pPr>
      <w:r w:rsidRPr="008734E6">
        <w:t>2.</w:t>
      </w:r>
      <w:r w:rsidRPr="008734E6">
        <w:tab/>
        <w:t xml:space="preserve">Any draft document relating to the Committee’s activities under the Convention </w:t>
      </w:r>
      <w:r>
        <w:t>that</w:t>
      </w:r>
      <w:r w:rsidRPr="008734E6">
        <w:t xml:space="preserve"> </w:t>
      </w:r>
      <w:r>
        <w:t>is to be presented to the Committee for</w:t>
      </w:r>
      <w:r w:rsidRPr="008734E6">
        <w:t xml:space="preserve"> discussion and adoption </w:t>
      </w:r>
      <w:r>
        <w:t>shall</w:t>
      </w:r>
      <w:r w:rsidRPr="008734E6">
        <w:t xml:space="preserve"> be translated into the working languages of the Committee. Such documents </w:t>
      </w:r>
      <w:r>
        <w:t xml:space="preserve">shall </w:t>
      </w:r>
      <w:r w:rsidRPr="008734E6">
        <w:t xml:space="preserve">include </w:t>
      </w:r>
      <w:r>
        <w:t>those</w:t>
      </w:r>
      <w:r w:rsidRPr="008734E6">
        <w:t xml:space="preserve"> relating to reporting procedure</w:t>
      </w:r>
      <w:r>
        <w:t>s</w:t>
      </w:r>
      <w:r w:rsidRPr="008734E6">
        <w:t xml:space="preserve">, individual and inter-State communications, general recommendations and working methods. </w:t>
      </w:r>
    </w:p>
    <w:p w14:paraId="2E23292D" w14:textId="77777777" w:rsidR="00B01EBA" w:rsidRPr="008734E6" w:rsidRDefault="00B01EBA" w:rsidP="00B01EBA">
      <w:pPr>
        <w:pStyle w:val="HChG"/>
      </w:pPr>
      <w:r w:rsidRPr="008734E6">
        <w:tab/>
      </w:r>
      <w:bookmarkStart w:id="212" w:name="_Toc126938544"/>
      <w:bookmarkStart w:id="213" w:name="_Toc191803374"/>
      <w:bookmarkStart w:id="214" w:name="_Toc198721626"/>
      <w:bookmarkStart w:id="215" w:name="_Toc206486221"/>
      <w:r w:rsidRPr="008734E6">
        <w:t>VII.</w:t>
      </w:r>
      <w:r w:rsidRPr="008734E6">
        <w:tab/>
        <w:t>Public and private meetings</w:t>
      </w:r>
      <w:bookmarkEnd w:id="212"/>
      <w:bookmarkEnd w:id="213"/>
      <w:bookmarkEnd w:id="214"/>
      <w:bookmarkEnd w:id="215"/>
      <w:r w:rsidRPr="008734E6">
        <w:t xml:space="preserve"> </w:t>
      </w:r>
    </w:p>
    <w:p w14:paraId="22366CCF" w14:textId="77777777" w:rsidR="00F80B77" w:rsidRDefault="00B01EBA" w:rsidP="00F80B77">
      <w:pPr>
        <w:pStyle w:val="H1G"/>
        <w:spacing w:after="0"/>
      </w:pPr>
      <w:r w:rsidRPr="008734E6">
        <w:tab/>
      </w:r>
      <w:r w:rsidRPr="008734E6">
        <w:tab/>
      </w:r>
      <w:bookmarkStart w:id="216" w:name="_Toc206486222"/>
      <w:bookmarkStart w:id="217" w:name="_Toc126938545"/>
      <w:bookmarkStart w:id="218" w:name="_Toc191803375"/>
      <w:bookmarkStart w:id="219" w:name="_Toc198721627"/>
      <w:r w:rsidRPr="008734E6">
        <w:t>Rule 34</w:t>
      </w:r>
      <w:bookmarkEnd w:id="216"/>
    </w:p>
    <w:p w14:paraId="15EF5DF2" w14:textId="041F7C40" w:rsidR="00B01EBA" w:rsidRPr="008734E6" w:rsidRDefault="00E52815" w:rsidP="002D48FE">
      <w:pPr>
        <w:pStyle w:val="H1G"/>
        <w:spacing w:before="0"/>
      </w:pPr>
      <w:r>
        <w:tab/>
      </w:r>
      <w:r>
        <w:tab/>
      </w:r>
      <w:bookmarkStart w:id="220" w:name="_Toc206486223"/>
      <w:r w:rsidR="00B01EBA" w:rsidRPr="008734E6">
        <w:t>Public and private meetings</w:t>
      </w:r>
      <w:bookmarkEnd w:id="217"/>
      <w:bookmarkEnd w:id="218"/>
      <w:bookmarkEnd w:id="219"/>
      <w:bookmarkEnd w:id="220"/>
    </w:p>
    <w:p w14:paraId="1AF3C20A" w14:textId="77777777" w:rsidR="00B01EBA" w:rsidRPr="008734E6" w:rsidRDefault="00B01EBA" w:rsidP="00B01EBA">
      <w:pPr>
        <w:pStyle w:val="SingleTxtG"/>
      </w:pPr>
      <w:r w:rsidRPr="008734E6">
        <w:tab/>
        <w:t>The meetings of the Committee and its subsidiary bodies shall be held in public, unless the Committee decides otherwise or it appears from the relevant provisions of the Convention that the meeting should be held in private.</w:t>
      </w:r>
    </w:p>
    <w:p w14:paraId="187B83BE" w14:textId="77777777" w:rsidR="00F80B77" w:rsidRDefault="00B01EBA" w:rsidP="00F80B77">
      <w:pPr>
        <w:pStyle w:val="H1G"/>
        <w:spacing w:after="0"/>
      </w:pPr>
      <w:r w:rsidRPr="008734E6">
        <w:tab/>
      </w:r>
      <w:r w:rsidRPr="008734E6">
        <w:tab/>
      </w:r>
      <w:bookmarkStart w:id="221" w:name="_Toc206486224"/>
      <w:bookmarkStart w:id="222" w:name="_Toc126938546"/>
      <w:bookmarkStart w:id="223" w:name="_Toc191803376"/>
      <w:bookmarkStart w:id="224" w:name="_Toc198721628"/>
      <w:r w:rsidRPr="008734E6">
        <w:t>Rule 35</w:t>
      </w:r>
      <w:bookmarkEnd w:id="221"/>
    </w:p>
    <w:p w14:paraId="1467CB28" w14:textId="4195E2D4" w:rsidR="00B01EBA" w:rsidRPr="008734E6" w:rsidRDefault="00E52815" w:rsidP="002D48FE">
      <w:pPr>
        <w:pStyle w:val="H1G"/>
        <w:spacing w:before="0"/>
      </w:pPr>
      <w:r>
        <w:tab/>
      </w:r>
      <w:r>
        <w:tab/>
      </w:r>
      <w:bookmarkStart w:id="225" w:name="_Toc206486225"/>
      <w:r w:rsidR="00B01EBA" w:rsidRPr="008734E6">
        <w:t>Issue of communiqués concerning private meetings</w:t>
      </w:r>
      <w:bookmarkEnd w:id="222"/>
      <w:bookmarkEnd w:id="223"/>
      <w:bookmarkEnd w:id="224"/>
      <w:bookmarkEnd w:id="225"/>
    </w:p>
    <w:p w14:paraId="6CE988FB" w14:textId="77777777" w:rsidR="00B01EBA" w:rsidRPr="008734E6" w:rsidRDefault="00B01EBA" w:rsidP="00B01EBA">
      <w:pPr>
        <w:pStyle w:val="SingleTxtG"/>
      </w:pPr>
      <w:r w:rsidRPr="008734E6">
        <w:tab/>
        <w:t>At the close of each private meeting</w:t>
      </w:r>
      <w:r>
        <w:t>,</w:t>
      </w:r>
      <w:r w:rsidRPr="008734E6">
        <w:t xml:space="preserve"> the Committee may issue a communiqué</w:t>
      </w:r>
      <w:r>
        <w:t>,</w:t>
      </w:r>
      <w:r w:rsidRPr="008734E6">
        <w:t xml:space="preserve"> through the Secretary-General.</w:t>
      </w:r>
    </w:p>
    <w:p w14:paraId="56390203" w14:textId="77777777" w:rsidR="00B01EBA" w:rsidRPr="008734E6" w:rsidRDefault="00B01EBA" w:rsidP="00B01EBA">
      <w:pPr>
        <w:pStyle w:val="HChG"/>
      </w:pPr>
      <w:r w:rsidRPr="008734E6">
        <w:tab/>
      </w:r>
      <w:bookmarkStart w:id="226" w:name="_Toc126938547"/>
      <w:bookmarkStart w:id="227" w:name="_Toc191803377"/>
      <w:bookmarkStart w:id="228" w:name="_Toc198721629"/>
      <w:bookmarkStart w:id="229" w:name="_Toc206486226"/>
      <w:r w:rsidRPr="008734E6">
        <w:t>VIII.</w:t>
      </w:r>
      <w:r w:rsidRPr="008734E6">
        <w:tab/>
        <w:t>Records</w:t>
      </w:r>
      <w:bookmarkEnd w:id="226"/>
      <w:bookmarkEnd w:id="227"/>
      <w:bookmarkEnd w:id="228"/>
      <w:bookmarkEnd w:id="229"/>
    </w:p>
    <w:p w14:paraId="3DBABB3D" w14:textId="77777777" w:rsidR="00F80B77" w:rsidRDefault="00B01EBA" w:rsidP="00F80B77">
      <w:pPr>
        <w:pStyle w:val="H1G"/>
        <w:spacing w:after="0"/>
      </w:pPr>
      <w:r w:rsidRPr="008734E6">
        <w:tab/>
      </w:r>
      <w:r w:rsidRPr="008734E6">
        <w:tab/>
      </w:r>
      <w:bookmarkStart w:id="230" w:name="_Toc206486227"/>
      <w:bookmarkStart w:id="231" w:name="_Toc126938548"/>
      <w:bookmarkStart w:id="232" w:name="_Toc191803378"/>
      <w:bookmarkStart w:id="233" w:name="_Toc198721630"/>
      <w:r w:rsidRPr="008734E6">
        <w:t xml:space="preserve">Rule </w:t>
      </w:r>
      <w:r w:rsidRPr="00F80B77">
        <w:rPr>
          <w:bCs/>
          <w:iCs/>
        </w:rPr>
        <w:t>36</w:t>
      </w:r>
      <w:bookmarkEnd w:id="230"/>
    </w:p>
    <w:p w14:paraId="640F1E9B" w14:textId="5C8250B2" w:rsidR="00B01EBA" w:rsidRPr="008734E6" w:rsidRDefault="00E52815" w:rsidP="002D48FE">
      <w:pPr>
        <w:pStyle w:val="H1G"/>
        <w:spacing w:before="0"/>
      </w:pPr>
      <w:r>
        <w:tab/>
      </w:r>
      <w:r>
        <w:tab/>
      </w:r>
      <w:bookmarkStart w:id="234" w:name="_Toc206486228"/>
      <w:r w:rsidR="00B01EBA" w:rsidRPr="008734E6">
        <w:t>Correction of provisional summary records</w:t>
      </w:r>
      <w:bookmarkEnd w:id="231"/>
      <w:bookmarkEnd w:id="232"/>
      <w:bookmarkEnd w:id="233"/>
      <w:bookmarkEnd w:id="234"/>
    </w:p>
    <w:p w14:paraId="33160144" w14:textId="77777777" w:rsidR="00B01EBA" w:rsidRPr="008734E6" w:rsidRDefault="00B01EBA" w:rsidP="00B01EBA">
      <w:pPr>
        <w:pStyle w:val="SingleTxtG"/>
      </w:pPr>
      <w:r w:rsidRPr="008734E6">
        <w:tab/>
        <w:t xml:space="preserve">Summary records of the public and private meetings of the Committee and its subsidiary bodies shall be prepared by the Secretariat. They shall be distributed in provisional form as soon as possible to the members of the Committee, and to any others participating in the meetings. All such participants may, within three working days of the receipt of the provisional records of the meetings, submit corrections to the Secretariat. Any disagreement concerning such corrections shall be decided by the Chair of the Committee or the </w:t>
      </w:r>
      <w:r>
        <w:t>Chair</w:t>
      </w:r>
      <w:r w:rsidRPr="008734E6">
        <w:t xml:space="preserve"> of the subsidiary body to which the record relates or, in case of continued disagreement, by decision of the Committee or of the subsidiary body.</w:t>
      </w:r>
    </w:p>
    <w:p w14:paraId="0D2DB8E7" w14:textId="77777777" w:rsidR="00F80B77" w:rsidRDefault="00B01EBA" w:rsidP="00F80B77">
      <w:pPr>
        <w:pStyle w:val="H1G"/>
        <w:spacing w:after="0"/>
      </w:pPr>
      <w:r w:rsidRPr="008734E6">
        <w:tab/>
      </w:r>
      <w:r w:rsidRPr="008734E6">
        <w:tab/>
      </w:r>
      <w:bookmarkStart w:id="235" w:name="_Toc206486229"/>
      <w:bookmarkStart w:id="236" w:name="_Toc126938549"/>
      <w:bookmarkStart w:id="237" w:name="_Toc191803379"/>
      <w:bookmarkStart w:id="238" w:name="_Toc198721631"/>
      <w:r w:rsidRPr="008734E6">
        <w:t xml:space="preserve">Rule </w:t>
      </w:r>
      <w:r w:rsidRPr="00F80B77">
        <w:rPr>
          <w:bCs/>
          <w:iCs/>
        </w:rPr>
        <w:t>37</w:t>
      </w:r>
      <w:bookmarkEnd w:id="235"/>
    </w:p>
    <w:p w14:paraId="6E3B6930" w14:textId="6277EE37" w:rsidR="00B01EBA" w:rsidRPr="008734E6" w:rsidRDefault="00E52815" w:rsidP="002D48FE">
      <w:pPr>
        <w:pStyle w:val="H1G"/>
        <w:spacing w:before="0"/>
      </w:pPr>
      <w:r>
        <w:tab/>
      </w:r>
      <w:r>
        <w:tab/>
      </w:r>
      <w:bookmarkStart w:id="239" w:name="_Toc206486230"/>
      <w:r w:rsidR="00B01EBA" w:rsidRPr="008734E6">
        <w:t>Distribution of summary records</w:t>
      </w:r>
      <w:bookmarkEnd w:id="236"/>
      <w:bookmarkEnd w:id="237"/>
      <w:bookmarkEnd w:id="238"/>
      <w:bookmarkEnd w:id="239"/>
    </w:p>
    <w:p w14:paraId="783F4E52" w14:textId="77777777" w:rsidR="00B01EBA" w:rsidRPr="008734E6" w:rsidRDefault="00B01EBA" w:rsidP="00B01EBA">
      <w:pPr>
        <w:pStyle w:val="SingleTxtG"/>
      </w:pPr>
      <w:r w:rsidRPr="008734E6">
        <w:t>1.</w:t>
      </w:r>
      <w:r w:rsidRPr="008734E6">
        <w:tab/>
        <w:t>The summary records of public meetings in their final form shall be documents for general distribution.</w:t>
      </w:r>
    </w:p>
    <w:p w14:paraId="2FAC919B" w14:textId="77777777" w:rsidR="00B01EBA" w:rsidRPr="008734E6" w:rsidRDefault="00B01EBA" w:rsidP="00B01EBA">
      <w:pPr>
        <w:pStyle w:val="SingleTxtG"/>
      </w:pPr>
      <w:r w:rsidRPr="008734E6">
        <w:t>2.</w:t>
      </w:r>
      <w:r w:rsidRPr="008734E6">
        <w:tab/>
        <w:t xml:space="preserve">The summary records of private meetings shall be distributed to the members of the Committee and to other participants in the meetings. They may be </w:t>
      </w:r>
      <w:r>
        <w:t xml:space="preserve">made </w:t>
      </w:r>
      <w:r w:rsidRPr="008734E6">
        <w:t xml:space="preserve">available to others upon decision of the Committee at such time and under such conditions as the Committee may decide. </w:t>
      </w:r>
    </w:p>
    <w:p w14:paraId="0A5ABDDB" w14:textId="77777777" w:rsidR="00B01EBA" w:rsidRPr="008734E6" w:rsidRDefault="00B01EBA" w:rsidP="00B01EBA">
      <w:pPr>
        <w:pStyle w:val="HChG"/>
      </w:pPr>
      <w:r w:rsidRPr="008734E6">
        <w:lastRenderedPageBreak/>
        <w:tab/>
      </w:r>
      <w:bookmarkStart w:id="240" w:name="_Toc126938550"/>
      <w:bookmarkStart w:id="241" w:name="_Toc191803380"/>
      <w:bookmarkStart w:id="242" w:name="_Toc198721632"/>
      <w:bookmarkStart w:id="243" w:name="_Toc206486231"/>
      <w:r w:rsidRPr="008734E6">
        <w:t>IX.</w:t>
      </w:r>
      <w:r w:rsidRPr="008734E6">
        <w:tab/>
        <w:t>Distribution of reports and other official documents of the Committee</w:t>
      </w:r>
      <w:bookmarkEnd w:id="240"/>
      <w:bookmarkEnd w:id="241"/>
      <w:bookmarkEnd w:id="242"/>
      <w:bookmarkEnd w:id="243"/>
    </w:p>
    <w:p w14:paraId="61F0664B" w14:textId="77777777" w:rsidR="00F80B77" w:rsidRDefault="00B01EBA" w:rsidP="00F80B77">
      <w:pPr>
        <w:pStyle w:val="H1G"/>
        <w:spacing w:after="0"/>
      </w:pPr>
      <w:r w:rsidRPr="008734E6">
        <w:tab/>
      </w:r>
      <w:r w:rsidRPr="008734E6">
        <w:tab/>
      </w:r>
      <w:bookmarkStart w:id="244" w:name="_Toc206486232"/>
      <w:bookmarkStart w:id="245" w:name="_Toc126938551"/>
      <w:bookmarkStart w:id="246" w:name="_Toc191803381"/>
      <w:bookmarkStart w:id="247" w:name="_Toc198721633"/>
      <w:r w:rsidRPr="008734E6">
        <w:t xml:space="preserve">Rule </w:t>
      </w:r>
      <w:r w:rsidRPr="00F80B77">
        <w:rPr>
          <w:bCs/>
          <w:iCs/>
        </w:rPr>
        <w:t>38</w:t>
      </w:r>
      <w:bookmarkEnd w:id="244"/>
    </w:p>
    <w:p w14:paraId="5632262A" w14:textId="4E79BEC2" w:rsidR="00B01EBA" w:rsidRPr="008734E6" w:rsidRDefault="00E52815" w:rsidP="002D48FE">
      <w:pPr>
        <w:pStyle w:val="H1G"/>
        <w:spacing w:before="0"/>
      </w:pPr>
      <w:r>
        <w:tab/>
      </w:r>
      <w:r>
        <w:tab/>
      </w:r>
      <w:bookmarkStart w:id="248" w:name="_Toc206486233"/>
      <w:r w:rsidR="00B01EBA" w:rsidRPr="008734E6">
        <w:t>Distribution of official documents</w:t>
      </w:r>
      <w:bookmarkEnd w:id="245"/>
      <w:bookmarkEnd w:id="246"/>
      <w:bookmarkEnd w:id="247"/>
      <w:bookmarkEnd w:id="248"/>
    </w:p>
    <w:p w14:paraId="5CEF0E85" w14:textId="77777777" w:rsidR="00B01EBA" w:rsidRPr="008734E6" w:rsidRDefault="00B01EBA" w:rsidP="00B01EBA">
      <w:pPr>
        <w:pStyle w:val="SingleTxtG"/>
      </w:pPr>
      <w:r w:rsidRPr="008734E6">
        <w:t>1.</w:t>
      </w:r>
      <w:r w:rsidRPr="008734E6">
        <w:tab/>
        <w:t>Without prejudice to the provisions of rule 37 of the</w:t>
      </w:r>
      <w:r>
        <w:t xml:space="preserve"> present</w:t>
      </w:r>
      <w:r w:rsidRPr="008734E6">
        <w:t xml:space="preserve"> rules of procedure and subject to paragraphs 2 and 3 of the present rule, reports, formal decisions and all other official documents of the Committee and its subsidiary bodies shall be documents for general distribution, unless the Committee decides otherwise.</w:t>
      </w:r>
    </w:p>
    <w:p w14:paraId="5A0CE86B" w14:textId="77777777" w:rsidR="00B01EBA" w:rsidRPr="008734E6" w:rsidRDefault="00B01EBA" w:rsidP="00B01EBA">
      <w:pPr>
        <w:pStyle w:val="SingleTxtG"/>
      </w:pPr>
      <w:r w:rsidRPr="008734E6">
        <w:t>2.</w:t>
      </w:r>
      <w:r w:rsidRPr="008734E6">
        <w:tab/>
        <w:t>Reports, formal decisions and other official documents of the Committee and its subsidiary bodies relating to articles 11, 12</w:t>
      </w:r>
      <w:r>
        <w:t>,</w:t>
      </w:r>
      <w:r w:rsidRPr="008734E6">
        <w:t xml:space="preserve"> 13 and 14 of the Convention shall be distributed by the Secretariat to all members of the Committee, to the States </w:t>
      </w:r>
      <w:r>
        <w:t>P</w:t>
      </w:r>
      <w:r w:rsidRPr="008734E6">
        <w:t>arties concerned and, as may be decided by the Committee, to members of its subsidiary bodies and to others concerned.</w:t>
      </w:r>
    </w:p>
    <w:p w14:paraId="3C3D447C" w14:textId="77777777" w:rsidR="00B01EBA" w:rsidRPr="008734E6" w:rsidRDefault="00B01EBA" w:rsidP="00B01EBA">
      <w:pPr>
        <w:pStyle w:val="SingleTxtG"/>
      </w:pPr>
      <w:r w:rsidRPr="008734E6">
        <w:t>3.</w:t>
      </w:r>
      <w:r w:rsidRPr="008734E6">
        <w:tab/>
        <w:t xml:space="preserve">Reports and additional information submitted by States </w:t>
      </w:r>
      <w:r>
        <w:t>P</w:t>
      </w:r>
      <w:r w:rsidRPr="008734E6">
        <w:t xml:space="preserve">arties under article 9 of the Convention shall be documents for general distribution, unless the State </w:t>
      </w:r>
      <w:r>
        <w:t>P</w:t>
      </w:r>
      <w:r w:rsidRPr="008734E6">
        <w:t>arty concerned requests otherwise.</w:t>
      </w:r>
    </w:p>
    <w:p w14:paraId="15792D4E" w14:textId="77777777" w:rsidR="00B01EBA" w:rsidRPr="008734E6" w:rsidRDefault="00B01EBA" w:rsidP="00B01EBA">
      <w:pPr>
        <w:pStyle w:val="HChG"/>
      </w:pPr>
      <w:r w:rsidRPr="008734E6">
        <w:tab/>
      </w:r>
      <w:bookmarkStart w:id="249" w:name="_Toc126938552"/>
      <w:bookmarkStart w:id="250" w:name="_Toc191803382"/>
      <w:bookmarkStart w:id="251" w:name="_Toc198721634"/>
      <w:bookmarkStart w:id="252" w:name="_Toc206486234"/>
      <w:r w:rsidRPr="008734E6">
        <w:t>X.</w:t>
      </w:r>
      <w:r w:rsidRPr="008734E6">
        <w:tab/>
        <w:t>Conduct of business</w:t>
      </w:r>
      <w:bookmarkEnd w:id="249"/>
      <w:bookmarkEnd w:id="250"/>
      <w:bookmarkEnd w:id="251"/>
      <w:bookmarkEnd w:id="252"/>
    </w:p>
    <w:p w14:paraId="057B9E4D" w14:textId="77777777" w:rsidR="00F80B77" w:rsidRDefault="00B01EBA" w:rsidP="00F80B77">
      <w:pPr>
        <w:pStyle w:val="H1G"/>
        <w:spacing w:after="0"/>
      </w:pPr>
      <w:r w:rsidRPr="008734E6">
        <w:tab/>
      </w:r>
      <w:r w:rsidRPr="008734E6">
        <w:tab/>
      </w:r>
      <w:bookmarkStart w:id="253" w:name="_Toc206486235"/>
      <w:bookmarkStart w:id="254" w:name="_Toc126938553"/>
      <w:bookmarkStart w:id="255" w:name="_Toc191803383"/>
      <w:bookmarkStart w:id="256" w:name="_Toc198721635"/>
      <w:r w:rsidRPr="008734E6">
        <w:t xml:space="preserve">Rule </w:t>
      </w:r>
      <w:r w:rsidRPr="00F80B77">
        <w:rPr>
          <w:bCs/>
          <w:iCs/>
        </w:rPr>
        <w:t>39</w:t>
      </w:r>
      <w:bookmarkEnd w:id="253"/>
    </w:p>
    <w:p w14:paraId="64CBBE29" w14:textId="71D08F43" w:rsidR="00B01EBA" w:rsidRPr="008734E6" w:rsidRDefault="00E52815" w:rsidP="002D48FE">
      <w:pPr>
        <w:pStyle w:val="H1G"/>
        <w:spacing w:before="0"/>
      </w:pPr>
      <w:r>
        <w:tab/>
      </w:r>
      <w:r>
        <w:tab/>
      </w:r>
      <w:bookmarkStart w:id="257" w:name="_Toc206486236"/>
      <w:r w:rsidR="00B01EBA" w:rsidRPr="008734E6">
        <w:t>Quorum</w:t>
      </w:r>
      <w:bookmarkEnd w:id="254"/>
      <w:bookmarkEnd w:id="255"/>
      <w:bookmarkEnd w:id="256"/>
      <w:bookmarkEnd w:id="257"/>
    </w:p>
    <w:p w14:paraId="774B06E7" w14:textId="77777777" w:rsidR="00B01EBA" w:rsidRPr="008734E6" w:rsidRDefault="00B01EBA" w:rsidP="00B01EBA">
      <w:pPr>
        <w:pStyle w:val="SingleTxtG"/>
      </w:pPr>
      <w:r w:rsidRPr="008734E6">
        <w:tab/>
        <w:t>A majority of the members of the Committee shall constitute a quorum. The presence of two thirds of the members of the Committee is, however, required for a decision to be taken.</w:t>
      </w:r>
    </w:p>
    <w:p w14:paraId="7E9B50DC" w14:textId="77777777" w:rsidR="00F80B77" w:rsidRDefault="00B01EBA" w:rsidP="00F80B77">
      <w:pPr>
        <w:pStyle w:val="H1G"/>
        <w:spacing w:after="0"/>
      </w:pPr>
      <w:r w:rsidRPr="008734E6">
        <w:tab/>
      </w:r>
      <w:r w:rsidRPr="008734E6">
        <w:tab/>
      </w:r>
      <w:bookmarkStart w:id="258" w:name="_Toc206486237"/>
      <w:bookmarkStart w:id="259" w:name="_Toc126938554"/>
      <w:bookmarkStart w:id="260" w:name="_Toc191803384"/>
      <w:bookmarkStart w:id="261" w:name="_Toc198721636"/>
      <w:r w:rsidRPr="008734E6">
        <w:t xml:space="preserve">Rule </w:t>
      </w:r>
      <w:r w:rsidRPr="00F80B77">
        <w:rPr>
          <w:bCs/>
          <w:iCs/>
        </w:rPr>
        <w:t>40</w:t>
      </w:r>
      <w:bookmarkEnd w:id="258"/>
    </w:p>
    <w:p w14:paraId="1454CE39" w14:textId="61F415D6" w:rsidR="00B01EBA" w:rsidRPr="008734E6" w:rsidRDefault="00E52815" w:rsidP="002D48FE">
      <w:pPr>
        <w:pStyle w:val="H1G"/>
        <w:spacing w:before="0"/>
      </w:pPr>
      <w:r>
        <w:tab/>
      </w:r>
      <w:r>
        <w:tab/>
      </w:r>
      <w:bookmarkStart w:id="262" w:name="_Toc206486238"/>
      <w:r w:rsidR="00B01EBA" w:rsidRPr="008734E6">
        <w:t xml:space="preserve">Powers of the </w:t>
      </w:r>
      <w:bookmarkEnd w:id="259"/>
      <w:r w:rsidR="00B01EBA" w:rsidRPr="008734E6">
        <w:t>Chair</w:t>
      </w:r>
      <w:bookmarkEnd w:id="260"/>
      <w:bookmarkEnd w:id="261"/>
      <w:bookmarkEnd w:id="262"/>
    </w:p>
    <w:p w14:paraId="14780F64" w14:textId="41B06248" w:rsidR="00B01EBA" w:rsidRPr="008734E6" w:rsidRDefault="002D48FE" w:rsidP="002D48FE">
      <w:pPr>
        <w:pStyle w:val="SingleTxtG"/>
      </w:pPr>
      <w:r w:rsidRPr="008734E6">
        <w:t>1.</w:t>
      </w:r>
      <w:r w:rsidRPr="008734E6">
        <w:tab/>
      </w:r>
      <w:r w:rsidR="00B01EBA" w:rsidRPr="008734E6">
        <w:t xml:space="preserve">In addition to exercising the powers conferred upon </w:t>
      </w:r>
      <w:r w:rsidR="00B01EBA">
        <w:t xml:space="preserve">the Chair </w:t>
      </w:r>
      <w:r w:rsidR="00B01EBA" w:rsidRPr="008734E6">
        <w:t>by the Convention and elsewhere by the</w:t>
      </w:r>
      <w:r w:rsidR="00B01EBA">
        <w:t xml:space="preserve"> present</w:t>
      </w:r>
      <w:r w:rsidR="00B01EBA" w:rsidRPr="008734E6">
        <w:t xml:space="preserve"> rules, the Chair shall declare the opening and closing of each meeting of the Committee, direct the discussion, ensure observance of the</w:t>
      </w:r>
      <w:r w:rsidR="00B01EBA">
        <w:t xml:space="preserve"> present</w:t>
      </w:r>
      <w:r w:rsidR="00B01EBA" w:rsidRPr="008734E6">
        <w:t xml:space="preserve"> rules, accord the right to speak</w:t>
      </w:r>
      <w:r w:rsidR="00B01EBA">
        <w:t>,</w:t>
      </w:r>
      <w:r w:rsidR="00B01EBA" w:rsidRPr="008734E6">
        <w:t xml:space="preserve"> put questions to the vote and announce decisions. The Chair, subject to the</w:t>
      </w:r>
      <w:r w:rsidR="00B01EBA">
        <w:t xml:space="preserve"> present</w:t>
      </w:r>
      <w:r w:rsidR="00B01EBA" w:rsidRPr="008734E6">
        <w:t xml:space="preserve"> rules, shall have control of the proceedings of the Committee and over the maintenance of order at its meetings. </w:t>
      </w:r>
    </w:p>
    <w:p w14:paraId="5CF32905" w14:textId="19969A76" w:rsidR="00B01EBA" w:rsidRPr="008734E6" w:rsidRDefault="002D48FE" w:rsidP="002D48FE">
      <w:pPr>
        <w:pStyle w:val="SingleTxtG"/>
      </w:pPr>
      <w:r w:rsidRPr="008734E6">
        <w:t>2.</w:t>
      </w:r>
      <w:r w:rsidRPr="008734E6">
        <w:tab/>
      </w:r>
      <w:r w:rsidR="00B01EBA" w:rsidRPr="008734E6">
        <w:t xml:space="preserve">The Chair may, in the course of the discussion of an item, propose to the Committee the limitation of the time to be allowed to speakers, the limitation of the number of times each speaker may speak on any question and the closure of the list of speakers. </w:t>
      </w:r>
      <w:r w:rsidR="00B01EBA">
        <w:t>The Chair</w:t>
      </w:r>
      <w:r w:rsidR="00B01EBA" w:rsidRPr="008734E6">
        <w:t xml:space="preserve"> shall rule on points of order. </w:t>
      </w:r>
      <w:r w:rsidR="00B01EBA">
        <w:t>The Chair</w:t>
      </w:r>
      <w:r w:rsidR="00B01EBA" w:rsidRPr="008734E6">
        <w:t xml:space="preserve"> may also propose the adjournment or the closure of the debate or the adjournment or the suspension of a meeting. Debate shall be confined to the question before the Committee, and the Chair may call speaker</w:t>
      </w:r>
      <w:r w:rsidR="00B01EBA">
        <w:t>s</w:t>
      </w:r>
      <w:r w:rsidR="00B01EBA" w:rsidRPr="008734E6">
        <w:t xml:space="preserve"> to order if </w:t>
      </w:r>
      <w:r w:rsidR="00B01EBA">
        <w:t>their</w:t>
      </w:r>
      <w:r w:rsidR="00B01EBA" w:rsidRPr="008734E6">
        <w:t xml:space="preserve"> remarks are not relevant to the subject under discussion.</w:t>
      </w:r>
    </w:p>
    <w:p w14:paraId="1156F133" w14:textId="77777777" w:rsidR="00F80B77" w:rsidRDefault="00B01EBA" w:rsidP="00F80B77">
      <w:pPr>
        <w:pStyle w:val="H1G"/>
        <w:spacing w:after="0"/>
      </w:pPr>
      <w:r w:rsidRPr="008734E6">
        <w:tab/>
      </w:r>
      <w:r w:rsidRPr="008734E6">
        <w:tab/>
      </w:r>
      <w:bookmarkStart w:id="263" w:name="_Toc206486239"/>
      <w:bookmarkStart w:id="264" w:name="_Toc126938555"/>
      <w:bookmarkStart w:id="265" w:name="_Toc191803385"/>
      <w:bookmarkStart w:id="266" w:name="_Toc198721637"/>
      <w:r w:rsidRPr="00F80B77">
        <w:rPr>
          <w:bCs/>
          <w:iCs/>
        </w:rPr>
        <w:t>Rule</w:t>
      </w:r>
      <w:r w:rsidRPr="008734E6">
        <w:t xml:space="preserve"> 41</w:t>
      </w:r>
      <w:bookmarkEnd w:id="263"/>
    </w:p>
    <w:p w14:paraId="77799FC5" w14:textId="5CBB0C50" w:rsidR="00B01EBA" w:rsidRPr="008734E6" w:rsidRDefault="00E52815" w:rsidP="002D48FE">
      <w:pPr>
        <w:pStyle w:val="H1G"/>
        <w:spacing w:before="0"/>
      </w:pPr>
      <w:r>
        <w:tab/>
      </w:r>
      <w:r>
        <w:tab/>
      </w:r>
      <w:bookmarkStart w:id="267" w:name="_Toc206486240"/>
      <w:r w:rsidR="00B01EBA" w:rsidRPr="008734E6">
        <w:t>Points of order</w:t>
      </w:r>
      <w:bookmarkEnd w:id="264"/>
      <w:bookmarkEnd w:id="265"/>
      <w:bookmarkEnd w:id="266"/>
      <w:bookmarkEnd w:id="267"/>
    </w:p>
    <w:p w14:paraId="0FF34B8B" w14:textId="77777777" w:rsidR="00B01EBA" w:rsidRPr="008734E6" w:rsidRDefault="00B01EBA" w:rsidP="00B01EBA">
      <w:pPr>
        <w:pStyle w:val="SingleTxtG"/>
      </w:pPr>
      <w:r w:rsidRPr="008734E6">
        <w:tab/>
        <w:t xml:space="preserve">During the discussion of any matter, a member may, at any time, raise a point of order, and such point of order shall immediately be decided upon by the Chair in accordance with the </w:t>
      </w:r>
      <w:r>
        <w:t xml:space="preserve">present </w:t>
      </w:r>
      <w:r w:rsidRPr="008734E6">
        <w:t xml:space="preserve">rules. A </w:t>
      </w:r>
      <w:r>
        <w:t xml:space="preserve">member raising </w:t>
      </w:r>
      <w:r w:rsidRPr="008734E6">
        <w:t xml:space="preserve">point of order shall not </w:t>
      </w:r>
      <w:r>
        <w:t>speak on</w:t>
      </w:r>
      <w:r w:rsidRPr="008734E6">
        <w:t xml:space="preserve"> the substance of the matter under discussion. Any appeal against the ruling of the Chair shall immediately be put </w:t>
      </w:r>
      <w:r w:rsidRPr="008734E6">
        <w:lastRenderedPageBreak/>
        <w:t xml:space="preserve">to the vote, and the ruling of the Chair shall stand unless overruled by a majority of the members present and voting. </w:t>
      </w:r>
    </w:p>
    <w:p w14:paraId="150FADC0" w14:textId="77777777" w:rsidR="00F80B77" w:rsidRDefault="00B01EBA" w:rsidP="00F80B77">
      <w:pPr>
        <w:pStyle w:val="H1G"/>
        <w:spacing w:after="0"/>
      </w:pPr>
      <w:r w:rsidRPr="008734E6">
        <w:tab/>
      </w:r>
      <w:r w:rsidRPr="008734E6">
        <w:tab/>
      </w:r>
      <w:bookmarkStart w:id="268" w:name="_Toc206486241"/>
      <w:bookmarkStart w:id="269" w:name="_Toc126938556"/>
      <w:bookmarkStart w:id="270" w:name="_Toc191803386"/>
      <w:bookmarkStart w:id="271" w:name="_Toc198721638"/>
      <w:r w:rsidRPr="00F80B77">
        <w:rPr>
          <w:bCs/>
          <w:iCs/>
        </w:rPr>
        <w:t>Rule</w:t>
      </w:r>
      <w:r w:rsidRPr="008734E6">
        <w:t xml:space="preserve"> 42</w:t>
      </w:r>
      <w:bookmarkEnd w:id="268"/>
    </w:p>
    <w:p w14:paraId="03A5DA75" w14:textId="009CF7F8" w:rsidR="00B01EBA" w:rsidRPr="008734E6" w:rsidRDefault="00E52815" w:rsidP="002D48FE">
      <w:pPr>
        <w:pStyle w:val="H1G"/>
        <w:spacing w:before="0"/>
      </w:pPr>
      <w:r>
        <w:tab/>
      </w:r>
      <w:r>
        <w:tab/>
      </w:r>
      <w:bookmarkStart w:id="272" w:name="_Toc206486242"/>
      <w:r w:rsidR="00B01EBA" w:rsidRPr="008734E6">
        <w:t>Time</w:t>
      </w:r>
      <w:r w:rsidR="00B01EBA">
        <w:t xml:space="preserve"> </w:t>
      </w:r>
      <w:r w:rsidR="00B01EBA" w:rsidRPr="008734E6">
        <w:t>limit for statements</w:t>
      </w:r>
      <w:bookmarkEnd w:id="269"/>
      <w:bookmarkEnd w:id="270"/>
      <w:bookmarkEnd w:id="271"/>
      <w:bookmarkEnd w:id="272"/>
    </w:p>
    <w:p w14:paraId="0CBA6E82" w14:textId="77777777" w:rsidR="00B01EBA" w:rsidRPr="008734E6" w:rsidRDefault="00B01EBA" w:rsidP="00B01EBA">
      <w:pPr>
        <w:pStyle w:val="SingleTxtG"/>
      </w:pPr>
      <w:r w:rsidRPr="008734E6">
        <w:tab/>
        <w:t>The Committee may limit the time allowed to each speaker on any question. When debate is limited and a member or representative exceeds her</w:t>
      </w:r>
      <w:r>
        <w:t xml:space="preserve"> or </w:t>
      </w:r>
      <w:r w:rsidRPr="008734E6">
        <w:t>his allotted time, the Chair shall call her</w:t>
      </w:r>
      <w:r>
        <w:t xml:space="preserve"> or </w:t>
      </w:r>
      <w:r w:rsidRPr="008734E6">
        <w:t>him to order without delay.</w:t>
      </w:r>
    </w:p>
    <w:p w14:paraId="51FE9767" w14:textId="77777777" w:rsidR="00F80B77" w:rsidRDefault="00B01EBA" w:rsidP="00F80B77">
      <w:pPr>
        <w:pStyle w:val="H1G"/>
        <w:spacing w:after="0"/>
      </w:pPr>
      <w:r w:rsidRPr="008734E6">
        <w:tab/>
      </w:r>
      <w:r w:rsidRPr="008734E6">
        <w:tab/>
      </w:r>
      <w:bookmarkStart w:id="273" w:name="_Toc206486243"/>
      <w:bookmarkStart w:id="274" w:name="_Toc126938557"/>
      <w:bookmarkStart w:id="275" w:name="_Toc191803387"/>
      <w:bookmarkStart w:id="276" w:name="_Toc198721639"/>
      <w:r w:rsidRPr="008734E6">
        <w:t>Rule 43</w:t>
      </w:r>
      <w:bookmarkEnd w:id="273"/>
    </w:p>
    <w:p w14:paraId="672E26F3" w14:textId="09FD26D6" w:rsidR="00B01EBA" w:rsidRPr="008734E6" w:rsidRDefault="00E52815" w:rsidP="002D48FE">
      <w:pPr>
        <w:pStyle w:val="H1G"/>
        <w:spacing w:before="0"/>
      </w:pPr>
      <w:r>
        <w:tab/>
      </w:r>
      <w:r>
        <w:tab/>
      </w:r>
      <w:bookmarkStart w:id="277" w:name="_Toc206486244"/>
      <w:r w:rsidR="00B01EBA" w:rsidRPr="008734E6">
        <w:t>List of speakers</w:t>
      </w:r>
      <w:bookmarkEnd w:id="274"/>
      <w:bookmarkEnd w:id="275"/>
      <w:bookmarkEnd w:id="276"/>
      <w:bookmarkEnd w:id="277"/>
    </w:p>
    <w:p w14:paraId="70991B2E" w14:textId="77777777" w:rsidR="00B01EBA" w:rsidRPr="008734E6" w:rsidRDefault="00B01EBA" w:rsidP="00B01EBA">
      <w:pPr>
        <w:pStyle w:val="SingleTxtG"/>
      </w:pPr>
      <w:r w:rsidRPr="008734E6">
        <w:tab/>
        <w:t>During the course of a debate, the Chair may announce the list of speakers and, with the consent of the Committee, declare the list closed. The Chair may, however, accord the right of reply to any member or representative if a speech delivered after she</w:t>
      </w:r>
      <w:r>
        <w:t xml:space="preserve"> or </w:t>
      </w:r>
      <w:r w:rsidRPr="008734E6">
        <w:t>he has declared the list closed makes this desirable. When the debate on an item is concluded because there are no other speakers, the Chair shall declare the debate closed. Such closure shall have the same effect as closure by the consent of the Committee.</w:t>
      </w:r>
    </w:p>
    <w:p w14:paraId="2816D831" w14:textId="77777777" w:rsidR="00F80B77" w:rsidRDefault="00B01EBA" w:rsidP="00F80B77">
      <w:pPr>
        <w:pStyle w:val="H1G"/>
        <w:spacing w:after="0"/>
      </w:pPr>
      <w:r w:rsidRPr="008734E6">
        <w:tab/>
      </w:r>
      <w:r w:rsidRPr="008734E6">
        <w:tab/>
      </w:r>
      <w:bookmarkStart w:id="278" w:name="_Toc206486245"/>
      <w:bookmarkStart w:id="279" w:name="_Toc198721640"/>
      <w:bookmarkStart w:id="280" w:name="_Toc126938558"/>
      <w:bookmarkStart w:id="281" w:name="_Toc191803388"/>
      <w:r w:rsidRPr="008734E6">
        <w:t>Rule 44</w:t>
      </w:r>
      <w:bookmarkEnd w:id="278"/>
    </w:p>
    <w:p w14:paraId="3CB4AAEC" w14:textId="0E0BEBB2" w:rsidR="00B01EBA" w:rsidRPr="008734E6" w:rsidRDefault="00E52815" w:rsidP="002D48FE">
      <w:pPr>
        <w:pStyle w:val="H1G"/>
        <w:spacing w:before="0"/>
      </w:pPr>
      <w:r>
        <w:tab/>
      </w:r>
      <w:r>
        <w:tab/>
      </w:r>
      <w:bookmarkStart w:id="282" w:name="_Toc206486246"/>
      <w:r w:rsidR="00B01EBA" w:rsidRPr="008734E6">
        <w:t>Suspension or adjournment</w:t>
      </w:r>
      <w:bookmarkEnd w:id="279"/>
      <w:bookmarkEnd w:id="282"/>
      <w:bookmarkEnd w:id="280"/>
      <w:bookmarkEnd w:id="281"/>
    </w:p>
    <w:p w14:paraId="7A0DF945" w14:textId="77777777" w:rsidR="00B01EBA" w:rsidRPr="008734E6" w:rsidRDefault="00B01EBA" w:rsidP="00B01EBA">
      <w:pPr>
        <w:pStyle w:val="SingleTxtG"/>
      </w:pPr>
      <w:r w:rsidRPr="008734E6">
        <w:t>1.</w:t>
      </w:r>
      <w:r w:rsidRPr="008734E6">
        <w:tab/>
        <w:t>During the discussion of any matter, a member may move the suspension or the adjournment of the meeting. No discussion on such motions shall be permitted, and they shall immediately be put to the vote.</w:t>
      </w:r>
    </w:p>
    <w:p w14:paraId="0520CE98" w14:textId="77777777" w:rsidR="00B01EBA" w:rsidRPr="008734E6" w:rsidRDefault="00B01EBA" w:rsidP="00B01EBA">
      <w:pPr>
        <w:pStyle w:val="SingleTxtG"/>
      </w:pPr>
      <w:r w:rsidRPr="008734E6">
        <w:t>2.</w:t>
      </w:r>
      <w:r w:rsidRPr="008734E6">
        <w:tab/>
        <w:t xml:space="preserve">During the discussion of any matter, a member may move the adjournment of the debate on the item under discussion. In addition to the proposer of the motion, one member may speak in favour of and </w:t>
      </w:r>
      <w:r>
        <w:t>one</w:t>
      </w:r>
      <w:r w:rsidRPr="008734E6">
        <w:t xml:space="preserve"> against the motion, after which the motion shall immediately be put to </w:t>
      </w:r>
      <w:r>
        <w:t>the</w:t>
      </w:r>
      <w:r w:rsidRPr="008734E6">
        <w:t xml:space="preserve"> vote.</w:t>
      </w:r>
    </w:p>
    <w:p w14:paraId="6D34CC43" w14:textId="77777777" w:rsidR="00F80B77" w:rsidRDefault="00B01EBA" w:rsidP="00F80B77">
      <w:pPr>
        <w:pStyle w:val="H1G"/>
        <w:spacing w:after="0"/>
      </w:pPr>
      <w:r w:rsidRPr="008734E6">
        <w:tab/>
      </w:r>
      <w:r w:rsidRPr="008734E6">
        <w:tab/>
      </w:r>
      <w:bookmarkStart w:id="283" w:name="_Toc206486247"/>
      <w:bookmarkStart w:id="284" w:name="_Toc126938560"/>
      <w:bookmarkStart w:id="285" w:name="_Toc191803389"/>
      <w:bookmarkStart w:id="286" w:name="_Toc198721641"/>
      <w:r w:rsidRPr="00F80B77">
        <w:rPr>
          <w:bCs/>
          <w:iCs/>
        </w:rPr>
        <w:t>Rule</w:t>
      </w:r>
      <w:r w:rsidRPr="008734E6">
        <w:t xml:space="preserve"> 45</w:t>
      </w:r>
      <w:bookmarkEnd w:id="283"/>
    </w:p>
    <w:p w14:paraId="56A260E1" w14:textId="132A3EDB" w:rsidR="00B01EBA" w:rsidRPr="008734E6" w:rsidRDefault="00E52815" w:rsidP="002D48FE">
      <w:pPr>
        <w:pStyle w:val="H1G"/>
        <w:spacing w:before="0"/>
      </w:pPr>
      <w:r>
        <w:tab/>
      </w:r>
      <w:r>
        <w:tab/>
      </w:r>
      <w:bookmarkStart w:id="287" w:name="_Toc206486248"/>
      <w:r w:rsidR="00B01EBA" w:rsidRPr="008734E6">
        <w:t xml:space="preserve">Closure of </w:t>
      </w:r>
      <w:r w:rsidR="00B01EBA">
        <w:t xml:space="preserve">the </w:t>
      </w:r>
      <w:r w:rsidR="00B01EBA" w:rsidRPr="008734E6">
        <w:t>debate</w:t>
      </w:r>
      <w:bookmarkEnd w:id="284"/>
      <w:bookmarkEnd w:id="285"/>
      <w:bookmarkEnd w:id="286"/>
      <w:bookmarkEnd w:id="287"/>
    </w:p>
    <w:p w14:paraId="2E6B7267" w14:textId="77777777" w:rsidR="00B01EBA" w:rsidRPr="008734E6" w:rsidRDefault="00B01EBA" w:rsidP="00B01EBA">
      <w:pPr>
        <w:pStyle w:val="SingleTxtG"/>
      </w:pPr>
      <w:r w:rsidRPr="008734E6">
        <w:tab/>
        <w:t>A member may, at any time, move the closure of the debate or the item under discussion, whether or not any other member or participant has signified her</w:t>
      </w:r>
      <w:r>
        <w:t xml:space="preserve"> or </w:t>
      </w:r>
      <w:r w:rsidRPr="008734E6">
        <w:t>his wish to speak. Permission to speak on the closure of the debate shall be accorded only to two speakers opposing the closure, after which the motion shall immediately be put to the vote.</w:t>
      </w:r>
    </w:p>
    <w:p w14:paraId="46AE46A0" w14:textId="77777777" w:rsidR="00F80B77" w:rsidRDefault="00B01EBA" w:rsidP="00F80B77">
      <w:pPr>
        <w:pStyle w:val="H1G"/>
        <w:spacing w:after="0"/>
      </w:pPr>
      <w:r w:rsidRPr="008734E6">
        <w:tab/>
      </w:r>
      <w:r w:rsidRPr="008734E6">
        <w:tab/>
      </w:r>
      <w:bookmarkStart w:id="288" w:name="_Toc206486249"/>
      <w:bookmarkStart w:id="289" w:name="_Toc126938561"/>
      <w:bookmarkStart w:id="290" w:name="_Toc191803390"/>
      <w:bookmarkStart w:id="291" w:name="_Toc198721642"/>
      <w:r w:rsidRPr="008734E6">
        <w:t xml:space="preserve">Rule </w:t>
      </w:r>
      <w:r w:rsidRPr="00F80B77">
        <w:rPr>
          <w:bCs/>
          <w:iCs/>
        </w:rPr>
        <w:t>46</w:t>
      </w:r>
      <w:bookmarkEnd w:id="288"/>
    </w:p>
    <w:p w14:paraId="6B10AB03" w14:textId="3A96A652" w:rsidR="00B01EBA" w:rsidRPr="008734E6" w:rsidRDefault="00E52815" w:rsidP="002D48FE">
      <w:pPr>
        <w:pStyle w:val="H1G"/>
        <w:spacing w:before="0"/>
      </w:pPr>
      <w:r>
        <w:tab/>
      </w:r>
      <w:r>
        <w:tab/>
      </w:r>
      <w:bookmarkStart w:id="292" w:name="_Toc206486250"/>
      <w:r w:rsidR="00B01EBA" w:rsidRPr="008734E6">
        <w:t>Order of motions</w:t>
      </w:r>
      <w:bookmarkEnd w:id="289"/>
      <w:bookmarkEnd w:id="290"/>
      <w:bookmarkEnd w:id="291"/>
      <w:bookmarkEnd w:id="292"/>
    </w:p>
    <w:p w14:paraId="797D8ADF" w14:textId="77777777" w:rsidR="00B01EBA" w:rsidRPr="008734E6" w:rsidRDefault="00B01EBA" w:rsidP="00B01EBA">
      <w:pPr>
        <w:pStyle w:val="SingleTxtG"/>
      </w:pPr>
      <w:r w:rsidRPr="008734E6">
        <w:tab/>
        <w:t xml:space="preserve">Subject to rule 41 </w:t>
      </w:r>
      <w:r>
        <w:t>of the present rules</w:t>
      </w:r>
      <w:r w:rsidRPr="008734E6">
        <w:t>, the following motions shall have precedence</w:t>
      </w:r>
      <w:r>
        <w:t>,</w:t>
      </w:r>
      <w:r w:rsidRPr="008734E6">
        <w:t xml:space="preserve"> in the following order</w:t>
      </w:r>
      <w:r>
        <w:t>,</w:t>
      </w:r>
      <w:r w:rsidRPr="008734E6">
        <w:t xml:space="preserve"> over all other proposals or motions before the meeting:</w:t>
      </w:r>
    </w:p>
    <w:p w14:paraId="604585B8" w14:textId="77777777" w:rsidR="00B01EBA" w:rsidRPr="008734E6" w:rsidRDefault="00B01EBA" w:rsidP="00B01EBA">
      <w:pPr>
        <w:pStyle w:val="SingleTxtG"/>
      </w:pPr>
      <w:r w:rsidRPr="008734E6">
        <w:tab/>
        <w:t>(a)</w:t>
      </w:r>
      <w:r w:rsidRPr="008734E6">
        <w:tab/>
        <w:t>To suspend the meeting;</w:t>
      </w:r>
    </w:p>
    <w:p w14:paraId="6627D5A8" w14:textId="77777777" w:rsidR="00B01EBA" w:rsidRPr="008734E6" w:rsidRDefault="00B01EBA" w:rsidP="00B01EBA">
      <w:pPr>
        <w:pStyle w:val="SingleTxtG"/>
      </w:pPr>
      <w:r w:rsidRPr="008734E6">
        <w:tab/>
        <w:t>(b)</w:t>
      </w:r>
      <w:r w:rsidRPr="008734E6">
        <w:tab/>
        <w:t>To adjourn the meeting;</w:t>
      </w:r>
    </w:p>
    <w:p w14:paraId="213C8ADD" w14:textId="77777777" w:rsidR="00B01EBA" w:rsidRPr="008734E6" w:rsidRDefault="00B01EBA" w:rsidP="00B01EBA">
      <w:pPr>
        <w:pStyle w:val="SingleTxtG"/>
      </w:pPr>
      <w:r w:rsidRPr="008734E6">
        <w:tab/>
        <w:t>(c)</w:t>
      </w:r>
      <w:r w:rsidRPr="008734E6">
        <w:tab/>
        <w:t>To adjourn the debate on the item under discussion;</w:t>
      </w:r>
    </w:p>
    <w:p w14:paraId="2AA80B4A" w14:textId="77777777" w:rsidR="00B01EBA" w:rsidRPr="008734E6" w:rsidRDefault="00B01EBA" w:rsidP="00B01EBA">
      <w:pPr>
        <w:pStyle w:val="SingleTxtG"/>
      </w:pPr>
      <w:r w:rsidRPr="008734E6">
        <w:tab/>
        <w:t>(d)</w:t>
      </w:r>
      <w:r w:rsidRPr="008734E6">
        <w:tab/>
        <w:t>For the closure of the debate on the item under discussion.</w:t>
      </w:r>
    </w:p>
    <w:p w14:paraId="52338938" w14:textId="77777777" w:rsidR="00F80B77" w:rsidRDefault="00B01EBA" w:rsidP="00F80B77">
      <w:pPr>
        <w:pStyle w:val="H1G"/>
        <w:spacing w:after="0"/>
      </w:pPr>
      <w:r w:rsidRPr="008734E6">
        <w:lastRenderedPageBreak/>
        <w:tab/>
      </w:r>
      <w:r w:rsidRPr="008734E6">
        <w:tab/>
      </w:r>
      <w:bookmarkStart w:id="293" w:name="_Toc206486251"/>
      <w:bookmarkStart w:id="294" w:name="_Toc126938562"/>
      <w:bookmarkStart w:id="295" w:name="_Toc191803391"/>
      <w:bookmarkStart w:id="296" w:name="_Toc198721643"/>
      <w:r w:rsidRPr="008734E6">
        <w:t>Rule 47</w:t>
      </w:r>
      <w:bookmarkEnd w:id="293"/>
    </w:p>
    <w:p w14:paraId="0BC5E8E8" w14:textId="41324074" w:rsidR="00B01EBA" w:rsidRPr="008734E6" w:rsidRDefault="00E52815" w:rsidP="002D48FE">
      <w:pPr>
        <w:pStyle w:val="H1G"/>
        <w:spacing w:before="0"/>
      </w:pPr>
      <w:r>
        <w:tab/>
      </w:r>
      <w:r>
        <w:tab/>
      </w:r>
      <w:bookmarkStart w:id="297" w:name="_Toc206486252"/>
      <w:r w:rsidR="00B01EBA" w:rsidRPr="008734E6">
        <w:t>Submission of proposals</w:t>
      </w:r>
      <w:bookmarkEnd w:id="294"/>
      <w:bookmarkEnd w:id="295"/>
      <w:bookmarkEnd w:id="296"/>
      <w:bookmarkEnd w:id="297"/>
    </w:p>
    <w:p w14:paraId="4284C9A6" w14:textId="77777777" w:rsidR="00B01EBA" w:rsidRPr="008734E6" w:rsidRDefault="00B01EBA" w:rsidP="00B01EBA">
      <w:pPr>
        <w:pStyle w:val="SingleTxtG"/>
      </w:pPr>
      <w:r w:rsidRPr="008734E6">
        <w:tab/>
        <w:t xml:space="preserve">Unless otherwise decided by the Committee, proposals and substantive amendments or motions submitted by members shall be introduced in writing and handed to the Secretariat, and their consideration shall, if so requested by any member, be deferred until the next meeting on </w:t>
      </w:r>
      <w:r>
        <w:t>the</w:t>
      </w:r>
      <w:r w:rsidRPr="008734E6">
        <w:t xml:space="preserve"> following day.</w:t>
      </w:r>
    </w:p>
    <w:p w14:paraId="68AEBBD2" w14:textId="77777777" w:rsidR="00F80B77" w:rsidRDefault="00B01EBA" w:rsidP="00F80B77">
      <w:pPr>
        <w:pStyle w:val="H1G"/>
        <w:spacing w:after="0"/>
      </w:pPr>
      <w:r w:rsidRPr="008734E6">
        <w:tab/>
      </w:r>
      <w:r w:rsidRPr="008734E6">
        <w:tab/>
      </w:r>
      <w:bookmarkStart w:id="298" w:name="_Toc206486253"/>
      <w:bookmarkStart w:id="299" w:name="_Toc126938563"/>
      <w:bookmarkStart w:id="300" w:name="_Toc191803392"/>
      <w:bookmarkStart w:id="301" w:name="_Toc198721644"/>
      <w:r w:rsidRPr="008734E6">
        <w:t>Rule 48</w:t>
      </w:r>
      <w:bookmarkEnd w:id="298"/>
    </w:p>
    <w:p w14:paraId="7B38B613" w14:textId="7C0019B7" w:rsidR="00B01EBA" w:rsidRPr="008734E6" w:rsidRDefault="00E52815" w:rsidP="002D48FE">
      <w:pPr>
        <w:pStyle w:val="H1G"/>
        <w:spacing w:before="0"/>
      </w:pPr>
      <w:r>
        <w:tab/>
      </w:r>
      <w:r>
        <w:tab/>
      </w:r>
      <w:bookmarkStart w:id="302" w:name="_Toc206486254"/>
      <w:r w:rsidR="00B01EBA" w:rsidRPr="008734E6">
        <w:t>Decisions on competence</w:t>
      </w:r>
      <w:bookmarkEnd w:id="299"/>
      <w:bookmarkEnd w:id="300"/>
      <w:bookmarkEnd w:id="301"/>
      <w:bookmarkEnd w:id="302"/>
    </w:p>
    <w:p w14:paraId="49ADEFC3" w14:textId="77777777" w:rsidR="00B01EBA" w:rsidRPr="008734E6" w:rsidRDefault="00B01EBA" w:rsidP="00B01EBA">
      <w:pPr>
        <w:pStyle w:val="SingleTxtG"/>
      </w:pPr>
      <w:r w:rsidRPr="008734E6">
        <w:tab/>
        <w:t xml:space="preserve">Subject to rule 46 </w:t>
      </w:r>
      <w:r>
        <w:t>of the present rules</w:t>
      </w:r>
      <w:r w:rsidRPr="008734E6">
        <w:t>, any motion by a member calling for a decision on the competence of the Committee to adopt a proposal submitted to it shall be put to the vote immediately before a vote is taken on the proposal in question.</w:t>
      </w:r>
    </w:p>
    <w:p w14:paraId="4540F908" w14:textId="77777777" w:rsidR="00F80B77" w:rsidRDefault="00B01EBA" w:rsidP="00F80B77">
      <w:pPr>
        <w:pStyle w:val="H1G"/>
        <w:spacing w:after="0"/>
      </w:pPr>
      <w:r w:rsidRPr="008734E6">
        <w:tab/>
      </w:r>
      <w:r w:rsidRPr="008734E6">
        <w:tab/>
      </w:r>
      <w:bookmarkStart w:id="303" w:name="_Toc206486255"/>
      <w:bookmarkStart w:id="304" w:name="_Toc126938564"/>
      <w:bookmarkStart w:id="305" w:name="_Toc191803393"/>
      <w:bookmarkStart w:id="306" w:name="_Toc198721645"/>
      <w:r w:rsidRPr="008734E6">
        <w:t>Rule 49</w:t>
      </w:r>
      <w:bookmarkEnd w:id="303"/>
    </w:p>
    <w:p w14:paraId="30D3E53B" w14:textId="0BD1C612" w:rsidR="00B01EBA" w:rsidRPr="008734E6" w:rsidRDefault="00E52815" w:rsidP="002D48FE">
      <w:pPr>
        <w:pStyle w:val="H1G"/>
        <w:spacing w:before="0"/>
      </w:pPr>
      <w:r>
        <w:tab/>
      </w:r>
      <w:r>
        <w:tab/>
      </w:r>
      <w:bookmarkStart w:id="307" w:name="_Toc206486256"/>
      <w:r w:rsidR="00B01EBA" w:rsidRPr="008734E6">
        <w:t>Withdrawal of motions</w:t>
      </w:r>
      <w:bookmarkEnd w:id="304"/>
      <w:bookmarkEnd w:id="305"/>
      <w:bookmarkEnd w:id="306"/>
      <w:bookmarkEnd w:id="307"/>
    </w:p>
    <w:p w14:paraId="4C0DD6A9" w14:textId="7BFE7CC7" w:rsidR="00B01EBA" w:rsidRPr="008734E6" w:rsidRDefault="00B01EBA" w:rsidP="00B01EBA">
      <w:pPr>
        <w:pStyle w:val="SingleTxtG"/>
      </w:pPr>
      <w:r w:rsidRPr="008734E6">
        <w:tab/>
        <w:t>A motion may be withdrawn by the member who proposed it at any time before voting on it has commenced, provided that the motion has not been amended.</w:t>
      </w:r>
      <w:r w:rsidR="00375130">
        <w:t xml:space="preserve"> </w:t>
      </w:r>
      <w:r w:rsidRPr="008734E6">
        <w:t>A motion thus withdrawn may be reintroduced by any member.</w:t>
      </w:r>
    </w:p>
    <w:p w14:paraId="21E1C536" w14:textId="77777777" w:rsidR="00F80B77" w:rsidRDefault="00B01EBA" w:rsidP="00F80B77">
      <w:pPr>
        <w:pStyle w:val="H1G"/>
        <w:spacing w:after="0"/>
      </w:pPr>
      <w:r w:rsidRPr="008734E6">
        <w:tab/>
      </w:r>
      <w:r w:rsidRPr="008734E6">
        <w:tab/>
      </w:r>
      <w:bookmarkStart w:id="308" w:name="_Toc206486257"/>
      <w:bookmarkStart w:id="309" w:name="_Toc126938565"/>
      <w:bookmarkStart w:id="310" w:name="_Toc191803394"/>
      <w:bookmarkStart w:id="311" w:name="_Toc198721646"/>
      <w:r w:rsidRPr="008734E6">
        <w:t>Rule 50</w:t>
      </w:r>
      <w:bookmarkEnd w:id="308"/>
    </w:p>
    <w:p w14:paraId="49F0DD26" w14:textId="18F6D746" w:rsidR="00B01EBA" w:rsidRPr="008734E6" w:rsidRDefault="00E52815" w:rsidP="002D48FE">
      <w:pPr>
        <w:pStyle w:val="H1G"/>
        <w:spacing w:before="0"/>
      </w:pPr>
      <w:r>
        <w:tab/>
      </w:r>
      <w:r>
        <w:tab/>
      </w:r>
      <w:bookmarkStart w:id="312" w:name="_Toc206486258"/>
      <w:r w:rsidR="00B01EBA" w:rsidRPr="008734E6">
        <w:t>Reconsiderations of proposals</w:t>
      </w:r>
      <w:bookmarkEnd w:id="309"/>
      <w:bookmarkEnd w:id="310"/>
      <w:bookmarkEnd w:id="311"/>
      <w:bookmarkEnd w:id="312"/>
    </w:p>
    <w:p w14:paraId="3860C6C8" w14:textId="77777777" w:rsidR="00B01EBA" w:rsidRPr="008734E6" w:rsidRDefault="00B01EBA" w:rsidP="00B01EBA">
      <w:pPr>
        <w:pStyle w:val="SingleTxtG"/>
      </w:pPr>
      <w:r w:rsidRPr="008734E6">
        <w:tab/>
        <w:t>When a proposal has been adopted or rejected, it may not be reconsidered at the same session unless the Committee, by a two-thirds majority of its members present and voting, so decides. Permission to speak on a motion to reconsider shall be accorded only to two speakers in favour of the motion and to two speakers opposing the motion, after which it shall be immediately put to the vote.</w:t>
      </w:r>
    </w:p>
    <w:p w14:paraId="73B6C789" w14:textId="77777777" w:rsidR="00B01EBA" w:rsidRPr="008734E6" w:rsidRDefault="00B01EBA" w:rsidP="00B01EBA">
      <w:pPr>
        <w:pStyle w:val="HChG"/>
      </w:pPr>
      <w:r w:rsidRPr="008734E6">
        <w:tab/>
      </w:r>
      <w:bookmarkStart w:id="313" w:name="_Toc126938566"/>
      <w:bookmarkStart w:id="314" w:name="_Toc191803395"/>
      <w:bookmarkStart w:id="315" w:name="_Toc198721647"/>
      <w:bookmarkStart w:id="316" w:name="_Toc206486259"/>
      <w:r w:rsidRPr="008734E6">
        <w:t>XI.</w:t>
      </w:r>
      <w:r w:rsidRPr="008734E6">
        <w:tab/>
        <w:t>Voting</w:t>
      </w:r>
      <w:bookmarkEnd w:id="313"/>
      <w:bookmarkEnd w:id="314"/>
      <w:bookmarkEnd w:id="315"/>
      <w:bookmarkEnd w:id="316"/>
    </w:p>
    <w:p w14:paraId="4CB3E809" w14:textId="77777777" w:rsidR="00F80B77" w:rsidRDefault="00B01EBA" w:rsidP="00F80B77">
      <w:pPr>
        <w:pStyle w:val="H1G"/>
        <w:spacing w:after="0"/>
      </w:pPr>
      <w:r w:rsidRPr="008734E6">
        <w:tab/>
      </w:r>
      <w:r w:rsidRPr="008734E6">
        <w:tab/>
      </w:r>
      <w:bookmarkStart w:id="317" w:name="_Toc206486260"/>
      <w:bookmarkStart w:id="318" w:name="_Toc126938567"/>
      <w:bookmarkStart w:id="319" w:name="_Toc191803396"/>
      <w:bookmarkStart w:id="320" w:name="_Toc198721648"/>
      <w:r w:rsidRPr="00F80B77">
        <w:rPr>
          <w:bCs/>
          <w:iCs/>
        </w:rPr>
        <w:t>Rule</w:t>
      </w:r>
      <w:r w:rsidRPr="008734E6">
        <w:t xml:space="preserve"> 51</w:t>
      </w:r>
      <w:bookmarkEnd w:id="317"/>
    </w:p>
    <w:p w14:paraId="4611CDA7" w14:textId="279E42E8" w:rsidR="00B01EBA" w:rsidRPr="008734E6" w:rsidRDefault="00E52815" w:rsidP="002D48FE">
      <w:pPr>
        <w:pStyle w:val="H1G"/>
        <w:spacing w:before="0"/>
      </w:pPr>
      <w:r>
        <w:tab/>
      </w:r>
      <w:r>
        <w:tab/>
      </w:r>
      <w:bookmarkStart w:id="321" w:name="_Toc206486261"/>
      <w:r w:rsidR="00B01EBA" w:rsidRPr="008734E6">
        <w:t>Voting rights</w:t>
      </w:r>
      <w:bookmarkEnd w:id="318"/>
      <w:bookmarkEnd w:id="319"/>
      <w:bookmarkEnd w:id="320"/>
      <w:bookmarkEnd w:id="321"/>
    </w:p>
    <w:p w14:paraId="340B5550" w14:textId="77777777" w:rsidR="00B01EBA" w:rsidRPr="008734E6" w:rsidRDefault="00B01EBA" w:rsidP="00B01EBA">
      <w:pPr>
        <w:pStyle w:val="SingleTxtG"/>
      </w:pPr>
      <w:r w:rsidRPr="008734E6">
        <w:tab/>
        <w:t>Each member of the Committee shall have one vote.</w:t>
      </w:r>
    </w:p>
    <w:p w14:paraId="2EB66E73" w14:textId="77777777" w:rsidR="00F80B77" w:rsidRDefault="00B01EBA" w:rsidP="00F80B77">
      <w:pPr>
        <w:pStyle w:val="H1G"/>
        <w:spacing w:after="0"/>
      </w:pPr>
      <w:r w:rsidRPr="008734E6">
        <w:tab/>
      </w:r>
      <w:r w:rsidRPr="008734E6">
        <w:tab/>
      </w:r>
      <w:bookmarkStart w:id="322" w:name="_Toc206486262"/>
      <w:bookmarkStart w:id="323" w:name="_Toc126938568"/>
      <w:bookmarkStart w:id="324" w:name="_Toc191803397"/>
      <w:bookmarkStart w:id="325" w:name="_Toc198721649"/>
      <w:r w:rsidRPr="008734E6">
        <w:t xml:space="preserve">Rule </w:t>
      </w:r>
      <w:r w:rsidRPr="00F80B77">
        <w:rPr>
          <w:bCs/>
          <w:iCs/>
        </w:rPr>
        <w:t>52</w:t>
      </w:r>
      <w:bookmarkEnd w:id="322"/>
    </w:p>
    <w:p w14:paraId="31D4A924" w14:textId="3972359A" w:rsidR="00B01EBA" w:rsidRPr="008734E6" w:rsidRDefault="00E52815" w:rsidP="002D48FE">
      <w:pPr>
        <w:pStyle w:val="H1G"/>
        <w:spacing w:before="0"/>
      </w:pPr>
      <w:r>
        <w:tab/>
      </w:r>
      <w:r>
        <w:tab/>
      </w:r>
      <w:bookmarkStart w:id="326" w:name="_Toc206486263"/>
      <w:r w:rsidR="00B01EBA" w:rsidRPr="008734E6">
        <w:t>Adoption of decisions</w:t>
      </w:r>
      <w:bookmarkEnd w:id="323"/>
      <w:bookmarkEnd w:id="324"/>
      <w:bookmarkEnd w:id="325"/>
      <w:bookmarkEnd w:id="326"/>
    </w:p>
    <w:p w14:paraId="4669A411" w14:textId="77777777" w:rsidR="00B01EBA" w:rsidRPr="008734E6" w:rsidRDefault="00B01EBA" w:rsidP="00B01EBA">
      <w:pPr>
        <w:pStyle w:val="SingleTxtG"/>
      </w:pPr>
      <w:r w:rsidRPr="008734E6">
        <w:tab/>
        <w:t>Except as otherwise provided in the Convention and elsewhere in the</w:t>
      </w:r>
      <w:r>
        <w:t xml:space="preserve"> present</w:t>
      </w:r>
      <w:r w:rsidRPr="008734E6">
        <w:t xml:space="preserve"> rules, decisions of the Committee shall be made by a majority of the members present and voting. For the purpose of the</w:t>
      </w:r>
      <w:r>
        <w:t xml:space="preserve"> present</w:t>
      </w:r>
      <w:r w:rsidRPr="008734E6">
        <w:t xml:space="preserve"> rules, “members present and voting” </w:t>
      </w:r>
      <w:r>
        <w:t>refers to the</w:t>
      </w:r>
      <w:r w:rsidRPr="008734E6">
        <w:t xml:space="preserve"> members casting an affirmative or negative vote</w:t>
      </w:r>
      <w:r>
        <w:t xml:space="preserve"> (m</w:t>
      </w:r>
      <w:r w:rsidRPr="008734E6">
        <w:t>embers who abstain from voting are considered as not voting</w:t>
      </w:r>
      <w:r>
        <w:t>) and</w:t>
      </w:r>
      <w:r w:rsidRPr="008734E6">
        <w:t xml:space="preserve"> includes members attending the session remotely, </w:t>
      </w:r>
      <w:r>
        <w:t>should</w:t>
      </w:r>
      <w:r w:rsidRPr="008734E6">
        <w:t xml:space="preserve"> the Committee, </w:t>
      </w:r>
      <w:r>
        <w:t>owing</w:t>
      </w:r>
      <w:r w:rsidRPr="008734E6">
        <w:t xml:space="preserve"> to exceptional circumstances, hold a regular or special session partially or fully</w:t>
      </w:r>
      <w:r>
        <w:t xml:space="preserve"> remotely</w:t>
      </w:r>
      <w:r w:rsidRPr="008734E6">
        <w:t>.</w:t>
      </w:r>
    </w:p>
    <w:p w14:paraId="56D12A0A" w14:textId="77777777" w:rsidR="00F80B77" w:rsidRDefault="00B01EBA" w:rsidP="00F80B77">
      <w:pPr>
        <w:pStyle w:val="H1G"/>
        <w:spacing w:after="0"/>
      </w:pPr>
      <w:r w:rsidRPr="008734E6">
        <w:tab/>
      </w:r>
      <w:r w:rsidRPr="008734E6">
        <w:tab/>
      </w:r>
      <w:bookmarkStart w:id="327" w:name="_Toc206486264"/>
      <w:bookmarkStart w:id="328" w:name="_Toc126938569"/>
      <w:bookmarkStart w:id="329" w:name="_Toc191803398"/>
      <w:bookmarkStart w:id="330" w:name="_Toc198721650"/>
      <w:r w:rsidRPr="00F80B77">
        <w:rPr>
          <w:bCs/>
          <w:iCs/>
        </w:rPr>
        <w:t>Rule</w:t>
      </w:r>
      <w:r w:rsidRPr="008734E6">
        <w:t xml:space="preserve"> 53</w:t>
      </w:r>
      <w:bookmarkEnd w:id="327"/>
    </w:p>
    <w:p w14:paraId="5DC7FFC8" w14:textId="43D39F73" w:rsidR="00B01EBA" w:rsidRPr="008734E6" w:rsidRDefault="00E52815" w:rsidP="002D48FE">
      <w:pPr>
        <w:pStyle w:val="H1G"/>
        <w:spacing w:before="0"/>
      </w:pPr>
      <w:r>
        <w:tab/>
      </w:r>
      <w:r>
        <w:tab/>
      </w:r>
      <w:bookmarkStart w:id="331" w:name="_Toc206486265"/>
      <w:r w:rsidR="00B01EBA" w:rsidRPr="008734E6">
        <w:t>Equally divided votes</w:t>
      </w:r>
      <w:bookmarkEnd w:id="328"/>
      <w:bookmarkEnd w:id="329"/>
      <w:bookmarkEnd w:id="330"/>
      <w:bookmarkEnd w:id="331"/>
    </w:p>
    <w:p w14:paraId="5CAC932A" w14:textId="77777777" w:rsidR="00B01EBA" w:rsidRPr="008734E6" w:rsidRDefault="00B01EBA" w:rsidP="00B01EBA">
      <w:pPr>
        <w:pStyle w:val="SingleTxtG"/>
      </w:pPr>
      <w:r w:rsidRPr="008734E6">
        <w:tab/>
        <w:t>If a vote is equally divided on matters other than elections, the proposal shall be regarded as rejected.</w:t>
      </w:r>
    </w:p>
    <w:p w14:paraId="7FB860BE" w14:textId="77777777" w:rsidR="00F80B77" w:rsidRDefault="00B01EBA" w:rsidP="00F80B77">
      <w:pPr>
        <w:pStyle w:val="H1G"/>
        <w:spacing w:after="0"/>
      </w:pPr>
      <w:r w:rsidRPr="008734E6">
        <w:lastRenderedPageBreak/>
        <w:tab/>
      </w:r>
      <w:r w:rsidRPr="008734E6">
        <w:tab/>
      </w:r>
      <w:bookmarkStart w:id="332" w:name="_Toc206486266"/>
      <w:bookmarkStart w:id="333" w:name="_Toc126938570"/>
      <w:bookmarkStart w:id="334" w:name="_Toc191803399"/>
      <w:bookmarkStart w:id="335" w:name="_Toc198721651"/>
      <w:r w:rsidRPr="008734E6">
        <w:t>Rule 54</w:t>
      </w:r>
      <w:bookmarkEnd w:id="332"/>
    </w:p>
    <w:p w14:paraId="6396A798" w14:textId="0A9878A0" w:rsidR="00B01EBA" w:rsidRPr="008734E6" w:rsidRDefault="00E52815" w:rsidP="002D48FE">
      <w:pPr>
        <w:pStyle w:val="H1G"/>
        <w:spacing w:before="0"/>
      </w:pPr>
      <w:r>
        <w:tab/>
      </w:r>
      <w:r>
        <w:tab/>
      </w:r>
      <w:bookmarkStart w:id="336" w:name="_Toc206486267"/>
      <w:r w:rsidR="00B01EBA" w:rsidRPr="008734E6">
        <w:t>Method of voting</w:t>
      </w:r>
      <w:bookmarkEnd w:id="333"/>
      <w:bookmarkEnd w:id="334"/>
      <w:bookmarkEnd w:id="335"/>
      <w:bookmarkEnd w:id="336"/>
    </w:p>
    <w:p w14:paraId="25A85D4B" w14:textId="77777777" w:rsidR="00B01EBA" w:rsidRPr="008734E6" w:rsidRDefault="00B01EBA" w:rsidP="00B01EBA">
      <w:pPr>
        <w:pStyle w:val="SingleTxtG"/>
      </w:pPr>
      <w:r w:rsidRPr="008734E6">
        <w:tab/>
        <w:t xml:space="preserve">Subject to rule 61 </w:t>
      </w:r>
      <w:r>
        <w:t>of the present rules</w:t>
      </w:r>
      <w:r w:rsidRPr="008734E6">
        <w:t xml:space="preserve">, the Committee </w:t>
      </w:r>
      <w:r>
        <w:t xml:space="preserve">shall </w:t>
      </w:r>
      <w:r w:rsidRPr="008734E6">
        <w:t>normally vote by show of hands, except that any member may request a roll</w:t>
      </w:r>
      <w:r>
        <w:t xml:space="preserve"> </w:t>
      </w:r>
      <w:r w:rsidRPr="008734E6">
        <w:t>call, which shall be taken in the English alphabetical order of the names of the members of the Committee.</w:t>
      </w:r>
    </w:p>
    <w:p w14:paraId="26D9E22A" w14:textId="77777777" w:rsidR="00F80B77" w:rsidRDefault="00B01EBA" w:rsidP="00F80B77">
      <w:pPr>
        <w:pStyle w:val="H1G"/>
        <w:spacing w:after="0"/>
      </w:pPr>
      <w:r w:rsidRPr="008734E6">
        <w:tab/>
      </w:r>
      <w:r w:rsidRPr="008734E6">
        <w:tab/>
      </w:r>
      <w:bookmarkStart w:id="337" w:name="_Toc206486268"/>
      <w:bookmarkStart w:id="338" w:name="_Toc126938571"/>
      <w:bookmarkStart w:id="339" w:name="_Toc191803400"/>
      <w:bookmarkStart w:id="340" w:name="_Toc198721652"/>
      <w:r w:rsidRPr="008734E6">
        <w:t>Rule 55</w:t>
      </w:r>
      <w:bookmarkEnd w:id="337"/>
    </w:p>
    <w:p w14:paraId="470FCF60" w14:textId="550B2440" w:rsidR="00B01EBA" w:rsidRPr="008734E6" w:rsidRDefault="00E52815" w:rsidP="002D48FE">
      <w:pPr>
        <w:pStyle w:val="H1G"/>
        <w:spacing w:before="0"/>
      </w:pPr>
      <w:r>
        <w:tab/>
      </w:r>
      <w:r>
        <w:tab/>
      </w:r>
      <w:bookmarkStart w:id="341" w:name="_Toc206486269"/>
      <w:r w:rsidR="00B01EBA" w:rsidRPr="008734E6">
        <w:t>Roll-call votes</w:t>
      </w:r>
      <w:bookmarkEnd w:id="338"/>
      <w:bookmarkEnd w:id="339"/>
      <w:bookmarkEnd w:id="340"/>
      <w:bookmarkEnd w:id="341"/>
    </w:p>
    <w:p w14:paraId="44937A81" w14:textId="77777777" w:rsidR="00B01EBA" w:rsidRPr="008734E6" w:rsidRDefault="00B01EBA" w:rsidP="00B01EBA">
      <w:pPr>
        <w:pStyle w:val="SingleTxtG"/>
      </w:pPr>
      <w:r w:rsidRPr="008734E6">
        <w:tab/>
        <w:t>The vote of each member participating in any roll</w:t>
      </w:r>
      <w:r>
        <w:t xml:space="preserve"> </w:t>
      </w:r>
      <w:r w:rsidRPr="008734E6">
        <w:t>call shall be inserted in the record.</w:t>
      </w:r>
    </w:p>
    <w:p w14:paraId="4213A367" w14:textId="77777777" w:rsidR="00F80B77" w:rsidRDefault="00B01EBA" w:rsidP="00F80B77">
      <w:pPr>
        <w:pStyle w:val="H1G"/>
        <w:spacing w:after="0"/>
      </w:pPr>
      <w:r w:rsidRPr="008734E6">
        <w:tab/>
      </w:r>
      <w:r w:rsidRPr="008734E6">
        <w:tab/>
      </w:r>
      <w:bookmarkStart w:id="342" w:name="_Toc206486270"/>
      <w:bookmarkStart w:id="343" w:name="_Toc126938572"/>
      <w:bookmarkStart w:id="344" w:name="_Toc191803401"/>
      <w:bookmarkStart w:id="345" w:name="_Toc198721653"/>
      <w:r w:rsidRPr="008734E6">
        <w:t>Rule 56</w:t>
      </w:r>
      <w:bookmarkEnd w:id="342"/>
    </w:p>
    <w:p w14:paraId="68CF7E87" w14:textId="7C20B412" w:rsidR="00B01EBA" w:rsidRPr="008734E6" w:rsidRDefault="00E52815" w:rsidP="002D48FE">
      <w:pPr>
        <w:pStyle w:val="H1G"/>
        <w:spacing w:before="0"/>
      </w:pPr>
      <w:r>
        <w:tab/>
      </w:r>
      <w:r>
        <w:tab/>
      </w:r>
      <w:bookmarkStart w:id="346" w:name="_Toc206486271"/>
      <w:r w:rsidR="00B01EBA" w:rsidRPr="008734E6">
        <w:t>Conduct during voting and explanation of votes</w:t>
      </w:r>
      <w:bookmarkEnd w:id="343"/>
      <w:bookmarkEnd w:id="344"/>
      <w:bookmarkEnd w:id="345"/>
      <w:bookmarkEnd w:id="346"/>
    </w:p>
    <w:p w14:paraId="7B35EECF" w14:textId="77777777" w:rsidR="00B01EBA" w:rsidRPr="008734E6" w:rsidRDefault="00B01EBA" w:rsidP="00B01EBA">
      <w:pPr>
        <w:pStyle w:val="SingleTxtG"/>
      </w:pPr>
      <w:r w:rsidRPr="008734E6">
        <w:tab/>
        <w:t>After the voting has commenced, there shall be no interruption of the voting except on a point of order by a member in connection with the actual conduct of the voting. Brief statements by members consisting solely in explanations of their votes may be permitted by the Chair before the voting has commenced or after the voting has been completed.</w:t>
      </w:r>
    </w:p>
    <w:p w14:paraId="24E1168E" w14:textId="77777777" w:rsidR="00F80B77" w:rsidRDefault="00B01EBA" w:rsidP="00F80B77">
      <w:pPr>
        <w:pStyle w:val="H1G"/>
        <w:spacing w:after="0"/>
      </w:pPr>
      <w:r w:rsidRPr="008734E6">
        <w:tab/>
      </w:r>
      <w:r w:rsidRPr="008734E6">
        <w:tab/>
      </w:r>
      <w:bookmarkStart w:id="347" w:name="_Toc206486272"/>
      <w:bookmarkStart w:id="348" w:name="_Toc126938573"/>
      <w:bookmarkStart w:id="349" w:name="_Toc191803402"/>
      <w:bookmarkStart w:id="350" w:name="_Toc198721654"/>
      <w:r w:rsidRPr="008734E6">
        <w:t>Rule 57</w:t>
      </w:r>
      <w:bookmarkEnd w:id="347"/>
    </w:p>
    <w:p w14:paraId="5F177F5F" w14:textId="2CB1B390" w:rsidR="00B01EBA" w:rsidRPr="008734E6" w:rsidRDefault="00E52815" w:rsidP="002D48FE">
      <w:pPr>
        <w:pStyle w:val="H1G"/>
        <w:spacing w:before="0"/>
      </w:pPr>
      <w:r>
        <w:tab/>
      </w:r>
      <w:r>
        <w:tab/>
      </w:r>
      <w:bookmarkStart w:id="351" w:name="_Toc206486273"/>
      <w:r w:rsidR="00B01EBA" w:rsidRPr="008734E6">
        <w:t>Division of proposals</w:t>
      </w:r>
      <w:bookmarkEnd w:id="348"/>
      <w:bookmarkEnd w:id="349"/>
      <w:bookmarkEnd w:id="350"/>
      <w:bookmarkEnd w:id="351"/>
    </w:p>
    <w:p w14:paraId="237E493D" w14:textId="77777777" w:rsidR="00B01EBA" w:rsidRPr="008734E6" w:rsidRDefault="00B01EBA" w:rsidP="00B01EBA">
      <w:pPr>
        <w:pStyle w:val="SingleTxtG"/>
      </w:pPr>
      <w:r w:rsidRPr="008734E6">
        <w:tab/>
        <w:t xml:space="preserve">Parts of a proposal shall be voted on separately if a member requests that the proposal be divided. Those parts of the proposal </w:t>
      </w:r>
      <w:r>
        <w:t>that</w:t>
      </w:r>
      <w:r w:rsidRPr="008734E6">
        <w:t xml:space="preserve"> have been approved shall then be put to the vote as a whole; if all the operative parts of a proposal have been rejected</w:t>
      </w:r>
      <w:r>
        <w:t>,</w:t>
      </w:r>
      <w:r w:rsidRPr="008734E6">
        <w:t xml:space="preserve"> the proposal shall be considered to have been rejected as a whole.</w:t>
      </w:r>
    </w:p>
    <w:p w14:paraId="11E31B79" w14:textId="77777777" w:rsidR="00F80B77" w:rsidRDefault="00B01EBA" w:rsidP="00F80B77">
      <w:pPr>
        <w:pStyle w:val="H1G"/>
        <w:spacing w:after="0"/>
      </w:pPr>
      <w:r w:rsidRPr="008734E6">
        <w:tab/>
      </w:r>
      <w:r w:rsidRPr="008734E6">
        <w:tab/>
      </w:r>
      <w:bookmarkStart w:id="352" w:name="_Toc206486274"/>
      <w:bookmarkStart w:id="353" w:name="_Toc126938574"/>
      <w:bookmarkStart w:id="354" w:name="_Toc191803403"/>
      <w:bookmarkStart w:id="355" w:name="_Toc198721655"/>
      <w:r w:rsidRPr="008734E6">
        <w:t xml:space="preserve">Rule </w:t>
      </w:r>
      <w:r w:rsidRPr="00F80B77">
        <w:rPr>
          <w:bCs/>
          <w:iCs/>
        </w:rPr>
        <w:t>58</w:t>
      </w:r>
      <w:bookmarkEnd w:id="352"/>
    </w:p>
    <w:p w14:paraId="3ECC67F3" w14:textId="6602E874" w:rsidR="00B01EBA" w:rsidRPr="008734E6" w:rsidRDefault="00E52815" w:rsidP="002D48FE">
      <w:pPr>
        <w:pStyle w:val="H1G"/>
        <w:spacing w:before="0"/>
      </w:pPr>
      <w:r>
        <w:tab/>
      </w:r>
      <w:r>
        <w:tab/>
      </w:r>
      <w:bookmarkStart w:id="356" w:name="_Toc206486275"/>
      <w:r w:rsidR="00B01EBA" w:rsidRPr="008734E6">
        <w:t>Order of voting on amendments</w:t>
      </w:r>
      <w:bookmarkEnd w:id="353"/>
      <w:bookmarkEnd w:id="354"/>
      <w:bookmarkEnd w:id="355"/>
      <w:bookmarkEnd w:id="356"/>
    </w:p>
    <w:p w14:paraId="42BCB75C" w14:textId="77777777" w:rsidR="00B01EBA" w:rsidRPr="008734E6" w:rsidRDefault="00B01EBA" w:rsidP="00B01EBA">
      <w:pPr>
        <w:pStyle w:val="SingleTxtG"/>
      </w:pPr>
      <w:r w:rsidRPr="008734E6">
        <w:t>1.</w:t>
      </w:r>
      <w:r w:rsidRPr="008734E6">
        <w:tab/>
        <w:t>When an amendment to a proposal is moved, the amendment shall be voted on first. When two or more amendments to a proposal are moved, the Committee shall first vote on the amendment furthest removed in substance from the original proposal and then on the amendment next furthest removed therefrom, and so on, until all amendments have been put to the vote. If one or more amendments are adopted, the amended proposal shall then be voted upon.</w:t>
      </w:r>
    </w:p>
    <w:p w14:paraId="5CD31558" w14:textId="77777777" w:rsidR="00B01EBA" w:rsidRPr="008734E6" w:rsidRDefault="00B01EBA" w:rsidP="00B01EBA">
      <w:pPr>
        <w:pStyle w:val="SingleTxtG"/>
      </w:pPr>
      <w:r w:rsidRPr="008734E6">
        <w:t>2.</w:t>
      </w:r>
      <w:r w:rsidRPr="008734E6">
        <w:tab/>
        <w:t xml:space="preserve">A motion is considered an amendment </w:t>
      </w:r>
      <w:r>
        <w:t xml:space="preserve">to </w:t>
      </w:r>
      <w:r w:rsidRPr="008734E6">
        <w:t>a proposal if it merely adds to, deletes from or revises part of that proposal.</w:t>
      </w:r>
    </w:p>
    <w:p w14:paraId="65C355C2" w14:textId="77777777" w:rsidR="00F80B77" w:rsidRDefault="00B01EBA" w:rsidP="00F80B77">
      <w:pPr>
        <w:pStyle w:val="H1G"/>
        <w:spacing w:after="0"/>
      </w:pPr>
      <w:r w:rsidRPr="008734E6">
        <w:tab/>
      </w:r>
      <w:r w:rsidRPr="008734E6">
        <w:tab/>
      </w:r>
      <w:bookmarkStart w:id="357" w:name="_Toc206486276"/>
      <w:bookmarkStart w:id="358" w:name="_Toc126938575"/>
      <w:bookmarkStart w:id="359" w:name="_Toc191803404"/>
      <w:bookmarkStart w:id="360" w:name="_Toc198721656"/>
      <w:r w:rsidRPr="008734E6">
        <w:t>Rule 59</w:t>
      </w:r>
      <w:bookmarkEnd w:id="357"/>
    </w:p>
    <w:p w14:paraId="28E6B167" w14:textId="4AE13EEE" w:rsidR="00B01EBA" w:rsidRPr="008734E6" w:rsidRDefault="00E52815" w:rsidP="002D48FE">
      <w:pPr>
        <w:pStyle w:val="H1G"/>
        <w:spacing w:before="0"/>
      </w:pPr>
      <w:r>
        <w:tab/>
      </w:r>
      <w:r>
        <w:tab/>
      </w:r>
      <w:bookmarkStart w:id="361" w:name="_Toc206486277"/>
      <w:r w:rsidR="00B01EBA" w:rsidRPr="008734E6">
        <w:t>Order of voting on proposals</w:t>
      </w:r>
      <w:bookmarkEnd w:id="358"/>
      <w:bookmarkEnd w:id="359"/>
      <w:bookmarkEnd w:id="360"/>
      <w:bookmarkEnd w:id="361"/>
    </w:p>
    <w:p w14:paraId="35308D7E" w14:textId="77777777" w:rsidR="00B01EBA" w:rsidRPr="008734E6" w:rsidRDefault="00B01EBA" w:rsidP="00B01EBA">
      <w:pPr>
        <w:pStyle w:val="SingleTxtG"/>
      </w:pPr>
      <w:r w:rsidRPr="008734E6">
        <w:t>1.</w:t>
      </w:r>
      <w:r w:rsidRPr="008734E6">
        <w:tab/>
        <w:t>If two or more proposals relate to the same question, the Committee shall, unless it decides otherwise, vote on the proposals in the order in which they have been submitted.</w:t>
      </w:r>
    </w:p>
    <w:p w14:paraId="22B0E2C8" w14:textId="77777777" w:rsidR="00B01EBA" w:rsidRPr="008734E6" w:rsidRDefault="00B01EBA" w:rsidP="00B01EBA">
      <w:pPr>
        <w:pStyle w:val="SingleTxtG"/>
      </w:pPr>
      <w:r w:rsidRPr="008734E6">
        <w:t>2.</w:t>
      </w:r>
      <w:r w:rsidRPr="008734E6">
        <w:tab/>
        <w:t>The Committee may, after each vote on a proposal, decide whether to vote on the next proposal.</w:t>
      </w:r>
    </w:p>
    <w:p w14:paraId="76F8DB7C" w14:textId="77777777" w:rsidR="00B01EBA" w:rsidRPr="008734E6" w:rsidRDefault="00B01EBA" w:rsidP="00B01EBA">
      <w:pPr>
        <w:pStyle w:val="SingleTxtG"/>
        <w:rPr>
          <w:strike/>
        </w:rPr>
      </w:pPr>
      <w:r w:rsidRPr="008734E6">
        <w:t>3.</w:t>
      </w:r>
      <w:r w:rsidRPr="008734E6">
        <w:tab/>
        <w:t>Any motion</w:t>
      </w:r>
      <w:r w:rsidRPr="00D7766D">
        <w:t>s</w:t>
      </w:r>
      <w:r w:rsidRPr="008734E6">
        <w:t xml:space="preserve"> requiring that no decision be taken on the substance of such proposals</w:t>
      </w:r>
      <w:r>
        <w:t xml:space="preserve"> shall</w:t>
      </w:r>
      <w:r w:rsidRPr="008734E6">
        <w:t xml:space="preserve">, however, be put to the vote before </w:t>
      </w:r>
      <w:r>
        <w:t>those</w:t>
      </w:r>
      <w:r w:rsidRPr="008734E6">
        <w:t xml:space="preserve"> proposal</w:t>
      </w:r>
      <w:r>
        <w:t>s</w:t>
      </w:r>
      <w:r w:rsidRPr="008734E6">
        <w:t>.</w:t>
      </w:r>
    </w:p>
    <w:p w14:paraId="4409132A" w14:textId="77777777" w:rsidR="00B01EBA" w:rsidRPr="008734E6" w:rsidRDefault="00B01EBA" w:rsidP="00B01EBA">
      <w:pPr>
        <w:pStyle w:val="HChG"/>
      </w:pPr>
      <w:r w:rsidRPr="008734E6">
        <w:lastRenderedPageBreak/>
        <w:tab/>
      </w:r>
      <w:bookmarkStart w:id="362" w:name="_Toc126938576"/>
      <w:bookmarkStart w:id="363" w:name="_Toc191803405"/>
      <w:bookmarkStart w:id="364" w:name="_Toc198721657"/>
      <w:bookmarkStart w:id="365" w:name="_Toc206486278"/>
      <w:r w:rsidRPr="008734E6">
        <w:t>XII.</w:t>
      </w:r>
      <w:r w:rsidRPr="008734E6">
        <w:tab/>
        <w:t>Elections</w:t>
      </w:r>
      <w:bookmarkEnd w:id="362"/>
      <w:bookmarkEnd w:id="363"/>
      <w:bookmarkEnd w:id="364"/>
      <w:bookmarkEnd w:id="365"/>
    </w:p>
    <w:p w14:paraId="3E51565C" w14:textId="77777777" w:rsidR="00F80B77" w:rsidRDefault="00B01EBA" w:rsidP="00F80B77">
      <w:pPr>
        <w:pStyle w:val="H1G"/>
        <w:spacing w:after="0"/>
      </w:pPr>
      <w:r w:rsidRPr="008734E6">
        <w:tab/>
      </w:r>
      <w:r w:rsidRPr="008734E6">
        <w:tab/>
      </w:r>
      <w:bookmarkStart w:id="366" w:name="_Toc206486279"/>
      <w:bookmarkStart w:id="367" w:name="_Toc126938577"/>
      <w:bookmarkStart w:id="368" w:name="_Toc191803406"/>
      <w:bookmarkStart w:id="369" w:name="_Toc198721658"/>
      <w:r w:rsidRPr="008734E6">
        <w:t>Rule 60</w:t>
      </w:r>
      <w:bookmarkEnd w:id="366"/>
    </w:p>
    <w:p w14:paraId="2B311A7C" w14:textId="04F3348A" w:rsidR="00B01EBA" w:rsidRPr="008734E6" w:rsidRDefault="00E52815" w:rsidP="002D48FE">
      <w:pPr>
        <w:pStyle w:val="H1G"/>
        <w:spacing w:before="0"/>
      </w:pPr>
      <w:r>
        <w:tab/>
      </w:r>
      <w:r>
        <w:tab/>
      </w:r>
      <w:bookmarkStart w:id="370" w:name="_Toc206486280"/>
      <w:r w:rsidR="00B01EBA" w:rsidRPr="008734E6">
        <w:t>Method of elections</w:t>
      </w:r>
      <w:bookmarkEnd w:id="367"/>
      <w:bookmarkEnd w:id="368"/>
      <w:bookmarkEnd w:id="369"/>
      <w:bookmarkEnd w:id="370"/>
    </w:p>
    <w:p w14:paraId="15D1D3ED" w14:textId="77777777" w:rsidR="00B01EBA" w:rsidRPr="008734E6" w:rsidRDefault="00B01EBA" w:rsidP="00B01EBA">
      <w:pPr>
        <w:pStyle w:val="SingleTxtG"/>
      </w:pPr>
      <w:r w:rsidRPr="008734E6">
        <w:tab/>
        <w:t xml:space="preserve">Elections shall be held by secret ballot, unless the Committee decides otherwise, </w:t>
      </w:r>
      <w:r>
        <w:t xml:space="preserve">or </w:t>
      </w:r>
      <w:r w:rsidRPr="008734E6">
        <w:t>in the case of elections to fill a place for which there is only one candidate.</w:t>
      </w:r>
    </w:p>
    <w:p w14:paraId="0A878D94" w14:textId="77777777" w:rsidR="00F80B77" w:rsidRDefault="00B01EBA" w:rsidP="00F80B77">
      <w:pPr>
        <w:pStyle w:val="H1G"/>
        <w:spacing w:after="0"/>
      </w:pPr>
      <w:r w:rsidRPr="008734E6">
        <w:tab/>
      </w:r>
      <w:r w:rsidRPr="008734E6">
        <w:tab/>
      </w:r>
      <w:bookmarkStart w:id="371" w:name="_Toc206486281"/>
      <w:bookmarkStart w:id="372" w:name="_Toc126938578"/>
      <w:bookmarkStart w:id="373" w:name="_Toc191803407"/>
      <w:bookmarkStart w:id="374" w:name="_Toc198721659"/>
      <w:r w:rsidRPr="008734E6">
        <w:t xml:space="preserve">Rule </w:t>
      </w:r>
      <w:r w:rsidRPr="00F80B77">
        <w:rPr>
          <w:bCs/>
          <w:iCs/>
        </w:rPr>
        <w:t>61</w:t>
      </w:r>
      <w:bookmarkEnd w:id="371"/>
    </w:p>
    <w:p w14:paraId="2DBBEC83" w14:textId="27052337" w:rsidR="00B01EBA" w:rsidRPr="008734E6" w:rsidRDefault="00E52815" w:rsidP="002D48FE">
      <w:pPr>
        <w:pStyle w:val="H1G"/>
        <w:spacing w:before="0"/>
      </w:pPr>
      <w:r>
        <w:tab/>
      </w:r>
      <w:r>
        <w:tab/>
      </w:r>
      <w:bookmarkStart w:id="375" w:name="_Toc206486282"/>
      <w:r w:rsidR="00B01EBA" w:rsidRPr="008734E6">
        <w:t>Conduct of elections when only one elective place is to be filled</w:t>
      </w:r>
      <w:bookmarkEnd w:id="372"/>
      <w:bookmarkEnd w:id="373"/>
      <w:bookmarkEnd w:id="374"/>
      <w:bookmarkEnd w:id="375"/>
    </w:p>
    <w:p w14:paraId="1D6D2706" w14:textId="77777777" w:rsidR="00B01EBA" w:rsidRPr="008734E6" w:rsidRDefault="00B01EBA" w:rsidP="00B01EBA">
      <w:pPr>
        <w:pStyle w:val="SingleTxtG"/>
      </w:pPr>
      <w:r w:rsidRPr="008734E6">
        <w:tab/>
        <w:t xml:space="preserve">When only one elective place is to be filled and no candidate obtains in the first ballot the majority required, a second ballot shall be taken, which shall be restricted to the two candidates obtaining the largest number of votes. If in the second ballot the votes are equally divided, and a majority is required, the Chair shall decide between the candidates by drawing lots. If a two-thirds majority is required, the balloting shall be continued until one candidate secures two thirds of the votes cast, provided that, after the third inconclusive ballot, votes may be cast for any eligible member. If three such unrestricted ballots are inconclusive, the next three ballots shall be restricted to the two candidates who obtain the greatest number of votes in the third of the unrestricted ballots, and the following three ballots thereafter shall be unrestricted, and so on until </w:t>
      </w:r>
      <w:r>
        <w:t>the elective place is filled</w:t>
      </w:r>
      <w:r w:rsidRPr="008734E6">
        <w:t>.</w:t>
      </w:r>
    </w:p>
    <w:p w14:paraId="2F1329AC" w14:textId="77777777" w:rsidR="00F80B77" w:rsidRDefault="00B01EBA" w:rsidP="00F80B77">
      <w:pPr>
        <w:pStyle w:val="H1G"/>
        <w:spacing w:after="0"/>
      </w:pPr>
      <w:r w:rsidRPr="008734E6">
        <w:tab/>
      </w:r>
      <w:r w:rsidRPr="008734E6">
        <w:tab/>
      </w:r>
      <w:bookmarkStart w:id="376" w:name="_Toc206486283"/>
      <w:bookmarkStart w:id="377" w:name="_Toc126938579"/>
      <w:bookmarkStart w:id="378" w:name="_Toc191803408"/>
      <w:bookmarkStart w:id="379" w:name="_Toc198721660"/>
      <w:r w:rsidRPr="008734E6">
        <w:t>Rule 62</w:t>
      </w:r>
      <w:bookmarkEnd w:id="376"/>
    </w:p>
    <w:p w14:paraId="7F7EC4F4" w14:textId="1D6FD35B" w:rsidR="00B01EBA" w:rsidRPr="008734E6" w:rsidRDefault="00E52815" w:rsidP="002D48FE">
      <w:pPr>
        <w:pStyle w:val="H1G"/>
        <w:spacing w:before="0"/>
      </w:pPr>
      <w:r>
        <w:tab/>
      </w:r>
      <w:r>
        <w:tab/>
      </w:r>
      <w:bookmarkStart w:id="380" w:name="_Toc206486284"/>
      <w:r w:rsidR="00B01EBA" w:rsidRPr="008734E6">
        <w:t>Conduct of elections when two or more elective places are to be filled</w:t>
      </w:r>
      <w:bookmarkEnd w:id="377"/>
      <w:bookmarkEnd w:id="378"/>
      <w:bookmarkEnd w:id="379"/>
      <w:bookmarkEnd w:id="380"/>
    </w:p>
    <w:p w14:paraId="3D56B230" w14:textId="77777777" w:rsidR="00B01EBA" w:rsidRPr="008734E6" w:rsidRDefault="00B01EBA" w:rsidP="00B01EBA">
      <w:pPr>
        <w:pStyle w:val="SingleTxtG"/>
      </w:pPr>
      <w:r w:rsidRPr="008734E6">
        <w:tab/>
        <w:t>When two or more elective places are to be filled at one time under the same conditions, those candidates obtaining in the first ballot the majority required shall be elected. If the number of candidates obtaining such majority is less than the number of persons or members to be elected, there shall be additional ballots to fill the remaining places, the voting being restricted to the candidates obtaining the greatest number of votes in the previous ballot, to a number not more than twice the places remaining to be filled, provided that, after the third inconclusive ballot votes may be cast for any eligible person or member. If three such unrestricted ballots are inconclusive, the next three ballots shall be restricted to the candidates who obtain the greatest number of votes in the third of the unrestricted ballots, to a number not more than twice the places remaining to be filled, and the following three ballots thereafter shall be unrestricted, and so on until all the places have been filled.</w:t>
      </w:r>
    </w:p>
    <w:p w14:paraId="41FEA47E" w14:textId="77777777" w:rsidR="00B01EBA" w:rsidRPr="008734E6" w:rsidRDefault="00B01EBA" w:rsidP="00B01EBA">
      <w:pPr>
        <w:pStyle w:val="HChG"/>
      </w:pPr>
      <w:r w:rsidRPr="008734E6">
        <w:tab/>
      </w:r>
      <w:bookmarkStart w:id="381" w:name="_Toc126938580"/>
      <w:bookmarkStart w:id="382" w:name="_Toc191803409"/>
      <w:bookmarkStart w:id="383" w:name="_Toc198721661"/>
      <w:bookmarkStart w:id="384" w:name="_Toc206486285"/>
      <w:r w:rsidRPr="008734E6">
        <w:t>XIII.</w:t>
      </w:r>
      <w:r w:rsidRPr="008734E6">
        <w:tab/>
        <w:t xml:space="preserve">Subsidiary </w:t>
      </w:r>
      <w:r>
        <w:t>b</w:t>
      </w:r>
      <w:r w:rsidRPr="008734E6">
        <w:t>odies</w:t>
      </w:r>
      <w:bookmarkEnd w:id="381"/>
      <w:bookmarkEnd w:id="382"/>
      <w:bookmarkEnd w:id="383"/>
      <w:bookmarkEnd w:id="384"/>
    </w:p>
    <w:p w14:paraId="61C225E8" w14:textId="77777777" w:rsidR="00F80B77" w:rsidRDefault="00B01EBA" w:rsidP="00F80B77">
      <w:pPr>
        <w:pStyle w:val="H1G"/>
        <w:spacing w:after="0"/>
      </w:pPr>
      <w:r w:rsidRPr="008734E6">
        <w:tab/>
      </w:r>
      <w:r w:rsidRPr="008734E6">
        <w:tab/>
      </w:r>
      <w:bookmarkStart w:id="385" w:name="_Toc206486286"/>
      <w:bookmarkStart w:id="386" w:name="_Toc126938581"/>
      <w:bookmarkStart w:id="387" w:name="_Toc191803410"/>
      <w:bookmarkStart w:id="388" w:name="_Toc198721662"/>
      <w:r w:rsidRPr="008734E6">
        <w:t>Rule 63</w:t>
      </w:r>
      <w:bookmarkEnd w:id="385"/>
    </w:p>
    <w:p w14:paraId="60F9536F" w14:textId="7498B78C" w:rsidR="00B01EBA" w:rsidRPr="008734E6" w:rsidRDefault="00E52815" w:rsidP="002D48FE">
      <w:pPr>
        <w:pStyle w:val="H1G"/>
        <w:spacing w:before="0"/>
      </w:pPr>
      <w:r>
        <w:tab/>
      </w:r>
      <w:r>
        <w:tab/>
      </w:r>
      <w:bookmarkStart w:id="389" w:name="_Toc206486287"/>
      <w:r w:rsidR="00B01EBA" w:rsidRPr="008734E6">
        <w:t>Establishment of subsidiary bodies</w:t>
      </w:r>
      <w:bookmarkEnd w:id="386"/>
      <w:bookmarkEnd w:id="387"/>
      <w:bookmarkEnd w:id="388"/>
      <w:bookmarkEnd w:id="389"/>
    </w:p>
    <w:p w14:paraId="5802A51C" w14:textId="77777777" w:rsidR="00B01EBA" w:rsidRPr="008734E6" w:rsidRDefault="00B01EBA" w:rsidP="00B01EBA">
      <w:pPr>
        <w:pStyle w:val="SingleTxtG"/>
      </w:pPr>
      <w:r w:rsidRPr="008734E6">
        <w:t>l.</w:t>
      </w:r>
      <w:r w:rsidRPr="008734E6">
        <w:tab/>
        <w:t xml:space="preserve">The Committee may, in accordance with the provisions of the Convention, set up and define the composition </w:t>
      </w:r>
      <w:r>
        <w:t xml:space="preserve">of </w:t>
      </w:r>
      <w:r w:rsidRPr="008734E6">
        <w:t xml:space="preserve">such subcommittees, working groups </w:t>
      </w:r>
      <w:r>
        <w:t xml:space="preserve">and </w:t>
      </w:r>
      <w:r w:rsidRPr="008734E6">
        <w:t xml:space="preserve">other ad hoc subsidiary bodies and </w:t>
      </w:r>
      <w:r>
        <w:t xml:space="preserve">appoint such </w:t>
      </w:r>
      <w:r w:rsidRPr="008734E6">
        <w:t xml:space="preserve">focal points as it deems necessary and define their mandates. </w:t>
      </w:r>
    </w:p>
    <w:p w14:paraId="78851090" w14:textId="77777777" w:rsidR="00B01EBA" w:rsidRPr="008734E6" w:rsidRDefault="00B01EBA" w:rsidP="00B01EBA">
      <w:pPr>
        <w:pStyle w:val="SingleTxtG"/>
      </w:pPr>
      <w:r w:rsidRPr="008734E6">
        <w:t>2.</w:t>
      </w:r>
      <w:r w:rsidRPr="008734E6">
        <w:tab/>
        <w:t xml:space="preserve">The composition of subsidiary bodies should, to the extent </w:t>
      </w:r>
      <w:r w:rsidRPr="008734E6">
        <w:rPr>
          <w:color w:val="000000" w:themeColor="text1"/>
        </w:rPr>
        <w:t xml:space="preserve">possible, reflect equitable geographic distribution. Due consideration should also be given to diversity, competences </w:t>
      </w:r>
      <w:r w:rsidRPr="008734E6">
        <w:t xml:space="preserve">and preferences. </w:t>
      </w:r>
    </w:p>
    <w:p w14:paraId="23D96C02" w14:textId="77777777" w:rsidR="00B01EBA" w:rsidRPr="008734E6" w:rsidRDefault="00B01EBA" w:rsidP="00B01EBA">
      <w:pPr>
        <w:pStyle w:val="SingleTxtG"/>
      </w:pPr>
      <w:r w:rsidRPr="008734E6">
        <w:t>3.</w:t>
      </w:r>
      <w:r w:rsidRPr="008734E6">
        <w:tab/>
        <w:t xml:space="preserve">Each subsidiary body shall elect its own officers and adopt its own working methods. </w:t>
      </w:r>
    </w:p>
    <w:p w14:paraId="671160C4" w14:textId="1DCC58B4" w:rsidR="00B01EBA" w:rsidRPr="008734E6" w:rsidRDefault="00B01EBA" w:rsidP="00B01EBA">
      <w:pPr>
        <w:pStyle w:val="SingleTxtG"/>
      </w:pPr>
      <w:r w:rsidRPr="008734E6">
        <w:t>4.</w:t>
      </w:r>
      <w:r w:rsidRPr="008734E6">
        <w:tab/>
        <w:t xml:space="preserve">Focal points </w:t>
      </w:r>
      <w:r>
        <w:t xml:space="preserve">shall </w:t>
      </w:r>
      <w:r w:rsidRPr="008734E6">
        <w:t>coordinate with the Bureau</w:t>
      </w:r>
      <w:r>
        <w:t xml:space="preserve"> on</w:t>
      </w:r>
      <w:r w:rsidRPr="008734E6">
        <w:t xml:space="preserve"> all matters related to their mandate and report to the Committee on their activities.</w:t>
      </w:r>
    </w:p>
    <w:p w14:paraId="20BA2974" w14:textId="77777777" w:rsidR="00B01EBA" w:rsidRPr="008734E6" w:rsidRDefault="00B01EBA" w:rsidP="00B01EBA">
      <w:pPr>
        <w:pStyle w:val="HChG"/>
      </w:pPr>
      <w:r w:rsidRPr="008734E6">
        <w:lastRenderedPageBreak/>
        <w:tab/>
      </w:r>
      <w:bookmarkStart w:id="390" w:name="_Toc126938582"/>
      <w:bookmarkStart w:id="391" w:name="_Toc191803411"/>
      <w:bookmarkStart w:id="392" w:name="_Toc198721663"/>
      <w:bookmarkStart w:id="393" w:name="_Toc206486288"/>
      <w:r w:rsidRPr="008734E6">
        <w:t>XIV.</w:t>
      </w:r>
      <w:r w:rsidRPr="008734E6">
        <w:tab/>
        <w:t xml:space="preserve">Annual </w:t>
      </w:r>
      <w:r>
        <w:t>r</w:t>
      </w:r>
      <w:r w:rsidRPr="008734E6">
        <w:t>eport of the Committee</w:t>
      </w:r>
      <w:bookmarkEnd w:id="390"/>
      <w:bookmarkEnd w:id="391"/>
      <w:bookmarkEnd w:id="392"/>
      <w:bookmarkEnd w:id="393"/>
    </w:p>
    <w:p w14:paraId="40FBEE21" w14:textId="77777777" w:rsidR="00F80B77" w:rsidRDefault="00B01EBA" w:rsidP="00F80B77">
      <w:pPr>
        <w:pStyle w:val="H1G"/>
        <w:spacing w:after="0"/>
      </w:pPr>
      <w:r w:rsidRPr="008734E6">
        <w:tab/>
      </w:r>
      <w:r w:rsidRPr="008734E6">
        <w:tab/>
      </w:r>
      <w:bookmarkStart w:id="394" w:name="_Toc206486289"/>
      <w:bookmarkStart w:id="395" w:name="_Toc126938583"/>
      <w:bookmarkStart w:id="396" w:name="_Toc191803412"/>
      <w:bookmarkStart w:id="397" w:name="_Toc198721664"/>
      <w:r w:rsidRPr="008734E6">
        <w:t>Rule 64</w:t>
      </w:r>
      <w:bookmarkEnd w:id="394"/>
    </w:p>
    <w:p w14:paraId="20D51059" w14:textId="5422475A" w:rsidR="00B01EBA" w:rsidRPr="008734E6" w:rsidRDefault="00E52815" w:rsidP="002D48FE">
      <w:pPr>
        <w:pStyle w:val="H1G"/>
        <w:spacing w:before="0"/>
      </w:pPr>
      <w:r>
        <w:tab/>
      </w:r>
      <w:r>
        <w:tab/>
      </w:r>
      <w:bookmarkStart w:id="398" w:name="_Toc206486290"/>
      <w:r w:rsidR="00B01EBA" w:rsidRPr="008734E6">
        <w:t>Annual report</w:t>
      </w:r>
      <w:bookmarkEnd w:id="395"/>
      <w:bookmarkEnd w:id="396"/>
      <w:bookmarkEnd w:id="397"/>
      <w:bookmarkEnd w:id="398"/>
    </w:p>
    <w:p w14:paraId="28E0EB91" w14:textId="77777777" w:rsidR="00B01EBA" w:rsidRPr="008734E6" w:rsidRDefault="00B01EBA" w:rsidP="00B01EBA">
      <w:pPr>
        <w:pStyle w:val="SingleTxtG"/>
      </w:pPr>
      <w:r w:rsidRPr="008734E6">
        <w:tab/>
        <w:t>The Committee shall report annually through the Secretary-General to the General Assembly, as provided in the Convention.</w:t>
      </w:r>
    </w:p>
    <w:p w14:paraId="57B9ED38" w14:textId="77777777" w:rsidR="00B01EBA" w:rsidRPr="008734E6" w:rsidRDefault="00B01EBA" w:rsidP="00B01EBA">
      <w:pPr>
        <w:pStyle w:val="HChG"/>
      </w:pPr>
      <w:r w:rsidRPr="008734E6">
        <w:tab/>
      </w:r>
      <w:r w:rsidRPr="008734E6">
        <w:tab/>
      </w:r>
      <w:bookmarkStart w:id="399" w:name="_Toc126938584"/>
      <w:bookmarkStart w:id="400" w:name="_Toc191803413"/>
      <w:bookmarkStart w:id="401" w:name="_Toc198721665"/>
      <w:bookmarkStart w:id="402" w:name="_Toc206486291"/>
      <w:r w:rsidRPr="008734E6">
        <w:t xml:space="preserve">Part </w:t>
      </w:r>
      <w:r>
        <w:t>t</w:t>
      </w:r>
      <w:r w:rsidRPr="008734E6">
        <w:t>wo</w:t>
      </w:r>
      <w:r w:rsidRPr="008734E6">
        <w:br/>
        <w:t>Rules relating to the functions of the Committee</w:t>
      </w:r>
      <w:bookmarkEnd w:id="399"/>
      <w:bookmarkEnd w:id="400"/>
      <w:bookmarkEnd w:id="401"/>
      <w:bookmarkEnd w:id="402"/>
    </w:p>
    <w:p w14:paraId="12CE6B7E" w14:textId="77777777" w:rsidR="00B01EBA" w:rsidRPr="008734E6" w:rsidRDefault="00B01EBA" w:rsidP="00B01EBA">
      <w:pPr>
        <w:pStyle w:val="HChG"/>
      </w:pPr>
      <w:r w:rsidRPr="008734E6">
        <w:tab/>
      </w:r>
      <w:bookmarkStart w:id="403" w:name="_Toc126938585"/>
      <w:bookmarkStart w:id="404" w:name="_Toc191803414"/>
      <w:bookmarkStart w:id="405" w:name="_Toc198721666"/>
      <w:bookmarkStart w:id="406" w:name="_Toc206486292"/>
      <w:r w:rsidRPr="008734E6">
        <w:t>XV.</w:t>
      </w:r>
      <w:r w:rsidRPr="008734E6">
        <w:tab/>
        <w:t xml:space="preserve">Reports and information from States </w:t>
      </w:r>
      <w:r>
        <w:t>P</w:t>
      </w:r>
      <w:r w:rsidRPr="008734E6">
        <w:t>arties under article 9 of the Convention</w:t>
      </w:r>
      <w:bookmarkEnd w:id="403"/>
      <w:bookmarkEnd w:id="404"/>
      <w:bookmarkEnd w:id="405"/>
      <w:bookmarkEnd w:id="406"/>
    </w:p>
    <w:p w14:paraId="6760D2F8" w14:textId="77777777" w:rsidR="00F80B77" w:rsidRDefault="00B01EBA" w:rsidP="00F80B77">
      <w:pPr>
        <w:pStyle w:val="H1G"/>
        <w:spacing w:after="0"/>
      </w:pPr>
      <w:r w:rsidRPr="008734E6">
        <w:tab/>
      </w:r>
      <w:r w:rsidRPr="008734E6">
        <w:tab/>
      </w:r>
      <w:bookmarkStart w:id="407" w:name="_Toc206486293"/>
      <w:bookmarkStart w:id="408" w:name="_Toc126938586"/>
      <w:bookmarkStart w:id="409" w:name="_Toc191803415"/>
      <w:bookmarkStart w:id="410" w:name="_Toc198721667"/>
      <w:r w:rsidRPr="008734E6">
        <w:t>Rule 65</w:t>
      </w:r>
      <w:bookmarkEnd w:id="407"/>
    </w:p>
    <w:p w14:paraId="13FE74B4" w14:textId="332FF1EB" w:rsidR="00B01EBA" w:rsidRPr="008734E6" w:rsidRDefault="00E52815" w:rsidP="002D48FE">
      <w:pPr>
        <w:pStyle w:val="H1G"/>
        <w:spacing w:before="0"/>
      </w:pPr>
      <w:r>
        <w:tab/>
      </w:r>
      <w:r>
        <w:tab/>
      </w:r>
      <w:bookmarkStart w:id="411" w:name="_Toc206486294"/>
      <w:r w:rsidR="00B01EBA" w:rsidRPr="008734E6">
        <w:t>Form and content of reports</w:t>
      </w:r>
      <w:bookmarkEnd w:id="408"/>
      <w:bookmarkEnd w:id="409"/>
      <w:bookmarkEnd w:id="410"/>
      <w:bookmarkEnd w:id="411"/>
    </w:p>
    <w:p w14:paraId="23CFCC26" w14:textId="77777777" w:rsidR="00B01EBA" w:rsidRPr="008734E6" w:rsidRDefault="00B01EBA" w:rsidP="00B01EBA">
      <w:pPr>
        <w:pStyle w:val="SingleTxtG"/>
      </w:pPr>
      <w:r w:rsidRPr="008734E6">
        <w:t>1.</w:t>
      </w:r>
      <w:r w:rsidRPr="008734E6">
        <w:tab/>
        <w:t xml:space="preserve">The Committee shall, through the Secretary-General, inform the States </w:t>
      </w:r>
      <w:r>
        <w:t>P</w:t>
      </w:r>
      <w:r w:rsidRPr="008734E6">
        <w:t xml:space="preserve">arties of the </w:t>
      </w:r>
      <w:r>
        <w:t xml:space="preserve">requirements for the </w:t>
      </w:r>
      <w:r w:rsidRPr="008734E6">
        <w:t>form and content of the periodic reports to be submitted under article 9 of the Convention.</w:t>
      </w:r>
    </w:p>
    <w:p w14:paraId="75D78E77" w14:textId="77777777" w:rsidR="00B01EBA" w:rsidRPr="008734E6" w:rsidRDefault="00B01EBA" w:rsidP="00B01EBA">
      <w:pPr>
        <w:pStyle w:val="SingleTxtG"/>
      </w:pPr>
      <w:r w:rsidRPr="008734E6">
        <w:t>2.</w:t>
      </w:r>
      <w:r w:rsidRPr="008734E6">
        <w:tab/>
        <w:t xml:space="preserve">The Committee shall determine the dates by which such reports shall be submitted. </w:t>
      </w:r>
    </w:p>
    <w:p w14:paraId="421DDEF9" w14:textId="77777777" w:rsidR="00F80B77" w:rsidRDefault="00B01EBA" w:rsidP="00F80B77">
      <w:pPr>
        <w:pStyle w:val="H1G"/>
        <w:spacing w:after="0"/>
      </w:pPr>
      <w:r w:rsidRPr="008734E6">
        <w:tab/>
      </w:r>
      <w:r w:rsidRPr="008734E6">
        <w:tab/>
      </w:r>
      <w:bookmarkStart w:id="412" w:name="_Toc206486295"/>
      <w:bookmarkStart w:id="413" w:name="_Toc191803416"/>
      <w:bookmarkStart w:id="414" w:name="_Toc198721668"/>
      <w:r w:rsidRPr="008734E6">
        <w:t>Rule 66</w:t>
      </w:r>
      <w:bookmarkEnd w:id="412"/>
      <w:r w:rsidRPr="008734E6">
        <w:t xml:space="preserve"> </w:t>
      </w:r>
    </w:p>
    <w:p w14:paraId="69816211" w14:textId="7E32E25F" w:rsidR="00B01EBA" w:rsidRPr="008734E6" w:rsidRDefault="00E52815" w:rsidP="002D48FE">
      <w:pPr>
        <w:pStyle w:val="H1G"/>
        <w:spacing w:before="0"/>
      </w:pPr>
      <w:r>
        <w:tab/>
      </w:r>
      <w:r>
        <w:tab/>
      </w:r>
      <w:bookmarkStart w:id="415" w:name="_Toc206486296"/>
      <w:r w:rsidR="00B01EBA" w:rsidRPr="008734E6">
        <w:t xml:space="preserve">Request for additional </w:t>
      </w:r>
      <w:r w:rsidR="00B01EBA">
        <w:t xml:space="preserve">reports or </w:t>
      </w:r>
      <w:r w:rsidR="00B01EBA" w:rsidRPr="008734E6">
        <w:t>information</w:t>
      </w:r>
      <w:bookmarkEnd w:id="413"/>
      <w:bookmarkEnd w:id="414"/>
      <w:bookmarkEnd w:id="415"/>
      <w:r w:rsidR="00B01EBA" w:rsidRPr="008734E6">
        <w:t xml:space="preserve"> </w:t>
      </w:r>
    </w:p>
    <w:p w14:paraId="239C0350" w14:textId="77777777" w:rsidR="00B01EBA" w:rsidRPr="008734E6" w:rsidRDefault="00B01EBA" w:rsidP="00B01EBA">
      <w:pPr>
        <w:pStyle w:val="SingleTxtG"/>
      </w:pPr>
      <w:r w:rsidRPr="008734E6">
        <w:t>1.</w:t>
      </w:r>
      <w:r w:rsidRPr="008734E6">
        <w:tab/>
        <w:t xml:space="preserve">If the Committee decides to request an additional report or further information from a State </w:t>
      </w:r>
      <w:r>
        <w:t>P</w:t>
      </w:r>
      <w:r w:rsidRPr="008734E6">
        <w:t xml:space="preserve">arty under the provisions of article 9 </w:t>
      </w:r>
      <w:r>
        <w:t>(</w:t>
      </w:r>
      <w:r w:rsidRPr="008734E6">
        <w:t>1</w:t>
      </w:r>
      <w:r>
        <w:t>)</w:t>
      </w:r>
      <w:r w:rsidRPr="008734E6">
        <w:t xml:space="preserve"> (b) of the Convention, it may indicate the manner as well as the time within which such additional report or further information shall be submitted and shall transmit its decision to the Secretary</w:t>
      </w:r>
      <w:r>
        <w:t>-</w:t>
      </w:r>
      <w:r w:rsidRPr="008734E6">
        <w:t xml:space="preserve">General for communication, within two weeks, to the State </w:t>
      </w:r>
      <w:r>
        <w:t>P</w:t>
      </w:r>
      <w:r w:rsidRPr="008734E6">
        <w:t>arty concerned.</w:t>
      </w:r>
    </w:p>
    <w:p w14:paraId="3337E570" w14:textId="77777777" w:rsidR="00B01EBA" w:rsidRPr="008734E6" w:rsidRDefault="00B01EBA" w:rsidP="00B01EBA">
      <w:pPr>
        <w:pStyle w:val="SingleTxtG"/>
      </w:pPr>
      <w:r w:rsidRPr="008734E6">
        <w:t xml:space="preserve">2. </w:t>
      </w:r>
      <w:r w:rsidRPr="008734E6">
        <w:tab/>
        <w:t xml:space="preserve">The Committee may inform a State </w:t>
      </w:r>
      <w:r>
        <w:t>P</w:t>
      </w:r>
      <w:r w:rsidRPr="008734E6">
        <w:t xml:space="preserve">arty from which it decides to seek further information that its representatives may be present at a specified meeting. Such representatives should be able to answer questions </w:t>
      </w:r>
      <w:r>
        <w:t>that</w:t>
      </w:r>
      <w:r w:rsidRPr="008734E6">
        <w:t xml:space="preserve"> may be put to her or him by the Committee and make statements on reports already submitted by </w:t>
      </w:r>
      <w:r>
        <w:t>their</w:t>
      </w:r>
      <w:r w:rsidRPr="008734E6">
        <w:t xml:space="preserve"> State, and may also submit additional information from </w:t>
      </w:r>
      <w:r>
        <w:t>their</w:t>
      </w:r>
      <w:r w:rsidRPr="008734E6">
        <w:t xml:space="preserve"> State.</w:t>
      </w:r>
    </w:p>
    <w:p w14:paraId="0543182B" w14:textId="77777777" w:rsidR="00F80B77" w:rsidRDefault="00B01EBA" w:rsidP="00F80B77">
      <w:pPr>
        <w:pStyle w:val="H1G"/>
        <w:spacing w:after="0"/>
      </w:pPr>
      <w:r w:rsidRPr="008734E6">
        <w:tab/>
      </w:r>
      <w:r w:rsidRPr="008734E6">
        <w:tab/>
      </w:r>
      <w:bookmarkStart w:id="416" w:name="_Toc206486297"/>
      <w:bookmarkStart w:id="417" w:name="_Toc198721669"/>
      <w:bookmarkStart w:id="418" w:name="_Toc191803417"/>
      <w:r w:rsidRPr="008734E6">
        <w:t>Rule 67</w:t>
      </w:r>
      <w:bookmarkEnd w:id="416"/>
      <w:r w:rsidRPr="008734E6">
        <w:t xml:space="preserve"> </w:t>
      </w:r>
    </w:p>
    <w:p w14:paraId="0269B735" w14:textId="406CC2B6" w:rsidR="00B01EBA" w:rsidRPr="008734E6" w:rsidRDefault="00E52815" w:rsidP="002D48FE">
      <w:pPr>
        <w:pStyle w:val="H1G"/>
        <w:spacing w:before="0"/>
      </w:pPr>
      <w:r>
        <w:tab/>
      </w:r>
      <w:r>
        <w:tab/>
      </w:r>
      <w:bookmarkStart w:id="419" w:name="_Toc206486298"/>
      <w:r w:rsidR="00B01EBA" w:rsidRPr="008734E6">
        <w:t xml:space="preserve">List of issues submitted to a State </w:t>
      </w:r>
      <w:r w:rsidR="00B01EBA">
        <w:t>P</w:t>
      </w:r>
      <w:r w:rsidR="00B01EBA" w:rsidRPr="008734E6">
        <w:t>arty prior to reporting</w:t>
      </w:r>
      <w:bookmarkEnd w:id="417"/>
      <w:bookmarkEnd w:id="419"/>
      <w:r w:rsidR="00B01EBA" w:rsidRPr="008734E6">
        <w:t xml:space="preserve"> </w:t>
      </w:r>
      <w:bookmarkEnd w:id="418"/>
    </w:p>
    <w:p w14:paraId="2CA6249A" w14:textId="77777777" w:rsidR="00B01EBA" w:rsidRPr="008734E6" w:rsidRDefault="00B01EBA" w:rsidP="00B01EBA">
      <w:pPr>
        <w:pStyle w:val="SingleTxtG"/>
      </w:pPr>
      <w:r w:rsidRPr="008734E6">
        <w:tab/>
        <w:t xml:space="preserve">The Committee may submit to a State </w:t>
      </w:r>
      <w:r>
        <w:t>P</w:t>
      </w:r>
      <w:r w:rsidRPr="008734E6">
        <w:t xml:space="preserve">arty a list of issues prior to receiving its report. If the State </w:t>
      </w:r>
      <w:r>
        <w:t>P</w:t>
      </w:r>
      <w:r w:rsidRPr="008734E6">
        <w:t xml:space="preserve">arty agrees to report under </w:t>
      </w:r>
      <w:r>
        <w:t>the simplified</w:t>
      </w:r>
      <w:r w:rsidRPr="008734E6">
        <w:t xml:space="preserve"> reporting procedure, its response to th</w:t>
      </w:r>
      <w:r>
        <w:t>e</w:t>
      </w:r>
      <w:r w:rsidRPr="008734E6">
        <w:t xml:space="preserve"> list of issues shall constitute, for the respective period, its report under article 9 of the Convention.</w:t>
      </w:r>
    </w:p>
    <w:p w14:paraId="5905EF7B" w14:textId="77777777" w:rsidR="00F80B77" w:rsidRDefault="00B01EBA" w:rsidP="00F80B77">
      <w:pPr>
        <w:pStyle w:val="H1G"/>
        <w:spacing w:after="0"/>
      </w:pPr>
      <w:r w:rsidRPr="008734E6">
        <w:tab/>
      </w:r>
      <w:r w:rsidRPr="008734E6">
        <w:tab/>
      </w:r>
      <w:bookmarkStart w:id="420" w:name="_Toc206486299"/>
      <w:bookmarkStart w:id="421" w:name="_Toc126938587"/>
      <w:bookmarkStart w:id="422" w:name="_Toc191803418"/>
      <w:bookmarkStart w:id="423" w:name="_Toc198721670"/>
      <w:r w:rsidRPr="008734E6">
        <w:t xml:space="preserve">Rule </w:t>
      </w:r>
      <w:r w:rsidRPr="00F80B77">
        <w:rPr>
          <w:bCs/>
          <w:iCs/>
        </w:rPr>
        <w:t>68</w:t>
      </w:r>
      <w:bookmarkEnd w:id="420"/>
    </w:p>
    <w:p w14:paraId="7CD6F233" w14:textId="0D75B834" w:rsidR="00B01EBA" w:rsidRPr="008734E6" w:rsidRDefault="00E52815" w:rsidP="002D48FE">
      <w:pPr>
        <w:pStyle w:val="H1G"/>
        <w:spacing w:before="0"/>
      </w:pPr>
      <w:r>
        <w:tab/>
      </w:r>
      <w:r>
        <w:tab/>
      </w:r>
      <w:bookmarkStart w:id="424" w:name="_Toc206486300"/>
      <w:r w:rsidR="00B01EBA" w:rsidRPr="008734E6">
        <w:t xml:space="preserve">Examination of the report and dialogue with the State </w:t>
      </w:r>
      <w:r w:rsidR="00B01EBA">
        <w:t>P</w:t>
      </w:r>
      <w:r w:rsidR="00B01EBA" w:rsidRPr="008734E6">
        <w:t>arty</w:t>
      </w:r>
      <w:bookmarkEnd w:id="421"/>
      <w:bookmarkEnd w:id="422"/>
      <w:bookmarkEnd w:id="423"/>
      <w:bookmarkEnd w:id="424"/>
    </w:p>
    <w:p w14:paraId="5D167F98" w14:textId="77777777" w:rsidR="00B01EBA" w:rsidRPr="008734E6" w:rsidRDefault="00B01EBA" w:rsidP="00B01EBA">
      <w:pPr>
        <w:pStyle w:val="SingleTxtG"/>
      </w:pPr>
      <w:r w:rsidRPr="008734E6">
        <w:t>1.</w:t>
      </w:r>
      <w:r w:rsidRPr="008734E6">
        <w:tab/>
        <w:t xml:space="preserve">The Committee may establish, as appropriate, country </w:t>
      </w:r>
      <w:r>
        <w:t>r</w:t>
      </w:r>
      <w:r w:rsidRPr="008734E6">
        <w:t>apporteurs or any other method of discharging its functions under article 9 (a) of the Convention.</w:t>
      </w:r>
    </w:p>
    <w:p w14:paraId="4329C7CE" w14:textId="77777777" w:rsidR="00B01EBA" w:rsidRPr="008734E6" w:rsidRDefault="00B01EBA" w:rsidP="00B01EBA">
      <w:pPr>
        <w:pStyle w:val="SingleTxtG"/>
      </w:pPr>
      <w:r w:rsidRPr="008734E6">
        <w:t>2.</w:t>
      </w:r>
      <w:r w:rsidRPr="008734E6">
        <w:tab/>
        <w:t xml:space="preserve">The Committee shall, through the Secretary-General, notify the States </w:t>
      </w:r>
      <w:r>
        <w:t>P</w:t>
      </w:r>
      <w:r w:rsidRPr="008734E6">
        <w:t xml:space="preserve">arties as early as possible of the opening date, duration and place of the session at which their respective </w:t>
      </w:r>
      <w:r w:rsidRPr="008734E6">
        <w:lastRenderedPageBreak/>
        <w:t xml:space="preserve">reports will be examined. Representatives of the States </w:t>
      </w:r>
      <w:r>
        <w:t>P</w:t>
      </w:r>
      <w:r w:rsidRPr="008734E6">
        <w:t xml:space="preserve">arties may be present at the public meetings of the Committee when their reports are examined. </w:t>
      </w:r>
    </w:p>
    <w:p w14:paraId="34E2FEA8" w14:textId="77777777" w:rsidR="00B01EBA" w:rsidRPr="008734E6" w:rsidRDefault="00B01EBA" w:rsidP="00B01EBA">
      <w:pPr>
        <w:pStyle w:val="SingleTxtG"/>
      </w:pPr>
      <w:r w:rsidRPr="008734E6">
        <w:t>3.</w:t>
      </w:r>
      <w:r w:rsidRPr="008734E6">
        <w:tab/>
        <w:t>The Committee shall organize the examination of the State</w:t>
      </w:r>
      <w:r>
        <w:t>s</w:t>
      </w:r>
      <w:r w:rsidRPr="008734E6">
        <w:t xml:space="preserve"> </w:t>
      </w:r>
      <w:r>
        <w:t>P</w:t>
      </w:r>
      <w:r w:rsidRPr="008734E6">
        <w:t>arties’ reports as it deems appropriate.</w:t>
      </w:r>
    </w:p>
    <w:p w14:paraId="03503E30" w14:textId="77777777" w:rsidR="00B01EBA" w:rsidRPr="008734E6" w:rsidRDefault="00B01EBA" w:rsidP="00B01EBA">
      <w:pPr>
        <w:pStyle w:val="SingleTxtG"/>
      </w:pPr>
      <w:r w:rsidRPr="008734E6">
        <w:t>4.</w:t>
      </w:r>
      <w:r w:rsidRPr="008734E6">
        <w:tab/>
        <w:t xml:space="preserve">National human rights institutions accredited by the Global Alliance of National Human Rights Institutions </w:t>
      </w:r>
      <w:r>
        <w:t>may</w:t>
      </w:r>
      <w:r w:rsidRPr="008734E6">
        <w:t xml:space="preserve">, at their request and with the consent of the State </w:t>
      </w:r>
      <w:r>
        <w:t>P</w:t>
      </w:r>
      <w:r w:rsidRPr="008734E6">
        <w:t>arty</w:t>
      </w:r>
      <w:r>
        <w:t xml:space="preserve"> </w:t>
      </w:r>
      <w:r w:rsidRPr="008734E6">
        <w:t>concerned, be allotted an amount of time, defined by the Committee, to present a statement,</w:t>
      </w:r>
      <w:r>
        <w:t xml:space="preserve"> </w:t>
      </w:r>
      <w:r w:rsidRPr="008734E6">
        <w:t xml:space="preserve">in an independent capacity and </w:t>
      </w:r>
      <w:r>
        <w:t>delivered by</w:t>
      </w:r>
      <w:r w:rsidRPr="008734E6">
        <w:t xml:space="preserve"> a </w:t>
      </w:r>
      <w:r>
        <w:t xml:space="preserve">representative seated </w:t>
      </w:r>
      <w:r w:rsidRPr="008734E6">
        <w:t>separate</w:t>
      </w:r>
      <w:r>
        <w:t>ly</w:t>
      </w:r>
      <w:r w:rsidRPr="008734E6">
        <w:t xml:space="preserve"> </w:t>
      </w:r>
      <w:r>
        <w:t>from the delegation of the State Party</w:t>
      </w:r>
      <w:r w:rsidRPr="008734E6">
        <w:t xml:space="preserve">, on issues related to the dialogue between the Committee and </w:t>
      </w:r>
      <w:r>
        <w:t>the</w:t>
      </w:r>
      <w:r w:rsidRPr="008734E6">
        <w:t xml:space="preserve"> State </w:t>
      </w:r>
      <w:r>
        <w:t>P</w:t>
      </w:r>
      <w:r w:rsidRPr="008734E6">
        <w:t xml:space="preserve">arty. </w:t>
      </w:r>
    </w:p>
    <w:p w14:paraId="328332C4" w14:textId="77777777" w:rsidR="00F80B77" w:rsidRDefault="00B01EBA" w:rsidP="00F80B77">
      <w:pPr>
        <w:pStyle w:val="H1G"/>
        <w:spacing w:after="0"/>
      </w:pPr>
      <w:r w:rsidRPr="008734E6">
        <w:tab/>
      </w:r>
      <w:r w:rsidRPr="008734E6">
        <w:tab/>
      </w:r>
      <w:bookmarkStart w:id="425" w:name="_Toc206486301"/>
      <w:bookmarkStart w:id="426" w:name="_Toc191803419"/>
      <w:bookmarkStart w:id="427" w:name="_Toc198721671"/>
      <w:r w:rsidRPr="008734E6">
        <w:t xml:space="preserve">Rule </w:t>
      </w:r>
      <w:r w:rsidRPr="00F80B77">
        <w:rPr>
          <w:bCs/>
          <w:iCs/>
        </w:rPr>
        <w:t>69</w:t>
      </w:r>
      <w:bookmarkEnd w:id="425"/>
      <w:r w:rsidRPr="008734E6">
        <w:t xml:space="preserve"> </w:t>
      </w:r>
    </w:p>
    <w:p w14:paraId="386E7208" w14:textId="3CD6F938" w:rsidR="00B01EBA" w:rsidRPr="008734E6" w:rsidRDefault="00E52815" w:rsidP="002D48FE">
      <w:pPr>
        <w:pStyle w:val="H1G"/>
        <w:spacing w:before="0"/>
      </w:pPr>
      <w:r>
        <w:tab/>
      </w:r>
      <w:r>
        <w:tab/>
      </w:r>
      <w:bookmarkStart w:id="428" w:name="_Toc206486302"/>
      <w:r w:rsidR="00B01EBA" w:rsidRPr="008734E6">
        <w:t>Postponement of the examination of a report</w:t>
      </w:r>
      <w:bookmarkEnd w:id="426"/>
      <w:bookmarkEnd w:id="427"/>
      <w:bookmarkEnd w:id="428"/>
    </w:p>
    <w:p w14:paraId="00197866" w14:textId="77777777" w:rsidR="00B01EBA" w:rsidRPr="008734E6" w:rsidRDefault="00B01EBA" w:rsidP="00B01EBA">
      <w:pPr>
        <w:pStyle w:val="SingleTxtG"/>
      </w:pPr>
      <w:r w:rsidRPr="008734E6">
        <w:t>1.</w:t>
      </w:r>
      <w:r w:rsidRPr="008734E6">
        <w:tab/>
        <w:t>If</w:t>
      </w:r>
      <w:r>
        <w:t>, as a result of</w:t>
      </w:r>
      <w:r w:rsidRPr="008734E6">
        <w:t xml:space="preserve"> exceptional circumstances</w:t>
      </w:r>
      <w:r>
        <w:t>,</w:t>
      </w:r>
      <w:r w:rsidRPr="008734E6">
        <w:t xml:space="preserve"> the representatives of a State </w:t>
      </w:r>
      <w:r>
        <w:t>P</w:t>
      </w:r>
      <w:r w:rsidRPr="008734E6">
        <w:t xml:space="preserve">arty </w:t>
      </w:r>
      <w:r>
        <w:t xml:space="preserve">are unable </w:t>
      </w:r>
      <w:r w:rsidRPr="008734E6">
        <w:t>to participate in the interactive dialogue with the Committee, the Committee may, upon</w:t>
      </w:r>
      <w:r>
        <w:t xml:space="preserve"> the</w:t>
      </w:r>
      <w:r w:rsidRPr="008734E6">
        <w:t xml:space="preserve"> request of the State </w:t>
      </w:r>
      <w:r>
        <w:t>P</w:t>
      </w:r>
      <w:r w:rsidRPr="008734E6">
        <w:t>arty</w:t>
      </w:r>
      <w:r w:rsidRPr="00684661">
        <w:t xml:space="preserve"> </w:t>
      </w:r>
      <w:r>
        <w:t xml:space="preserve">and </w:t>
      </w:r>
      <w:r w:rsidRPr="008734E6">
        <w:t xml:space="preserve">as it deems appropriate, postpone the examination of the report or invite the State </w:t>
      </w:r>
      <w:r>
        <w:t>P</w:t>
      </w:r>
      <w:r w:rsidRPr="008734E6">
        <w:t>arty to participate remotely.</w:t>
      </w:r>
    </w:p>
    <w:p w14:paraId="6C2CA337" w14:textId="77777777" w:rsidR="00B01EBA" w:rsidRPr="008734E6" w:rsidRDefault="00B01EBA" w:rsidP="00B01EBA">
      <w:pPr>
        <w:pStyle w:val="SingleTxtG"/>
      </w:pPr>
      <w:r w:rsidRPr="008734E6">
        <w:t>2.</w:t>
      </w:r>
      <w:r w:rsidRPr="008734E6">
        <w:tab/>
        <w:t xml:space="preserve">If the Committee finds that </w:t>
      </w:r>
      <w:r>
        <w:t xml:space="preserve">there are </w:t>
      </w:r>
      <w:r w:rsidRPr="008734E6">
        <w:t xml:space="preserve">no exceptional circumstances </w:t>
      </w:r>
      <w:r>
        <w:t>to justify</w:t>
      </w:r>
      <w:r w:rsidRPr="008734E6">
        <w:t xml:space="preserve"> </w:t>
      </w:r>
      <w:r>
        <w:t xml:space="preserve">such </w:t>
      </w:r>
      <w:r w:rsidRPr="008734E6">
        <w:t>postpon</w:t>
      </w:r>
      <w:r>
        <w:t>ement</w:t>
      </w:r>
      <w:r w:rsidRPr="008734E6">
        <w:t xml:space="preserve">, the Committee </w:t>
      </w:r>
      <w:r>
        <w:t xml:space="preserve">shall </w:t>
      </w:r>
      <w:r w:rsidRPr="008734E6">
        <w:t>proceed with the examination</w:t>
      </w:r>
      <w:r>
        <w:t xml:space="preserve"> of the report</w:t>
      </w:r>
      <w:r w:rsidRPr="008734E6">
        <w:t>.</w:t>
      </w:r>
    </w:p>
    <w:p w14:paraId="0FDBB947" w14:textId="77777777" w:rsidR="00F80B77" w:rsidRDefault="00B01EBA" w:rsidP="00F80B77">
      <w:pPr>
        <w:pStyle w:val="H1G"/>
        <w:spacing w:after="0"/>
      </w:pPr>
      <w:r w:rsidRPr="008734E6">
        <w:tab/>
      </w:r>
      <w:r w:rsidRPr="008734E6">
        <w:tab/>
      </w:r>
      <w:bookmarkStart w:id="429" w:name="_Toc206486303"/>
      <w:bookmarkStart w:id="430" w:name="_Toc198721672"/>
      <w:bookmarkStart w:id="431" w:name="_Toc191803420"/>
      <w:r w:rsidRPr="008734E6">
        <w:t>Rule 70</w:t>
      </w:r>
      <w:bookmarkEnd w:id="429"/>
    </w:p>
    <w:p w14:paraId="077E5DBC" w14:textId="70E3CA78" w:rsidR="00B01EBA" w:rsidRPr="008734E6" w:rsidRDefault="00E52815" w:rsidP="002D48FE">
      <w:pPr>
        <w:pStyle w:val="H1G"/>
        <w:spacing w:before="0"/>
      </w:pPr>
      <w:r>
        <w:tab/>
      </w:r>
      <w:r>
        <w:tab/>
      </w:r>
      <w:bookmarkStart w:id="432" w:name="_Toc206486304"/>
      <w:r w:rsidR="00B01EBA" w:rsidRPr="008734E6">
        <w:t xml:space="preserve">Consideration of information </w:t>
      </w:r>
      <w:r w:rsidR="00B01EBA">
        <w:t xml:space="preserve">from </w:t>
      </w:r>
      <w:r w:rsidR="00B01EBA" w:rsidRPr="008734E6">
        <w:t>other sources</w:t>
      </w:r>
      <w:bookmarkEnd w:id="430"/>
      <w:bookmarkEnd w:id="432"/>
      <w:r w:rsidR="00B01EBA" w:rsidRPr="008734E6">
        <w:t xml:space="preserve"> </w:t>
      </w:r>
      <w:bookmarkEnd w:id="431"/>
    </w:p>
    <w:p w14:paraId="15DEB404" w14:textId="0F50609A" w:rsidR="00B01EBA" w:rsidRPr="008734E6" w:rsidRDefault="002D48FE" w:rsidP="002D48FE">
      <w:pPr>
        <w:pStyle w:val="SingleTxtG"/>
      </w:pPr>
      <w:r w:rsidRPr="008734E6">
        <w:t>1.</w:t>
      </w:r>
      <w:r w:rsidRPr="008734E6">
        <w:tab/>
      </w:r>
      <w:r w:rsidR="00B01EBA" w:rsidRPr="008734E6">
        <w:t xml:space="preserve">The Committee may, through the Secretary-General, receive reports, documentation or other information from national human rights institutions, non-governmental organizations, other relevant civil society organizations and individual experts, in order to build up a more comprehensive picture of how a State </w:t>
      </w:r>
      <w:r w:rsidR="00B01EBA">
        <w:t>P</w:t>
      </w:r>
      <w:r w:rsidR="00B01EBA" w:rsidRPr="008734E6">
        <w:t>arty is implementing the Convention.</w:t>
      </w:r>
    </w:p>
    <w:p w14:paraId="1BACB235" w14:textId="1BFB35EC" w:rsidR="00B01EBA" w:rsidRPr="008734E6" w:rsidRDefault="002D48FE" w:rsidP="002D48FE">
      <w:pPr>
        <w:pStyle w:val="SingleTxtG"/>
      </w:pPr>
      <w:r w:rsidRPr="008734E6">
        <w:t>2.</w:t>
      </w:r>
      <w:r w:rsidRPr="008734E6">
        <w:tab/>
      </w:r>
      <w:r w:rsidR="00B01EBA" w:rsidRPr="008734E6">
        <w:t xml:space="preserve">The Committee shall address allegations of reprisals and acts of intimidation against individuals and organizations cooperating with the Committee. </w:t>
      </w:r>
    </w:p>
    <w:p w14:paraId="1A6A1231" w14:textId="77777777" w:rsidR="00F80B77" w:rsidRDefault="00B01EBA" w:rsidP="00F80B77">
      <w:pPr>
        <w:pStyle w:val="H1G"/>
        <w:spacing w:after="0"/>
      </w:pPr>
      <w:r w:rsidRPr="008734E6">
        <w:tab/>
      </w:r>
      <w:r w:rsidRPr="008734E6">
        <w:tab/>
      </w:r>
      <w:bookmarkStart w:id="433" w:name="_Toc206486305"/>
      <w:bookmarkStart w:id="434" w:name="_Toc126938589"/>
      <w:bookmarkStart w:id="435" w:name="_Toc191803421"/>
      <w:bookmarkStart w:id="436" w:name="_Toc198721673"/>
      <w:r w:rsidRPr="008734E6">
        <w:t>Rule 71</w:t>
      </w:r>
      <w:bookmarkEnd w:id="433"/>
    </w:p>
    <w:p w14:paraId="4B3D49EF" w14:textId="0FB37A96" w:rsidR="00B01EBA" w:rsidRPr="008734E6" w:rsidRDefault="00E52815" w:rsidP="002D48FE">
      <w:pPr>
        <w:pStyle w:val="H1G"/>
        <w:spacing w:before="0"/>
      </w:pPr>
      <w:r>
        <w:tab/>
      </w:r>
      <w:r>
        <w:tab/>
      </w:r>
      <w:bookmarkStart w:id="437" w:name="_Toc206486306"/>
      <w:r w:rsidR="00B01EBA" w:rsidRPr="008734E6">
        <w:t>Non-</w:t>
      </w:r>
      <w:r w:rsidR="00B01EBA">
        <w:t>submission</w:t>
      </w:r>
      <w:r w:rsidR="00B01EBA" w:rsidRPr="008734E6">
        <w:t xml:space="preserve"> of reports</w:t>
      </w:r>
      <w:bookmarkEnd w:id="434"/>
      <w:bookmarkEnd w:id="435"/>
      <w:bookmarkEnd w:id="436"/>
      <w:bookmarkEnd w:id="437"/>
    </w:p>
    <w:p w14:paraId="094A35E3" w14:textId="46F2982E" w:rsidR="00B01EBA" w:rsidRPr="008734E6" w:rsidRDefault="00B01EBA" w:rsidP="00B01EBA">
      <w:pPr>
        <w:pStyle w:val="SingleTxtG"/>
      </w:pPr>
      <w:r w:rsidRPr="008734E6">
        <w:t>1.</w:t>
      </w:r>
      <w:r w:rsidRPr="008734E6">
        <w:tab/>
        <w:t>At each session, the Secretary-General shall notify the Committee of all cases of non</w:t>
      </w:r>
      <w:r w:rsidR="000D6243">
        <w:noBreakHyphen/>
      </w:r>
      <w:r>
        <w:t>submission</w:t>
      </w:r>
      <w:r w:rsidRPr="008734E6">
        <w:t xml:space="preserve"> of reports or additional information under article 9 of the Convention. The Committee, in such cases, may transmit to the State </w:t>
      </w:r>
      <w:r>
        <w:t>P</w:t>
      </w:r>
      <w:r w:rsidRPr="008734E6">
        <w:t>arty concerned, through the Secretary</w:t>
      </w:r>
      <w:r w:rsidR="000D6243">
        <w:noBreakHyphen/>
      </w:r>
      <w:r w:rsidRPr="008734E6">
        <w:t>General, a reminder concerning the submission of the report or additional information.</w:t>
      </w:r>
    </w:p>
    <w:p w14:paraId="7F01F3B1" w14:textId="77777777" w:rsidR="00B01EBA" w:rsidRPr="008734E6" w:rsidRDefault="00B01EBA" w:rsidP="00B01EBA">
      <w:pPr>
        <w:pStyle w:val="SingleTxtG"/>
      </w:pPr>
      <w:r w:rsidRPr="008734E6">
        <w:t>2.</w:t>
      </w:r>
      <w:r w:rsidRPr="008734E6">
        <w:tab/>
      </w:r>
      <w:r>
        <w:t>If, after</w:t>
      </w:r>
      <w:r w:rsidRPr="008734E6">
        <w:t xml:space="preserve"> </w:t>
      </w:r>
      <w:r>
        <w:t>the</w:t>
      </w:r>
      <w:r w:rsidRPr="008734E6">
        <w:t xml:space="preserve"> reminder </w:t>
      </w:r>
      <w:r>
        <w:t>referred to</w:t>
      </w:r>
      <w:r w:rsidRPr="008734E6">
        <w:t xml:space="preserve"> </w:t>
      </w:r>
      <w:r>
        <w:t xml:space="preserve">in </w:t>
      </w:r>
      <w:r w:rsidRPr="008734E6">
        <w:t xml:space="preserve">paragraph 1 of </w:t>
      </w:r>
      <w:r>
        <w:t>the present</w:t>
      </w:r>
      <w:r w:rsidRPr="008734E6">
        <w:t xml:space="preserve"> </w:t>
      </w:r>
      <w:r>
        <w:t>r</w:t>
      </w:r>
      <w:r w:rsidRPr="008734E6">
        <w:t>ule</w:t>
      </w:r>
      <w:r>
        <w:t>,</w:t>
      </w:r>
      <w:r w:rsidRPr="008734E6">
        <w:t xml:space="preserve"> the State </w:t>
      </w:r>
      <w:r>
        <w:t>P</w:t>
      </w:r>
      <w:r w:rsidRPr="008734E6">
        <w:t>arty does not submit the report or additional information required under article 9 of the Convention, the Committee shall include a reference to this effect in its annual report to the General Assembly.</w:t>
      </w:r>
    </w:p>
    <w:p w14:paraId="08EED047" w14:textId="77777777" w:rsidR="00B01EBA" w:rsidRPr="008734E6" w:rsidRDefault="00B01EBA" w:rsidP="00B01EBA">
      <w:pPr>
        <w:pStyle w:val="SingleTxtG"/>
      </w:pPr>
      <w:r w:rsidRPr="008734E6">
        <w:t>3.</w:t>
      </w:r>
      <w:r w:rsidRPr="008734E6">
        <w:tab/>
        <w:t xml:space="preserve">The Committee may notify the State </w:t>
      </w:r>
      <w:r>
        <w:t>P</w:t>
      </w:r>
      <w:r w:rsidRPr="008734E6">
        <w:t>arty</w:t>
      </w:r>
      <w:r>
        <w:t>,</w:t>
      </w:r>
      <w:r w:rsidRPr="008734E6">
        <w:t xml:space="preserve"> through the Secretary-General</w:t>
      </w:r>
      <w:r>
        <w:t>,</w:t>
      </w:r>
      <w:r w:rsidRPr="008734E6">
        <w:t xml:space="preserve"> that it intends, on a date specified in the notification, to examine the measures taken by the State </w:t>
      </w:r>
      <w:r>
        <w:t>P</w:t>
      </w:r>
      <w:r w:rsidRPr="008734E6">
        <w:t>arty to protect or give effect to the rights recognized in the Convention in the absence of a report, and adopt concluding observations.</w:t>
      </w:r>
    </w:p>
    <w:p w14:paraId="66850B99" w14:textId="77777777" w:rsidR="00F80B77" w:rsidRDefault="00B01EBA" w:rsidP="00F80B77">
      <w:pPr>
        <w:pStyle w:val="H1G"/>
        <w:spacing w:after="0"/>
      </w:pPr>
      <w:r w:rsidRPr="008734E6">
        <w:lastRenderedPageBreak/>
        <w:tab/>
      </w:r>
      <w:r w:rsidRPr="008734E6">
        <w:tab/>
      </w:r>
      <w:bookmarkStart w:id="438" w:name="_Toc206486307"/>
      <w:bookmarkStart w:id="439" w:name="_Toc191803422"/>
      <w:bookmarkStart w:id="440" w:name="_Toc198721674"/>
      <w:bookmarkStart w:id="441" w:name="_Toc126938590"/>
      <w:r w:rsidRPr="00F80B77">
        <w:rPr>
          <w:bCs/>
          <w:iCs/>
        </w:rPr>
        <w:t>Rule</w:t>
      </w:r>
      <w:r w:rsidRPr="008734E6">
        <w:t xml:space="preserve"> 72</w:t>
      </w:r>
      <w:bookmarkEnd w:id="438"/>
    </w:p>
    <w:p w14:paraId="4CB8FAC0" w14:textId="0C368CAA" w:rsidR="00B01EBA" w:rsidRPr="008734E6" w:rsidRDefault="00E52815" w:rsidP="002D48FE">
      <w:pPr>
        <w:pStyle w:val="H1G"/>
        <w:spacing w:before="0"/>
      </w:pPr>
      <w:r>
        <w:tab/>
      </w:r>
      <w:r>
        <w:tab/>
      </w:r>
      <w:bookmarkStart w:id="442" w:name="_Toc206486308"/>
      <w:r w:rsidR="00B01EBA" w:rsidRPr="008734E6">
        <w:t>Concluding observations</w:t>
      </w:r>
      <w:bookmarkEnd w:id="439"/>
      <w:bookmarkEnd w:id="440"/>
      <w:bookmarkEnd w:id="442"/>
      <w:r w:rsidR="00B01EBA" w:rsidRPr="008734E6">
        <w:t xml:space="preserve"> </w:t>
      </w:r>
      <w:bookmarkEnd w:id="441"/>
    </w:p>
    <w:p w14:paraId="6F78721C" w14:textId="77777777" w:rsidR="00B01EBA" w:rsidRPr="008734E6" w:rsidRDefault="00B01EBA" w:rsidP="00B01EBA">
      <w:pPr>
        <w:pStyle w:val="SingleTxtG"/>
      </w:pPr>
      <w:r w:rsidRPr="008734E6">
        <w:t>l.</w:t>
      </w:r>
      <w:r w:rsidRPr="008734E6">
        <w:tab/>
        <w:t xml:space="preserve">When considering a report submitted by a State </w:t>
      </w:r>
      <w:r>
        <w:t>P</w:t>
      </w:r>
      <w:r w:rsidRPr="008734E6">
        <w:t>arty under article 9, the Committee shall first determine whether the report provides the information referred to in the relevant communications of the Committee.</w:t>
      </w:r>
    </w:p>
    <w:p w14:paraId="7ABE9E9E" w14:textId="77777777" w:rsidR="00B01EBA" w:rsidRPr="008734E6" w:rsidRDefault="00B01EBA" w:rsidP="00B01EBA">
      <w:pPr>
        <w:pStyle w:val="SingleTxtG"/>
      </w:pPr>
      <w:r w:rsidRPr="008734E6">
        <w:t>2.</w:t>
      </w:r>
      <w:r w:rsidRPr="008734E6">
        <w:tab/>
        <w:t xml:space="preserve">If a report of the State </w:t>
      </w:r>
      <w:r>
        <w:t>P</w:t>
      </w:r>
      <w:r w:rsidRPr="008734E6">
        <w:t>arty to the Convention, in the opinion of the Committee, does not contain sufficient information, the Committee may request that State to furnish additional information.</w:t>
      </w:r>
    </w:p>
    <w:p w14:paraId="7DD81CBD" w14:textId="77777777" w:rsidR="00B01EBA" w:rsidRPr="008734E6" w:rsidRDefault="00B01EBA" w:rsidP="00B01EBA">
      <w:pPr>
        <w:pStyle w:val="SingleTxtG"/>
      </w:pPr>
      <w:r w:rsidRPr="008734E6">
        <w:t>3.</w:t>
      </w:r>
      <w:r w:rsidRPr="008734E6">
        <w:tab/>
        <w:t xml:space="preserve">If, on the basis of its examination of the reports and information supplied by the State </w:t>
      </w:r>
      <w:r>
        <w:t>P</w:t>
      </w:r>
      <w:r w:rsidRPr="008734E6">
        <w:t>arty, the Committee determines that some of the obligations of that State under the Convention have not been discharged, it may make suggestions and recommendations</w:t>
      </w:r>
      <w:r>
        <w:t xml:space="preserve"> (concluding observations)</w:t>
      </w:r>
      <w:r w:rsidRPr="008734E6">
        <w:t xml:space="preserve"> in accordance with article 9 </w:t>
      </w:r>
      <w:r>
        <w:t>(</w:t>
      </w:r>
      <w:r w:rsidRPr="008734E6">
        <w:t>2</w:t>
      </w:r>
      <w:r>
        <w:t>)</w:t>
      </w:r>
      <w:r w:rsidRPr="008734E6">
        <w:t xml:space="preserve"> of the Convention.</w:t>
      </w:r>
    </w:p>
    <w:p w14:paraId="38CCAEC3" w14:textId="77777777" w:rsidR="00F80B77" w:rsidRDefault="00B01EBA" w:rsidP="00F80B77">
      <w:pPr>
        <w:pStyle w:val="H1G"/>
        <w:spacing w:after="0"/>
      </w:pPr>
      <w:bookmarkStart w:id="443" w:name="_Hlk129701595"/>
      <w:r w:rsidRPr="008734E6">
        <w:tab/>
      </w:r>
      <w:r w:rsidRPr="008734E6">
        <w:tab/>
      </w:r>
      <w:bookmarkStart w:id="444" w:name="_Toc206486309"/>
      <w:bookmarkStart w:id="445" w:name="_Toc126938591"/>
      <w:bookmarkStart w:id="446" w:name="_Toc191803423"/>
      <w:bookmarkStart w:id="447" w:name="_Toc198721675"/>
      <w:r w:rsidRPr="008734E6">
        <w:t>Rule 73</w:t>
      </w:r>
      <w:bookmarkEnd w:id="444"/>
    </w:p>
    <w:p w14:paraId="66D37CEA" w14:textId="728D1792" w:rsidR="00B01EBA" w:rsidRPr="008734E6" w:rsidRDefault="00E52815" w:rsidP="002D48FE">
      <w:pPr>
        <w:pStyle w:val="H1G"/>
        <w:spacing w:before="0"/>
      </w:pPr>
      <w:r>
        <w:tab/>
      </w:r>
      <w:r>
        <w:tab/>
      </w:r>
      <w:bookmarkStart w:id="448" w:name="_Toc206486310"/>
      <w:r w:rsidR="00B01EBA" w:rsidRPr="008734E6">
        <w:t xml:space="preserve">Transmission and publication of </w:t>
      </w:r>
      <w:bookmarkEnd w:id="445"/>
      <w:r w:rsidR="00B01EBA" w:rsidRPr="008734E6">
        <w:t>concluding observations</w:t>
      </w:r>
      <w:bookmarkEnd w:id="446"/>
      <w:bookmarkEnd w:id="447"/>
      <w:bookmarkEnd w:id="448"/>
    </w:p>
    <w:p w14:paraId="5A6BF965" w14:textId="77777777" w:rsidR="00B01EBA" w:rsidRPr="00220F0D" w:rsidRDefault="00B01EBA" w:rsidP="00220F0D">
      <w:pPr>
        <w:pStyle w:val="SingleTxtG"/>
      </w:pPr>
      <w:r w:rsidRPr="00220F0D">
        <w:t>1.</w:t>
      </w:r>
      <w:r w:rsidRPr="00220F0D">
        <w:tab/>
        <w:t>The concluding observations made by the Committee, in accordance article 9 (2) of the Convention, on the basis of its examination of the reports and information received from States Parties shall be communicated by the Committee, through the Secretary-General, to the States Parties concerned.</w:t>
      </w:r>
      <w:bookmarkEnd w:id="443"/>
    </w:p>
    <w:p w14:paraId="7B4B701A" w14:textId="7270810C" w:rsidR="00B01EBA" w:rsidRPr="00220F0D" w:rsidRDefault="00B01EBA" w:rsidP="00220F0D">
      <w:pPr>
        <w:pStyle w:val="SingleTxtG"/>
      </w:pPr>
      <w:r w:rsidRPr="00220F0D">
        <w:t>2.</w:t>
      </w:r>
      <w:r w:rsidRPr="00220F0D">
        <w:tab/>
        <w:t xml:space="preserve">Once transmitted to the State Party concerned, the concluding observations shall be made public and posted on the website of the Office of the United Nations High Commissioner for Human Rights. </w:t>
      </w:r>
    </w:p>
    <w:p w14:paraId="1818A28A" w14:textId="77777777" w:rsidR="00B01EBA" w:rsidRPr="00220F0D" w:rsidRDefault="00B01EBA" w:rsidP="00220F0D">
      <w:pPr>
        <w:pStyle w:val="SingleTxtG"/>
      </w:pPr>
      <w:r w:rsidRPr="00220F0D">
        <w:t xml:space="preserve">3. </w:t>
      </w:r>
      <w:r w:rsidRPr="00220F0D">
        <w:tab/>
        <w:t>The Committee shall refer to its concluding observations, together with comments, if any, from States Parties, in its annual report to the General Assembly.</w:t>
      </w:r>
    </w:p>
    <w:p w14:paraId="3D96E048" w14:textId="77777777" w:rsidR="00F80B77" w:rsidRDefault="00B01EBA" w:rsidP="00F80B77">
      <w:pPr>
        <w:pStyle w:val="H1G"/>
        <w:spacing w:after="0"/>
      </w:pPr>
      <w:r w:rsidRPr="008734E6">
        <w:tab/>
      </w:r>
      <w:r w:rsidRPr="008734E6">
        <w:tab/>
      </w:r>
      <w:bookmarkStart w:id="449" w:name="_Toc206486311"/>
      <w:bookmarkStart w:id="450" w:name="_Toc191803424"/>
      <w:bookmarkStart w:id="451" w:name="_Toc198721676"/>
      <w:r w:rsidRPr="008734E6">
        <w:t>Rule 74</w:t>
      </w:r>
      <w:bookmarkEnd w:id="449"/>
    </w:p>
    <w:p w14:paraId="04203CD0" w14:textId="656BC4FB" w:rsidR="00B01EBA" w:rsidRPr="008734E6" w:rsidRDefault="00E52815" w:rsidP="002D48FE">
      <w:pPr>
        <w:pStyle w:val="H1G"/>
        <w:spacing w:before="0"/>
      </w:pPr>
      <w:r>
        <w:tab/>
      </w:r>
      <w:r>
        <w:tab/>
      </w:r>
      <w:bookmarkStart w:id="452" w:name="_Toc206486312"/>
      <w:r w:rsidR="00B01EBA" w:rsidRPr="008734E6">
        <w:t xml:space="preserve">Follow-up </w:t>
      </w:r>
      <w:r w:rsidR="00B01EBA">
        <w:t>to</w:t>
      </w:r>
      <w:r w:rsidR="00B01EBA" w:rsidRPr="008734E6">
        <w:t xml:space="preserve"> concluding observations</w:t>
      </w:r>
      <w:bookmarkEnd w:id="450"/>
      <w:bookmarkEnd w:id="451"/>
      <w:bookmarkEnd w:id="452"/>
    </w:p>
    <w:p w14:paraId="63C99F46" w14:textId="61139268" w:rsidR="00B01EBA" w:rsidRPr="008734E6" w:rsidRDefault="00B01EBA" w:rsidP="00B01EBA">
      <w:pPr>
        <w:pStyle w:val="SingleTxtG"/>
      </w:pPr>
      <w:r w:rsidRPr="008734E6">
        <w:t>1.</w:t>
      </w:r>
      <w:r w:rsidRPr="008734E6">
        <w:tab/>
        <w:t xml:space="preserve">The Committee may request the State </w:t>
      </w:r>
      <w:r>
        <w:t>P</w:t>
      </w:r>
      <w:r w:rsidRPr="008734E6">
        <w:t xml:space="preserve">arty to give priority to certain aspects of its concluding observations and, thus, request the State </w:t>
      </w:r>
      <w:r>
        <w:t>P</w:t>
      </w:r>
      <w:r w:rsidRPr="008734E6">
        <w:t xml:space="preserve">arty to provide the Committee with follow-up information by a specified date, pursuant to </w:t>
      </w:r>
      <w:r>
        <w:t>a</w:t>
      </w:r>
      <w:r w:rsidRPr="008734E6">
        <w:t>rticle 9 (1) of the Convention and rule 66</w:t>
      </w:r>
      <w:r>
        <w:t xml:space="preserve"> of the present rules</w:t>
      </w:r>
      <w:r w:rsidRPr="008734E6">
        <w:t>.</w:t>
      </w:r>
    </w:p>
    <w:p w14:paraId="48F0249C" w14:textId="77777777" w:rsidR="00B01EBA" w:rsidRPr="008734E6" w:rsidRDefault="00B01EBA" w:rsidP="00B01EBA">
      <w:pPr>
        <w:pStyle w:val="SingleTxtG"/>
      </w:pPr>
      <w:r w:rsidRPr="008734E6">
        <w:t>2.</w:t>
      </w:r>
      <w:r w:rsidRPr="008734E6">
        <w:tab/>
        <w:t xml:space="preserve">For that purpose, the Committee may designate one of its members as </w:t>
      </w:r>
      <w:r>
        <w:t>r</w:t>
      </w:r>
      <w:r w:rsidRPr="008734E6">
        <w:t xml:space="preserve">apporteur to follow up with the State </w:t>
      </w:r>
      <w:r>
        <w:t>P</w:t>
      </w:r>
      <w:r w:rsidRPr="008734E6">
        <w:t xml:space="preserve">arty on its implementation of the </w:t>
      </w:r>
      <w:r>
        <w:t>c</w:t>
      </w:r>
      <w:r w:rsidRPr="008734E6">
        <w:t xml:space="preserve">oncluding </w:t>
      </w:r>
      <w:r>
        <w:t>o</w:t>
      </w:r>
      <w:r w:rsidRPr="008734E6">
        <w:t>bservations. The guidelines for the follow</w:t>
      </w:r>
      <w:r>
        <w:t>-</w:t>
      </w:r>
      <w:r w:rsidRPr="008734E6">
        <w:t>up procedure and the terms of reference for the work of the</w:t>
      </w:r>
      <w:r>
        <w:t xml:space="preserve"> rapporteur for</w:t>
      </w:r>
      <w:r w:rsidRPr="008734E6">
        <w:t xml:space="preserve"> follow</w:t>
      </w:r>
      <w:r>
        <w:t>-</w:t>
      </w:r>
      <w:r w:rsidRPr="008734E6">
        <w:t>up shall be set by the Committee.</w:t>
      </w:r>
    </w:p>
    <w:p w14:paraId="3FB948E4" w14:textId="46E49319" w:rsidR="00B01EBA" w:rsidRPr="008734E6" w:rsidRDefault="00B01EBA" w:rsidP="00B01EBA">
      <w:pPr>
        <w:pStyle w:val="SingleTxtG"/>
      </w:pPr>
      <w:r w:rsidRPr="008734E6">
        <w:t>3.</w:t>
      </w:r>
      <w:r w:rsidRPr="008734E6">
        <w:tab/>
        <w:t xml:space="preserve">The rapporteur </w:t>
      </w:r>
      <w:r>
        <w:t xml:space="preserve">for </w:t>
      </w:r>
      <w:r w:rsidRPr="008734E6">
        <w:t xml:space="preserve">follow-up shall assess the information provided by the State </w:t>
      </w:r>
      <w:r>
        <w:t>P</w:t>
      </w:r>
      <w:r w:rsidRPr="008734E6">
        <w:t xml:space="preserve">arty and other sources and report to the Committee on </w:t>
      </w:r>
      <w:r>
        <w:t xml:space="preserve">her or </w:t>
      </w:r>
      <w:r w:rsidRPr="008734E6">
        <w:t>his findings</w:t>
      </w:r>
      <w:r w:rsidR="00AF667D">
        <w:t>.</w:t>
      </w:r>
    </w:p>
    <w:p w14:paraId="422E32F6" w14:textId="77777777" w:rsidR="00B01EBA" w:rsidRPr="008734E6" w:rsidRDefault="00B01EBA" w:rsidP="00B01EBA">
      <w:pPr>
        <w:pStyle w:val="SingleTxtG"/>
      </w:pPr>
      <w:r w:rsidRPr="008734E6">
        <w:t>4.</w:t>
      </w:r>
      <w:r w:rsidRPr="008734E6">
        <w:tab/>
        <w:t xml:space="preserve">The rapporteur </w:t>
      </w:r>
      <w:r>
        <w:t xml:space="preserve">for </w:t>
      </w:r>
      <w:r w:rsidRPr="008734E6">
        <w:t xml:space="preserve">follow-up </w:t>
      </w:r>
      <w:r>
        <w:t>shall</w:t>
      </w:r>
      <w:r w:rsidRPr="008734E6">
        <w:t xml:space="preserve"> consult and coordinate with country rapporteurs appointed in accordance with rule 68 </w:t>
      </w:r>
      <w:r>
        <w:t>of the present rules</w:t>
      </w:r>
      <w:r w:rsidRPr="008734E6">
        <w:t>.</w:t>
      </w:r>
    </w:p>
    <w:p w14:paraId="0165E2EF" w14:textId="77777777" w:rsidR="00B01EBA" w:rsidRPr="008734E6" w:rsidRDefault="00B01EBA" w:rsidP="00B01EBA">
      <w:pPr>
        <w:pStyle w:val="SingleTxtG"/>
      </w:pPr>
      <w:r w:rsidRPr="008734E6">
        <w:t xml:space="preserve">5. </w:t>
      </w:r>
      <w:r w:rsidRPr="008734E6">
        <w:tab/>
        <w:t xml:space="preserve">The Committee </w:t>
      </w:r>
      <w:r>
        <w:t>shall</w:t>
      </w:r>
      <w:r w:rsidRPr="008734E6">
        <w:t xml:space="preserve"> include information on follow-up activities in </w:t>
      </w:r>
      <w:r>
        <w:t>its</w:t>
      </w:r>
      <w:r w:rsidRPr="008734E6">
        <w:t xml:space="preserve"> annual report to the General Assembly.</w:t>
      </w:r>
    </w:p>
    <w:p w14:paraId="3CBF9CF4" w14:textId="77777777" w:rsidR="00B01EBA" w:rsidRPr="008734E6" w:rsidRDefault="00B01EBA" w:rsidP="00B01EBA">
      <w:pPr>
        <w:pStyle w:val="HChG"/>
      </w:pPr>
      <w:r w:rsidRPr="008734E6">
        <w:lastRenderedPageBreak/>
        <w:tab/>
      </w:r>
      <w:bookmarkStart w:id="453" w:name="_Toc126938592"/>
      <w:bookmarkStart w:id="454" w:name="_Toc191803425"/>
      <w:bookmarkStart w:id="455" w:name="_Toc198721677"/>
      <w:bookmarkStart w:id="456" w:name="_Toc206486313"/>
      <w:r w:rsidRPr="008734E6">
        <w:t>XVI.</w:t>
      </w:r>
      <w:r w:rsidRPr="008734E6">
        <w:tab/>
      </w:r>
      <w:r>
        <w:t>Procedure for the consideration of c</w:t>
      </w:r>
      <w:r w:rsidRPr="008734E6">
        <w:t xml:space="preserve">ommunications </w:t>
      </w:r>
      <w:r>
        <w:t xml:space="preserve">received </w:t>
      </w:r>
      <w:r w:rsidRPr="008734E6">
        <w:t xml:space="preserve">from States </w:t>
      </w:r>
      <w:r>
        <w:t>P</w:t>
      </w:r>
      <w:r w:rsidRPr="008734E6">
        <w:t>arties under article 11 of the Convention</w:t>
      </w:r>
      <w:bookmarkEnd w:id="453"/>
      <w:bookmarkEnd w:id="454"/>
      <w:bookmarkEnd w:id="455"/>
      <w:bookmarkEnd w:id="456"/>
    </w:p>
    <w:p w14:paraId="54669895" w14:textId="77777777" w:rsidR="00F80B77" w:rsidRDefault="00B01EBA" w:rsidP="00F80B77">
      <w:pPr>
        <w:pStyle w:val="H1G"/>
        <w:spacing w:after="0"/>
      </w:pPr>
      <w:r w:rsidRPr="008734E6">
        <w:tab/>
      </w:r>
      <w:r w:rsidRPr="008734E6">
        <w:tab/>
      </w:r>
      <w:bookmarkStart w:id="457" w:name="_Toc206486314"/>
      <w:bookmarkStart w:id="458" w:name="_Toc126938593"/>
      <w:bookmarkStart w:id="459" w:name="_Toc191803426"/>
      <w:bookmarkStart w:id="460" w:name="_Toc198721678"/>
      <w:r w:rsidRPr="008734E6">
        <w:t>Rule 75</w:t>
      </w:r>
      <w:bookmarkEnd w:id="457"/>
    </w:p>
    <w:p w14:paraId="1DF503FA" w14:textId="6777B5AF" w:rsidR="00B01EBA" w:rsidRPr="008734E6" w:rsidRDefault="00E52815" w:rsidP="002D48FE">
      <w:pPr>
        <w:pStyle w:val="H1G"/>
        <w:spacing w:before="0"/>
      </w:pPr>
      <w:r>
        <w:tab/>
      </w:r>
      <w:r>
        <w:tab/>
      </w:r>
      <w:bookmarkStart w:id="461" w:name="_Toc206486315"/>
      <w:r w:rsidR="00B01EBA" w:rsidRPr="008734E6">
        <w:t xml:space="preserve">Method of dealing with communications from States </w:t>
      </w:r>
      <w:r w:rsidR="00B01EBA">
        <w:t>P</w:t>
      </w:r>
      <w:r w:rsidR="00B01EBA" w:rsidRPr="008734E6">
        <w:t>arties</w:t>
      </w:r>
      <w:bookmarkEnd w:id="458"/>
      <w:bookmarkEnd w:id="459"/>
      <w:bookmarkEnd w:id="460"/>
      <w:bookmarkEnd w:id="461"/>
    </w:p>
    <w:p w14:paraId="5BA649C3" w14:textId="77777777" w:rsidR="00B01EBA" w:rsidRPr="008734E6" w:rsidRDefault="00B01EBA" w:rsidP="00B01EBA">
      <w:pPr>
        <w:pStyle w:val="SingleTxtG"/>
      </w:pPr>
      <w:r w:rsidRPr="008734E6">
        <w:t>1.</w:t>
      </w:r>
      <w:r w:rsidRPr="008734E6">
        <w:tab/>
        <w:t xml:space="preserve">When a matter is brought to the attention of the Committee by a State </w:t>
      </w:r>
      <w:r>
        <w:t>P</w:t>
      </w:r>
      <w:r w:rsidRPr="008734E6">
        <w:t xml:space="preserve">arty in accordance with article 11 </w:t>
      </w:r>
      <w:r>
        <w:t>(</w:t>
      </w:r>
      <w:r w:rsidRPr="008734E6">
        <w:t>1</w:t>
      </w:r>
      <w:r>
        <w:t>)</w:t>
      </w:r>
      <w:r w:rsidRPr="008734E6">
        <w:t xml:space="preserve"> of the Convention, the Committee shall examine it at a private meeting and shall then transmit it to the State </w:t>
      </w:r>
      <w:r>
        <w:t>P</w:t>
      </w:r>
      <w:r w:rsidRPr="008734E6">
        <w:t>arty concerned through the Secretary-General. The Committee</w:t>
      </w:r>
      <w:r>
        <w:t>,</w:t>
      </w:r>
      <w:r w:rsidRPr="008734E6">
        <w:t xml:space="preserve"> in examining the communications</w:t>
      </w:r>
      <w:r>
        <w:t>,</w:t>
      </w:r>
      <w:r w:rsidRPr="008734E6">
        <w:t xml:space="preserve"> shall not consider its substance. Any action at this stage by the Committee in respect of the communication shall in no way be construed as an expression of its views on the substance of the communication.</w:t>
      </w:r>
    </w:p>
    <w:p w14:paraId="1568A3AC" w14:textId="77777777" w:rsidR="00B01EBA" w:rsidRPr="008734E6" w:rsidRDefault="00B01EBA" w:rsidP="00B01EBA">
      <w:pPr>
        <w:pStyle w:val="SingleTxtG"/>
      </w:pPr>
      <w:r w:rsidRPr="008734E6">
        <w:t>2.</w:t>
      </w:r>
      <w:r w:rsidRPr="008734E6">
        <w:tab/>
        <w:t>If the Committee is not in session, the Chair shall bring the matter to the attention of its members by transmitting copies of the communication and requesting their consent to transmit such communication</w:t>
      </w:r>
      <w:r>
        <w:t>,</w:t>
      </w:r>
      <w:r w:rsidRPr="008734E6">
        <w:t xml:space="preserve"> on behalf of the Committee, to the State </w:t>
      </w:r>
      <w:r>
        <w:t>P</w:t>
      </w:r>
      <w:r w:rsidRPr="008734E6">
        <w:t xml:space="preserve">arty concerned in compliance with article 11 </w:t>
      </w:r>
      <w:r>
        <w:t>(</w:t>
      </w:r>
      <w:r w:rsidRPr="008734E6">
        <w:t>1</w:t>
      </w:r>
      <w:r>
        <w:t>)</w:t>
      </w:r>
      <w:r w:rsidRPr="008734E6">
        <w:t>. The Chair shall also specify a time</w:t>
      </w:r>
      <w:r>
        <w:t xml:space="preserve"> </w:t>
      </w:r>
      <w:r w:rsidRPr="008734E6">
        <w:t xml:space="preserve">limit of three weeks for </w:t>
      </w:r>
      <w:r>
        <w:t>members’</w:t>
      </w:r>
      <w:r w:rsidRPr="008734E6">
        <w:t xml:space="preserve"> replies.</w:t>
      </w:r>
    </w:p>
    <w:p w14:paraId="6A5BAB30" w14:textId="77777777" w:rsidR="00B01EBA" w:rsidRPr="008734E6" w:rsidRDefault="00B01EBA" w:rsidP="00B01EBA">
      <w:pPr>
        <w:pStyle w:val="SingleTxtG"/>
      </w:pPr>
      <w:r w:rsidRPr="008734E6">
        <w:t>3.</w:t>
      </w:r>
      <w:r w:rsidRPr="008734E6">
        <w:tab/>
        <w:t>Upon receipt of the consent of the majority of the members, or if</w:t>
      </w:r>
      <w:r>
        <w:t>,</w:t>
      </w:r>
      <w:r w:rsidRPr="008734E6">
        <w:t xml:space="preserve"> within the specified time</w:t>
      </w:r>
      <w:r>
        <w:t xml:space="preserve"> </w:t>
      </w:r>
      <w:r w:rsidRPr="008734E6">
        <w:t>limit</w:t>
      </w:r>
      <w:r>
        <w:t>,</w:t>
      </w:r>
      <w:r w:rsidRPr="008734E6">
        <w:t xml:space="preserve"> no replies are received, the Chair shall transmit the communication to the State </w:t>
      </w:r>
      <w:r>
        <w:t>P</w:t>
      </w:r>
      <w:r w:rsidRPr="008734E6">
        <w:t>arty concerned, through the Secretary-General, without delay.</w:t>
      </w:r>
    </w:p>
    <w:p w14:paraId="59C348FF" w14:textId="77777777" w:rsidR="00B01EBA" w:rsidRPr="008734E6" w:rsidRDefault="00B01EBA" w:rsidP="00B01EBA">
      <w:pPr>
        <w:pStyle w:val="SingleTxtG"/>
      </w:pPr>
      <w:r w:rsidRPr="008734E6">
        <w:t>4.</w:t>
      </w:r>
      <w:r w:rsidRPr="008734E6">
        <w:tab/>
        <w:t xml:space="preserve">In the event of any replies being received </w:t>
      </w:r>
      <w:r>
        <w:t>that</w:t>
      </w:r>
      <w:r w:rsidRPr="008734E6">
        <w:t xml:space="preserve"> represent the views of the majority of the Committee, the Chair, while acting in accordance with such replies, shall transmit the communication to the State </w:t>
      </w:r>
      <w:r>
        <w:t>P</w:t>
      </w:r>
      <w:r w:rsidRPr="008734E6">
        <w:t xml:space="preserve">arty concerned, which </w:t>
      </w:r>
      <w:r>
        <w:t>may</w:t>
      </w:r>
      <w:r w:rsidRPr="008734E6">
        <w:t xml:space="preserve"> submit its written explanations or statement</w:t>
      </w:r>
      <w:r>
        <w:t>s</w:t>
      </w:r>
      <w:r w:rsidRPr="008734E6">
        <w:t xml:space="preserve"> within three months.</w:t>
      </w:r>
    </w:p>
    <w:p w14:paraId="33D44271" w14:textId="77777777" w:rsidR="00B01EBA" w:rsidRPr="008734E6" w:rsidRDefault="00B01EBA" w:rsidP="00B01EBA">
      <w:pPr>
        <w:pStyle w:val="SingleTxtG"/>
      </w:pPr>
      <w:r w:rsidRPr="008734E6">
        <w:t>5.</w:t>
      </w:r>
      <w:r w:rsidRPr="008734E6">
        <w:tab/>
        <w:t xml:space="preserve">When the Committee receives the explanations or statements of the receiving State, the procedure laid down above shall be followed with respect to the transmission of those explanations or statements to the State </w:t>
      </w:r>
      <w:r>
        <w:t>P</w:t>
      </w:r>
      <w:r w:rsidRPr="008734E6">
        <w:t>arty submitting the initial communication.</w:t>
      </w:r>
    </w:p>
    <w:p w14:paraId="7105C0CA" w14:textId="49EBEE76" w:rsidR="00B01EBA" w:rsidRPr="008734E6" w:rsidRDefault="00B01EBA" w:rsidP="00B01EBA">
      <w:pPr>
        <w:pStyle w:val="SingleTxtG"/>
      </w:pPr>
      <w:r w:rsidRPr="008734E6">
        <w:t>6.</w:t>
      </w:r>
      <w:r w:rsidRPr="008734E6">
        <w:tab/>
        <w:t xml:space="preserve">The Committee may transmit the communication and all explanations or statements to </w:t>
      </w:r>
      <w:r>
        <w:t>a</w:t>
      </w:r>
      <w:r w:rsidRPr="008734E6">
        <w:t xml:space="preserve"> </w:t>
      </w:r>
      <w:r>
        <w:t>w</w:t>
      </w:r>
      <w:r w:rsidRPr="008734E6">
        <w:t xml:space="preserve">orking </w:t>
      </w:r>
      <w:r>
        <w:t>g</w:t>
      </w:r>
      <w:r w:rsidRPr="008734E6">
        <w:t xml:space="preserve">roup on </w:t>
      </w:r>
      <w:r>
        <w:t>c</w:t>
      </w:r>
      <w:r w:rsidRPr="008734E6">
        <w:t>ommunications, established in accordance with rules 63 and 9</w:t>
      </w:r>
      <w:r>
        <w:t>7 of the present rules</w:t>
      </w:r>
      <w:r w:rsidRPr="008734E6">
        <w:t>, to seek its recommendations.</w:t>
      </w:r>
    </w:p>
    <w:p w14:paraId="1CBCD220" w14:textId="77777777" w:rsidR="00F80B77" w:rsidRDefault="00B01EBA" w:rsidP="00F80B77">
      <w:pPr>
        <w:pStyle w:val="H1G"/>
        <w:spacing w:after="0"/>
      </w:pPr>
      <w:r w:rsidRPr="008734E6">
        <w:tab/>
      </w:r>
      <w:r w:rsidRPr="008734E6">
        <w:tab/>
      </w:r>
      <w:bookmarkStart w:id="462" w:name="_Toc206486316"/>
      <w:bookmarkStart w:id="463" w:name="_Toc191803427"/>
      <w:bookmarkStart w:id="464" w:name="_Toc198721679"/>
      <w:r w:rsidRPr="00F80B77">
        <w:rPr>
          <w:bCs/>
          <w:iCs/>
        </w:rPr>
        <w:t>Rule</w:t>
      </w:r>
      <w:r w:rsidRPr="008734E6">
        <w:t xml:space="preserve"> 76</w:t>
      </w:r>
      <w:bookmarkEnd w:id="462"/>
    </w:p>
    <w:p w14:paraId="04C1FA20" w14:textId="73A0F469" w:rsidR="00B01EBA" w:rsidRPr="008734E6" w:rsidRDefault="00E52815" w:rsidP="002D48FE">
      <w:pPr>
        <w:pStyle w:val="H1G"/>
        <w:spacing w:before="0"/>
      </w:pPr>
      <w:r>
        <w:tab/>
      </w:r>
      <w:r>
        <w:tab/>
      </w:r>
      <w:bookmarkStart w:id="465" w:name="_Toc206486317"/>
      <w:r w:rsidR="00B01EBA" w:rsidRPr="008734E6">
        <w:t>Non-participation of a member in the procedure</w:t>
      </w:r>
      <w:bookmarkEnd w:id="463"/>
      <w:bookmarkEnd w:id="464"/>
      <w:bookmarkEnd w:id="465"/>
    </w:p>
    <w:p w14:paraId="20A5511A" w14:textId="77777777" w:rsidR="00B01EBA" w:rsidRPr="008734E6" w:rsidRDefault="00B01EBA" w:rsidP="00B01EBA">
      <w:pPr>
        <w:pStyle w:val="SingleTxtG"/>
      </w:pPr>
      <w:r w:rsidRPr="008734E6">
        <w:t>1.</w:t>
      </w:r>
      <w:r w:rsidRPr="008734E6">
        <w:tab/>
        <w:t>A member shall not take part in the Committee’s examination of an inter-State communication if</w:t>
      </w:r>
      <w:r>
        <w:t xml:space="preserve"> the member</w:t>
      </w:r>
      <w:r w:rsidRPr="008734E6">
        <w:t xml:space="preserve">: </w:t>
      </w:r>
    </w:p>
    <w:p w14:paraId="0125241F" w14:textId="7A37EF1E" w:rsidR="00B01EBA" w:rsidRPr="008734E6" w:rsidRDefault="002D48FE" w:rsidP="002D48FE">
      <w:pPr>
        <w:pStyle w:val="SingleTxtG"/>
      </w:pPr>
      <w:r>
        <w:tab/>
      </w:r>
      <w:r w:rsidRPr="008734E6">
        <w:t>(a)</w:t>
      </w:r>
      <w:r w:rsidRPr="008734E6">
        <w:tab/>
      </w:r>
      <w:r w:rsidR="00B01EBA">
        <w:t>I</w:t>
      </w:r>
      <w:r w:rsidR="00B01EBA" w:rsidRPr="008734E6">
        <w:t xml:space="preserve">s a national of one of the States </w:t>
      </w:r>
      <w:r w:rsidR="00B01EBA">
        <w:t>P</w:t>
      </w:r>
      <w:r w:rsidR="00B01EBA" w:rsidRPr="008734E6">
        <w:t>arties concerned;</w:t>
      </w:r>
    </w:p>
    <w:p w14:paraId="08E76C4B" w14:textId="3F751B73" w:rsidR="00B01EBA" w:rsidRPr="008734E6" w:rsidRDefault="002D48FE" w:rsidP="002D48FE">
      <w:pPr>
        <w:pStyle w:val="SingleTxtG"/>
      </w:pPr>
      <w:r>
        <w:tab/>
        <w:t>(</w:t>
      </w:r>
      <w:r w:rsidRPr="008734E6">
        <w:t>b)</w:t>
      </w:r>
      <w:r w:rsidRPr="008734E6">
        <w:tab/>
      </w:r>
      <w:r w:rsidR="00B01EBA">
        <w:t>H</w:t>
      </w:r>
      <w:r w:rsidR="00B01EBA" w:rsidRPr="008734E6">
        <w:t xml:space="preserve">as any personal or professional conflict of interest in the </w:t>
      </w:r>
      <w:r w:rsidR="00B01EBA">
        <w:t>case</w:t>
      </w:r>
      <w:r w:rsidR="00B01EBA" w:rsidRPr="008734E6">
        <w:t>;</w:t>
      </w:r>
    </w:p>
    <w:p w14:paraId="3132211C" w14:textId="0AAADA48" w:rsidR="00B01EBA" w:rsidRPr="008734E6" w:rsidRDefault="002D48FE" w:rsidP="002D48FE">
      <w:pPr>
        <w:pStyle w:val="SingleTxtG"/>
      </w:pPr>
      <w:r>
        <w:tab/>
      </w:r>
      <w:r w:rsidRPr="008734E6">
        <w:t>(c)</w:t>
      </w:r>
      <w:r w:rsidRPr="008734E6">
        <w:tab/>
      </w:r>
      <w:r w:rsidR="00B01EBA">
        <w:t>H</w:t>
      </w:r>
      <w:r w:rsidR="00B01EBA" w:rsidRPr="008734E6">
        <w:t>as participated in any capacity in any decision on the subject matter covered by the communication.</w:t>
      </w:r>
    </w:p>
    <w:p w14:paraId="6B2D066C" w14:textId="77777777" w:rsidR="00B01EBA" w:rsidRPr="008734E6" w:rsidRDefault="00B01EBA" w:rsidP="00B01EBA">
      <w:pPr>
        <w:pStyle w:val="SingleTxtG"/>
      </w:pPr>
      <w:r w:rsidRPr="008734E6">
        <w:t>2.</w:t>
      </w:r>
      <w:r w:rsidRPr="008734E6">
        <w:tab/>
        <w:t xml:space="preserve">Any question arising under </w:t>
      </w:r>
      <w:r>
        <w:t>paragraph 1 of the present</w:t>
      </w:r>
      <w:r w:rsidRPr="008734E6">
        <w:t xml:space="preserve"> rule shall be decided by the Committee </w:t>
      </w:r>
      <w:r>
        <w:t>without the participation of t</w:t>
      </w:r>
      <w:r w:rsidRPr="008734E6">
        <w:t>he member concerned.</w:t>
      </w:r>
    </w:p>
    <w:p w14:paraId="33818337" w14:textId="77777777" w:rsidR="00F80B77" w:rsidRDefault="00B01EBA" w:rsidP="00F80B77">
      <w:pPr>
        <w:pStyle w:val="H1G"/>
        <w:spacing w:after="0"/>
      </w:pPr>
      <w:r w:rsidRPr="008734E6">
        <w:tab/>
      </w:r>
      <w:r w:rsidRPr="008734E6">
        <w:tab/>
      </w:r>
      <w:bookmarkStart w:id="466" w:name="_Toc206486318"/>
      <w:bookmarkStart w:id="467" w:name="_Toc126938594"/>
      <w:bookmarkStart w:id="468" w:name="_Toc191803428"/>
      <w:bookmarkStart w:id="469" w:name="_Toc198721680"/>
      <w:r w:rsidRPr="008734E6">
        <w:t xml:space="preserve">Rule </w:t>
      </w:r>
      <w:r w:rsidRPr="00F80B77">
        <w:rPr>
          <w:bCs/>
          <w:iCs/>
        </w:rPr>
        <w:t>77</w:t>
      </w:r>
      <w:bookmarkEnd w:id="466"/>
    </w:p>
    <w:p w14:paraId="395C5E39" w14:textId="60411BBC" w:rsidR="00B01EBA" w:rsidRPr="008734E6" w:rsidRDefault="00E52815" w:rsidP="00DF37B9">
      <w:pPr>
        <w:pStyle w:val="H1G"/>
        <w:spacing w:before="0"/>
      </w:pPr>
      <w:r>
        <w:tab/>
      </w:r>
      <w:r>
        <w:tab/>
      </w:r>
      <w:bookmarkStart w:id="470" w:name="_Toc206486319"/>
      <w:r w:rsidR="00B01EBA" w:rsidRPr="008734E6">
        <w:t>Request for information</w:t>
      </w:r>
      <w:bookmarkEnd w:id="467"/>
      <w:bookmarkEnd w:id="468"/>
      <w:bookmarkEnd w:id="469"/>
      <w:bookmarkEnd w:id="470"/>
    </w:p>
    <w:p w14:paraId="2797920A" w14:textId="77777777" w:rsidR="00B01EBA" w:rsidRPr="008734E6" w:rsidRDefault="00B01EBA" w:rsidP="00B01EBA">
      <w:pPr>
        <w:pStyle w:val="SingleTxtG"/>
      </w:pPr>
      <w:r w:rsidRPr="008734E6">
        <w:tab/>
        <w:t xml:space="preserve">The Committee may call upon the States </w:t>
      </w:r>
      <w:r>
        <w:t>P</w:t>
      </w:r>
      <w:r w:rsidRPr="008734E6">
        <w:t>arties concerned to supply information relevant to the application of article 11 of the Convention. The Committee may indicate the manner in which such information shall be supplied</w:t>
      </w:r>
      <w:r>
        <w:t xml:space="preserve">, </w:t>
      </w:r>
      <w:r w:rsidRPr="008734E6">
        <w:t>as well as the time</w:t>
      </w:r>
      <w:r>
        <w:t xml:space="preserve"> frame</w:t>
      </w:r>
      <w:r w:rsidRPr="008734E6">
        <w:t>.</w:t>
      </w:r>
    </w:p>
    <w:p w14:paraId="5D0E5253" w14:textId="77777777" w:rsidR="00F80B77" w:rsidRDefault="00B01EBA" w:rsidP="00F80B77">
      <w:pPr>
        <w:pStyle w:val="H1G"/>
        <w:spacing w:after="0"/>
      </w:pPr>
      <w:r w:rsidRPr="008734E6">
        <w:lastRenderedPageBreak/>
        <w:tab/>
      </w:r>
      <w:r w:rsidRPr="008734E6">
        <w:tab/>
      </w:r>
      <w:bookmarkStart w:id="471" w:name="_Toc206486320"/>
      <w:bookmarkStart w:id="472" w:name="_Toc126938595"/>
      <w:bookmarkStart w:id="473" w:name="_Toc191803429"/>
      <w:bookmarkStart w:id="474" w:name="_Toc198721681"/>
      <w:r w:rsidRPr="008734E6">
        <w:t>Rule 78</w:t>
      </w:r>
      <w:bookmarkEnd w:id="471"/>
    </w:p>
    <w:p w14:paraId="7CCA6198" w14:textId="5BC77BDF" w:rsidR="00B01EBA" w:rsidRPr="008734E6" w:rsidRDefault="00E52815" w:rsidP="00DF37B9">
      <w:pPr>
        <w:pStyle w:val="H1G"/>
        <w:spacing w:before="0"/>
      </w:pPr>
      <w:r>
        <w:tab/>
      </w:r>
      <w:r>
        <w:tab/>
      </w:r>
      <w:bookmarkStart w:id="475" w:name="_Toc206486321"/>
      <w:r w:rsidR="00B01EBA" w:rsidRPr="008734E6">
        <w:t xml:space="preserve">Notification </w:t>
      </w:r>
      <w:r w:rsidR="00B01EBA">
        <w:t>of</w:t>
      </w:r>
      <w:r w:rsidR="00B01EBA" w:rsidRPr="008734E6">
        <w:t xml:space="preserve"> the States </w:t>
      </w:r>
      <w:r w:rsidR="00B01EBA">
        <w:t>P</w:t>
      </w:r>
      <w:r w:rsidR="00B01EBA" w:rsidRPr="008734E6">
        <w:t>arties concerned</w:t>
      </w:r>
      <w:bookmarkEnd w:id="472"/>
      <w:bookmarkEnd w:id="473"/>
      <w:bookmarkEnd w:id="474"/>
      <w:bookmarkEnd w:id="475"/>
    </w:p>
    <w:p w14:paraId="7B0F0DDC" w14:textId="77777777" w:rsidR="00B01EBA" w:rsidRPr="008734E6" w:rsidRDefault="00B01EBA" w:rsidP="00B01EBA">
      <w:pPr>
        <w:pStyle w:val="SingleTxtG"/>
      </w:pPr>
      <w:r w:rsidRPr="008734E6">
        <w:tab/>
        <w:t>If any matter is submitted for consideration by the Committee under article 11</w:t>
      </w:r>
      <w:r>
        <w:t xml:space="preserve"> (2)</w:t>
      </w:r>
      <w:r w:rsidRPr="008734E6">
        <w:t xml:space="preserve"> of the Convention, the Chair, through the Secretary-General, shall inform the States </w:t>
      </w:r>
      <w:r>
        <w:t>P</w:t>
      </w:r>
      <w:r w:rsidRPr="008734E6">
        <w:t>arties concerned of the forthcoming consideration of th</w:t>
      </w:r>
      <w:r>
        <w:t>e</w:t>
      </w:r>
      <w:r w:rsidRPr="008734E6">
        <w:t xml:space="preserve"> matter not later than 30 days in advance of the first meeting of the Committee in the case of a regular session, and at least 18 days in advance of the first meeting of the Committee in the case of a special session.</w:t>
      </w:r>
    </w:p>
    <w:p w14:paraId="066538EA" w14:textId="77777777" w:rsidR="00F80B77" w:rsidRDefault="00B01EBA" w:rsidP="00F80B77">
      <w:pPr>
        <w:pStyle w:val="H1G"/>
        <w:spacing w:after="0"/>
      </w:pPr>
      <w:r w:rsidRPr="008734E6">
        <w:tab/>
      </w:r>
      <w:r w:rsidRPr="008734E6">
        <w:tab/>
      </w:r>
      <w:bookmarkStart w:id="476" w:name="_Toc206486322"/>
      <w:bookmarkStart w:id="477" w:name="_Toc191803430"/>
      <w:bookmarkStart w:id="478" w:name="_Toc198721682"/>
      <w:r w:rsidRPr="008734E6">
        <w:t>Rule 79</w:t>
      </w:r>
      <w:bookmarkEnd w:id="476"/>
      <w:r w:rsidRPr="008734E6">
        <w:t xml:space="preserve"> </w:t>
      </w:r>
    </w:p>
    <w:p w14:paraId="0B93A4B1" w14:textId="75BBEA42" w:rsidR="00B01EBA" w:rsidRPr="008734E6" w:rsidRDefault="00E52815" w:rsidP="00DF37B9">
      <w:pPr>
        <w:pStyle w:val="H1G"/>
        <w:spacing w:before="0"/>
      </w:pPr>
      <w:r>
        <w:tab/>
      </w:r>
      <w:r>
        <w:tab/>
      </w:r>
      <w:bookmarkStart w:id="479" w:name="_Toc206486323"/>
      <w:r w:rsidR="00B01EBA" w:rsidRPr="008734E6">
        <w:t xml:space="preserve">Written </w:t>
      </w:r>
      <w:r w:rsidR="00B01EBA">
        <w:t>p</w:t>
      </w:r>
      <w:r w:rsidR="00B01EBA" w:rsidRPr="008734E6">
        <w:t>roceedings</w:t>
      </w:r>
      <w:bookmarkEnd w:id="477"/>
      <w:bookmarkEnd w:id="478"/>
      <w:bookmarkEnd w:id="479"/>
    </w:p>
    <w:p w14:paraId="3A21BFD7" w14:textId="77777777" w:rsidR="00B01EBA" w:rsidRPr="008734E6" w:rsidRDefault="00B01EBA" w:rsidP="00B01EBA">
      <w:pPr>
        <w:pStyle w:val="SingleTxtG"/>
      </w:pPr>
      <w:r w:rsidRPr="008734E6">
        <w:t>1.</w:t>
      </w:r>
      <w:r w:rsidRPr="008734E6">
        <w:tab/>
      </w:r>
      <w:r w:rsidRPr="00872F04">
        <w:t>If,</w:t>
      </w:r>
      <w:r w:rsidRPr="008734E6">
        <w:t xml:space="preserve"> pursuant to article 11 (2) of the Convention</w:t>
      </w:r>
      <w:r>
        <w:t>,</w:t>
      </w:r>
      <w:r w:rsidRPr="008734E6">
        <w:t xml:space="preserve"> a State </w:t>
      </w:r>
      <w:r>
        <w:t>P</w:t>
      </w:r>
      <w:r w:rsidRPr="008734E6">
        <w:t>arty refers the matter to the Committee</w:t>
      </w:r>
      <w:r w:rsidRPr="002D7B95">
        <w:t xml:space="preserve"> </w:t>
      </w:r>
      <w:r w:rsidRPr="008734E6">
        <w:t xml:space="preserve">again, the Committee shall request the </w:t>
      </w:r>
      <w:r>
        <w:t>receiving</w:t>
      </w:r>
      <w:r w:rsidRPr="008734E6">
        <w:t xml:space="preserve"> State to </w:t>
      </w:r>
      <w:r>
        <w:t>supply</w:t>
      </w:r>
      <w:r w:rsidRPr="008734E6">
        <w:t>, within one month of receipt of the request, any relevant information on jurisdiction or admissibility of the communication, including the exhaustion of all available domestic remedies.</w:t>
      </w:r>
    </w:p>
    <w:p w14:paraId="3BC97505" w14:textId="77777777" w:rsidR="00B01EBA" w:rsidRPr="008734E6" w:rsidRDefault="00B01EBA" w:rsidP="00B01EBA">
      <w:pPr>
        <w:pStyle w:val="SingleTxtG"/>
      </w:pPr>
      <w:r w:rsidRPr="008734E6">
        <w:t>2.</w:t>
      </w:r>
      <w:r w:rsidRPr="008734E6">
        <w:tab/>
        <w:t xml:space="preserve">The Secretary-General shall immediately transmit any reply received to the Committee and the other State concerned. The other State shall have the opportunity to provide its observations on that reply within one month of receipt. The States </w:t>
      </w:r>
      <w:r>
        <w:t>P</w:t>
      </w:r>
      <w:r w:rsidRPr="008734E6">
        <w:t xml:space="preserve">arties concerned may decide to confine their respective replies to the information already contained in their previous submissions in which those issues have been raised. </w:t>
      </w:r>
    </w:p>
    <w:p w14:paraId="3A9B1975" w14:textId="77777777" w:rsidR="00B01EBA" w:rsidRPr="008734E6" w:rsidRDefault="00B01EBA" w:rsidP="00B01EBA">
      <w:pPr>
        <w:pStyle w:val="SingleTxtG"/>
      </w:pPr>
      <w:r w:rsidRPr="008734E6">
        <w:t>3.</w:t>
      </w:r>
      <w:r w:rsidRPr="008734E6">
        <w:tab/>
        <w:t>If the States</w:t>
      </w:r>
      <w:r>
        <w:t xml:space="preserve"> concerned</w:t>
      </w:r>
      <w:r w:rsidRPr="008734E6">
        <w:t xml:space="preserve"> fail to exercise their right within the time </w:t>
      </w:r>
      <w:r>
        <w:t>frames,</w:t>
      </w:r>
      <w:r w:rsidRPr="008734E6">
        <w:t xml:space="preserve"> as provided in paragraphs 1 and 2 </w:t>
      </w:r>
      <w:r>
        <w:t>of the present rule</w:t>
      </w:r>
      <w:r w:rsidRPr="008734E6">
        <w:t xml:space="preserve">, the Committee may consider that they have waived that right. </w:t>
      </w:r>
    </w:p>
    <w:p w14:paraId="6B2C72C5" w14:textId="77777777" w:rsidR="00B01EBA" w:rsidRPr="008734E6" w:rsidRDefault="00B01EBA" w:rsidP="00B01EBA">
      <w:pPr>
        <w:pStyle w:val="SingleTxtG"/>
      </w:pPr>
      <w:r w:rsidRPr="008734E6">
        <w:t>4.</w:t>
      </w:r>
      <w:r w:rsidRPr="008734E6">
        <w:tab/>
        <w:t xml:space="preserve">Upon the request of one of the parties, late written submissions may be authorized by the </w:t>
      </w:r>
      <w:r>
        <w:t>w</w:t>
      </w:r>
      <w:r w:rsidRPr="008734E6">
        <w:t xml:space="preserve">orking </w:t>
      </w:r>
      <w:r>
        <w:t>g</w:t>
      </w:r>
      <w:r w:rsidRPr="008734E6">
        <w:t xml:space="preserve">roup, on an exceptional basis, with due consideration given to the circumstances of the case and the principle of equality of arms. If the </w:t>
      </w:r>
      <w:r>
        <w:t>w</w:t>
      </w:r>
      <w:r w:rsidRPr="008734E6">
        <w:t xml:space="preserve">orking </w:t>
      </w:r>
      <w:r>
        <w:t>g</w:t>
      </w:r>
      <w:r w:rsidRPr="008734E6">
        <w:t xml:space="preserve">roup considers that such a submission can be taken into account, it shall transmit it immediately to the State </w:t>
      </w:r>
      <w:r>
        <w:t>P</w:t>
      </w:r>
      <w:r w:rsidRPr="008734E6">
        <w:t xml:space="preserve">arty concerned, giving it the opportunity to comment on any new issues raised within a determined time </w:t>
      </w:r>
      <w:r>
        <w:t>frame</w:t>
      </w:r>
      <w:r w:rsidRPr="008734E6">
        <w:t xml:space="preserve">. </w:t>
      </w:r>
    </w:p>
    <w:p w14:paraId="233BE488" w14:textId="77777777" w:rsidR="00B01EBA" w:rsidRPr="008734E6" w:rsidRDefault="00B01EBA" w:rsidP="00B01EBA">
      <w:pPr>
        <w:pStyle w:val="SingleTxtG"/>
      </w:pPr>
      <w:r w:rsidRPr="008734E6">
        <w:t>5.</w:t>
      </w:r>
      <w:r w:rsidRPr="008734E6">
        <w:tab/>
        <w:t xml:space="preserve">Upon the closure of the written proceedings related to jurisdiction and admissibility, including the exhaustion of domestic remedies, the case </w:t>
      </w:r>
      <w:r>
        <w:t>shall proceed to</w:t>
      </w:r>
      <w:r w:rsidRPr="008734E6">
        <w:t xml:space="preserve"> hearings. Adequate notice of the date on which the matter will be considered shall be given to the States</w:t>
      </w:r>
      <w:r w:rsidRPr="00F7395B">
        <w:t xml:space="preserve"> </w:t>
      </w:r>
      <w:r w:rsidRPr="008734E6">
        <w:t>concerned.</w:t>
      </w:r>
    </w:p>
    <w:p w14:paraId="1879E8B5" w14:textId="77777777" w:rsidR="00F80B77" w:rsidRDefault="00B01EBA" w:rsidP="00F80B77">
      <w:pPr>
        <w:pStyle w:val="H1G"/>
        <w:spacing w:after="0"/>
      </w:pPr>
      <w:r w:rsidRPr="008734E6">
        <w:tab/>
      </w:r>
      <w:r w:rsidRPr="008734E6">
        <w:tab/>
      </w:r>
      <w:bookmarkStart w:id="480" w:name="_Toc206486324"/>
      <w:bookmarkStart w:id="481" w:name="_Toc191803431"/>
      <w:bookmarkStart w:id="482" w:name="_Toc198721683"/>
      <w:r w:rsidRPr="00F80B77">
        <w:rPr>
          <w:bCs/>
          <w:iCs/>
        </w:rPr>
        <w:t>Rule</w:t>
      </w:r>
      <w:r w:rsidRPr="008734E6">
        <w:t xml:space="preserve"> 80</w:t>
      </w:r>
      <w:bookmarkEnd w:id="480"/>
      <w:r w:rsidRPr="008734E6">
        <w:t xml:space="preserve"> </w:t>
      </w:r>
    </w:p>
    <w:p w14:paraId="4BBAFDB6" w14:textId="18EB5715" w:rsidR="00B01EBA" w:rsidRPr="008734E6" w:rsidRDefault="00E52815" w:rsidP="00DF37B9">
      <w:pPr>
        <w:pStyle w:val="H1G"/>
        <w:spacing w:before="0"/>
      </w:pPr>
      <w:r>
        <w:tab/>
      </w:r>
      <w:r>
        <w:tab/>
      </w:r>
      <w:bookmarkStart w:id="483" w:name="_Toc206486325"/>
      <w:r w:rsidR="00B01EBA" w:rsidRPr="008734E6">
        <w:t>Hearings</w:t>
      </w:r>
      <w:bookmarkEnd w:id="481"/>
      <w:bookmarkEnd w:id="482"/>
      <w:bookmarkEnd w:id="483"/>
    </w:p>
    <w:p w14:paraId="5FA413D2" w14:textId="77777777" w:rsidR="00B01EBA" w:rsidRPr="008734E6" w:rsidRDefault="00B01EBA" w:rsidP="00B01EBA">
      <w:pPr>
        <w:pStyle w:val="SingleTxtG"/>
      </w:pPr>
      <w:r w:rsidRPr="008734E6">
        <w:t>1.</w:t>
      </w:r>
      <w:r w:rsidRPr="008734E6">
        <w:tab/>
        <w:t xml:space="preserve">Pursuant to article 11 (5) of the Convention, the Committee shall invite each State </w:t>
      </w:r>
      <w:r>
        <w:t>P</w:t>
      </w:r>
      <w:r w:rsidRPr="008734E6">
        <w:t xml:space="preserve">arty concerned to appoint one representative to take part in the oral proceedings before the Committee, without voting rights. The notification of the appointment shall include the name and a biographical résumé of the representative of the State, and shall be submitted within a time </w:t>
      </w:r>
      <w:r>
        <w:t>frame</w:t>
      </w:r>
      <w:r w:rsidRPr="008734E6">
        <w:t xml:space="preserve"> fixed by the Committee. This notification shall be communicated in a timely manner to the States </w:t>
      </w:r>
      <w:r>
        <w:t>P</w:t>
      </w:r>
      <w:r w:rsidRPr="008734E6">
        <w:t xml:space="preserve">arties concerned, in compliance with rule 78 of the </w:t>
      </w:r>
      <w:r>
        <w:t>present</w:t>
      </w:r>
      <w:r w:rsidRPr="008734E6">
        <w:t xml:space="preserve"> rules.</w:t>
      </w:r>
    </w:p>
    <w:p w14:paraId="34993DED" w14:textId="77777777" w:rsidR="00B01EBA" w:rsidRPr="008734E6" w:rsidRDefault="00B01EBA" w:rsidP="00B01EBA">
      <w:pPr>
        <w:pStyle w:val="SingleTxtG"/>
      </w:pPr>
      <w:r w:rsidRPr="008734E6">
        <w:t>2.</w:t>
      </w:r>
      <w:r w:rsidRPr="008734E6">
        <w:tab/>
        <w:t>Hearings shall be held in private.</w:t>
      </w:r>
    </w:p>
    <w:p w14:paraId="75E97061" w14:textId="77777777" w:rsidR="00B01EBA" w:rsidRPr="008734E6" w:rsidRDefault="00B01EBA" w:rsidP="00B01EBA">
      <w:pPr>
        <w:pStyle w:val="SingleTxtG"/>
      </w:pPr>
      <w:r w:rsidRPr="008734E6">
        <w:t>3.</w:t>
      </w:r>
      <w:r w:rsidRPr="008734E6">
        <w:tab/>
        <w:t>The Chair shall organi</w:t>
      </w:r>
      <w:r>
        <w:t>z</w:t>
      </w:r>
      <w:r w:rsidRPr="008734E6">
        <w:t>e and direct hearings. Members of the Committee may put questions to any person appearing before the Committee.</w:t>
      </w:r>
    </w:p>
    <w:p w14:paraId="334E678E" w14:textId="77777777" w:rsidR="00F80B77" w:rsidRDefault="00B01EBA" w:rsidP="00F80B77">
      <w:pPr>
        <w:pStyle w:val="H1G"/>
        <w:spacing w:after="0"/>
      </w:pPr>
      <w:r w:rsidRPr="008734E6">
        <w:tab/>
      </w:r>
      <w:r w:rsidRPr="008734E6">
        <w:tab/>
      </w:r>
      <w:bookmarkStart w:id="484" w:name="_Toc206486326"/>
      <w:bookmarkStart w:id="485" w:name="_Toc191803432"/>
      <w:bookmarkStart w:id="486" w:name="_Toc198721684"/>
      <w:r w:rsidRPr="008734E6">
        <w:t>Rule 81</w:t>
      </w:r>
      <w:bookmarkEnd w:id="484"/>
    </w:p>
    <w:p w14:paraId="17893DCA" w14:textId="06B6F732" w:rsidR="00B01EBA" w:rsidRPr="008734E6" w:rsidRDefault="00E52815" w:rsidP="00DF37B9">
      <w:pPr>
        <w:pStyle w:val="H1G"/>
        <w:spacing w:before="0"/>
      </w:pPr>
      <w:r>
        <w:tab/>
      </w:r>
      <w:r>
        <w:tab/>
      </w:r>
      <w:bookmarkStart w:id="487" w:name="_Toc206486327"/>
      <w:r w:rsidR="00B01EBA" w:rsidRPr="008734E6">
        <w:t>Deliberations and transmission of decisions</w:t>
      </w:r>
      <w:bookmarkEnd w:id="485"/>
      <w:bookmarkEnd w:id="486"/>
      <w:bookmarkEnd w:id="487"/>
    </w:p>
    <w:p w14:paraId="07142E4D" w14:textId="77777777" w:rsidR="00B01EBA" w:rsidRPr="008734E6" w:rsidRDefault="00B01EBA" w:rsidP="00B01EBA">
      <w:pPr>
        <w:pStyle w:val="SingleTxtG"/>
      </w:pPr>
      <w:r w:rsidRPr="008734E6">
        <w:t>1.</w:t>
      </w:r>
      <w:r w:rsidRPr="008734E6">
        <w:tab/>
        <w:t xml:space="preserve">The Committee shall deliberate in private, and its deliberations shall remain confidential. The representative of each State </w:t>
      </w:r>
      <w:r>
        <w:t>P</w:t>
      </w:r>
      <w:r w:rsidRPr="008734E6">
        <w:t xml:space="preserve">arty concerned shall be allowed to take part </w:t>
      </w:r>
      <w:r w:rsidRPr="008734E6">
        <w:lastRenderedPageBreak/>
        <w:t>in the proceedings of the Committee, without voting rights, while the matter is under consideration.</w:t>
      </w:r>
    </w:p>
    <w:p w14:paraId="2C40F121" w14:textId="77777777" w:rsidR="00B01EBA" w:rsidRPr="008734E6" w:rsidRDefault="00B01EBA" w:rsidP="00B01EBA">
      <w:pPr>
        <w:pStyle w:val="SingleTxtG"/>
      </w:pPr>
      <w:r w:rsidRPr="008734E6">
        <w:t>2.</w:t>
      </w:r>
      <w:r w:rsidRPr="008734E6">
        <w:tab/>
        <w:t>The Committee may also organize informal deliberations without summary records.</w:t>
      </w:r>
    </w:p>
    <w:p w14:paraId="526F3875" w14:textId="77777777" w:rsidR="00B01EBA" w:rsidRPr="008734E6" w:rsidRDefault="00B01EBA" w:rsidP="00B01EBA">
      <w:pPr>
        <w:pStyle w:val="SingleTxtG"/>
      </w:pPr>
      <w:r w:rsidRPr="008734E6">
        <w:t xml:space="preserve">3. </w:t>
      </w:r>
      <w:r w:rsidRPr="008734E6">
        <w:tab/>
        <w:t>If the Committee rejects the preliminary issues</w:t>
      </w:r>
      <w:r>
        <w:t>,</w:t>
      </w:r>
      <w:r w:rsidRPr="008734E6">
        <w:t xml:space="preserve"> or declares that they </w:t>
      </w:r>
      <w:r>
        <w:t>are</w:t>
      </w:r>
      <w:r w:rsidRPr="008734E6">
        <w:t xml:space="preserve"> not </w:t>
      </w:r>
      <w:r>
        <w:t>of</w:t>
      </w:r>
      <w:r w:rsidRPr="008734E6">
        <w:t xml:space="preserve"> an exclusively preliminary character, it shall fix a time </w:t>
      </w:r>
      <w:r>
        <w:t>frame</w:t>
      </w:r>
      <w:r w:rsidRPr="008734E6">
        <w:t xml:space="preserve"> for the next steps</w:t>
      </w:r>
      <w:r>
        <w:t>,</w:t>
      </w:r>
      <w:r w:rsidRPr="008734E6">
        <w:t xml:space="preserve"> </w:t>
      </w:r>
      <w:r>
        <w:t>under</w:t>
      </w:r>
      <w:r w:rsidRPr="008734E6">
        <w:t xml:space="preserve"> article 12 of the Convention, concerning the appointment of an ad hoc conciliation commission to address the issues of substance raised in the communication. </w:t>
      </w:r>
    </w:p>
    <w:p w14:paraId="0FD5C68F" w14:textId="77777777" w:rsidR="00B01EBA" w:rsidRPr="008734E6" w:rsidRDefault="00B01EBA" w:rsidP="00B01EBA">
      <w:pPr>
        <w:pStyle w:val="SingleTxtG"/>
      </w:pPr>
      <w:r w:rsidRPr="008734E6">
        <w:t>4.</w:t>
      </w:r>
      <w:r w:rsidRPr="008734E6">
        <w:tab/>
        <w:t xml:space="preserve">If the Committee decides that it has no jurisdiction or that the communication is inadmissible, it shall inform the States </w:t>
      </w:r>
      <w:r>
        <w:t>P</w:t>
      </w:r>
      <w:r w:rsidRPr="008734E6">
        <w:t>arties concerned of its decision not to take further steps in the proceedings.</w:t>
      </w:r>
    </w:p>
    <w:p w14:paraId="172F1E90" w14:textId="77777777" w:rsidR="00B01EBA" w:rsidRPr="008734E6" w:rsidRDefault="00B01EBA" w:rsidP="00B01EBA">
      <w:pPr>
        <w:pStyle w:val="SingleTxtG"/>
      </w:pPr>
      <w:r w:rsidRPr="008734E6">
        <w:t>5.</w:t>
      </w:r>
      <w:r w:rsidRPr="008734E6">
        <w:tab/>
        <w:t xml:space="preserve">The Committee shall transmit any adopted decision to the States </w:t>
      </w:r>
      <w:r>
        <w:t>P</w:t>
      </w:r>
      <w:r w:rsidRPr="008734E6">
        <w:t xml:space="preserve">arties concerned within a time </w:t>
      </w:r>
      <w:r>
        <w:t>frame</w:t>
      </w:r>
      <w:r w:rsidRPr="008734E6">
        <w:t xml:space="preserve"> to be determined by the Committee.</w:t>
      </w:r>
    </w:p>
    <w:p w14:paraId="05B44026" w14:textId="77777777" w:rsidR="00B01EBA" w:rsidRPr="008734E6" w:rsidRDefault="00B01EBA" w:rsidP="00B01EBA">
      <w:pPr>
        <w:pStyle w:val="HChG"/>
      </w:pPr>
      <w:r w:rsidRPr="008734E6">
        <w:tab/>
      </w:r>
      <w:bookmarkStart w:id="488" w:name="_Toc126938596"/>
      <w:bookmarkStart w:id="489" w:name="_Toc191803433"/>
      <w:bookmarkStart w:id="490" w:name="_Toc198721685"/>
      <w:bookmarkStart w:id="491" w:name="_Toc206486328"/>
      <w:r w:rsidRPr="008734E6">
        <w:t>XVII.</w:t>
      </w:r>
      <w:r w:rsidRPr="008734E6">
        <w:tab/>
        <w:t>Establishment and functions of the ad hoc conciliation commission under articles 12 and 13 of the Convention</w:t>
      </w:r>
      <w:bookmarkEnd w:id="488"/>
      <w:bookmarkEnd w:id="489"/>
      <w:bookmarkEnd w:id="490"/>
      <w:bookmarkEnd w:id="491"/>
    </w:p>
    <w:p w14:paraId="06A1F5B6" w14:textId="77777777" w:rsidR="00F80B77" w:rsidRDefault="00B01EBA" w:rsidP="00F80B77">
      <w:pPr>
        <w:pStyle w:val="H1G"/>
        <w:spacing w:after="0"/>
      </w:pPr>
      <w:r w:rsidRPr="008734E6">
        <w:tab/>
      </w:r>
      <w:r w:rsidRPr="008734E6">
        <w:tab/>
      </w:r>
      <w:bookmarkStart w:id="492" w:name="_Toc206486329"/>
      <w:bookmarkStart w:id="493" w:name="_Toc126938597"/>
      <w:bookmarkStart w:id="494" w:name="_Toc191803434"/>
      <w:bookmarkStart w:id="495" w:name="_Toc198721686"/>
      <w:r w:rsidRPr="008734E6">
        <w:t>Rule 82</w:t>
      </w:r>
      <w:bookmarkEnd w:id="492"/>
    </w:p>
    <w:p w14:paraId="6F0DB05E" w14:textId="12F80A6F" w:rsidR="00B01EBA" w:rsidRPr="008734E6" w:rsidRDefault="00E52815" w:rsidP="00DF37B9">
      <w:pPr>
        <w:pStyle w:val="H1G"/>
        <w:spacing w:before="0"/>
      </w:pPr>
      <w:r>
        <w:tab/>
      </w:r>
      <w:r>
        <w:tab/>
      </w:r>
      <w:bookmarkStart w:id="496" w:name="_Toc206486330"/>
      <w:r w:rsidR="00B01EBA" w:rsidRPr="008734E6">
        <w:t xml:space="preserve">Consultations on the composition of the </w:t>
      </w:r>
      <w:r w:rsidR="00B01EBA">
        <w:t>c</w:t>
      </w:r>
      <w:r w:rsidR="00B01EBA" w:rsidRPr="008734E6">
        <w:t>ommission</w:t>
      </w:r>
      <w:bookmarkEnd w:id="493"/>
      <w:bookmarkEnd w:id="494"/>
      <w:bookmarkEnd w:id="495"/>
      <w:bookmarkEnd w:id="496"/>
    </w:p>
    <w:p w14:paraId="7B33F9AF" w14:textId="77777777" w:rsidR="00B01EBA" w:rsidRPr="008734E6" w:rsidRDefault="00B01EBA" w:rsidP="00B01EBA">
      <w:pPr>
        <w:pStyle w:val="SingleTxtG"/>
      </w:pPr>
      <w:r w:rsidRPr="008734E6">
        <w:tab/>
        <w:t xml:space="preserve">After the Committee has </w:t>
      </w:r>
      <w:r>
        <w:t>obtained</w:t>
      </w:r>
      <w:r w:rsidRPr="008734E6">
        <w:t xml:space="preserve"> and collated all the information </w:t>
      </w:r>
      <w:r>
        <w:t xml:space="preserve">that </w:t>
      </w:r>
      <w:r w:rsidRPr="008734E6">
        <w:t xml:space="preserve">it </w:t>
      </w:r>
      <w:r>
        <w:t>deems</w:t>
      </w:r>
      <w:r w:rsidRPr="008734E6">
        <w:t xml:space="preserve"> necessary as regards a dispute that has arisen under article 11 </w:t>
      </w:r>
      <w:r>
        <w:t>(</w:t>
      </w:r>
      <w:r w:rsidRPr="008734E6">
        <w:t>2</w:t>
      </w:r>
      <w:r>
        <w:t>)</w:t>
      </w:r>
      <w:r w:rsidRPr="008734E6">
        <w:t xml:space="preserve">, of the Convention, the Chair shall notify the States </w:t>
      </w:r>
      <w:r>
        <w:t>P</w:t>
      </w:r>
      <w:r w:rsidRPr="008734E6">
        <w:t xml:space="preserve">arties to the dispute and undertake consultations with them concerning the composition of </w:t>
      </w:r>
      <w:r>
        <w:t>an</w:t>
      </w:r>
      <w:r w:rsidRPr="008734E6">
        <w:t xml:space="preserve"> </w:t>
      </w:r>
      <w:r>
        <w:t>a</w:t>
      </w:r>
      <w:r w:rsidRPr="008734E6">
        <w:t xml:space="preserve">d </w:t>
      </w:r>
      <w:r>
        <w:t>h</w:t>
      </w:r>
      <w:r w:rsidRPr="008734E6">
        <w:t xml:space="preserve">oc </w:t>
      </w:r>
      <w:r>
        <w:t>c</w:t>
      </w:r>
      <w:r w:rsidRPr="008734E6">
        <w:t xml:space="preserve">onciliation </w:t>
      </w:r>
      <w:r>
        <w:t>c</w:t>
      </w:r>
      <w:r w:rsidRPr="008734E6">
        <w:t>ommission, in accordance with article 12 of the Convention.</w:t>
      </w:r>
    </w:p>
    <w:p w14:paraId="78FCF2A6" w14:textId="77777777" w:rsidR="00F80B77" w:rsidRDefault="00B01EBA" w:rsidP="00F80B77">
      <w:pPr>
        <w:pStyle w:val="H1G"/>
        <w:spacing w:after="0"/>
      </w:pPr>
      <w:r w:rsidRPr="008734E6">
        <w:tab/>
      </w:r>
      <w:r w:rsidRPr="008734E6">
        <w:tab/>
      </w:r>
      <w:bookmarkStart w:id="497" w:name="_Toc206486331"/>
      <w:bookmarkStart w:id="498" w:name="_Toc126938598"/>
      <w:bookmarkStart w:id="499" w:name="_Toc191803435"/>
      <w:bookmarkStart w:id="500" w:name="_Toc198721687"/>
      <w:r w:rsidRPr="008734E6">
        <w:t>Rule 83</w:t>
      </w:r>
      <w:bookmarkEnd w:id="497"/>
    </w:p>
    <w:p w14:paraId="13FEB260" w14:textId="4D1CBC68" w:rsidR="00B01EBA" w:rsidRPr="008734E6" w:rsidRDefault="00E52815" w:rsidP="00DF37B9">
      <w:pPr>
        <w:pStyle w:val="H1G"/>
        <w:spacing w:before="0"/>
      </w:pPr>
      <w:r>
        <w:tab/>
      </w:r>
      <w:r>
        <w:tab/>
      </w:r>
      <w:bookmarkStart w:id="501" w:name="_Toc206486332"/>
      <w:r w:rsidR="00B01EBA" w:rsidRPr="008734E6">
        <w:t xml:space="preserve">Appointment of members of the </w:t>
      </w:r>
      <w:r w:rsidR="00B01EBA">
        <w:t>c</w:t>
      </w:r>
      <w:r w:rsidR="00B01EBA" w:rsidRPr="008734E6">
        <w:t>ommission</w:t>
      </w:r>
      <w:bookmarkEnd w:id="498"/>
      <w:bookmarkEnd w:id="499"/>
      <w:bookmarkEnd w:id="500"/>
      <w:bookmarkEnd w:id="501"/>
    </w:p>
    <w:p w14:paraId="2D0DD3D5" w14:textId="77777777" w:rsidR="00B01EBA" w:rsidRPr="008734E6" w:rsidRDefault="00B01EBA" w:rsidP="00B01EBA">
      <w:pPr>
        <w:pStyle w:val="SingleTxtG"/>
      </w:pPr>
      <w:r w:rsidRPr="008734E6">
        <w:tab/>
        <w:t xml:space="preserve">Upon receiving the unanimous consent of the States </w:t>
      </w:r>
      <w:r>
        <w:t>P</w:t>
      </w:r>
      <w:r w:rsidRPr="008734E6">
        <w:t xml:space="preserve">arties to the dispute regarding the composition of the </w:t>
      </w:r>
      <w:r>
        <w:t>c</w:t>
      </w:r>
      <w:r w:rsidRPr="008734E6">
        <w:t xml:space="preserve">ommission, the Chair shall proceed to the appointment of the members of the </w:t>
      </w:r>
      <w:r>
        <w:t>c</w:t>
      </w:r>
      <w:r w:rsidRPr="008734E6">
        <w:t xml:space="preserve">ommission and shall inform the States </w:t>
      </w:r>
      <w:r>
        <w:t>P</w:t>
      </w:r>
      <w:r w:rsidRPr="008734E6">
        <w:t xml:space="preserve">arties to the dispute of the composition of the </w:t>
      </w:r>
      <w:r>
        <w:t>c</w:t>
      </w:r>
      <w:r w:rsidRPr="008734E6">
        <w:t>ommission.</w:t>
      </w:r>
    </w:p>
    <w:p w14:paraId="5F25147A" w14:textId="77777777" w:rsidR="00F80B77" w:rsidRDefault="00B01EBA" w:rsidP="00F80B77">
      <w:pPr>
        <w:pStyle w:val="H1G"/>
        <w:spacing w:after="0"/>
      </w:pPr>
      <w:r w:rsidRPr="008734E6">
        <w:tab/>
      </w:r>
      <w:r w:rsidRPr="008734E6">
        <w:tab/>
      </w:r>
      <w:bookmarkStart w:id="502" w:name="_Toc126938599"/>
      <w:bookmarkStart w:id="503" w:name="_Toc191803436"/>
      <w:bookmarkStart w:id="504" w:name="_Toc198721688"/>
      <w:bookmarkStart w:id="505" w:name="_Toc206486333"/>
      <w:r w:rsidRPr="008734E6">
        <w:t xml:space="preserve">Rule </w:t>
      </w:r>
      <w:bookmarkEnd w:id="502"/>
      <w:r w:rsidRPr="008734E6">
        <w:t>84</w:t>
      </w:r>
      <w:bookmarkStart w:id="506" w:name="_Toc191803437"/>
      <w:bookmarkStart w:id="507" w:name="_Toc198721689"/>
      <w:bookmarkEnd w:id="503"/>
      <w:bookmarkEnd w:id="504"/>
      <w:bookmarkEnd w:id="505"/>
    </w:p>
    <w:p w14:paraId="06846CBF" w14:textId="342BEA7A" w:rsidR="00B01EBA" w:rsidRPr="008734E6" w:rsidRDefault="00E52815" w:rsidP="00DF37B9">
      <w:pPr>
        <w:pStyle w:val="H1G"/>
        <w:spacing w:before="0"/>
        <w:rPr>
          <w:b w:val="0"/>
        </w:rPr>
      </w:pPr>
      <w:r>
        <w:tab/>
      </w:r>
      <w:r>
        <w:tab/>
      </w:r>
      <w:bookmarkStart w:id="508" w:name="_Toc206486334"/>
      <w:r w:rsidR="00B01EBA" w:rsidRPr="008734E6">
        <w:t xml:space="preserve">Failure to reach an agreement on the composition of the </w:t>
      </w:r>
      <w:r w:rsidR="00B01EBA">
        <w:t>c</w:t>
      </w:r>
      <w:r w:rsidR="00B01EBA" w:rsidRPr="008734E6">
        <w:t>ommission</w:t>
      </w:r>
      <w:bookmarkEnd w:id="506"/>
      <w:bookmarkEnd w:id="507"/>
      <w:bookmarkEnd w:id="508"/>
    </w:p>
    <w:p w14:paraId="214C911D" w14:textId="77777777" w:rsidR="00B01EBA" w:rsidRPr="008734E6" w:rsidRDefault="00B01EBA" w:rsidP="00B01EBA">
      <w:pPr>
        <w:pStyle w:val="SingleTxtG"/>
      </w:pPr>
      <w:r w:rsidRPr="008734E6">
        <w:t>1.</w:t>
      </w:r>
      <w:r w:rsidRPr="008734E6">
        <w:tab/>
        <w:t>If</w:t>
      </w:r>
      <w:r>
        <w:t>,</w:t>
      </w:r>
      <w:r w:rsidRPr="008734E6">
        <w:t xml:space="preserve"> within three months of the Chair’s notification as provided in rule 83 </w:t>
      </w:r>
      <w:r>
        <w:t>of the present rules</w:t>
      </w:r>
      <w:r w:rsidRPr="008734E6">
        <w:t xml:space="preserve">, the States </w:t>
      </w:r>
      <w:r>
        <w:t>P</w:t>
      </w:r>
      <w:r w:rsidRPr="008734E6">
        <w:t xml:space="preserve">arties to the dispute fail to reach agreement on all or part of the composition of the </w:t>
      </w:r>
      <w:r>
        <w:t>c</w:t>
      </w:r>
      <w:r w:rsidRPr="008734E6">
        <w:t>ommission, the Chair shall then bring the situation to the attention of the Committee</w:t>
      </w:r>
      <w:r>
        <w:t>,</w:t>
      </w:r>
      <w:r w:rsidRPr="008734E6">
        <w:t xml:space="preserve"> which shall proceed according to article 12 </w:t>
      </w:r>
      <w:r>
        <w:t>(</w:t>
      </w:r>
      <w:r w:rsidRPr="008734E6">
        <w:t>1</w:t>
      </w:r>
      <w:r>
        <w:t>)</w:t>
      </w:r>
      <w:r w:rsidRPr="008734E6">
        <w:t xml:space="preserve"> (b) of the Convention at its next session.</w:t>
      </w:r>
    </w:p>
    <w:p w14:paraId="1167C215" w14:textId="77777777" w:rsidR="00B01EBA" w:rsidRPr="008734E6" w:rsidRDefault="00B01EBA" w:rsidP="00B01EBA">
      <w:pPr>
        <w:pStyle w:val="SingleTxtG"/>
      </w:pPr>
      <w:r w:rsidRPr="008734E6">
        <w:t>2.</w:t>
      </w:r>
      <w:r w:rsidRPr="008734E6">
        <w:tab/>
        <w:t xml:space="preserve">Upon the completion of the election, the Chair shall inform the States </w:t>
      </w:r>
      <w:r>
        <w:t>P</w:t>
      </w:r>
      <w:r w:rsidRPr="008734E6">
        <w:t xml:space="preserve">arties to the dispute of the composition of the </w:t>
      </w:r>
      <w:r>
        <w:t>c</w:t>
      </w:r>
      <w:r w:rsidRPr="008734E6">
        <w:t>ommission.</w:t>
      </w:r>
    </w:p>
    <w:p w14:paraId="16294F3B" w14:textId="77777777" w:rsidR="00F80B77" w:rsidRDefault="00B01EBA" w:rsidP="00F80B77">
      <w:pPr>
        <w:pStyle w:val="H1G"/>
        <w:spacing w:after="0"/>
      </w:pPr>
      <w:r w:rsidRPr="008734E6">
        <w:tab/>
      </w:r>
      <w:r w:rsidRPr="008734E6">
        <w:tab/>
      </w:r>
      <w:bookmarkStart w:id="509" w:name="_Toc206486335"/>
      <w:bookmarkStart w:id="510" w:name="_Toc126938600"/>
      <w:bookmarkStart w:id="511" w:name="_Toc191803438"/>
      <w:bookmarkStart w:id="512" w:name="_Toc198721690"/>
      <w:r w:rsidRPr="008734E6">
        <w:t>Rule 85</w:t>
      </w:r>
      <w:bookmarkEnd w:id="509"/>
    </w:p>
    <w:p w14:paraId="548D4A1D" w14:textId="0B0A3D52" w:rsidR="00B01EBA" w:rsidRPr="008734E6" w:rsidRDefault="00E52815" w:rsidP="00DF37B9">
      <w:pPr>
        <w:pStyle w:val="H1G"/>
        <w:spacing w:before="0"/>
      </w:pPr>
      <w:r>
        <w:tab/>
      </w:r>
      <w:r>
        <w:tab/>
      </w:r>
      <w:bookmarkStart w:id="513" w:name="_Toc206486336"/>
      <w:r w:rsidR="00B01EBA" w:rsidRPr="008734E6">
        <w:t xml:space="preserve">Solemn declaration by members of the </w:t>
      </w:r>
      <w:r w:rsidR="00B01EBA">
        <w:t>c</w:t>
      </w:r>
      <w:r w:rsidR="00B01EBA" w:rsidRPr="008734E6">
        <w:t>ommission</w:t>
      </w:r>
      <w:bookmarkEnd w:id="510"/>
      <w:bookmarkEnd w:id="511"/>
      <w:bookmarkEnd w:id="512"/>
      <w:bookmarkEnd w:id="513"/>
    </w:p>
    <w:p w14:paraId="4B611400" w14:textId="77777777" w:rsidR="00B01EBA" w:rsidRPr="008734E6" w:rsidRDefault="00B01EBA" w:rsidP="00B01EBA">
      <w:pPr>
        <w:pStyle w:val="SingleTxtG"/>
      </w:pPr>
      <w:r w:rsidRPr="008734E6">
        <w:tab/>
        <w:t xml:space="preserve">Upon assuming </w:t>
      </w:r>
      <w:r>
        <w:t>their</w:t>
      </w:r>
      <w:r w:rsidRPr="008734E6">
        <w:t xml:space="preserve"> duties, </w:t>
      </w:r>
      <w:r>
        <w:t>the</w:t>
      </w:r>
      <w:r w:rsidRPr="008734E6">
        <w:t xml:space="preserve"> member</w:t>
      </w:r>
      <w:r>
        <w:t>s</w:t>
      </w:r>
      <w:r w:rsidRPr="008734E6">
        <w:t xml:space="preserve"> of the </w:t>
      </w:r>
      <w:r>
        <w:t>c</w:t>
      </w:r>
      <w:r w:rsidRPr="008734E6">
        <w:t xml:space="preserve">ommission shall make the following solemn declaration at the first meeting of the </w:t>
      </w:r>
      <w:r>
        <w:t>c</w:t>
      </w:r>
      <w:r w:rsidRPr="008734E6">
        <w:t>ommission:</w:t>
      </w:r>
    </w:p>
    <w:p w14:paraId="66491931" w14:textId="77777777" w:rsidR="00B01EBA" w:rsidRPr="008734E6" w:rsidRDefault="00B01EBA" w:rsidP="00B01EBA">
      <w:pPr>
        <w:pStyle w:val="SingleTxtG"/>
        <w:ind w:left="1701"/>
      </w:pPr>
      <w:r w:rsidRPr="008734E6">
        <w:tab/>
        <w:t xml:space="preserve">“I solemnly declare that I will perform my duties and exercise my powers as a member of the </w:t>
      </w:r>
      <w:r>
        <w:t>a</w:t>
      </w:r>
      <w:r w:rsidRPr="008734E6">
        <w:t xml:space="preserve">d </w:t>
      </w:r>
      <w:r>
        <w:t>h</w:t>
      </w:r>
      <w:r w:rsidRPr="008734E6">
        <w:t xml:space="preserve">oc </w:t>
      </w:r>
      <w:r>
        <w:t>c</w:t>
      </w:r>
      <w:r w:rsidRPr="008734E6">
        <w:t xml:space="preserve">onciliation </w:t>
      </w:r>
      <w:r>
        <w:t>c</w:t>
      </w:r>
      <w:r w:rsidRPr="008734E6">
        <w:t>ommission honourably, faithfully, impartially and conscientiously.”</w:t>
      </w:r>
    </w:p>
    <w:p w14:paraId="7CC4F3DB" w14:textId="77777777" w:rsidR="00F80B77" w:rsidRDefault="00B01EBA" w:rsidP="00F80B77">
      <w:pPr>
        <w:pStyle w:val="H1G"/>
        <w:spacing w:after="0"/>
      </w:pPr>
      <w:r w:rsidRPr="008734E6">
        <w:lastRenderedPageBreak/>
        <w:tab/>
      </w:r>
      <w:r w:rsidRPr="008734E6">
        <w:tab/>
      </w:r>
      <w:bookmarkStart w:id="514" w:name="_Toc206486337"/>
      <w:bookmarkStart w:id="515" w:name="_Toc126938601"/>
      <w:bookmarkStart w:id="516" w:name="_Toc191803439"/>
      <w:bookmarkStart w:id="517" w:name="_Toc198721691"/>
      <w:r w:rsidRPr="008734E6">
        <w:t>Rule 86</w:t>
      </w:r>
      <w:bookmarkEnd w:id="514"/>
    </w:p>
    <w:p w14:paraId="1D585ACC" w14:textId="690A8AFF" w:rsidR="00B01EBA" w:rsidRPr="008734E6" w:rsidRDefault="00E52815" w:rsidP="00DF37B9">
      <w:pPr>
        <w:pStyle w:val="H1G"/>
        <w:spacing w:before="0"/>
      </w:pPr>
      <w:r>
        <w:tab/>
      </w:r>
      <w:r>
        <w:tab/>
      </w:r>
      <w:bookmarkStart w:id="518" w:name="_Toc206486338"/>
      <w:r w:rsidR="00B01EBA" w:rsidRPr="008734E6">
        <w:t xml:space="preserve">Filling of vacancies in the </w:t>
      </w:r>
      <w:r w:rsidR="00B01EBA">
        <w:t>c</w:t>
      </w:r>
      <w:r w:rsidR="00B01EBA" w:rsidRPr="008734E6">
        <w:t>ommission</w:t>
      </w:r>
      <w:bookmarkEnd w:id="515"/>
      <w:bookmarkEnd w:id="516"/>
      <w:bookmarkEnd w:id="517"/>
      <w:bookmarkEnd w:id="518"/>
    </w:p>
    <w:p w14:paraId="61A01076" w14:textId="77777777" w:rsidR="00B01EBA" w:rsidRPr="008734E6" w:rsidRDefault="00B01EBA" w:rsidP="00B01EBA">
      <w:pPr>
        <w:pStyle w:val="SingleTxtG"/>
      </w:pPr>
      <w:r w:rsidRPr="008734E6">
        <w:tab/>
        <w:t xml:space="preserve">Whenever a vacancy arises in the </w:t>
      </w:r>
      <w:r>
        <w:t>c</w:t>
      </w:r>
      <w:r w:rsidRPr="008734E6">
        <w:t xml:space="preserve">ommission, the Chair of the Committee shall fill the vacancy as soon as possible in accordance with </w:t>
      </w:r>
      <w:r>
        <w:t xml:space="preserve">the </w:t>
      </w:r>
      <w:r w:rsidRPr="008734E6">
        <w:t>procedures laid down in rules 82 to 84</w:t>
      </w:r>
      <w:r>
        <w:t xml:space="preserve"> of the present rules</w:t>
      </w:r>
      <w:r w:rsidRPr="008734E6">
        <w:t xml:space="preserve">. </w:t>
      </w:r>
      <w:r>
        <w:t>The Chair</w:t>
      </w:r>
      <w:r w:rsidRPr="008734E6">
        <w:t xml:space="preserve"> shall proceed with filling </w:t>
      </w:r>
      <w:r>
        <w:t>the</w:t>
      </w:r>
      <w:r w:rsidRPr="008734E6">
        <w:t xml:space="preserve"> vacancy upon receipt of a report from the </w:t>
      </w:r>
      <w:r>
        <w:t>c</w:t>
      </w:r>
      <w:r w:rsidRPr="008734E6">
        <w:t xml:space="preserve">ommission or upon notification by the Secretary-General. </w:t>
      </w:r>
    </w:p>
    <w:p w14:paraId="6FEAC486" w14:textId="77777777" w:rsidR="00F80B77" w:rsidRDefault="00B01EBA" w:rsidP="00F80B77">
      <w:pPr>
        <w:pStyle w:val="H1G"/>
        <w:spacing w:after="0"/>
      </w:pPr>
      <w:r w:rsidRPr="008734E6">
        <w:tab/>
      </w:r>
      <w:r w:rsidRPr="008734E6">
        <w:tab/>
      </w:r>
      <w:bookmarkStart w:id="519" w:name="_Toc206486339"/>
      <w:bookmarkStart w:id="520" w:name="_Toc126938602"/>
      <w:bookmarkStart w:id="521" w:name="_Toc191803440"/>
      <w:bookmarkStart w:id="522" w:name="_Toc198721692"/>
      <w:r w:rsidRPr="008734E6">
        <w:t>Rule 87</w:t>
      </w:r>
      <w:bookmarkEnd w:id="519"/>
    </w:p>
    <w:p w14:paraId="54A45C3A" w14:textId="4DA0A587" w:rsidR="00B01EBA" w:rsidRPr="008734E6" w:rsidRDefault="00E52815" w:rsidP="00DF37B9">
      <w:pPr>
        <w:pStyle w:val="H1G"/>
        <w:spacing w:before="0"/>
      </w:pPr>
      <w:r>
        <w:tab/>
      </w:r>
      <w:r>
        <w:tab/>
      </w:r>
      <w:bookmarkStart w:id="523" w:name="_Toc206486340"/>
      <w:r w:rsidR="00B01EBA" w:rsidRPr="008734E6">
        <w:t xml:space="preserve">Transmission of information to members of the </w:t>
      </w:r>
      <w:r w:rsidR="00B01EBA">
        <w:t>c</w:t>
      </w:r>
      <w:r w:rsidR="00B01EBA" w:rsidRPr="008734E6">
        <w:t>ommission</w:t>
      </w:r>
      <w:bookmarkEnd w:id="520"/>
      <w:bookmarkEnd w:id="521"/>
      <w:bookmarkEnd w:id="522"/>
      <w:bookmarkEnd w:id="523"/>
    </w:p>
    <w:p w14:paraId="40730359" w14:textId="77777777" w:rsidR="00B01EBA" w:rsidRPr="008734E6" w:rsidRDefault="00B01EBA" w:rsidP="00B01EBA">
      <w:pPr>
        <w:pStyle w:val="SingleTxtG"/>
      </w:pPr>
      <w:r w:rsidRPr="008734E6">
        <w:tab/>
        <w:t xml:space="preserve">The </w:t>
      </w:r>
      <w:r>
        <w:t>Chair of</w:t>
      </w:r>
      <w:r w:rsidRPr="008734E6">
        <w:t xml:space="preserve"> the Committee, through the Secretary-General</w:t>
      </w:r>
      <w:r>
        <w:t>,</w:t>
      </w:r>
      <w:r w:rsidRPr="008734E6">
        <w:t xml:space="preserve"> </w:t>
      </w:r>
      <w:r>
        <w:t>shall,</w:t>
      </w:r>
      <w:r w:rsidRPr="008734E6">
        <w:t xml:space="preserve"> at the </w:t>
      </w:r>
      <w:r>
        <w:t xml:space="preserve">same </w:t>
      </w:r>
      <w:r w:rsidRPr="008734E6">
        <w:t xml:space="preserve">time </w:t>
      </w:r>
      <w:r>
        <w:t>as</w:t>
      </w:r>
      <w:r w:rsidRPr="008734E6">
        <w:t xml:space="preserve"> notifying the members of the </w:t>
      </w:r>
      <w:r>
        <w:t>c</w:t>
      </w:r>
      <w:r w:rsidRPr="008734E6">
        <w:t xml:space="preserve">ommission of the date of the </w:t>
      </w:r>
      <w:r>
        <w:t xml:space="preserve">commission’s </w:t>
      </w:r>
      <w:r w:rsidRPr="008734E6">
        <w:t>first meeting</w:t>
      </w:r>
      <w:r>
        <w:t>,</w:t>
      </w:r>
      <w:r w:rsidRPr="008734E6">
        <w:t xml:space="preserve"> </w:t>
      </w:r>
      <w:r>
        <w:t xml:space="preserve">make available to the members </w:t>
      </w:r>
      <w:r w:rsidRPr="008734E6">
        <w:t xml:space="preserve">of the </w:t>
      </w:r>
      <w:r>
        <w:t>c</w:t>
      </w:r>
      <w:r w:rsidRPr="008734E6">
        <w:t>ommission</w:t>
      </w:r>
      <w:r>
        <w:t xml:space="preserve"> the</w:t>
      </w:r>
      <w:r w:rsidRPr="008734E6">
        <w:t xml:space="preserve"> information obtained and collated by the</w:t>
      </w:r>
      <w:r>
        <w:t xml:space="preserve"> Committee</w:t>
      </w:r>
      <w:r w:rsidRPr="008734E6">
        <w:t>.</w:t>
      </w:r>
    </w:p>
    <w:p w14:paraId="48D4AA3B" w14:textId="77777777" w:rsidR="00F80B77" w:rsidRDefault="00B01EBA" w:rsidP="00F80B77">
      <w:pPr>
        <w:pStyle w:val="H1G"/>
        <w:spacing w:after="0"/>
      </w:pPr>
      <w:r w:rsidRPr="008734E6">
        <w:tab/>
      </w:r>
      <w:r w:rsidRPr="008734E6">
        <w:tab/>
      </w:r>
      <w:bookmarkStart w:id="524" w:name="_Toc206486341"/>
      <w:bookmarkStart w:id="525" w:name="_Toc126938603"/>
      <w:bookmarkStart w:id="526" w:name="_Toc191803441"/>
      <w:bookmarkStart w:id="527" w:name="_Toc198721693"/>
      <w:r w:rsidRPr="008734E6">
        <w:t>Rule 88</w:t>
      </w:r>
      <w:bookmarkEnd w:id="524"/>
    </w:p>
    <w:p w14:paraId="175444DA" w14:textId="07B5D9EC" w:rsidR="00B01EBA" w:rsidRPr="008734E6" w:rsidRDefault="00E52815" w:rsidP="00DF37B9">
      <w:pPr>
        <w:pStyle w:val="H1G"/>
        <w:spacing w:before="0"/>
      </w:pPr>
      <w:r>
        <w:tab/>
      </w:r>
      <w:r>
        <w:tab/>
      </w:r>
      <w:bookmarkStart w:id="528" w:name="_Toc206486342"/>
      <w:r w:rsidR="00B01EBA" w:rsidRPr="008734E6">
        <w:t xml:space="preserve">Report of the </w:t>
      </w:r>
      <w:r w:rsidR="00B01EBA">
        <w:t>c</w:t>
      </w:r>
      <w:r w:rsidR="00B01EBA" w:rsidRPr="008734E6">
        <w:t>ommission</w:t>
      </w:r>
      <w:bookmarkEnd w:id="525"/>
      <w:bookmarkEnd w:id="526"/>
      <w:bookmarkEnd w:id="527"/>
      <w:bookmarkEnd w:id="528"/>
    </w:p>
    <w:p w14:paraId="16E218AB" w14:textId="77777777" w:rsidR="00B01EBA" w:rsidRPr="008734E6" w:rsidRDefault="00B01EBA" w:rsidP="00B01EBA">
      <w:pPr>
        <w:pStyle w:val="SingleTxtG"/>
      </w:pPr>
      <w:r w:rsidRPr="008734E6">
        <w:t>1.</w:t>
      </w:r>
      <w:r w:rsidRPr="008734E6">
        <w:tab/>
        <w:t xml:space="preserve">The Chair of the Committee shall communicate the report of the </w:t>
      </w:r>
      <w:r>
        <w:t>c</w:t>
      </w:r>
      <w:r w:rsidRPr="008734E6">
        <w:t xml:space="preserve">ommission referred to in article 13 of the Convention as soon as possible after its receipt to each of the States </w:t>
      </w:r>
      <w:r>
        <w:t>P</w:t>
      </w:r>
      <w:r w:rsidRPr="008734E6">
        <w:t>arties to the dispute and to the members of the Committee.</w:t>
      </w:r>
    </w:p>
    <w:p w14:paraId="7AD917CF" w14:textId="77777777" w:rsidR="00B01EBA" w:rsidRPr="008734E6" w:rsidRDefault="00B01EBA" w:rsidP="00B01EBA">
      <w:pPr>
        <w:pStyle w:val="SingleTxtG"/>
      </w:pPr>
      <w:r w:rsidRPr="008734E6">
        <w:t>2.</w:t>
      </w:r>
      <w:r w:rsidRPr="008734E6">
        <w:tab/>
        <w:t xml:space="preserve">The States </w:t>
      </w:r>
      <w:r>
        <w:t>P</w:t>
      </w:r>
      <w:r w:rsidRPr="008734E6">
        <w:t xml:space="preserve">arties to the dispute shall, within three months </w:t>
      </w:r>
      <w:r>
        <w:t>of</w:t>
      </w:r>
      <w:r w:rsidRPr="008734E6">
        <w:t xml:space="preserve"> receipt of the </w:t>
      </w:r>
      <w:r>
        <w:t>c</w:t>
      </w:r>
      <w:r w:rsidRPr="008734E6">
        <w:t>ommission’s report, inform the Chair of the Committee whether or not they accept the recommendations contained in the report. The Chair</w:t>
      </w:r>
      <w:r w:rsidRPr="008734E6" w:rsidDel="006B4C6D">
        <w:t xml:space="preserve"> </w:t>
      </w:r>
      <w:r w:rsidRPr="008734E6">
        <w:t xml:space="preserve">shall transmit to the members of the Committee the information received from the States </w:t>
      </w:r>
      <w:r>
        <w:t>P</w:t>
      </w:r>
      <w:r w:rsidRPr="008734E6">
        <w:t>arties to the dispute.</w:t>
      </w:r>
    </w:p>
    <w:p w14:paraId="7573492C" w14:textId="77777777" w:rsidR="00B01EBA" w:rsidRPr="008734E6" w:rsidRDefault="00B01EBA" w:rsidP="00B01EBA">
      <w:pPr>
        <w:pStyle w:val="SingleTxtG"/>
      </w:pPr>
      <w:r w:rsidRPr="008734E6">
        <w:t>3.</w:t>
      </w:r>
      <w:r w:rsidRPr="008734E6">
        <w:tab/>
        <w:t>After the expiry of the time</w:t>
      </w:r>
      <w:r>
        <w:t xml:space="preserve"> frame</w:t>
      </w:r>
      <w:r w:rsidRPr="008734E6">
        <w:t xml:space="preserve"> provided for in the paragraph</w:t>
      </w:r>
      <w:r>
        <w:t xml:space="preserve"> 2 of the present rule</w:t>
      </w:r>
      <w:r w:rsidRPr="008734E6">
        <w:t>, the Chair</w:t>
      </w:r>
      <w:r w:rsidRPr="008734E6" w:rsidDel="006B4C6D">
        <w:t xml:space="preserve"> </w:t>
      </w:r>
      <w:r w:rsidRPr="008734E6">
        <w:t xml:space="preserve">of the Committee shall communicate the report of the </w:t>
      </w:r>
      <w:r>
        <w:t>c</w:t>
      </w:r>
      <w:r w:rsidRPr="008734E6">
        <w:t xml:space="preserve">ommission and any declaration </w:t>
      </w:r>
      <w:r>
        <w:t>by the</w:t>
      </w:r>
      <w:r w:rsidRPr="008734E6">
        <w:t xml:space="preserve"> States </w:t>
      </w:r>
      <w:r>
        <w:t>P</w:t>
      </w:r>
      <w:r w:rsidRPr="008734E6">
        <w:t xml:space="preserve">arties concerned to the other States </w:t>
      </w:r>
      <w:r>
        <w:t>P</w:t>
      </w:r>
      <w:r w:rsidRPr="008734E6">
        <w:t>arties to the Convention.</w:t>
      </w:r>
    </w:p>
    <w:p w14:paraId="31862CEC" w14:textId="77777777" w:rsidR="00F80B77" w:rsidRDefault="00B01EBA" w:rsidP="00F80B77">
      <w:pPr>
        <w:pStyle w:val="H1G"/>
        <w:spacing w:after="0"/>
      </w:pPr>
      <w:r w:rsidRPr="008734E6">
        <w:tab/>
      </w:r>
      <w:r w:rsidRPr="008734E6">
        <w:tab/>
      </w:r>
      <w:bookmarkStart w:id="529" w:name="_Toc206486343"/>
      <w:bookmarkStart w:id="530" w:name="_Toc191803442"/>
      <w:bookmarkStart w:id="531" w:name="_Toc126938604"/>
      <w:bookmarkStart w:id="532" w:name="_Toc198721694"/>
      <w:r w:rsidRPr="00F80B77">
        <w:rPr>
          <w:bCs/>
          <w:iCs/>
        </w:rPr>
        <w:t>Rule</w:t>
      </w:r>
      <w:r w:rsidRPr="008734E6">
        <w:t xml:space="preserve"> 89</w:t>
      </w:r>
      <w:bookmarkEnd w:id="529"/>
    </w:p>
    <w:p w14:paraId="62CB0941" w14:textId="55BF83C3" w:rsidR="00B01EBA" w:rsidRPr="008734E6" w:rsidRDefault="00E52815" w:rsidP="00DF37B9">
      <w:pPr>
        <w:pStyle w:val="H1G"/>
        <w:spacing w:before="0"/>
      </w:pPr>
      <w:r>
        <w:tab/>
      </w:r>
      <w:r>
        <w:tab/>
      </w:r>
      <w:bookmarkStart w:id="533" w:name="_Toc206486344"/>
      <w:r w:rsidR="00B01EBA" w:rsidRPr="008734E6">
        <w:t>Informing members of the Committee</w:t>
      </w:r>
      <w:bookmarkEnd w:id="530"/>
      <w:bookmarkEnd w:id="531"/>
      <w:bookmarkEnd w:id="532"/>
      <w:bookmarkEnd w:id="533"/>
    </w:p>
    <w:p w14:paraId="222EEE96" w14:textId="77777777" w:rsidR="00B01EBA" w:rsidRPr="008734E6" w:rsidRDefault="00B01EBA" w:rsidP="00B01EBA">
      <w:pPr>
        <w:pStyle w:val="SingleTxtG"/>
      </w:pPr>
      <w:r w:rsidRPr="008734E6">
        <w:tab/>
        <w:t>The Chair</w:t>
      </w:r>
      <w:r w:rsidRPr="008734E6" w:rsidDel="006B4C6D">
        <w:t xml:space="preserve"> </w:t>
      </w:r>
      <w:r w:rsidRPr="008734E6">
        <w:t>of the Committee shall keep the members of the Committee informed of her</w:t>
      </w:r>
      <w:r>
        <w:t xml:space="preserve"> or </w:t>
      </w:r>
      <w:r w:rsidRPr="008734E6">
        <w:t>his actions under rules 82</w:t>
      </w:r>
      <w:r>
        <w:t xml:space="preserve"> to </w:t>
      </w:r>
      <w:r w:rsidRPr="008734E6">
        <w:t>88.</w:t>
      </w:r>
    </w:p>
    <w:p w14:paraId="64F96A5D" w14:textId="77777777" w:rsidR="00F80B77" w:rsidRDefault="00B01EBA" w:rsidP="00F80B77">
      <w:pPr>
        <w:pStyle w:val="H1G"/>
        <w:spacing w:after="0"/>
      </w:pPr>
      <w:r w:rsidRPr="008734E6">
        <w:tab/>
      </w:r>
      <w:r w:rsidRPr="008734E6">
        <w:tab/>
      </w:r>
      <w:bookmarkStart w:id="534" w:name="_Toc206486345"/>
      <w:r w:rsidRPr="008734E6">
        <w:t xml:space="preserve">Rule </w:t>
      </w:r>
      <w:r w:rsidRPr="00F80B77">
        <w:rPr>
          <w:bCs/>
          <w:iCs/>
        </w:rPr>
        <w:t>90</w:t>
      </w:r>
      <w:bookmarkEnd w:id="534"/>
    </w:p>
    <w:p w14:paraId="7D83C083" w14:textId="10D40381" w:rsidR="00B01EBA" w:rsidRPr="008734E6" w:rsidRDefault="00E52815" w:rsidP="00DF37B9">
      <w:pPr>
        <w:pStyle w:val="H1G"/>
        <w:spacing w:before="0"/>
        <w:rPr>
          <w:rFonts w:eastAsia="SimSun"/>
          <w:b w:val="0"/>
          <w:bCs/>
          <w:color w:val="000000" w:themeColor="text1"/>
          <w:szCs w:val="24"/>
          <w:lang w:eastAsia="zh-CN"/>
        </w:rPr>
      </w:pPr>
      <w:r>
        <w:tab/>
      </w:r>
      <w:r>
        <w:tab/>
      </w:r>
      <w:bookmarkStart w:id="535" w:name="_Toc206486346"/>
      <w:r w:rsidR="00B01EBA" w:rsidRPr="008734E6">
        <w:t xml:space="preserve">Follow-up </w:t>
      </w:r>
      <w:r w:rsidR="00B01EBA">
        <w:t>to</w:t>
      </w:r>
      <w:r w:rsidR="00B01EBA" w:rsidRPr="008734E6">
        <w:rPr>
          <w:rFonts w:eastAsia="SimSun"/>
          <w:bCs/>
          <w:color w:val="000000" w:themeColor="text1"/>
          <w:szCs w:val="24"/>
          <w:lang w:eastAsia="zh-CN"/>
        </w:rPr>
        <w:t xml:space="preserve"> the recommendations by the </w:t>
      </w:r>
      <w:r w:rsidR="00B01EBA">
        <w:rPr>
          <w:rFonts w:eastAsia="SimSun"/>
          <w:bCs/>
          <w:color w:val="000000" w:themeColor="text1"/>
          <w:szCs w:val="24"/>
          <w:lang w:eastAsia="zh-CN"/>
        </w:rPr>
        <w:t>c</w:t>
      </w:r>
      <w:r w:rsidR="00B01EBA" w:rsidRPr="008734E6">
        <w:rPr>
          <w:rFonts w:eastAsia="SimSun"/>
          <w:bCs/>
          <w:color w:val="000000" w:themeColor="text1"/>
          <w:szCs w:val="24"/>
          <w:lang w:eastAsia="zh-CN"/>
        </w:rPr>
        <w:t xml:space="preserve">ommission under </w:t>
      </w:r>
      <w:r w:rsidR="00B01EBA">
        <w:rPr>
          <w:rFonts w:eastAsia="SimSun"/>
          <w:bCs/>
          <w:color w:val="000000" w:themeColor="text1"/>
          <w:szCs w:val="24"/>
          <w:lang w:eastAsia="zh-CN"/>
        </w:rPr>
        <w:t>a</w:t>
      </w:r>
      <w:r w:rsidR="00B01EBA" w:rsidRPr="008734E6">
        <w:rPr>
          <w:rFonts w:eastAsia="SimSun"/>
          <w:bCs/>
          <w:color w:val="000000" w:themeColor="text1"/>
          <w:szCs w:val="24"/>
          <w:lang w:eastAsia="zh-CN"/>
        </w:rPr>
        <w:t>rticle 13</w:t>
      </w:r>
      <w:bookmarkEnd w:id="535"/>
      <w:r w:rsidR="00B01EBA" w:rsidRPr="008734E6">
        <w:rPr>
          <w:rFonts w:eastAsia="SimSun"/>
          <w:bCs/>
          <w:color w:val="000000" w:themeColor="text1"/>
          <w:szCs w:val="24"/>
          <w:lang w:eastAsia="zh-CN"/>
        </w:rPr>
        <w:t xml:space="preserve"> </w:t>
      </w:r>
    </w:p>
    <w:p w14:paraId="427D617E" w14:textId="73CD3BBF"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1.</w:t>
      </w:r>
      <w:r w:rsidRPr="008734E6">
        <w:rPr>
          <w:rFonts w:eastAsia="SimSun"/>
          <w:color w:val="000000" w:themeColor="text1"/>
          <w:lang w:eastAsia="zh-CN"/>
        </w:rPr>
        <w:tab/>
        <w:t xml:space="preserve">The Committee may designate a </w:t>
      </w:r>
      <w:r>
        <w:rPr>
          <w:rFonts w:eastAsia="SimSun"/>
          <w:color w:val="000000" w:themeColor="text1"/>
          <w:lang w:eastAsia="zh-CN"/>
        </w:rPr>
        <w:t>r</w:t>
      </w:r>
      <w:r w:rsidRPr="008734E6">
        <w:rPr>
          <w:rFonts w:eastAsia="SimSun"/>
          <w:color w:val="000000" w:themeColor="text1"/>
          <w:lang w:eastAsia="zh-CN"/>
        </w:rPr>
        <w:t xml:space="preserve">apporteur for follow-up </w:t>
      </w:r>
      <w:r>
        <w:rPr>
          <w:rFonts w:eastAsia="SimSun"/>
          <w:color w:val="000000" w:themeColor="text1"/>
          <w:lang w:eastAsia="zh-CN"/>
        </w:rPr>
        <w:t>to</w:t>
      </w:r>
      <w:r w:rsidRPr="008734E6">
        <w:rPr>
          <w:rFonts w:eastAsia="SimSun"/>
          <w:color w:val="000000" w:themeColor="text1"/>
          <w:lang w:eastAsia="zh-CN"/>
        </w:rPr>
        <w:t xml:space="preserve"> the recommendations adopted under article 13, for the purpose of ascertaining the measures taken by States </w:t>
      </w:r>
      <w:r>
        <w:rPr>
          <w:rFonts w:eastAsia="SimSun"/>
          <w:color w:val="000000" w:themeColor="text1"/>
          <w:lang w:eastAsia="zh-CN"/>
        </w:rPr>
        <w:t>P</w:t>
      </w:r>
      <w:r w:rsidRPr="008734E6">
        <w:rPr>
          <w:rFonts w:eastAsia="SimSun"/>
          <w:color w:val="000000" w:themeColor="text1"/>
          <w:lang w:eastAsia="zh-CN"/>
        </w:rPr>
        <w:t xml:space="preserve">arties to give effect to the </w:t>
      </w:r>
      <w:r>
        <w:rPr>
          <w:rFonts w:eastAsia="SimSun"/>
          <w:color w:val="000000" w:themeColor="text1"/>
          <w:lang w:eastAsia="zh-CN"/>
        </w:rPr>
        <w:t>c</w:t>
      </w:r>
      <w:r w:rsidRPr="008734E6">
        <w:rPr>
          <w:rFonts w:eastAsia="SimSun"/>
          <w:color w:val="000000" w:themeColor="text1"/>
          <w:lang w:eastAsia="zh-CN"/>
        </w:rPr>
        <w:t>ommission’s recommendations.</w:t>
      </w:r>
    </w:p>
    <w:p w14:paraId="5F11FB02"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2.</w:t>
      </w:r>
      <w:r w:rsidRPr="008734E6">
        <w:rPr>
          <w:rFonts w:eastAsia="SimSun"/>
          <w:color w:val="000000" w:themeColor="text1"/>
          <w:lang w:eastAsia="zh-CN"/>
        </w:rPr>
        <w:tab/>
        <w:t xml:space="preserve">The </w:t>
      </w:r>
      <w:r>
        <w:rPr>
          <w:rFonts w:eastAsia="SimSun"/>
          <w:color w:val="000000" w:themeColor="text1"/>
          <w:lang w:eastAsia="zh-CN"/>
        </w:rPr>
        <w:t>r</w:t>
      </w:r>
      <w:r w:rsidRPr="008734E6">
        <w:rPr>
          <w:rFonts w:eastAsia="SimSun"/>
          <w:color w:val="000000" w:themeColor="text1"/>
          <w:lang w:eastAsia="zh-CN"/>
        </w:rPr>
        <w:t xml:space="preserve">apporteur may make such contacts and take such action as </w:t>
      </w:r>
      <w:r>
        <w:rPr>
          <w:rFonts w:eastAsia="SimSun"/>
          <w:color w:val="000000" w:themeColor="text1"/>
          <w:lang w:eastAsia="zh-CN"/>
        </w:rPr>
        <w:t xml:space="preserve">deemed </w:t>
      </w:r>
      <w:r w:rsidRPr="008734E6">
        <w:rPr>
          <w:rFonts w:eastAsia="SimSun"/>
          <w:color w:val="000000" w:themeColor="text1"/>
          <w:lang w:eastAsia="zh-CN"/>
        </w:rPr>
        <w:t xml:space="preserve">appropriate for performance of the follow-up mandate. The </w:t>
      </w:r>
      <w:r>
        <w:rPr>
          <w:rFonts w:eastAsia="SimSun"/>
          <w:color w:val="000000" w:themeColor="text1"/>
          <w:lang w:eastAsia="zh-CN"/>
        </w:rPr>
        <w:t>r</w:t>
      </w:r>
      <w:r w:rsidRPr="008734E6">
        <w:rPr>
          <w:rFonts w:eastAsia="SimSun"/>
          <w:color w:val="000000" w:themeColor="text1"/>
          <w:lang w:eastAsia="zh-CN"/>
        </w:rPr>
        <w:t>apporteur shall make such recommendations for further action by the Committee as may be necessary.</w:t>
      </w:r>
    </w:p>
    <w:p w14:paraId="4FD76C91"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3.</w:t>
      </w:r>
      <w:r w:rsidRPr="008734E6">
        <w:rPr>
          <w:rFonts w:eastAsia="SimSun"/>
          <w:color w:val="000000" w:themeColor="text1"/>
          <w:lang w:eastAsia="zh-CN"/>
        </w:rPr>
        <w:tab/>
        <w:t xml:space="preserve">The </w:t>
      </w:r>
      <w:r>
        <w:rPr>
          <w:rFonts w:eastAsia="SimSun"/>
          <w:color w:val="000000" w:themeColor="text1"/>
          <w:lang w:eastAsia="zh-CN"/>
        </w:rPr>
        <w:t>r</w:t>
      </w:r>
      <w:r w:rsidRPr="008734E6">
        <w:rPr>
          <w:rFonts w:eastAsia="SimSun"/>
          <w:color w:val="000000" w:themeColor="text1"/>
          <w:lang w:eastAsia="zh-CN"/>
        </w:rPr>
        <w:t>apporteur shall regularly report to the Committee.</w:t>
      </w:r>
    </w:p>
    <w:p w14:paraId="166CE5A6" w14:textId="77777777" w:rsidR="00B01EBA" w:rsidRPr="008734E6" w:rsidRDefault="00B01EBA" w:rsidP="00B01EBA">
      <w:pPr>
        <w:tabs>
          <w:tab w:val="left" w:pos="1701"/>
          <w:tab w:val="left" w:pos="2268"/>
        </w:tabs>
        <w:spacing w:after="120"/>
        <w:ind w:left="1134" w:right="1134"/>
        <w:jc w:val="both"/>
        <w:rPr>
          <w:color w:val="000000" w:themeColor="text1"/>
        </w:rPr>
      </w:pPr>
      <w:r w:rsidRPr="008734E6">
        <w:rPr>
          <w:rFonts w:eastAsia="SimSun"/>
          <w:color w:val="000000" w:themeColor="text1"/>
          <w:lang w:eastAsia="zh-CN"/>
        </w:rPr>
        <w:t>4.</w:t>
      </w:r>
      <w:r w:rsidRPr="008734E6">
        <w:rPr>
          <w:rFonts w:eastAsia="SimSun"/>
          <w:color w:val="000000" w:themeColor="text1"/>
          <w:lang w:eastAsia="zh-CN"/>
        </w:rPr>
        <w:tab/>
        <w:t>The Committee shall include information on follow-up</w:t>
      </w:r>
      <w:r>
        <w:rPr>
          <w:rFonts w:eastAsia="SimSun"/>
          <w:color w:val="000000" w:themeColor="text1"/>
          <w:lang w:eastAsia="zh-CN"/>
        </w:rPr>
        <w:t xml:space="preserve"> activities</w:t>
      </w:r>
      <w:r w:rsidRPr="008734E6">
        <w:rPr>
          <w:rFonts w:eastAsia="SimSun"/>
          <w:color w:val="000000" w:themeColor="text1"/>
          <w:lang w:eastAsia="zh-CN"/>
        </w:rPr>
        <w:t xml:space="preserve"> in its annual report</w:t>
      </w:r>
      <w:r>
        <w:rPr>
          <w:rFonts w:eastAsia="SimSun"/>
          <w:color w:val="000000" w:themeColor="text1"/>
          <w:lang w:eastAsia="zh-CN"/>
        </w:rPr>
        <w:t xml:space="preserve"> to the General Assembly</w:t>
      </w:r>
      <w:r w:rsidRPr="008734E6">
        <w:rPr>
          <w:rFonts w:eastAsia="SimSun"/>
          <w:color w:val="000000" w:themeColor="text1"/>
          <w:lang w:eastAsia="zh-CN"/>
        </w:rPr>
        <w:t>.</w:t>
      </w:r>
    </w:p>
    <w:p w14:paraId="6AB2C527" w14:textId="77777777" w:rsidR="00B01EBA" w:rsidRPr="008734E6" w:rsidRDefault="00B01EBA" w:rsidP="00B01EBA">
      <w:pPr>
        <w:pStyle w:val="HChG"/>
      </w:pPr>
      <w:r w:rsidRPr="008734E6">
        <w:lastRenderedPageBreak/>
        <w:tab/>
      </w:r>
      <w:bookmarkStart w:id="536" w:name="_Toc126938605"/>
      <w:bookmarkStart w:id="537" w:name="_Toc191803443"/>
      <w:bookmarkStart w:id="538" w:name="_Toc198721695"/>
      <w:bookmarkStart w:id="539" w:name="_Toc206486347"/>
      <w:bookmarkStart w:id="540" w:name="_Hlk149728318"/>
      <w:r w:rsidRPr="008734E6">
        <w:t>XVIII.</w:t>
      </w:r>
      <w:r w:rsidRPr="008734E6">
        <w:tab/>
        <w:t>Procedure for considering communications from individuals or groups of individuals under article 14 of the Convention</w:t>
      </w:r>
      <w:bookmarkEnd w:id="536"/>
      <w:bookmarkEnd w:id="537"/>
      <w:bookmarkEnd w:id="538"/>
      <w:bookmarkEnd w:id="539"/>
    </w:p>
    <w:p w14:paraId="67425DAE" w14:textId="77777777" w:rsidR="00B01EBA" w:rsidRPr="008734E6" w:rsidRDefault="00B01EBA" w:rsidP="00B01EBA">
      <w:pPr>
        <w:pStyle w:val="H1G"/>
      </w:pPr>
      <w:r w:rsidRPr="008734E6">
        <w:tab/>
      </w:r>
      <w:bookmarkStart w:id="541" w:name="_Toc126938606"/>
      <w:bookmarkStart w:id="542" w:name="_Toc191803444"/>
      <w:bookmarkStart w:id="543" w:name="_Toc198721696"/>
      <w:bookmarkStart w:id="544" w:name="_Toc206486348"/>
      <w:r w:rsidRPr="008734E6">
        <w:t>A.</w:t>
      </w:r>
      <w:r w:rsidRPr="008734E6">
        <w:tab/>
        <w:t>General provisions</w:t>
      </w:r>
      <w:bookmarkEnd w:id="541"/>
      <w:bookmarkEnd w:id="542"/>
      <w:bookmarkEnd w:id="543"/>
      <w:bookmarkEnd w:id="544"/>
      <w:r w:rsidRPr="008734E6">
        <w:t xml:space="preserve"> </w:t>
      </w:r>
    </w:p>
    <w:p w14:paraId="6F75A32A" w14:textId="77777777" w:rsidR="00F80B77" w:rsidRDefault="00B01EBA" w:rsidP="00F80B77">
      <w:pPr>
        <w:pStyle w:val="H1G"/>
        <w:spacing w:after="0"/>
      </w:pPr>
      <w:r w:rsidRPr="008734E6">
        <w:tab/>
      </w:r>
      <w:r w:rsidRPr="008734E6">
        <w:tab/>
      </w:r>
      <w:bookmarkStart w:id="545" w:name="_Toc206486349"/>
      <w:bookmarkStart w:id="546" w:name="_Toc126938607"/>
      <w:bookmarkStart w:id="547" w:name="_Toc191803445"/>
      <w:bookmarkStart w:id="548" w:name="_Toc198721697"/>
      <w:r w:rsidRPr="008734E6">
        <w:t>Rule 91</w:t>
      </w:r>
      <w:bookmarkEnd w:id="545"/>
    </w:p>
    <w:p w14:paraId="7810C75B" w14:textId="33ADBAD8" w:rsidR="00B01EBA" w:rsidRPr="008734E6" w:rsidRDefault="00E52815" w:rsidP="00DF37B9">
      <w:pPr>
        <w:pStyle w:val="H1G"/>
        <w:spacing w:before="0"/>
      </w:pPr>
      <w:r>
        <w:tab/>
      </w:r>
      <w:r>
        <w:tab/>
      </w:r>
      <w:bookmarkStart w:id="549" w:name="_Toc206486350"/>
      <w:r w:rsidR="00B01EBA" w:rsidRPr="008734E6">
        <w:t>Competence of the Committee</w:t>
      </w:r>
      <w:bookmarkEnd w:id="546"/>
      <w:bookmarkEnd w:id="547"/>
      <w:bookmarkEnd w:id="548"/>
      <w:bookmarkEnd w:id="549"/>
    </w:p>
    <w:p w14:paraId="36BCE485" w14:textId="77777777" w:rsidR="00B01EBA" w:rsidRPr="008734E6" w:rsidRDefault="00B01EBA" w:rsidP="00B01EBA">
      <w:pPr>
        <w:pStyle w:val="SingleTxtG"/>
      </w:pPr>
      <w:r w:rsidRPr="008734E6">
        <w:t>1.</w:t>
      </w:r>
      <w:r w:rsidRPr="008734E6">
        <w:tab/>
        <w:t>The Committee shall be competent to receive and consider communications and exercise the functions provided for in article 14 of the Convention.</w:t>
      </w:r>
    </w:p>
    <w:p w14:paraId="0797A2E7" w14:textId="77777777" w:rsidR="00B01EBA" w:rsidRPr="008734E6" w:rsidRDefault="00B01EBA" w:rsidP="00B01EBA">
      <w:pPr>
        <w:pStyle w:val="SingleTxtG"/>
      </w:pPr>
      <w:r w:rsidRPr="008734E6">
        <w:t>2.</w:t>
      </w:r>
      <w:r w:rsidRPr="008734E6">
        <w:tab/>
        <w:t>Consideration of communications pending before the Committee shall not be affected by the withdrawal of a declaration made under article 14 of the Convention.</w:t>
      </w:r>
    </w:p>
    <w:p w14:paraId="45F431B0" w14:textId="77777777" w:rsidR="00F80B77" w:rsidRDefault="00B01EBA" w:rsidP="00F80B77">
      <w:pPr>
        <w:pStyle w:val="H1G"/>
        <w:spacing w:after="0"/>
      </w:pPr>
      <w:r w:rsidRPr="008734E6">
        <w:tab/>
      </w:r>
      <w:r w:rsidRPr="008734E6">
        <w:tab/>
      </w:r>
      <w:bookmarkStart w:id="550" w:name="_Toc206486351"/>
      <w:bookmarkStart w:id="551" w:name="_Toc126938608"/>
      <w:bookmarkStart w:id="552" w:name="_Toc191803446"/>
      <w:bookmarkStart w:id="553" w:name="_Toc198721698"/>
      <w:r w:rsidRPr="008734E6">
        <w:t>Rule 92</w:t>
      </w:r>
      <w:bookmarkEnd w:id="550"/>
    </w:p>
    <w:p w14:paraId="5F513090" w14:textId="49FFA7DB" w:rsidR="00B01EBA" w:rsidRPr="008734E6" w:rsidRDefault="00E52815" w:rsidP="00DF37B9">
      <w:pPr>
        <w:pStyle w:val="H1G"/>
        <w:spacing w:before="0"/>
      </w:pPr>
      <w:r>
        <w:tab/>
      </w:r>
      <w:r>
        <w:tab/>
      </w:r>
      <w:bookmarkStart w:id="554" w:name="_Toc206486352"/>
      <w:r w:rsidR="00B01EBA" w:rsidRPr="008734E6">
        <w:t>National bodies</w:t>
      </w:r>
      <w:bookmarkEnd w:id="551"/>
      <w:bookmarkEnd w:id="552"/>
      <w:bookmarkEnd w:id="553"/>
      <w:bookmarkEnd w:id="554"/>
    </w:p>
    <w:p w14:paraId="48C0EA71" w14:textId="77777777" w:rsidR="00B01EBA" w:rsidRPr="008734E6" w:rsidRDefault="00B01EBA" w:rsidP="00B01EBA">
      <w:pPr>
        <w:pStyle w:val="SingleTxtG"/>
      </w:pPr>
      <w:r w:rsidRPr="008734E6">
        <w:tab/>
        <w:t>The Secretary-General shall keep the Committee informed of the name, composition and functions of any national legal body established or indicated under article 14</w:t>
      </w:r>
      <w:r>
        <w:t xml:space="preserve"> (2)</w:t>
      </w:r>
      <w:r w:rsidRPr="008734E6">
        <w:t xml:space="preserve"> as competent to receive and consider communications from individuals or groups of individuals </w:t>
      </w:r>
      <w:r>
        <w:t xml:space="preserve">who </w:t>
      </w:r>
      <w:r w:rsidRPr="008734E6">
        <w:t>claim to be victims of a violation of any of the rights set forth in the Convention.</w:t>
      </w:r>
    </w:p>
    <w:p w14:paraId="1006E39D" w14:textId="77777777" w:rsidR="00F80B77" w:rsidRDefault="00B01EBA" w:rsidP="00F80B77">
      <w:pPr>
        <w:pStyle w:val="H1G"/>
        <w:spacing w:after="0"/>
      </w:pPr>
      <w:r w:rsidRPr="008734E6">
        <w:tab/>
      </w:r>
      <w:r w:rsidRPr="008734E6">
        <w:tab/>
      </w:r>
      <w:bookmarkStart w:id="555" w:name="_Toc206486353"/>
      <w:bookmarkStart w:id="556" w:name="_Toc126938609"/>
      <w:bookmarkStart w:id="557" w:name="_Toc191803447"/>
      <w:bookmarkStart w:id="558" w:name="_Toc198721699"/>
      <w:r w:rsidRPr="008734E6">
        <w:t>Rule 93</w:t>
      </w:r>
      <w:bookmarkEnd w:id="555"/>
    </w:p>
    <w:p w14:paraId="2BEEBAA2" w14:textId="35DD78EA" w:rsidR="00B01EBA" w:rsidRPr="008734E6" w:rsidRDefault="00E52815" w:rsidP="00DF37B9">
      <w:pPr>
        <w:pStyle w:val="H1G"/>
        <w:spacing w:before="0"/>
      </w:pPr>
      <w:r>
        <w:tab/>
      </w:r>
      <w:r>
        <w:tab/>
      </w:r>
      <w:bookmarkStart w:id="559" w:name="_Toc206486354"/>
      <w:r w:rsidR="00B01EBA" w:rsidRPr="008734E6">
        <w:t xml:space="preserve">Certified copies </w:t>
      </w:r>
      <w:r w:rsidR="00B01EBA">
        <w:t>of</w:t>
      </w:r>
      <w:r w:rsidR="00B01EBA" w:rsidRPr="008734E6">
        <w:t xml:space="preserve"> registers of </w:t>
      </w:r>
      <w:bookmarkEnd w:id="556"/>
      <w:r w:rsidR="00B01EBA" w:rsidRPr="008734E6">
        <w:t>communications</w:t>
      </w:r>
      <w:bookmarkEnd w:id="557"/>
      <w:bookmarkEnd w:id="558"/>
      <w:bookmarkEnd w:id="559"/>
    </w:p>
    <w:p w14:paraId="007A9A91" w14:textId="77777777" w:rsidR="00B01EBA" w:rsidRPr="008734E6" w:rsidRDefault="00B01EBA" w:rsidP="00B01EBA">
      <w:pPr>
        <w:pStyle w:val="SingleTxtG"/>
      </w:pPr>
      <w:r w:rsidRPr="008734E6">
        <w:t>1.</w:t>
      </w:r>
      <w:r w:rsidRPr="008734E6">
        <w:tab/>
        <w:t xml:space="preserve">The Secretary-General shall keep the Committee informed of the content of all certified copies of the register of </w:t>
      </w:r>
      <w:r w:rsidRPr="00F77E27">
        <w:t>communications</w:t>
      </w:r>
      <w:r w:rsidRPr="008734E6">
        <w:t xml:space="preserve"> filed in accordance with article</w:t>
      </w:r>
      <w:r>
        <w:t xml:space="preserve"> </w:t>
      </w:r>
      <w:r w:rsidRPr="008734E6">
        <w:t>14</w:t>
      </w:r>
      <w:r>
        <w:t xml:space="preserve"> (4)</w:t>
      </w:r>
      <w:r w:rsidRPr="008734E6">
        <w:t>.</w:t>
      </w:r>
    </w:p>
    <w:p w14:paraId="7A886B9D" w14:textId="77777777" w:rsidR="00B01EBA" w:rsidRPr="008734E6" w:rsidRDefault="00B01EBA" w:rsidP="00B01EBA">
      <w:pPr>
        <w:pStyle w:val="SingleTxtG"/>
      </w:pPr>
      <w:r w:rsidRPr="008734E6">
        <w:t>2.</w:t>
      </w:r>
      <w:r w:rsidRPr="008734E6">
        <w:tab/>
        <w:t xml:space="preserve">The Secretary-General may request clarification from the States </w:t>
      </w:r>
      <w:r>
        <w:t>P</w:t>
      </w:r>
      <w:r w:rsidRPr="008734E6">
        <w:t xml:space="preserve">arties concerning the certified copies </w:t>
      </w:r>
      <w:r>
        <w:t>of</w:t>
      </w:r>
      <w:r w:rsidRPr="008734E6">
        <w:t xml:space="preserve"> the registers of </w:t>
      </w:r>
      <w:r w:rsidRPr="00F77E27">
        <w:t>communications</w:t>
      </w:r>
      <w:r w:rsidRPr="008734E6">
        <w:t xml:space="preserve"> emanating from the national legal bodies responsible for such registers.</w:t>
      </w:r>
    </w:p>
    <w:p w14:paraId="5E95560D" w14:textId="77777777" w:rsidR="00B01EBA" w:rsidRPr="008734E6" w:rsidRDefault="00B01EBA" w:rsidP="00B01EBA">
      <w:pPr>
        <w:pStyle w:val="SingleTxtG"/>
      </w:pPr>
      <w:r w:rsidRPr="008734E6">
        <w:t>3.</w:t>
      </w:r>
      <w:r w:rsidRPr="008734E6">
        <w:tab/>
        <w:t xml:space="preserve">The content of the certified copies of the </w:t>
      </w:r>
      <w:r w:rsidRPr="00F77E27">
        <w:t>registers of communications transmitted</w:t>
      </w:r>
      <w:r w:rsidRPr="008734E6">
        <w:t xml:space="preserve"> to the Secretary-General shall not be publicly disclosed. </w:t>
      </w:r>
    </w:p>
    <w:p w14:paraId="60439BFE" w14:textId="77777777" w:rsidR="00F80B77" w:rsidRDefault="00B01EBA" w:rsidP="00F80B77">
      <w:pPr>
        <w:pStyle w:val="H1G"/>
        <w:spacing w:after="0"/>
      </w:pPr>
      <w:r w:rsidRPr="008734E6">
        <w:tab/>
      </w:r>
      <w:r w:rsidRPr="008734E6">
        <w:tab/>
      </w:r>
      <w:bookmarkStart w:id="560" w:name="_Toc206486355"/>
      <w:bookmarkStart w:id="561" w:name="_Toc126938610"/>
      <w:bookmarkStart w:id="562" w:name="_Toc191803448"/>
      <w:bookmarkStart w:id="563" w:name="_Toc198721700"/>
      <w:r w:rsidRPr="008734E6">
        <w:t xml:space="preserve">Rule </w:t>
      </w:r>
      <w:r w:rsidRPr="00F80B77">
        <w:rPr>
          <w:bCs/>
          <w:iCs/>
        </w:rPr>
        <w:t>94</w:t>
      </w:r>
      <w:bookmarkEnd w:id="560"/>
    </w:p>
    <w:p w14:paraId="22132B62" w14:textId="6A48AD78" w:rsidR="00B01EBA" w:rsidRPr="008734E6" w:rsidRDefault="00E52815" w:rsidP="00DF37B9">
      <w:pPr>
        <w:pStyle w:val="H1G"/>
        <w:spacing w:before="0"/>
      </w:pPr>
      <w:r>
        <w:tab/>
      </w:r>
      <w:r>
        <w:tab/>
      </w:r>
      <w:bookmarkStart w:id="564" w:name="_Toc206486356"/>
      <w:r w:rsidR="00B01EBA" w:rsidRPr="008734E6">
        <w:t>Record of communications received by the Secretary-General</w:t>
      </w:r>
      <w:bookmarkEnd w:id="561"/>
      <w:bookmarkEnd w:id="562"/>
      <w:bookmarkEnd w:id="563"/>
      <w:bookmarkEnd w:id="564"/>
    </w:p>
    <w:p w14:paraId="54740F57" w14:textId="77777777" w:rsidR="00B01EBA" w:rsidRPr="008734E6" w:rsidRDefault="00B01EBA" w:rsidP="00B01EBA">
      <w:pPr>
        <w:pStyle w:val="SingleTxtG"/>
      </w:pPr>
      <w:r w:rsidRPr="008734E6">
        <w:t>1.</w:t>
      </w:r>
      <w:r w:rsidRPr="008734E6">
        <w:tab/>
        <w:t xml:space="preserve">The Secretary-General shall keep a record of all communications submitted to the Committee in writing under article </w:t>
      </w:r>
      <w:r>
        <w:t>1</w:t>
      </w:r>
      <w:r w:rsidRPr="008734E6">
        <w:t>4.</w:t>
      </w:r>
    </w:p>
    <w:p w14:paraId="037D540D" w14:textId="77777777" w:rsidR="00B01EBA" w:rsidRPr="008734E6" w:rsidRDefault="00B01EBA" w:rsidP="00B01EBA">
      <w:pPr>
        <w:pStyle w:val="SingleTxtG"/>
      </w:pPr>
      <w:r w:rsidRPr="008734E6">
        <w:t>2.</w:t>
      </w:r>
      <w:r w:rsidRPr="008734E6">
        <w:tab/>
        <w:t xml:space="preserve">The Secretary-General may, if necessary, request clarification </w:t>
      </w:r>
      <w:r>
        <w:t>from</w:t>
      </w:r>
      <w:r w:rsidRPr="008734E6">
        <w:t xml:space="preserve"> the author of a communication as to her</w:t>
      </w:r>
      <w:r>
        <w:t xml:space="preserve"> or </w:t>
      </w:r>
      <w:r w:rsidRPr="008734E6">
        <w:t>his wish to have her</w:t>
      </w:r>
      <w:r>
        <w:t xml:space="preserve"> or </w:t>
      </w:r>
      <w:r w:rsidRPr="008734E6">
        <w:t xml:space="preserve">his communication submitted to the Committee for consideration under article </w:t>
      </w:r>
      <w:r>
        <w:t>1</w:t>
      </w:r>
      <w:r w:rsidRPr="008734E6">
        <w:t xml:space="preserve">4. In case of doubt as to the wish of the author, the Committee shall be seized of the communication. </w:t>
      </w:r>
    </w:p>
    <w:p w14:paraId="7A0E2939" w14:textId="77777777" w:rsidR="00B01EBA" w:rsidRPr="008734E6" w:rsidRDefault="00B01EBA" w:rsidP="00B01EBA">
      <w:pPr>
        <w:pStyle w:val="SingleTxtG"/>
      </w:pPr>
      <w:r w:rsidRPr="008734E6">
        <w:t>3.</w:t>
      </w:r>
      <w:r w:rsidRPr="008734E6">
        <w:tab/>
        <w:t>No communication shall be received by the Committee or included in a list under rule 9</w:t>
      </w:r>
      <w:r>
        <w:t>6</w:t>
      </w:r>
      <w:r w:rsidRPr="008734E6">
        <w:t xml:space="preserve">  </w:t>
      </w:r>
      <w:r>
        <w:t>of the present rules</w:t>
      </w:r>
      <w:r w:rsidRPr="008734E6">
        <w:t xml:space="preserve"> if it concerns a State </w:t>
      </w:r>
      <w:r>
        <w:t>P</w:t>
      </w:r>
      <w:r w:rsidRPr="008734E6">
        <w:t xml:space="preserve">arty </w:t>
      </w:r>
      <w:r>
        <w:t>that</w:t>
      </w:r>
      <w:r w:rsidRPr="008734E6">
        <w:t xml:space="preserve"> has not made a declaration as provided for in article 14</w:t>
      </w:r>
      <w:r>
        <w:t xml:space="preserve"> (1)</w:t>
      </w:r>
      <w:r w:rsidRPr="008734E6">
        <w:t>.</w:t>
      </w:r>
    </w:p>
    <w:p w14:paraId="0C5059E2" w14:textId="77777777" w:rsidR="00B01EBA" w:rsidRPr="008734E6" w:rsidRDefault="00B01EBA" w:rsidP="00B01EBA">
      <w:pPr>
        <w:pStyle w:val="SingleTxtG"/>
      </w:pPr>
      <w:r w:rsidRPr="008734E6">
        <w:t xml:space="preserve">4. </w:t>
      </w:r>
      <w:r w:rsidRPr="008734E6">
        <w:tab/>
        <w:t>The full text of any registered communication may be made available in the language of submission to any member of the Committee upon request.</w:t>
      </w:r>
    </w:p>
    <w:p w14:paraId="315F41B9" w14:textId="77777777" w:rsidR="00F80B77" w:rsidRDefault="00B01EBA" w:rsidP="00F80B77">
      <w:pPr>
        <w:pStyle w:val="H1G"/>
        <w:spacing w:after="0"/>
      </w:pPr>
      <w:r w:rsidRPr="008734E6">
        <w:lastRenderedPageBreak/>
        <w:tab/>
      </w:r>
      <w:r w:rsidRPr="008734E6">
        <w:tab/>
      </w:r>
      <w:bookmarkStart w:id="565" w:name="_Toc206486357"/>
      <w:bookmarkStart w:id="566" w:name="_Toc126938611"/>
      <w:bookmarkStart w:id="567" w:name="_Toc191803449"/>
      <w:bookmarkStart w:id="568" w:name="_Toc198721701"/>
      <w:r w:rsidRPr="008734E6">
        <w:t xml:space="preserve">Rule </w:t>
      </w:r>
      <w:r w:rsidRPr="00F80B77">
        <w:rPr>
          <w:bCs/>
          <w:iCs/>
        </w:rPr>
        <w:t>95</w:t>
      </w:r>
      <w:bookmarkEnd w:id="565"/>
    </w:p>
    <w:p w14:paraId="0194F56B" w14:textId="3CC2246B" w:rsidR="00B01EBA" w:rsidRPr="008734E6" w:rsidRDefault="00E52815" w:rsidP="00DF37B9">
      <w:pPr>
        <w:pStyle w:val="H1G"/>
        <w:spacing w:before="0"/>
      </w:pPr>
      <w:r>
        <w:tab/>
      </w:r>
      <w:r>
        <w:tab/>
      </w:r>
      <w:bookmarkStart w:id="569" w:name="_Toc206486358"/>
      <w:r w:rsidR="00B01EBA" w:rsidRPr="008734E6">
        <w:t>Information to be contained in a communication</w:t>
      </w:r>
      <w:bookmarkEnd w:id="566"/>
      <w:bookmarkEnd w:id="567"/>
      <w:bookmarkEnd w:id="568"/>
      <w:bookmarkEnd w:id="569"/>
    </w:p>
    <w:p w14:paraId="4A97B3D5" w14:textId="0071388F" w:rsidR="00B01EBA" w:rsidRPr="008734E6" w:rsidRDefault="00D12A65" w:rsidP="00B01EBA">
      <w:pPr>
        <w:pStyle w:val="SingleTxtG"/>
      </w:pPr>
      <w:r>
        <w:t>1.</w:t>
      </w:r>
      <w:r w:rsidR="00B01EBA" w:rsidRPr="008734E6">
        <w:tab/>
        <w:t>The Secretary-General may request clarification from the author of a communication</w:t>
      </w:r>
      <w:r w:rsidR="00B01EBA">
        <w:t xml:space="preserve"> concerning</w:t>
      </w:r>
      <w:r w:rsidR="00B01EBA" w:rsidRPr="008734E6">
        <w:t>, in particular:</w:t>
      </w:r>
    </w:p>
    <w:p w14:paraId="38DAC16E" w14:textId="77777777" w:rsidR="00B01EBA" w:rsidRPr="008734E6" w:rsidRDefault="00B01EBA" w:rsidP="00B01EBA">
      <w:pPr>
        <w:pStyle w:val="SingleTxtG"/>
      </w:pPr>
      <w:r w:rsidRPr="008734E6">
        <w:tab/>
        <w:t>(a)</w:t>
      </w:r>
      <w:r w:rsidRPr="008734E6">
        <w:tab/>
        <w:t xml:space="preserve">The name, address and date of birth of the author and the verification of </w:t>
      </w:r>
      <w:r>
        <w:t xml:space="preserve">her or </w:t>
      </w:r>
      <w:r w:rsidRPr="008734E6">
        <w:t>his identity;</w:t>
      </w:r>
    </w:p>
    <w:p w14:paraId="3B3B701A" w14:textId="77777777" w:rsidR="00B01EBA" w:rsidRPr="008734E6" w:rsidRDefault="00B01EBA" w:rsidP="00B01EBA">
      <w:pPr>
        <w:pStyle w:val="SingleTxtG"/>
      </w:pPr>
      <w:r w:rsidRPr="008734E6">
        <w:tab/>
        <w:t>(b)</w:t>
      </w:r>
      <w:r w:rsidRPr="008734E6">
        <w:tab/>
      </w:r>
      <w:r>
        <w:t>Written consent w</w:t>
      </w:r>
      <w:r w:rsidRPr="008734E6">
        <w:t xml:space="preserve">here </w:t>
      </w:r>
      <w:r>
        <w:t xml:space="preserve">an author is submitting </w:t>
      </w:r>
      <w:r w:rsidRPr="008734E6">
        <w:t xml:space="preserve">a communication on behalf of one or several individuals or groups, unless the author can justify acting on their behalf without such consent; </w:t>
      </w:r>
    </w:p>
    <w:p w14:paraId="724878CC" w14:textId="77777777" w:rsidR="00B01EBA" w:rsidRPr="008734E6" w:rsidRDefault="00B01EBA" w:rsidP="00B01EBA">
      <w:pPr>
        <w:pStyle w:val="SingleTxtG"/>
      </w:pPr>
      <w:r w:rsidRPr="008734E6">
        <w:tab/>
        <w:t>(c)</w:t>
      </w:r>
      <w:r w:rsidRPr="008734E6">
        <w:tab/>
        <w:t xml:space="preserve">The name(s) of the State </w:t>
      </w:r>
      <w:r>
        <w:t>P</w:t>
      </w:r>
      <w:r w:rsidRPr="008734E6">
        <w:t xml:space="preserve">arty or States </w:t>
      </w:r>
      <w:r>
        <w:t>P</w:t>
      </w:r>
      <w:r w:rsidRPr="008734E6">
        <w:t>arties against which the communication is directed;</w:t>
      </w:r>
    </w:p>
    <w:p w14:paraId="614F24C4" w14:textId="77777777" w:rsidR="00B01EBA" w:rsidRPr="008734E6" w:rsidRDefault="00B01EBA" w:rsidP="00B01EBA">
      <w:pPr>
        <w:pStyle w:val="SingleTxtG"/>
      </w:pPr>
      <w:r w:rsidRPr="008734E6">
        <w:tab/>
        <w:t>(d)</w:t>
      </w:r>
      <w:r w:rsidRPr="008734E6">
        <w:tab/>
        <w:t>The object of the communication;</w:t>
      </w:r>
    </w:p>
    <w:p w14:paraId="34425A61" w14:textId="77777777" w:rsidR="00B01EBA" w:rsidRPr="008734E6" w:rsidRDefault="00B01EBA" w:rsidP="00B01EBA">
      <w:pPr>
        <w:pStyle w:val="SingleTxtG"/>
      </w:pPr>
      <w:r w:rsidRPr="008734E6">
        <w:tab/>
        <w:t>(e)</w:t>
      </w:r>
      <w:r w:rsidRPr="008734E6">
        <w:tab/>
        <w:t>The provision or provisions of the Convention alleged to have been violated;</w:t>
      </w:r>
    </w:p>
    <w:p w14:paraId="709219A5" w14:textId="77777777" w:rsidR="00B01EBA" w:rsidRPr="008734E6" w:rsidRDefault="00B01EBA" w:rsidP="00B01EBA">
      <w:pPr>
        <w:pStyle w:val="SingleTxtG"/>
      </w:pPr>
      <w:r w:rsidRPr="008734E6">
        <w:tab/>
        <w:t>(f)</w:t>
      </w:r>
      <w:r w:rsidRPr="008734E6">
        <w:tab/>
        <w:t>The facts of the claim and information to substantiate the allegations;</w:t>
      </w:r>
    </w:p>
    <w:p w14:paraId="2FEECA0D" w14:textId="77777777" w:rsidR="00B01EBA" w:rsidRPr="008734E6" w:rsidRDefault="00B01EBA" w:rsidP="00B01EBA">
      <w:pPr>
        <w:pStyle w:val="SingleTxtG"/>
      </w:pPr>
      <w:r w:rsidRPr="008734E6">
        <w:tab/>
        <w:t>(g)</w:t>
      </w:r>
      <w:r w:rsidRPr="008734E6">
        <w:tab/>
        <w:t>Steps taken by the author to exhaust domestic remedies, including pertinent documents;</w:t>
      </w:r>
    </w:p>
    <w:p w14:paraId="76CA18FB" w14:textId="77777777" w:rsidR="00B01EBA" w:rsidRPr="008734E6" w:rsidRDefault="00B01EBA" w:rsidP="00B01EBA">
      <w:pPr>
        <w:pStyle w:val="SingleTxtG"/>
      </w:pPr>
      <w:r w:rsidRPr="008734E6">
        <w:tab/>
        <w:t>(h)</w:t>
      </w:r>
      <w:r w:rsidRPr="008734E6">
        <w:tab/>
        <w:t>The extent to which the same matter is being examined under another procedure of international investigation or settlement.</w:t>
      </w:r>
    </w:p>
    <w:p w14:paraId="422D413B" w14:textId="77777777" w:rsidR="00B01EBA" w:rsidRPr="008734E6" w:rsidRDefault="00B01EBA" w:rsidP="00B01EBA">
      <w:pPr>
        <w:pStyle w:val="SingleTxtG"/>
      </w:pPr>
      <w:r w:rsidRPr="008734E6">
        <w:t>2.</w:t>
      </w:r>
      <w:r w:rsidRPr="008734E6">
        <w:tab/>
        <w:t>When requesting clarification or information</w:t>
      </w:r>
      <w:r w:rsidRPr="004A007B">
        <w:t xml:space="preserve"> </w:t>
      </w:r>
      <w:r>
        <w:t>from</w:t>
      </w:r>
      <w:r w:rsidRPr="008734E6">
        <w:t xml:space="preserve"> the author of the communication, the Secretary-General shall indicate an appropriate time</w:t>
      </w:r>
      <w:r>
        <w:t xml:space="preserve"> frame</w:t>
      </w:r>
      <w:r w:rsidRPr="008734E6">
        <w:t xml:space="preserve"> </w:t>
      </w:r>
      <w:r>
        <w:t>for response</w:t>
      </w:r>
      <w:r w:rsidRPr="008734E6">
        <w:t xml:space="preserve"> with a view to avoiding undue delays in the procedure.</w:t>
      </w:r>
    </w:p>
    <w:p w14:paraId="5D2C4B93" w14:textId="77777777" w:rsidR="00B01EBA" w:rsidRPr="008734E6" w:rsidRDefault="00B01EBA" w:rsidP="00B01EBA">
      <w:pPr>
        <w:pStyle w:val="SingleTxtG"/>
      </w:pPr>
      <w:r w:rsidRPr="008734E6">
        <w:t>3.</w:t>
      </w:r>
      <w:r w:rsidRPr="008734E6">
        <w:tab/>
        <w:t>The Committee may approve a questionnaire for the purpose of requesting the above-mentioned information from the author of the communication.</w:t>
      </w:r>
    </w:p>
    <w:p w14:paraId="075C29C3" w14:textId="77777777" w:rsidR="00B01EBA" w:rsidRPr="008734E6" w:rsidRDefault="00B01EBA" w:rsidP="00B01EBA">
      <w:pPr>
        <w:pStyle w:val="SingleTxtG"/>
      </w:pPr>
      <w:r w:rsidRPr="008734E6">
        <w:t>4.</w:t>
      </w:r>
      <w:r w:rsidRPr="008734E6">
        <w:tab/>
        <w:t xml:space="preserve">The request for clarification referred to in paragraph </w:t>
      </w:r>
      <w:r>
        <w:t>1</w:t>
      </w:r>
      <w:r w:rsidRPr="008734E6">
        <w:t xml:space="preserve"> of the present rule shall not preclude the inclusion of the communication in the list provided for in rule 9</w:t>
      </w:r>
      <w:r>
        <w:t>6</w:t>
      </w:r>
      <w:r w:rsidRPr="008734E6">
        <w:t xml:space="preserve"> </w:t>
      </w:r>
      <w:r>
        <w:t>(</w:t>
      </w:r>
      <w:r w:rsidRPr="008734E6">
        <w:t>1</w:t>
      </w:r>
      <w:r>
        <w:t>)</w:t>
      </w:r>
      <w:r w:rsidRPr="008734E6">
        <w:t>.</w:t>
      </w:r>
    </w:p>
    <w:p w14:paraId="75BACBC5" w14:textId="77777777" w:rsidR="00B01EBA" w:rsidRPr="008734E6" w:rsidRDefault="00B01EBA" w:rsidP="00B01EBA">
      <w:pPr>
        <w:pStyle w:val="SingleTxtG"/>
      </w:pPr>
      <w:r w:rsidRPr="008734E6">
        <w:t>5.</w:t>
      </w:r>
      <w:r w:rsidRPr="008734E6">
        <w:tab/>
        <w:t xml:space="preserve">The Secretary-General shall inform the author of a communication of the procedure that will be followed and that the text of </w:t>
      </w:r>
      <w:r>
        <w:t>the</w:t>
      </w:r>
      <w:r w:rsidRPr="008734E6">
        <w:t xml:space="preserve"> communication shall</w:t>
      </w:r>
      <w:r>
        <w:t>,</w:t>
      </w:r>
      <w:r w:rsidRPr="001F2488">
        <w:t xml:space="preserve"> </w:t>
      </w:r>
      <w:r w:rsidRPr="008734E6">
        <w:t>in accordance with article 14</w:t>
      </w:r>
      <w:r>
        <w:t xml:space="preserve"> (</w:t>
      </w:r>
      <w:r w:rsidRPr="008734E6">
        <w:t>6</w:t>
      </w:r>
      <w:r>
        <w:t>)</w:t>
      </w:r>
      <w:r w:rsidRPr="008734E6">
        <w:t xml:space="preserve"> (a)</w:t>
      </w:r>
      <w:r>
        <w:t>,</w:t>
      </w:r>
      <w:r w:rsidRPr="008734E6">
        <w:t xml:space="preserve"> be transmitted confidentially to the State </w:t>
      </w:r>
      <w:r>
        <w:t>P</w:t>
      </w:r>
      <w:r w:rsidRPr="008734E6">
        <w:t>arty concerned.</w:t>
      </w:r>
    </w:p>
    <w:p w14:paraId="117F6F67" w14:textId="77777777" w:rsidR="00F80B77" w:rsidRDefault="00B01EBA" w:rsidP="00F80B77">
      <w:pPr>
        <w:pStyle w:val="H1G"/>
        <w:spacing w:after="0"/>
      </w:pPr>
      <w:r w:rsidRPr="008734E6">
        <w:tab/>
      </w:r>
      <w:r w:rsidRPr="008734E6">
        <w:tab/>
      </w:r>
      <w:bookmarkStart w:id="570" w:name="_Toc206486359"/>
      <w:bookmarkStart w:id="571" w:name="_Toc126938612"/>
      <w:bookmarkStart w:id="572" w:name="_Toc191803450"/>
      <w:bookmarkStart w:id="573" w:name="_Toc198721702"/>
      <w:r w:rsidRPr="008734E6">
        <w:t>Rule 96</w:t>
      </w:r>
      <w:bookmarkEnd w:id="570"/>
    </w:p>
    <w:p w14:paraId="1A282BAC" w14:textId="2453F453" w:rsidR="00B01EBA" w:rsidRPr="008734E6" w:rsidRDefault="00E52815" w:rsidP="00DF37B9">
      <w:pPr>
        <w:pStyle w:val="H1G"/>
        <w:spacing w:before="0"/>
      </w:pPr>
      <w:r>
        <w:tab/>
      </w:r>
      <w:r>
        <w:tab/>
      </w:r>
      <w:bookmarkStart w:id="574" w:name="_Toc206486360"/>
      <w:r w:rsidR="00B01EBA" w:rsidRPr="008734E6">
        <w:t>Transmission of communications to the Committee</w:t>
      </w:r>
      <w:bookmarkEnd w:id="571"/>
      <w:bookmarkEnd w:id="572"/>
      <w:bookmarkEnd w:id="573"/>
      <w:bookmarkEnd w:id="574"/>
    </w:p>
    <w:p w14:paraId="12201691" w14:textId="77777777" w:rsidR="00B01EBA" w:rsidRPr="008734E6" w:rsidRDefault="00B01EBA" w:rsidP="00B01EBA">
      <w:pPr>
        <w:pStyle w:val="SingleTxtG"/>
      </w:pPr>
      <w:r w:rsidRPr="008734E6">
        <w:t>l.</w:t>
      </w:r>
      <w:r w:rsidRPr="008734E6">
        <w:tab/>
        <w:t>The Secretary-General shall summarize each communication thus received and shall place</w:t>
      </w:r>
      <w:r w:rsidRPr="00FC0DF8">
        <w:t xml:space="preserve"> before the Committee annually</w:t>
      </w:r>
      <w:r w:rsidRPr="008734E6">
        <w:t xml:space="preserve"> a list of communications received together with the relevant certified copies of the </w:t>
      </w:r>
      <w:r w:rsidRPr="00CA52F5">
        <w:t xml:space="preserve">registers of </w:t>
      </w:r>
      <w:r>
        <w:t>communications</w:t>
      </w:r>
      <w:r w:rsidRPr="00CA52F5">
        <w:t xml:space="preserve"> kept by</w:t>
      </w:r>
      <w:r w:rsidRPr="008734E6">
        <w:t xml:space="preserve"> the national legal bod</w:t>
      </w:r>
      <w:r>
        <w:t>ies</w:t>
      </w:r>
      <w:r w:rsidRPr="008734E6">
        <w:t xml:space="preserve"> of the </w:t>
      </w:r>
      <w:r>
        <w:t>States</w:t>
      </w:r>
      <w:r w:rsidRPr="008734E6">
        <w:t xml:space="preserve"> concerned and filed with the Secretary-General in compliance with article 14</w:t>
      </w:r>
      <w:r>
        <w:t xml:space="preserve"> (4)</w:t>
      </w:r>
      <w:r w:rsidRPr="008734E6">
        <w:t>.</w:t>
      </w:r>
    </w:p>
    <w:p w14:paraId="740E6B2D" w14:textId="77777777" w:rsidR="00B01EBA" w:rsidRPr="008734E6" w:rsidRDefault="00B01EBA" w:rsidP="00B01EBA">
      <w:pPr>
        <w:pStyle w:val="SingleTxtG"/>
      </w:pPr>
      <w:r w:rsidRPr="008734E6">
        <w:t>2.</w:t>
      </w:r>
      <w:r w:rsidRPr="008734E6">
        <w:tab/>
        <w:t xml:space="preserve">The Secretary-General shall draw the attention of the Committee to those cases for which certified copies of the registers </w:t>
      </w:r>
      <w:r w:rsidRPr="00CA52F5">
        <w:t xml:space="preserve">of </w:t>
      </w:r>
      <w:r>
        <w:t>communications</w:t>
      </w:r>
      <w:r w:rsidRPr="00CA52F5">
        <w:t xml:space="preserve"> have</w:t>
      </w:r>
      <w:r w:rsidRPr="008734E6">
        <w:t xml:space="preserve"> not been received. </w:t>
      </w:r>
    </w:p>
    <w:p w14:paraId="68328785" w14:textId="77777777" w:rsidR="00B01EBA" w:rsidRPr="008734E6" w:rsidRDefault="00B01EBA" w:rsidP="00B01EBA">
      <w:pPr>
        <w:pStyle w:val="SingleTxtG"/>
      </w:pPr>
      <w:r w:rsidRPr="008734E6">
        <w:t>3.</w:t>
      </w:r>
      <w:r w:rsidRPr="008734E6">
        <w:tab/>
        <w:t xml:space="preserve">The content of replies to requests for clarification and relevant subsequent submissions from either the author of the communication or the State </w:t>
      </w:r>
      <w:r>
        <w:t>P</w:t>
      </w:r>
      <w:r w:rsidRPr="008734E6">
        <w:t>arty concerned shall be placed before the Committee in a suitable form.</w:t>
      </w:r>
    </w:p>
    <w:p w14:paraId="7585E1FD" w14:textId="77777777" w:rsidR="00B01EBA" w:rsidRPr="008734E6" w:rsidRDefault="00B01EBA" w:rsidP="00B01EBA">
      <w:pPr>
        <w:pStyle w:val="SingleTxtG"/>
      </w:pPr>
      <w:r w:rsidRPr="008734E6">
        <w:t>4.</w:t>
      </w:r>
      <w:r w:rsidRPr="008734E6">
        <w:tab/>
        <w:t>An original case file shall be kept for each summarized communication. The full text of any communication brought to the attention of the Committee shall be made available to any member of the Committee upon request.</w:t>
      </w:r>
    </w:p>
    <w:p w14:paraId="2C3B9D99" w14:textId="77777777" w:rsidR="00B01EBA" w:rsidRPr="008734E6" w:rsidRDefault="00B01EBA" w:rsidP="00B01EBA">
      <w:pPr>
        <w:pStyle w:val="H1G"/>
      </w:pPr>
      <w:r w:rsidRPr="008734E6">
        <w:lastRenderedPageBreak/>
        <w:tab/>
      </w:r>
      <w:bookmarkStart w:id="575" w:name="_Toc126938613"/>
      <w:bookmarkStart w:id="576" w:name="_Toc191803451"/>
      <w:bookmarkStart w:id="577" w:name="_Toc198721703"/>
      <w:bookmarkStart w:id="578" w:name="_Toc206486361"/>
      <w:r w:rsidRPr="008734E6">
        <w:t>B.</w:t>
      </w:r>
      <w:r w:rsidRPr="008734E6">
        <w:tab/>
        <w:t>Procedure for examining communications</w:t>
      </w:r>
      <w:bookmarkEnd w:id="575"/>
      <w:bookmarkEnd w:id="576"/>
      <w:bookmarkEnd w:id="577"/>
      <w:bookmarkEnd w:id="578"/>
    </w:p>
    <w:p w14:paraId="42BFB785" w14:textId="77777777" w:rsidR="00F80B77" w:rsidRDefault="00B01EBA" w:rsidP="00F80B77">
      <w:pPr>
        <w:pStyle w:val="H1G"/>
        <w:spacing w:after="0"/>
      </w:pPr>
      <w:bookmarkStart w:id="579" w:name="_Toc191803452"/>
      <w:bookmarkStart w:id="580" w:name="_Toc126938614"/>
      <w:r w:rsidRPr="008734E6">
        <w:tab/>
      </w:r>
      <w:r w:rsidRPr="008734E6">
        <w:tab/>
      </w:r>
      <w:bookmarkStart w:id="581" w:name="_Toc198721704"/>
      <w:bookmarkStart w:id="582" w:name="_Toc206486362"/>
      <w:r w:rsidRPr="008734E6">
        <w:t>Rule 9</w:t>
      </w:r>
      <w:bookmarkStart w:id="583" w:name="_Toc191803453"/>
      <w:bookmarkEnd w:id="579"/>
      <w:r w:rsidRPr="008734E6">
        <w:t>7</w:t>
      </w:r>
      <w:bookmarkEnd w:id="581"/>
      <w:bookmarkEnd w:id="582"/>
      <w:r w:rsidRPr="008734E6">
        <w:t xml:space="preserve"> </w:t>
      </w:r>
    </w:p>
    <w:p w14:paraId="0619C5A3" w14:textId="3BC0BA93" w:rsidR="00B01EBA" w:rsidRPr="008734E6" w:rsidRDefault="00E52815" w:rsidP="00DF37B9">
      <w:pPr>
        <w:pStyle w:val="H1G"/>
        <w:spacing w:before="0"/>
      </w:pPr>
      <w:bookmarkStart w:id="584" w:name="_Toc198721705"/>
      <w:r>
        <w:tab/>
      </w:r>
      <w:r>
        <w:tab/>
      </w:r>
      <w:bookmarkStart w:id="585" w:name="_Toc206486363"/>
      <w:r w:rsidR="00B01EBA" w:rsidRPr="008734E6">
        <w:t xml:space="preserve">Establishment of a </w:t>
      </w:r>
      <w:r w:rsidR="00B01EBA" w:rsidRPr="00F80B77">
        <w:rPr>
          <w:bCs/>
          <w:iCs/>
        </w:rPr>
        <w:t>working</w:t>
      </w:r>
      <w:r w:rsidR="00B01EBA" w:rsidRPr="008734E6">
        <w:t xml:space="preserve"> group</w:t>
      </w:r>
      <w:bookmarkEnd w:id="583"/>
      <w:bookmarkEnd w:id="584"/>
      <w:bookmarkEnd w:id="585"/>
    </w:p>
    <w:p w14:paraId="25BFA388" w14:textId="77777777" w:rsidR="00B01EBA" w:rsidRPr="008734E6" w:rsidRDefault="00B01EBA" w:rsidP="00B01EBA">
      <w:pPr>
        <w:pStyle w:val="SingleTxtG"/>
      </w:pPr>
      <w:r w:rsidRPr="008734E6">
        <w:t>1.</w:t>
      </w:r>
      <w:r w:rsidRPr="008734E6">
        <w:tab/>
        <w:t>The Committee may, in accordance with rule 63</w:t>
      </w:r>
      <w:r>
        <w:t xml:space="preserve"> of the present rules</w:t>
      </w:r>
      <w:r w:rsidRPr="008734E6">
        <w:t xml:space="preserve">, set up a </w:t>
      </w:r>
      <w:r>
        <w:t>w</w:t>
      </w:r>
      <w:r w:rsidRPr="008734E6">
        <w:t xml:space="preserve">orking </w:t>
      </w:r>
      <w:r>
        <w:t>g</w:t>
      </w:r>
      <w:r w:rsidRPr="008734E6">
        <w:t xml:space="preserve">roup to meet shortly before its sessions, or at any other convenient time to be decided by the Committee in consultation with the Secretary-General, for the purpose of making recommendations to the Committee regarding the fulfilment of the conditions of admissibility and the merits of communications and assisting the Committee in any manner </w:t>
      </w:r>
      <w:r>
        <w:t>decided upon by</w:t>
      </w:r>
      <w:r w:rsidRPr="008734E6">
        <w:t xml:space="preserve"> the Committee.</w:t>
      </w:r>
    </w:p>
    <w:p w14:paraId="43F15D6A" w14:textId="77777777" w:rsidR="00B01EBA" w:rsidRPr="008734E6" w:rsidRDefault="00B01EBA" w:rsidP="00B01EBA">
      <w:pPr>
        <w:pStyle w:val="SingleTxtG"/>
      </w:pPr>
      <w:r w:rsidRPr="008734E6">
        <w:t>2.</w:t>
      </w:r>
      <w:r w:rsidRPr="008734E6">
        <w:tab/>
        <w:t xml:space="preserve">The </w:t>
      </w:r>
      <w:r>
        <w:t>w</w:t>
      </w:r>
      <w:r w:rsidRPr="008734E6">
        <w:t xml:space="preserve">orking </w:t>
      </w:r>
      <w:r>
        <w:t>g</w:t>
      </w:r>
      <w:r w:rsidRPr="008734E6">
        <w:t xml:space="preserve">roup shall comprise </w:t>
      </w:r>
      <w:r>
        <w:t>no</w:t>
      </w:r>
      <w:r w:rsidRPr="008734E6">
        <w:t xml:space="preserve"> more than five members of the Committee. The </w:t>
      </w:r>
      <w:r>
        <w:t>w</w:t>
      </w:r>
      <w:r w:rsidRPr="008734E6">
        <w:t xml:space="preserve">orking </w:t>
      </w:r>
      <w:r>
        <w:t>g</w:t>
      </w:r>
      <w:r w:rsidRPr="008734E6">
        <w:t xml:space="preserve">roup shall elect its own officers, develop its own working methods and apply the rules of procedure of the Committee to its meetings. The working group may appoint </w:t>
      </w:r>
      <w:r>
        <w:t>r</w:t>
      </w:r>
      <w:r w:rsidRPr="008734E6">
        <w:t xml:space="preserve">apporteurs on individual communications to make recommendations to the working group.  </w:t>
      </w:r>
    </w:p>
    <w:p w14:paraId="511ED240" w14:textId="77777777" w:rsidR="00F80B77" w:rsidRDefault="00B01EBA" w:rsidP="00F80B77">
      <w:pPr>
        <w:pStyle w:val="H1G"/>
        <w:spacing w:after="0"/>
      </w:pPr>
      <w:r w:rsidRPr="008734E6">
        <w:tab/>
      </w:r>
      <w:r w:rsidRPr="008734E6">
        <w:tab/>
      </w:r>
      <w:bookmarkStart w:id="586" w:name="_Toc206486364"/>
      <w:bookmarkStart w:id="587" w:name="_Toc191803454"/>
      <w:bookmarkStart w:id="588" w:name="_Toc198721706"/>
      <w:r w:rsidRPr="00F80B77">
        <w:rPr>
          <w:bCs/>
          <w:iCs/>
        </w:rPr>
        <w:t>Rule</w:t>
      </w:r>
      <w:r w:rsidRPr="008734E6">
        <w:t xml:space="preserve"> 98</w:t>
      </w:r>
      <w:bookmarkEnd w:id="586"/>
    </w:p>
    <w:p w14:paraId="1D999083" w14:textId="1CE02DCD" w:rsidR="00B01EBA" w:rsidRPr="008734E6" w:rsidRDefault="00E52815" w:rsidP="00DF37B9">
      <w:pPr>
        <w:pStyle w:val="H1G"/>
        <w:spacing w:before="0"/>
      </w:pPr>
      <w:r>
        <w:tab/>
      </w:r>
      <w:r>
        <w:tab/>
      </w:r>
      <w:bookmarkStart w:id="589" w:name="_Toc206486365"/>
      <w:r w:rsidR="00B01EBA" w:rsidRPr="008734E6">
        <w:t>Meetings</w:t>
      </w:r>
      <w:bookmarkEnd w:id="587"/>
      <w:bookmarkEnd w:id="588"/>
      <w:bookmarkEnd w:id="589"/>
    </w:p>
    <w:p w14:paraId="2749C5BC" w14:textId="77777777" w:rsidR="00B01EBA" w:rsidRPr="008734E6" w:rsidRDefault="00B01EBA" w:rsidP="00B01EBA">
      <w:pPr>
        <w:pStyle w:val="SingleTxtG"/>
      </w:pPr>
      <w:r w:rsidRPr="008734E6">
        <w:tab/>
        <w:t xml:space="preserve">Meetings of the Committee or its </w:t>
      </w:r>
      <w:r>
        <w:t>w</w:t>
      </w:r>
      <w:r w:rsidRPr="008734E6">
        <w:t xml:space="preserve">orking </w:t>
      </w:r>
      <w:r>
        <w:t>g</w:t>
      </w:r>
      <w:r w:rsidRPr="008734E6">
        <w:t xml:space="preserve">roup during which communications under article 14 of the Convention will be examined shall be </w:t>
      </w:r>
      <w:r>
        <w:t>held in private</w:t>
      </w:r>
      <w:r w:rsidRPr="008734E6">
        <w:t>. Meetings during which the Committee may consider general issues</w:t>
      </w:r>
      <w:r>
        <w:t>,</w:t>
      </w:r>
      <w:r w:rsidRPr="008734E6">
        <w:t xml:space="preserve"> such as procedures for the application of article 14</w:t>
      </w:r>
      <w:r>
        <w:t>,</w:t>
      </w:r>
      <w:r w:rsidRPr="008734E6">
        <w:t xml:space="preserve"> may be </w:t>
      </w:r>
      <w:r>
        <w:t xml:space="preserve">held in </w:t>
      </w:r>
      <w:r w:rsidRPr="008734E6">
        <w:t>public if the Committee so decides.</w:t>
      </w:r>
    </w:p>
    <w:p w14:paraId="6A988C3A" w14:textId="77777777" w:rsidR="00F80B77" w:rsidRDefault="00B01EBA" w:rsidP="00F80B77">
      <w:pPr>
        <w:pStyle w:val="H1G"/>
        <w:spacing w:after="0"/>
        <w:rPr>
          <w:szCs w:val="24"/>
        </w:rPr>
      </w:pPr>
      <w:bookmarkStart w:id="590" w:name="_Toc191803455"/>
      <w:bookmarkStart w:id="591" w:name="_Toc198721707"/>
      <w:r w:rsidRPr="008734E6">
        <w:tab/>
      </w:r>
      <w:r w:rsidRPr="008734E6">
        <w:tab/>
      </w:r>
      <w:bookmarkStart w:id="592" w:name="_Toc206486366"/>
      <w:r w:rsidRPr="00F80B77">
        <w:rPr>
          <w:bCs/>
          <w:iCs/>
        </w:rPr>
        <w:t>Rule</w:t>
      </w:r>
      <w:r w:rsidRPr="008734E6">
        <w:rPr>
          <w:szCs w:val="24"/>
        </w:rPr>
        <w:t xml:space="preserve"> 99</w:t>
      </w:r>
      <w:bookmarkEnd w:id="592"/>
    </w:p>
    <w:p w14:paraId="54339676" w14:textId="385DE957" w:rsidR="00B01EBA" w:rsidRPr="008734E6" w:rsidRDefault="00E52815" w:rsidP="00DF37B9">
      <w:pPr>
        <w:pStyle w:val="H1G"/>
        <w:spacing w:before="0"/>
        <w:rPr>
          <w:szCs w:val="24"/>
        </w:rPr>
      </w:pPr>
      <w:r>
        <w:rPr>
          <w:szCs w:val="24"/>
        </w:rPr>
        <w:tab/>
      </w:r>
      <w:r>
        <w:rPr>
          <w:szCs w:val="24"/>
        </w:rPr>
        <w:tab/>
      </w:r>
      <w:bookmarkStart w:id="593" w:name="_Toc206486367"/>
      <w:r w:rsidR="00B01EBA" w:rsidRPr="008734E6">
        <w:rPr>
          <w:szCs w:val="24"/>
        </w:rPr>
        <w:t>Non-</w:t>
      </w:r>
      <w:r w:rsidR="00B01EBA" w:rsidRPr="00DF37B9">
        <w:t>participation</w:t>
      </w:r>
      <w:r w:rsidR="00B01EBA" w:rsidRPr="008734E6">
        <w:rPr>
          <w:szCs w:val="24"/>
        </w:rPr>
        <w:t xml:space="preserve"> of a member in the process</w:t>
      </w:r>
      <w:bookmarkEnd w:id="590"/>
      <w:bookmarkEnd w:id="591"/>
      <w:bookmarkEnd w:id="593"/>
    </w:p>
    <w:p w14:paraId="5A200C8D" w14:textId="77777777" w:rsidR="00B01EBA" w:rsidRPr="008734E6" w:rsidRDefault="00B01EBA" w:rsidP="00B01EBA">
      <w:pPr>
        <w:pStyle w:val="SingleTxtG"/>
        <w:tabs>
          <w:tab w:val="left" w:pos="284"/>
          <w:tab w:val="left" w:pos="567"/>
          <w:tab w:val="left" w:pos="6663"/>
          <w:tab w:val="left" w:pos="7088"/>
          <w:tab w:val="left" w:pos="7513"/>
        </w:tabs>
      </w:pPr>
      <w:r w:rsidRPr="008734E6">
        <w:t>1.</w:t>
      </w:r>
      <w:r w:rsidRPr="008734E6">
        <w:tab/>
        <w:t>A member of the Committee shall not take part in the examination of a communication by the Committee or its working group</w:t>
      </w:r>
      <w:r>
        <w:t xml:space="preserve"> if that member</w:t>
      </w:r>
      <w:r w:rsidRPr="008734E6">
        <w:t>:</w:t>
      </w:r>
    </w:p>
    <w:p w14:paraId="1A8E5557" w14:textId="77777777" w:rsidR="00B01EBA" w:rsidRPr="008734E6" w:rsidRDefault="00B01EBA" w:rsidP="00B01EBA">
      <w:pPr>
        <w:pStyle w:val="SingleTxtG"/>
        <w:tabs>
          <w:tab w:val="left" w:pos="284"/>
          <w:tab w:val="left" w:pos="567"/>
          <w:tab w:val="left" w:pos="6663"/>
          <w:tab w:val="left" w:pos="7088"/>
          <w:tab w:val="left" w:pos="7513"/>
        </w:tabs>
        <w:rPr>
          <w:strike/>
        </w:rPr>
      </w:pPr>
      <w:r w:rsidRPr="008734E6">
        <w:tab/>
        <w:t>(a)</w:t>
      </w:r>
      <w:r w:rsidRPr="008734E6">
        <w:tab/>
      </w:r>
      <w:r>
        <w:t>H</w:t>
      </w:r>
      <w:r w:rsidRPr="008734E6">
        <w:t>as any personal or professional conflict of interest in the case;</w:t>
      </w:r>
      <w:r w:rsidRPr="008734E6">
        <w:rPr>
          <w:strike/>
        </w:rPr>
        <w:t xml:space="preserve"> </w:t>
      </w:r>
    </w:p>
    <w:p w14:paraId="616CB575" w14:textId="77777777" w:rsidR="00B01EBA" w:rsidRPr="008734E6" w:rsidRDefault="00B01EBA" w:rsidP="00B01EBA">
      <w:pPr>
        <w:pStyle w:val="SingleTxtG"/>
        <w:tabs>
          <w:tab w:val="left" w:pos="284"/>
          <w:tab w:val="left" w:pos="567"/>
          <w:tab w:val="left" w:pos="6663"/>
          <w:tab w:val="left" w:pos="7088"/>
          <w:tab w:val="left" w:pos="7513"/>
        </w:tabs>
        <w:rPr>
          <w:strike/>
        </w:rPr>
      </w:pPr>
      <w:r w:rsidRPr="008734E6">
        <w:tab/>
        <w:t>(b)</w:t>
      </w:r>
      <w:r w:rsidRPr="008734E6">
        <w:tab/>
      </w:r>
      <w:r>
        <w:rPr>
          <w:color w:val="000000" w:themeColor="text1"/>
        </w:rPr>
        <w:t>I</w:t>
      </w:r>
      <w:r w:rsidRPr="008734E6">
        <w:rPr>
          <w:color w:val="000000" w:themeColor="text1"/>
        </w:rPr>
        <w:t xml:space="preserve">s a national of the State </w:t>
      </w:r>
      <w:r>
        <w:rPr>
          <w:color w:val="000000" w:themeColor="text1"/>
        </w:rPr>
        <w:t>P</w:t>
      </w:r>
      <w:r w:rsidRPr="008734E6">
        <w:rPr>
          <w:color w:val="000000" w:themeColor="text1"/>
        </w:rPr>
        <w:t>arty concerned</w:t>
      </w:r>
      <w:r w:rsidRPr="008734E6">
        <w:rPr>
          <w:strike/>
          <w:color w:val="000000" w:themeColor="text1"/>
        </w:rPr>
        <w:t xml:space="preserve"> </w:t>
      </w:r>
    </w:p>
    <w:p w14:paraId="227A34F4" w14:textId="77777777" w:rsidR="00B01EBA" w:rsidRPr="008734E6" w:rsidRDefault="00B01EBA" w:rsidP="00B01EBA">
      <w:pPr>
        <w:pStyle w:val="SingleTxtG"/>
        <w:tabs>
          <w:tab w:val="left" w:pos="284"/>
          <w:tab w:val="left" w:pos="567"/>
          <w:tab w:val="left" w:pos="6663"/>
          <w:tab w:val="left" w:pos="7088"/>
          <w:tab w:val="left" w:pos="7513"/>
        </w:tabs>
      </w:pPr>
      <w:r w:rsidRPr="008734E6">
        <w:t>2.</w:t>
      </w:r>
      <w:r w:rsidRPr="008734E6">
        <w:tab/>
        <w:t xml:space="preserve">Any question </w:t>
      </w:r>
      <w:r>
        <w:t>that</w:t>
      </w:r>
      <w:r w:rsidRPr="008734E6">
        <w:t xml:space="preserve"> may arise under paragraph 1 </w:t>
      </w:r>
      <w:r>
        <w:t>of the present rule</w:t>
      </w:r>
      <w:r w:rsidRPr="008734E6">
        <w:t xml:space="preserve"> shall be decided by the Committee.</w:t>
      </w:r>
    </w:p>
    <w:p w14:paraId="454E3A40" w14:textId="77777777" w:rsidR="00B01EBA" w:rsidRPr="008734E6" w:rsidRDefault="00B01EBA" w:rsidP="00B01EBA">
      <w:pPr>
        <w:pStyle w:val="SingleTxtG"/>
        <w:tabs>
          <w:tab w:val="left" w:pos="284"/>
          <w:tab w:val="left" w:pos="567"/>
          <w:tab w:val="left" w:pos="6663"/>
          <w:tab w:val="left" w:pos="7088"/>
          <w:tab w:val="left" w:pos="7513"/>
        </w:tabs>
      </w:pPr>
      <w:r w:rsidRPr="008734E6">
        <w:t xml:space="preserve">3. </w:t>
      </w:r>
      <w:r w:rsidRPr="008734E6">
        <w:tab/>
        <w:t>If, for any reason, a member considers that she</w:t>
      </w:r>
      <w:r>
        <w:t xml:space="preserve"> or </w:t>
      </w:r>
      <w:r w:rsidRPr="008734E6">
        <w:t>he should not take part or continue to take part in the examination of a communication, she</w:t>
      </w:r>
      <w:r>
        <w:t xml:space="preserve"> or </w:t>
      </w:r>
      <w:r w:rsidRPr="008734E6">
        <w:t>he shall inform the Chair of her</w:t>
      </w:r>
      <w:r>
        <w:t xml:space="preserve"> or</w:t>
      </w:r>
      <w:r w:rsidRPr="008734E6">
        <w:t xml:space="preserve"> his withdrawal.</w:t>
      </w:r>
    </w:p>
    <w:p w14:paraId="6E01D7E0" w14:textId="77777777" w:rsidR="00F80B77" w:rsidRDefault="00B01EBA" w:rsidP="00F80B77">
      <w:pPr>
        <w:pStyle w:val="H1G"/>
        <w:spacing w:after="0"/>
      </w:pPr>
      <w:r w:rsidRPr="008734E6">
        <w:tab/>
      </w:r>
      <w:r w:rsidRPr="008734E6">
        <w:tab/>
      </w:r>
      <w:bookmarkStart w:id="594" w:name="_Toc206486368"/>
      <w:r w:rsidRPr="008734E6">
        <w:t>Rule 100</w:t>
      </w:r>
      <w:bookmarkEnd w:id="594"/>
    </w:p>
    <w:p w14:paraId="651D7945" w14:textId="3540D9E5" w:rsidR="00B01EBA" w:rsidRPr="008734E6" w:rsidRDefault="00E52815" w:rsidP="00DF37B9">
      <w:pPr>
        <w:pStyle w:val="H1G"/>
        <w:spacing w:before="0"/>
      </w:pPr>
      <w:r>
        <w:tab/>
      </w:r>
      <w:r>
        <w:tab/>
      </w:r>
      <w:bookmarkStart w:id="595" w:name="_Toc206486369"/>
      <w:r w:rsidR="00B01EBA" w:rsidRPr="008734E6">
        <w:t xml:space="preserve">Registration and communication to </w:t>
      </w:r>
      <w:r w:rsidR="00B01EBA">
        <w:t xml:space="preserve">the </w:t>
      </w:r>
      <w:r w:rsidR="00B01EBA" w:rsidRPr="008734E6">
        <w:t xml:space="preserve">State </w:t>
      </w:r>
      <w:r w:rsidR="00B01EBA">
        <w:t>P</w:t>
      </w:r>
      <w:r w:rsidR="00B01EBA" w:rsidRPr="008734E6">
        <w:t>arty</w:t>
      </w:r>
      <w:bookmarkEnd w:id="595"/>
      <w:r w:rsidR="00B01EBA" w:rsidRPr="008734E6">
        <w:t xml:space="preserve"> </w:t>
      </w:r>
    </w:p>
    <w:p w14:paraId="36C24BF8" w14:textId="2379F304" w:rsidR="00B01EBA" w:rsidRPr="00D47868" w:rsidRDefault="002D48FE" w:rsidP="00D47868">
      <w:pPr>
        <w:pStyle w:val="SingleTxtG"/>
      </w:pPr>
      <w:r w:rsidRPr="00D47868">
        <w:t>1.</w:t>
      </w:r>
      <w:r w:rsidRPr="00D47868">
        <w:tab/>
      </w:r>
      <w:r w:rsidR="00B01EBA" w:rsidRPr="00D47868">
        <w:t>As soon as the communication has been received, the Committee, acting through its working group, shall decide whether the communication should be registered.</w:t>
      </w:r>
    </w:p>
    <w:p w14:paraId="56E94541" w14:textId="58D33263" w:rsidR="00B01EBA" w:rsidRPr="00D47868" w:rsidRDefault="002D48FE" w:rsidP="00D47868">
      <w:pPr>
        <w:pStyle w:val="SingleTxtG"/>
      </w:pPr>
      <w:r w:rsidRPr="00D47868">
        <w:t>2.</w:t>
      </w:r>
      <w:r w:rsidRPr="00D47868">
        <w:tab/>
      </w:r>
      <w:r w:rsidR="00B01EBA" w:rsidRPr="00D47868">
        <w:t xml:space="preserve">The Committee shall deal with communications in the order in which they were received by the Secretariat, unless the Committee decides otherwise in view of the circumstances and issues involved. </w:t>
      </w:r>
    </w:p>
    <w:p w14:paraId="4E12B87D" w14:textId="6FDBA844" w:rsidR="00B01EBA" w:rsidRPr="00D47868" w:rsidRDefault="002D48FE" w:rsidP="00D47868">
      <w:pPr>
        <w:pStyle w:val="SingleTxtG"/>
      </w:pPr>
      <w:r w:rsidRPr="00D47868">
        <w:t>3.</w:t>
      </w:r>
      <w:r w:rsidRPr="00D47868">
        <w:tab/>
      </w:r>
      <w:r w:rsidR="00B01EBA" w:rsidRPr="00D47868">
        <w:t xml:space="preserve">The Committee may, if it deems appropriate, decide to consider two or more communications jointly. </w:t>
      </w:r>
    </w:p>
    <w:p w14:paraId="3F3C6023" w14:textId="506939CF" w:rsidR="00B01EBA" w:rsidRPr="00D47868" w:rsidRDefault="002D48FE" w:rsidP="00D47868">
      <w:pPr>
        <w:pStyle w:val="SingleTxtG"/>
      </w:pPr>
      <w:r w:rsidRPr="00D47868">
        <w:t>4.</w:t>
      </w:r>
      <w:r w:rsidRPr="00D47868">
        <w:tab/>
      </w:r>
      <w:r w:rsidR="00B01EBA" w:rsidRPr="00D47868">
        <w:t xml:space="preserve">After the decision to register has been taken, the communication shall be brought to the attention of the State Party concerned and request that the State Party submit, within six months, a written reply on admissibility and the merits. </w:t>
      </w:r>
    </w:p>
    <w:p w14:paraId="0A40F88F" w14:textId="2050A225" w:rsidR="00B01EBA" w:rsidRPr="008734E6" w:rsidRDefault="002D48FE" w:rsidP="00D47868">
      <w:pPr>
        <w:pStyle w:val="SingleTxtG"/>
        <w:rPr>
          <w:b/>
          <w:bCs/>
        </w:rPr>
      </w:pPr>
      <w:r w:rsidRPr="008734E6">
        <w:lastRenderedPageBreak/>
        <w:t>5.</w:t>
      </w:r>
      <w:r w:rsidRPr="008734E6">
        <w:tab/>
      </w:r>
      <w:r w:rsidR="00B01EBA" w:rsidRPr="008734E6">
        <w:t xml:space="preserve">The working group may decide that in order to reach a determination on the admissibility of a registered communication, its transmission to the State </w:t>
      </w:r>
      <w:r w:rsidR="00B01EBA">
        <w:t>P</w:t>
      </w:r>
      <w:r w:rsidR="00B01EBA" w:rsidRPr="008734E6">
        <w:t xml:space="preserve">arty is not required. However, the </w:t>
      </w:r>
      <w:r w:rsidR="00B01EBA">
        <w:t>communication</w:t>
      </w:r>
      <w:r w:rsidR="00B01EBA" w:rsidRPr="008734E6">
        <w:t xml:space="preserve"> shall </w:t>
      </w:r>
      <w:r w:rsidR="00B01EBA">
        <w:t xml:space="preserve">then </w:t>
      </w:r>
      <w:r w:rsidR="00B01EBA" w:rsidRPr="008734E6">
        <w:t xml:space="preserve">be </w:t>
      </w:r>
      <w:r w:rsidR="00B01EBA">
        <w:t>referred</w:t>
      </w:r>
      <w:r w:rsidR="00B01EBA" w:rsidRPr="008734E6">
        <w:t xml:space="preserve"> to the Committee plenary for </w:t>
      </w:r>
      <w:r w:rsidR="00B01EBA">
        <w:t>examination and decision</w:t>
      </w:r>
      <w:r w:rsidR="00B01EBA" w:rsidRPr="008734E6">
        <w:t xml:space="preserve">. </w:t>
      </w:r>
      <w:r w:rsidR="00B01EBA">
        <w:t>Decisions on i</w:t>
      </w:r>
      <w:r w:rsidR="00B01EBA" w:rsidRPr="008734E6">
        <w:t xml:space="preserve">nadmissibility </w:t>
      </w:r>
      <w:r w:rsidR="00B01EBA">
        <w:t>of</w:t>
      </w:r>
      <w:r w:rsidR="00B01EBA" w:rsidRPr="008734E6">
        <w:t xml:space="preserve"> registered </w:t>
      </w:r>
      <w:r w:rsidR="00B01EBA">
        <w:t>communications</w:t>
      </w:r>
      <w:r w:rsidR="00B01EBA" w:rsidRPr="008734E6">
        <w:t xml:space="preserve"> </w:t>
      </w:r>
      <w:r w:rsidR="00B01EBA">
        <w:t>may</w:t>
      </w:r>
      <w:r w:rsidR="00B01EBA" w:rsidRPr="008734E6">
        <w:t xml:space="preserve"> be taken by the Committee without prior transmission of the communication to the State</w:t>
      </w:r>
      <w:r w:rsidR="00B01EBA">
        <w:t xml:space="preserve"> Party</w:t>
      </w:r>
      <w:r w:rsidR="00B01EBA" w:rsidRPr="008734E6">
        <w:t xml:space="preserve"> concerned for observations. </w:t>
      </w:r>
    </w:p>
    <w:p w14:paraId="094A754F" w14:textId="77777777" w:rsidR="00F80B77" w:rsidRDefault="00B01EBA" w:rsidP="00F80B77">
      <w:pPr>
        <w:pStyle w:val="H1G"/>
        <w:spacing w:after="0"/>
      </w:pPr>
      <w:bookmarkStart w:id="596" w:name="_Toc191803456"/>
      <w:r w:rsidRPr="008734E6">
        <w:tab/>
      </w:r>
      <w:r w:rsidRPr="008734E6">
        <w:tab/>
      </w:r>
      <w:bookmarkStart w:id="597" w:name="_Toc206486370"/>
      <w:r w:rsidRPr="008734E6">
        <w:t xml:space="preserve">Rule </w:t>
      </w:r>
      <w:r w:rsidRPr="00F80B77">
        <w:rPr>
          <w:bCs/>
          <w:iCs/>
        </w:rPr>
        <w:t>10</w:t>
      </w:r>
      <w:bookmarkEnd w:id="596"/>
      <w:r w:rsidRPr="00F80B77">
        <w:rPr>
          <w:bCs/>
          <w:iCs/>
        </w:rPr>
        <w:t>1</w:t>
      </w:r>
      <w:bookmarkEnd w:id="597"/>
    </w:p>
    <w:p w14:paraId="798C3141" w14:textId="101442B7" w:rsidR="00B01EBA" w:rsidRPr="008734E6" w:rsidRDefault="00E52815" w:rsidP="00DF37B9">
      <w:pPr>
        <w:pStyle w:val="H1G"/>
        <w:spacing w:before="0"/>
      </w:pPr>
      <w:bookmarkStart w:id="598" w:name="_Toc191803457"/>
      <w:bookmarkEnd w:id="580"/>
      <w:r>
        <w:tab/>
      </w:r>
      <w:r>
        <w:tab/>
      </w:r>
      <w:bookmarkStart w:id="599" w:name="_Toc206486371"/>
      <w:r w:rsidR="00B01EBA">
        <w:t>Separate examination of admissibility</w:t>
      </w:r>
      <w:bookmarkEnd w:id="599"/>
      <w:r w:rsidR="00B01EBA" w:rsidRPr="008734E6">
        <w:t xml:space="preserve"> </w:t>
      </w:r>
      <w:bookmarkEnd w:id="598"/>
    </w:p>
    <w:p w14:paraId="124A8A5E" w14:textId="77777777" w:rsidR="00B01EBA" w:rsidRPr="008734E6" w:rsidRDefault="00B01EBA" w:rsidP="00B01EBA">
      <w:pPr>
        <w:pStyle w:val="SingleTxtG"/>
      </w:pPr>
      <w:r w:rsidRPr="008734E6">
        <w:t>1.</w:t>
      </w:r>
      <w:r w:rsidRPr="008734E6">
        <w:tab/>
        <w:t xml:space="preserve">A State </w:t>
      </w:r>
      <w:r>
        <w:t>P</w:t>
      </w:r>
      <w:r w:rsidRPr="008734E6">
        <w:t>arty that has received a request</w:t>
      </w:r>
      <w:r>
        <w:t>,</w:t>
      </w:r>
      <w:r w:rsidRPr="009B3E74">
        <w:t xml:space="preserve"> </w:t>
      </w:r>
      <w:r w:rsidRPr="008734E6">
        <w:t>under rule 100</w:t>
      </w:r>
      <w:r>
        <w:t xml:space="preserve"> (4) of the present rules,</w:t>
      </w:r>
      <w:r w:rsidRPr="008734E6">
        <w:t xml:space="preserve"> for a written reply on admissibility and the merits of the communication may </w:t>
      </w:r>
      <w:r>
        <w:t>request</w:t>
      </w:r>
      <w:r w:rsidRPr="008734E6">
        <w:t xml:space="preserve"> in writing, within three months, </w:t>
      </w:r>
      <w:r>
        <w:t>that</w:t>
      </w:r>
      <w:r w:rsidRPr="008734E6">
        <w:t xml:space="preserve"> the question of admissibility be examined separately from the merits. If the working group</w:t>
      </w:r>
      <w:r>
        <w:t>, on behalf of the Committee,</w:t>
      </w:r>
      <w:r w:rsidRPr="008734E6">
        <w:t xml:space="preserve"> agrees to the request, the State </w:t>
      </w:r>
      <w:r>
        <w:t>P</w:t>
      </w:r>
      <w:r w:rsidRPr="008734E6">
        <w:t>arty will not need to submit explanations or statements on the merits until the Committee decides otherwise.</w:t>
      </w:r>
    </w:p>
    <w:p w14:paraId="50AB0673" w14:textId="77777777" w:rsidR="00B01EBA" w:rsidRPr="008734E6" w:rsidRDefault="00B01EBA" w:rsidP="00B01EBA">
      <w:pPr>
        <w:pStyle w:val="SingleTxtG"/>
      </w:pPr>
      <w:r w:rsidRPr="008734E6">
        <w:t>2.</w:t>
      </w:r>
      <w:r w:rsidRPr="008734E6">
        <w:tab/>
        <w:t xml:space="preserve">The author may submit </w:t>
      </w:r>
      <w:r>
        <w:t>comments on</w:t>
      </w:r>
      <w:r w:rsidRPr="008734E6">
        <w:t xml:space="preserve"> the State </w:t>
      </w:r>
      <w:r>
        <w:t>P</w:t>
      </w:r>
      <w:r w:rsidRPr="008734E6">
        <w:t xml:space="preserve">arty’s </w:t>
      </w:r>
      <w:r>
        <w:t>request</w:t>
      </w:r>
      <w:r w:rsidRPr="008734E6">
        <w:t xml:space="preserve"> admissibility.</w:t>
      </w:r>
    </w:p>
    <w:p w14:paraId="4C233C7F" w14:textId="77777777" w:rsidR="00B01EBA" w:rsidRPr="008734E6" w:rsidRDefault="00B01EBA" w:rsidP="00B01EBA">
      <w:pPr>
        <w:pStyle w:val="SingleTxtG"/>
      </w:pPr>
      <w:r w:rsidRPr="008734E6">
        <w:t>3.</w:t>
      </w:r>
      <w:r w:rsidRPr="008734E6">
        <w:tab/>
        <w:t xml:space="preserve">Upon the request of </w:t>
      </w:r>
      <w:r>
        <w:t>either</w:t>
      </w:r>
      <w:r w:rsidRPr="008734E6">
        <w:t xml:space="preserve"> part</w:t>
      </w:r>
      <w:r>
        <w:t>y</w:t>
      </w:r>
      <w:r w:rsidRPr="008734E6">
        <w:t>, additional written submissions on admissibility may be authorized by the working group, on an exceptional basis, with due consideration for the circumstances of the case.</w:t>
      </w:r>
    </w:p>
    <w:p w14:paraId="2664AE1E" w14:textId="77777777" w:rsidR="00F80B77" w:rsidRDefault="00B01EBA" w:rsidP="00F80B77">
      <w:pPr>
        <w:pStyle w:val="H1G"/>
        <w:spacing w:after="0"/>
      </w:pPr>
      <w:bookmarkStart w:id="600" w:name="_Hlk152076395"/>
      <w:r w:rsidRPr="008734E6">
        <w:tab/>
      </w:r>
      <w:r w:rsidRPr="008734E6">
        <w:tab/>
      </w:r>
      <w:bookmarkStart w:id="601" w:name="_Toc206486372"/>
      <w:r w:rsidRPr="00F80B77">
        <w:rPr>
          <w:bCs/>
          <w:iCs/>
        </w:rPr>
        <w:t>Rule</w:t>
      </w:r>
      <w:r w:rsidRPr="008734E6">
        <w:t xml:space="preserve"> 102</w:t>
      </w:r>
      <w:bookmarkEnd w:id="601"/>
    </w:p>
    <w:p w14:paraId="7ED4C25A" w14:textId="401A7C83" w:rsidR="00B01EBA" w:rsidRPr="008734E6" w:rsidRDefault="00E52815" w:rsidP="00DF37B9">
      <w:pPr>
        <w:pStyle w:val="H1G"/>
        <w:spacing w:before="0"/>
        <w:rPr>
          <w:lang w:eastAsia="zh-CN"/>
        </w:rPr>
      </w:pPr>
      <w:r>
        <w:tab/>
      </w:r>
      <w:r>
        <w:tab/>
      </w:r>
      <w:bookmarkStart w:id="602" w:name="_Toc206486373"/>
      <w:r w:rsidR="00B01EBA" w:rsidRPr="008734E6">
        <w:t>Confidentiality</w:t>
      </w:r>
      <w:bookmarkEnd w:id="602"/>
    </w:p>
    <w:p w14:paraId="4330FE51" w14:textId="77777777" w:rsidR="00B01EBA" w:rsidRPr="008734E6" w:rsidRDefault="00B01EBA" w:rsidP="00B01EBA">
      <w:pPr>
        <w:tabs>
          <w:tab w:val="left" w:pos="1701"/>
          <w:tab w:val="left" w:pos="2268"/>
          <w:tab w:val="left" w:pos="8505"/>
        </w:tabs>
        <w:spacing w:after="120"/>
        <w:ind w:left="1134" w:right="850"/>
        <w:jc w:val="both"/>
        <w:rPr>
          <w:rFonts w:eastAsia="SimSun"/>
          <w:color w:val="000000" w:themeColor="text1"/>
          <w:lang w:eastAsia="zh-CN"/>
        </w:rPr>
      </w:pPr>
      <w:r w:rsidRPr="008734E6">
        <w:rPr>
          <w:rFonts w:eastAsia="SimSun"/>
          <w:color w:val="000000" w:themeColor="text1"/>
          <w:lang w:eastAsia="zh-CN"/>
        </w:rPr>
        <w:t>1.</w:t>
      </w:r>
      <w:r w:rsidRPr="008734E6">
        <w:rPr>
          <w:rFonts w:eastAsia="SimSun"/>
          <w:color w:val="000000" w:themeColor="text1"/>
          <w:lang w:eastAsia="zh-CN"/>
        </w:rPr>
        <w:tab/>
        <w:t>The Committee may decide</w:t>
      </w:r>
      <w:r>
        <w:rPr>
          <w:rFonts w:eastAsia="SimSun"/>
          <w:color w:val="000000" w:themeColor="text1"/>
          <w:lang w:eastAsia="zh-CN"/>
        </w:rPr>
        <w:t>,</w:t>
      </w:r>
      <w:r w:rsidRPr="008734E6">
        <w:rPr>
          <w:rFonts w:eastAsia="SimSun"/>
          <w:color w:val="000000" w:themeColor="text1"/>
          <w:lang w:eastAsia="zh-CN"/>
        </w:rPr>
        <w:t xml:space="preserve"> </w:t>
      </w:r>
      <w:r>
        <w:rPr>
          <w:rFonts w:eastAsia="SimSun"/>
          <w:color w:val="000000" w:themeColor="text1"/>
          <w:lang w:eastAsia="zh-CN"/>
        </w:rPr>
        <w:t>at the</w:t>
      </w:r>
      <w:r w:rsidRPr="008734E6">
        <w:rPr>
          <w:rFonts w:eastAsia="SimSun"/>
          <w:color w:val="000000" w:themeColor="text1"/>
          <w:lang w:eastAsia="zh-CN"/>
        </w:rPr>
        <w:t xml:space="preserve"> request of the author or alleged victim</w:t>
      </w:r>
      <w:r w:rsidRPr="00A11768">
        <w:rPr>
          <w:rFonts w:eastAsia="SimSun"/>
          <w:color w:val="000000" w:themeColor="text1"/>
          <w:lang w:eastAsia="zh-CN"/>
        </w:rPr>
        <w:t xml:space="preserve"> </w:t>
      </w:r>
      <w:r>
        <w:rPr>
          <w:rFonts w:eastAsia="SimSun"/>
          <w:color w:val="000000" w:themeColor="text1"/>
          <w:lang w:eastAsia="zh-CN"/>
        </w:rPr>
        <w:t xml:space="preserve">or </w:t>
      </w:r>
      <w:r w:rsidRPr="008734E6">
        <w:rPr>
          <w:rFonts w:eastAsia="SimSun"/>
          <w:color w:val="000000" w:themeColor="text1"/>
          <w:lang w:eastAsia="zh-CN"/>
        </w:rPr>
        <w:t>ex officio</w:t>
      </w:r>
      <w:r>
        <w:rPr>
          <w:rFonts w:eastAsia="SimSun"/>
          <w:color w:val="000000" w:themeColor="text1"/>
          <w:lang w:eastAsia="zh-CN"/>
        </w:rPr>
        <w:t>,</w:t>
      </w:r>
      <w:r w:rsidRPr="008734E6">
        <w:rPr>
          <w:rFonts w:eastAsia="SimSun"/>
          <w:color w:val="000000" w:themeColor="text1"/>
          <w:lang w:eastAsia="zh-CN"/>
        </w:rPr>
        <w:t xml:space="preserve"> that the names of the author or the alleged victim be kept confidential in the </w:t>
      </w:r>
      <w:r>
        <w:rPr>
          <w:rFonts w:eastAsia="SimSun"/>
          <w:color w:val="000000" w:themeColor="text1"/>
          <w:lang w:eastAsia="zh-CN"/>
        </w:rPr>
        <w:t xml:space="preserve">Committee’s </w:t>
      </w:r>
      <w:r w:rsidRPr="008734E6">
        <w:rPr>
          <w:rFonts w:eastAsia="SimSun"/>
          <w:color w:val="000000" w:themeColor="text1"/>
          <w:lang w:eastAsia="zh-CN"/>
        </w:rPr>
        <w:t>final decision on the communication.</w:t>
      </w:r>
    </w:p>
    <w:p w14:paraId="49993A93" w14:textId="77777777" w:rsidR="00B01EBA" w:rsidRPr="008734E6" w:rsidRDefault="00B01EBA" w:rsidP="00B01EBA">
      <w:pPr>
        <w:tabs>
          <w:tab w:val="left" w:pos="1701"/>
          <w:tab w:val="left" w:pos="2268"/>
          <w:tab w:val="left" w:pos="8505"/>
        </w:tabs>
        <w:spacing w:after="120"/>
        <w:ind w:left="1134" w:right="850"/>
        <w:jc w:val="both"/>
        <w:rPr>
          <w:rFonts w:eastAsia="SimSun"/>
          <w:color w:val="000000" w:themeColor="text1"/>
          <w:lang w:eastAsia="zh-CN"/>
        </w:rPr>
      </w:pPr>
      <w:r w:rsidRPr="008734E6">
        <w:rPr>
          <w:rFonts w:eastAsia="SimSun"/>
          <w:color w:val="000000" w:themeColor="text1"/>
          <w:lang w:eastAsia="zh-CN"/>
        </w:rPr>
        <w:t>2.</w:t>
      </w:r>
      <w:r w:rsidRPr="008734E6">
        <w:rPr>
          <w:rFonts w:eastAsia="SimSun"/>
          <w:color w:val="000000" w:themeColor="text1"/>
          <w:lang w:eastAsia="zh-CN"/>
        </w:rPr>
        <w:tab/>
        <w:t xml:space="preserve">All working documents issued by the Secretariat for the Committee, </w:t>
      </w:r>
      <w:r>
        <w:rPr>
          <w:rFonts w:eastAsia="SimSun"/>
          <w:color w:val="000000" w:themeColor="text1"/>
          <w:lang w:eastAsia="zh-CN"/>
        </w:rPr>
        <w:t xml:space="preserve">for </w:t>
      </w:r>
      <w:r w:rsidRPr="008734E6">
        <w:rPr>
          <w:rFonts w:eastAsia="SimSun"/>
          <w:color w:val="000000" w:themeColor="text1"/>
          <w:lang w:eastAsia="zh-CN"/>
        </w:rPr>
        <w:t xml:space="preserve">the </w:t>
      </w:r>
      <w:r>
        <w:rPr>
          <w:rFonts w:eastAsia="SimSun"/>
          <w:color w:val="000000" w:themeColor="text1"/>
          <w:lang w:eastAsia="zh-CN"/>
        </w:rPr>
        <w:t>w</w:t>
      </w:r>
      <w:r w:rsidRPr="008734E6">
        <w:rPr>
          <w:rFonts w:eastAsia="SimSun"/>
          <w:color w:val="000000" w:themeColor="text1"/>
          <w:lang w:eastAsia="zh-CN"/>
        </w:rPr>
        <w:t xml:space="preserve">orking </w:t>
      </w:r>
      <w:r>
        <w:rPr>
          <w:rFonts w:eastAsia="SimSun"/>
          <w:color w:val="000000" w:themeColor="text1"/>
          <w:lang w:eastAsia="zh-CN"/>
        </w:rPr>
        <w:t>g</w:t>
      </w:r>
      <w:r w:rsidRPr="008734E6">
        <w:rPr>
          <w:rFonts w:eastAsia="SimSun"/>
          <w:color w:val="000000" w:themeColor="text1"/>
          <w:lang w:eastAsia="zh-CN"/>
        </w:rPr>
        <w:t>roup established pursuant to rule 97</w:t>
      </w:r>
      <w:r>
        <w:rPr>
          <w:rFonts w:eastAsia="SimSun"/>
          <w:color w:val="000000" w:themeColor="text1"/>
          <w:lang w:eastAsia="zh-CN"/>
        </w:rPr>
        <w:t xml:space="preserve"> (1) of the present rules</w:t>
      </w:r>
      <w:r w:rsidRPr="008734E6">
        <w:rPr>
          <w:rFonts w:eastAsia="SimSun"/>
          <w:color w:val="000000" w:themeColor="text1"/>
          <w:lang w:eastAsia="zh-CN"/>
        </w:rPr>
        <w:t xml:space="preserve"> or </w:t>
      </w:r>
      <w:r>
        <w:rPr>
          <w:rFonts w:eastAsia="SimSun"/>
          <w:color w:val="000000" w:themeColor="text1"/>
          <w:lang w:eastAsia="zh-CN"/>
        </w:rPr>
        <w:t xml:space="preserve">for </w:t>
      </w:r>
      <w:r w:rsidRPr="008734E6">
        <w:rPr>
          <w:rFonts w:eastAsia="SimSun"/>
          <w:color w:val="000000" w:themeColor="text1"/>
          <w:lang w:eastAsia="zh-CN"/>
        </w:rPr>
        <w:t xml:space="preserve">the </w:t>
      </w:r>
      <w:r>
        <w:rPr>
          <w:rFonts w:eastAsia="SimSun"/>
          <w:color w:val="000000" w:themeColor="text1"/>
          <w:lang w:eastAsia="zh-CN"/>
        </w:rPr>
        <w:t>r</w:t>
      </w:r>
      <w:r w:rsidRPr="008734E6">
        <w:rPr>
          <w:rFonts w:eastAsia="SimSun"/>
          <w:color w:val="000000" w:themeColor="text1"/>
          <w:lang w:eastAsia="zh-CN"/>
        </w:rPr>
        <w:t xml:space="preserve">apporteurs </w:t>
      </w:r>
      <w:r>
        <w:rPr>
          <w:rFonts w:eastAsia="SimSun"/>
          <w:color w:val="000000" w:themeColor="text1"/>
          <w:lang w:eastAsia="zh-CN"/>
        </w:rPr>
        <w:t>appointed</w:t>
      </w:r>
      <w:r w:rsidRPr="008734E6">
        <w:rPr>
          <w:rFonts w:eastAsia="SimSun"/>
          <w:color w:val="000000" w:themeColor="text1"/>
          <w:lang w:eastAsia="zh-CN"/>
        </w:rPr>
        <w:t xml:space="preserve"> pursuant to rule 9</w:t>
      </w:r>
      <w:r>
        <w:rPr>
          <w:rFonts w:eastAsia="SimSun"/>
          <w:color w:val="000000" w:themeColor="text1"/>
          <w:lang w:eastAsia="zh-CN"/>
        </w:rPr>
        <w:t>7</w:t>
      </w:r>
      <w:r w:rsidRPr="008734E6">
        <w:rPr>
          <w:rFonts w:eastAsia="SimSun"/>
          <w:color w:val="000000" w:themeColor="text1"/>
          <w:lang w:eastAsia="zh-CN"/>
        </w:rPr>
        <w:t xml:space="preserve"> </w:t>
      </w:r>
      <w:r>
        <w:rPr>
          <w:rFonts w:eastAsia="SimSun"/>
          <w:color w:val="000000" w:themeColor="text1"/>
          <w:lang w:eastAsia="zh-CN"/>
        </w:rPr>
        <w:t>(</w:t>
      </w:r>
      <w:r w:rsidRPr="008734E6">
        <w:rPr>
          <w:rFonts w:eastAsia="SimSun"/>
          <w:color w:val="000000" w:themeColor="text1"/>
          <w:lang w:eastAsia="zh-CN"/>
        </w:rPr>
        <w:t>2</w:t>
      </w:r>
      <w:r>
        <w:rPr>
          <w:rFonts w:eastAsia="SimSun"/>
          <w:color w:val="000000" w:themeColor="text1"/>
          <w:lang w:eastAsia="zh-CN"/>
        </w:rPr>
        <w:t>)</w:t>
      </w:r>
      <w:r w:rsidRPr="008734E6">
        <w:rPr>
          <w:rFonts w:eastAsia="SimSun"/>
          <w:color w:val="000000" w:themeColor="text1"/>
          <w:lang w:eastAsia="zh-CN"/>
        </w:rPr>
        <w:t xml:space="preserve"> shall remain confidential, unless the Committee decides otherwise.</w:t>
      </w:r>
    </w:p>
    <w:p w14:paraId="1668E861" w14:textId="77777777" w:rsidR="00B01EBA" w:rsidRPr="008734E6" w:rsidRDefault="00B01EBA" w:rsidP="00B01EBA">
      <w:pPr>
        <w:tabs>
          <w:tab w:val="left" w:pos="1701"/>
          <w:tab w:val="left" w:pos="2268"/>
          <w:tab w:val="left" w:pos="8505"/>
        </w:tabs>
        <w:spacing w:after="120"/>
        <w:ind w:left="1134" w:right="850"/>
        <w:jc w:val="both"/>
        <w:rPr>
          <w:rFonts w:eastAsia="SimSun"/>
          <w:color w:val="000000" w:themeColor="text1"/>
          <w:lang w:eastAsia="zh-CN"/>
        </w:rPr>
      </w:pPr>
      <w:r w:rsidRPr="008734E6">
        <w:rPr>
          <w:rFonts w:eastAsia="SimSun"/>
          <w:color w:val="000000" w:themeColor="text1"/>
          <w:lang w:eastAsia="zh-CN"/>
        </w:rPr>
        <w:t>3.</w:t>
      </w:r>
      <w:r w:rsidRPr="008734E6">
        <w:rPr>
          <w:rFonts w:eastAsia="SimSun"/>
          <w:color w:val="000000" w:themeColor="text1"/>
          <w:lang w:eastAsia="zh-CN"/>
        </w:rPr>
        <w:tab/>
        <w:t xml:space="preserve">The author of a communication or the State </w:t>
      </w:r>
      <w:r>
        <w:rPr>
          <w:rFonts w:eastAsia="SimSun"/>
          <w:color w:val="000000" w:themeColor="text1"/>
          <w:lang w:eastAsia="zh-CN"/>
        </w:rPr>
        <w:t>P</w:t>
      </w:r>
      <w:r w:rsidRPr="008734E6">
        <w:rPr>
          <w:rFonts w:eastAsia="SimSun"/>
          <w:color w:val="000000" w:themeColor="text1"/>
          <w:lang w:eastAsia="zh-CN"/>
        </w:rPr>
        <w:t>arty</w:t>
      </w:r>
      <w:r>
        <w:rPr>
          <w:rFonts w:eastAsia="SimSun"/>
          <w:color w:val="000000" w:themeColor="text1"/>
          <w:lang w:eastAsia="zh-CN"/>
        </w:rPr>
        <w:t xml:space="preserve"> concerned</w:t>
      </w:r>
      <w:r w:rsidRPr="008734E6">
        <w:rPr>
          <w:rFonts w:eastAsia="SimSun"/>
          <w:color w:val="000000" w:themeColor="text1"/>
          <w:lang w:eastAsia="zh-CN"/>
        </w:rPr>
        <w:t xml:space="preserve"> shall have the right to make public any submissions or information </w:t>
      </w:r>
      <w:r>
        <w:rPr>
          <w:rFonts w:eastAsia="SimSun"/>
          <w:color w:val="000000" w:themeColor="text1"/>
          <w:lang w:eastAsia="zh-CN"/>
        </w:rPr>
        <w:t>relevant to</w:t>
      </w:r>
      <w:r w:rsidRPr="008734E6">
        <w:rPr>
          <w:rFonts w:eastAsia="SimSun"/>
          <w:color w:val="000000" w:themeColor="text1"/>
          <w:lang w:eastAsia="zh-CN"/>
        </w:rPr>
        <w:t xml:space="preserve"> the proceedings. However, the Committee or the </w:t>
      </w:r>
      <w:r>
        <w:rPr>
          <w:rFonts w:eastAsia="SimSun"/>
          <w:color w:val="000000" w:themeColor="text1"/>
          <w:lang w:eastAsia="zh-CN"/>
        </w:rPr>
        <w:t>w</w:t>
      </w:r>
      <w:r w:rsidRPr="008734E6">
        <w:rPr>
          <w:rFonts w:eastAsia="SimSun"/>
          <w:color w:val="000000" w:themeColor="text1"/>
          <w:lang w:eastAsia="zh-CN"/>
        </w:rPr>
        <w:t xml:space="preserve">orking </w:t>
      </w:r>
      <w:r>
        <w:rPr>
          <w:rFonts w:eastAsia="SimSun"/>
          <w:color w:val="000000" w:themeColor="text1"/>
          <w:lang w:eastAsia="zh-CN"/>
        </w:rPr>
        <w:t>g</w:t>
      </w:r>
      <w:r w:rsidRPr="008734E6">
        <w:rPr>
          <w:rFonts w:eastAsia="SimSun"/>
          <w:color w:val="000000" w:themeColor="text1"/>
          <w:lang w:eastAsia="zh-CN"/>
        </w:rPr>
        <w:t xml:space="preserve">roup may, as deemed appropriate, request the author of a communication or the State </w:t>
      </w:r>
      <w:r>
        <w:rPr>
          <w:rFonts w:eastAsia="SimSun"/>
          <w:color w:val="000000" w:themeColor="text1"/>
          <w:lang w:eastAsia="zh-CN"/>
        </w:rPr>
        <w:t>P</w:t>
      </w:r>
      <w:r w:rsidRPr="008734E6">
        <w:rPr>
          <w:rFonts w:eastAsia="SimSun"/>
          <w:color w:val="000000" w:themeColor="text1"/>
          <w:lang w:eastAsia="zh-CN"/>
        </w:rPr>
        <w:t xml:space="preserve">arty concerned to keep confidential </w:t>
      </w:r>
      <w:r>
        <w:rPr>
          <w:rFonts w:eastAsia="SimSun"/>
          <w:color w:val="000000" w:themeColor="text1"/>
          <w:lang w:eastAsia="zh-CN"/>
        </w:rPr>
        <w:t>all</w:t>
      </w:r>
      <w:r w:rsidRPr="008734E6">
        <w:rPr>
          <w:rFonts w:eastAsia="SimSun"/>
          <w:color w:val="000000" w:themeColor="text1"/>
          <w:lang w:eastAsia="zh-CN"/>
        </w:rPr>
        <w:t xml:space="preserve"> or part of any such submissions or information.</w:t>
      </w:r>
    </w:p>
    <w:p w14:paraId="51A795F2" w14:textId="77777777" w:rsidR="00B01EBA" w:rsidRPr="008734E6" w:rsidRDefault="00B01EBA" w:rsidP="00B01EBA">
      <w:pPr>
        <w:tabs>
          <w:tab w:val="left" w:pos="1701"/>
          <w:tab w:val="left" w:pos="2268"/>
          <w:tab w:val="left" w:pos="8505"/>
        </w:tabs>
        <w:spacing w:after="120"/>
        <w:ind w:left="1134" w:right="1134"/>
        <w:jc w:val="both"/>
        <w:rPr>
          <w:rFonts w:eastAsia="SimSun"/>
          <w:color w:val="000000" w:themeColor="text1"/>
          <w:lang w:eastAsia="zh-CN"/>
        </w:rPr>
      </w:pPr>
      <w:r w:rsidRPr="008734E6">
        <w:rPr>
          <w:rFonts w:eastAsia="SimSun"/>
          <w:color w:val="000000" w:themeColor="text1"/>
          <w:lang w:eastAsia="zh-CN"/>
        </w:rPr>
        <w:t>4.</w:t>
      </w:r>
      <w:r w:rsidRPr="008734E6">
        <w:rPr>
          <w:rFonts w:eastAsia="SimSun"/>
          <w:color w:val="000000" w:themeColor="text1"/>
          <w:lang w:eastAsia="zh-CN"/>
        </w:rPr>
        <w:tab/>
        <w:t>When a decision has been taken on confidentiality, pursuant to paragraph 3 of the present rule, the Committee may decide that all or part of the submissions shall remain confidential after the Committee</w:t>
      </w:r>
      <w:r>
        <w:rPr>
          <w:rFonts w:eastAsia="SimSun"/>
          <w:color w:val="000000" w:themeColor="text1"/>
          <w:lang w:eastAsia="zh-CN"/>
        </w:rPr>
        <w:t xml:space="preserve"> has adopted its</w:t>
      </w:r>
      <w:r w:rsidRPr="008734E6">
        <w:rPr>
          <w:rFonts w:eastAsia="SimSun"/>
          <w:color w:val="000000" w:themeColor="text1"/>
          <w:lang w:eastAsia="zh-CN"/>
        </w:rPr>
        <w:t xml:space="preserve"> decision on inadmissibility, the merits or discontinuance.</w:t>
      </w:r>
    </w:p>
    <w:p w14:paraId="4AA4CCE6" w14:textId="77777777" w:rsidR="00F80B77" w:rsidRDefault="00B01EBA" w:rsidP="00F80B77">
      <w:pPr>
        <w:pStyle w:val="H1G"/>
        <w:spacing w:after="0"/>
      </w:pPr>
      <w:r w:rsidRPr="008734E6">
        <w:tab/>
      </w:r>
      <w:r w:rsidRPr="008734E6">
        <w:tab/>
      </w:r>
      <w:bookmarkStart w:id="603" w:name="_Toc206486374"/>
      <w:r w:rsidRPr="008734E6">
        <w:t xml:space="preserve">Rule </w:t>
      </w:r>
      <w:r w:rsidRPr="00F80B77">
        <w:rPr>
          <w:bCs/>
          <w:iCs/>
        </w:rPr>
        <w:t>103</w:t>
      </w:r>
      <w:bookmarkEnd w:id="603"/>
    </w:p>
    <w:p w14:paraId="25305469" w14:textId="2EA5D715" w:rsidR="00B01EBA" w:rsidRPr="008734E6" w:rsidRDefault="00E52815" w:rsidP="00DF37B9">
      <w:pPr>
        <w:pStyle w:val="H1G"/>
        <w:spacing w:before="0"/>
      </w:pPr>
      <w:r>
        <w:tab/>
      </w:r>
      <w:r>
        <w:tab/>
      </w:r>
      <w:bookmarkStart w:id="604" w:name="_Toc206486375"/>
      <w:r w:rsidR="00B01EBA" w:rsidRPr="008734E6">
        <w:t>Hearings</w:t>
      </w:r>
      <w:bookmarkEnd w:id="604"/>
      <w:r w:rsidR="00B01EBA" w:rsidRPr="008734E6">
        <w:t xml:space="preserve"> </w:t>
      </w:r>
    </w:p>
    <w:p w14:paraId="4A22FE69" w14:textId="77777777" w:rsidR="00B01EBA" w:rsidRPr="008734E6" w:rsidRDefault="00B01EBA" w:rsidP="00B01EBA">
      <w:pPr>
        <w:tabs>
          <w:tab w:val="left" w:pos="1701"/>
          <w:tab w:val="left" w:pos="2268"/>
          <w:tab w:val="left" w:pos="8505"/>
        </w:tabs>
        <w:spacing w:after="120"/>
        <w:ind w:left="1134" w:right="1134"/>
        <w:jc w:val="both"/>
      </w:pPr>
      <w:r w:rsidRPr="008734E6">
        <w:t xml:space="preserve">1. </w:t>
      </w:r>
      <w:r w:rsidRPr="008734E6">
        <w:tab/>
        <w:t xml:space="preserve">In cases raising complex issues of fact or law, the Committee may decide to invite the parties to deliver oral statements, either in person or through videoconferencing, before the Committee, with the aim of providing additional information and answering questions on admissibility and/or </w:t>
      </w:r>
      <w:r>
        <w:t xml:space="preserve">the </w:t>
      </w:r>
      <w:r w:rsidRPr="008734E6">
        <w:t xml:space="preserve">merits of the communication. Such hearings shall be </w:t>
      </w:r>
      <w:r>
        <w:t>held in private</w:t>
      </w:r>
      <w:r w:rsidRPr="008734E6">
        <w:t xml:space="preserve"> unless the Committee and both parties agree to </w:t>
      </w:r>
      <w:r>
        <w:t>hold</w:t>
      </w:r>
      <w:r w:rsidRPr="008734E6">
        <w:t xml:space="preserve"> them </w:t>
      </w:r>
      <w:r>
        <w:t xml:space="preserve">in </w:t>
      </w:r>
      <w:r w:rsidRPr="008734E6">
        <w:t>public.</w:t>
      </w:r>
    </w:p>
    <w:p w14:paraId="3B86D9D0" w14:textId="77777777" w:rsidR="00B01EBA" w:rsidRPr="008734E6" w:rsidRDefault="00B01EBA" w:rsidP="00B01EBA">
      <w:pPr>
        <w:tabs>
          <w:tab w:val="left" w:pos="1701"/>
          <w:tab w:val="left" w:pos="2268"/>
          <w:tab w:val="left" w:pos="8505"/>
        </w:tabs>
        <w:spacing w:after="120"/>
        <w:ind w:left="1134" w:right="1134"/>
        <w:jc w:val="both"/>
      </w:pPr>
      <w:r w:rsidRPr="008734E6">
        <w:t>2.</w:t>
      </w:r>
      <w:r w:rsidRPr="008734E6">
        <w:tab/>
        <w:t xml:space="preserve">The invitation shall specify a proposed time for the hearing, to be held during an upcoming session of the Committee. Such a hearing shall take place only if both parties accept the invitation and agree to make the arrangements necessary to participate. </w:t>
      </w:r>
    </w:p>
    <w:p w14:paraId="3F5EC7F8" w14:textId="77777777" w:rsidR="00B01EBA" w:rsidRPr="008734E6" w:rsidRDefault="00B01EBA" w:rsidP="00B01EBA">
      <w:pPr>
        <w:tabs>
          <w:tab w:val="left" w:pos="1701"/>
          <w:tab w:val="left" w:pos="2268"/>
          <w:tab w:val="left" w:pos="8505"/>
        </w:tabs>
        <w:spacing w:after="120"/>
        <w:ind w:left="1134" w:right="1134"/>
        <w:jc w:val="both"/>
      </w:pPr>
      <w:r w:rsidRPr="008734E6">
        <w:t>3.</w:t>
      </w:r>
      <w:r w:rsidRPr="008734E6">
        <w:tab/>
        <w:t xml:space="preserve">The parties may participate in the hearing in person or through reliable means of telecommunication. </w:t>
      </w:r>
    </w:p>
    <w:p w14:paraId="322A52E8" w14:textId="77777777" w:rsidR="00B01EBA" w:rsidRPr="008734E6" w:rsidRDefault="00B01EBA" w:rsidP="00B01EBA">
      <w:pPr>
        <w:tabs>
          <w:tab w:val="left" w:pos="1701"/>
          <w:tab w:val="left" w:pos="2268"/>
          <w:tab w:val="left" w:pos="8505"/>
        </w:tabs>
        <w:spacing w:after="120"/>
        <w:ind w:left="1134" w:right="1134"/>
        <w:jc w:val="both"/>
      </w:pPr>
      <w:r w:rsidRPr="008734E6">
        <w:lastRenderedPageBreak/>
        <w:t>4.</w:t>
      </w:r>
      <w:r w:rsidRPr="008734E6">
        <w:tab/>
        <w:t xml:space="preserve">The author of the communication may have legal or other representation during the hearing. </w:t>
      </w:r>
    </w:p>
    <w:p w14:paraId="1CBB51A5" w14:textId="77777777" w:rsidR="00B01EBA" w:rsidRPr="008734E6" w:rsidRDefault="00B01EBA" w:rsidP="00B01EBA">
      <w:pPr>
        <w:tabs>
          <w:tab w:val="left" w:pos="1701"/>
          <w:tab w:val="left" w:pos="2268"/>
          <w:tab w:val="left" w:pos="8505"/>
        </w:tabs>
        <w:spacing w:after="120"/>
        <w:ind w:left="1134" w:right="1134"/>
        <w:jc w:val="both"/>
      </w:pPr>
      <w:r w:rsidRPr="008734E6">
        <w:t>5.</w:t>
      </w:r>
      <w:r w:rsidRPr="008734E6">
        <w:tab/>
        <w:t xml:space="preserve">The Committee may decide, before the hearing, to request the parties to address specific aspects of the communication in their oral statements. If so, </w:t>
      </w:r>
      <w:r>
        <w:t>the Committee</w:t>
      </w:r>
      <w:r w:rsidRPr="008734E6">
        <w:t xml:space="preserve"> shall </w:t>
      </w:r>
      <w:r>
        <w:t xml:space="preserve">formulate and </w:t>
      </w:r>
      <w:r w:rsidRPr="008734E6">
        <w:t xml:space="preserve">transmit to the parties a written list of questions at least 30 days prior to the date on which the hearing is scheduled to be held. </w:t>
      </w:r>
    </w:p>
    <w:p w14:paraId="5937E5BB" w14:textId="77777777" w:rsidR="00B01EBA" w:rsidRPr="008734E6" w:rsidRDefault="00B01EBA" w:rsidP="00B01EBA">
      <w:pPr>
        <w:tabs>
          <w:tab w:val="left" w:pos="1701"/>
          <w:tab w:val="left" w:pos="2268"/>
          <w:tab w:val="left" w:pos="8505"/>
        </w:tabs>
        <w:spacing w:after="120"/>
        <w:ind w:left="1134" w:right="1134"/>
        <w:jc w:val="both"/>
      </w:pPr>
      <w:r w:rsidRPr="008734E6">
        <w:t>6.</w:t>
      </w:r>
      <w:r w:rsidRPr="008734E6">
        <w:tab/>
        <w:t>The Chair of the Committee shall lead the hearing and, if necessary, may extend the period of time allocated to the parties for their oral statements.</w:t>
      </w:r>
    </w:p>
    <w:p w14:paraId="50751904" w14:textId="77777777" w:rsidR="00B01EBA" w:rsidRPr="008734E6" w:rsidRDefault="00B01EBA" w:rsidP="00B01EBA">
      <w:pPr>
        <w:tabs>
          <w:tab w:val="left" w:pos="1701"/>
          <w:tab w:val="left" w:pos="2268"/>
          <w:tab w:val="left" w:pos="8505"/>
        </w:tabs>
        <w:spacing w:after="120"/>
        <w:ind w:left="1134" w:right="1134"/>
        <w:jc w:val="both"/>
      </w:pPr>
      <w:r w:rsidRPr="008734E6">
        <w:t>7.</w:t>
      </w:r>
      <w:r w:rsidRPr="008734E6">
        <w:tab/>
        <w:t>The Secretary-General shall keep a record of the hearing, and the record shall remain confidential. Participants shall undertake to respect the confidentiality of the hearing and to refrain from recording it or allowing access to it by any</w:t>
      </w:r>
      <w:r>
        <w:t>one</w:t>
      </w:r>
      <w:r w:rsidRPr="008734E6">
        <w:t xml:space="preserve"> other than the parties and their representatives.</w:t>
      </w:r>
    </w:p>
    <w:bookmarkEnd w:id="600"/>
    <w:p w14:paraId="7B470DE1" w14:textId="77777777" w:rsidR="00F80B77" w:rsidRDefault="00B01EBA" w:rsidP="00F80B77">
      <w:pPr>
        <w:pStyle w:val="H1G"/>
        <w:spacing w:after="0"/>
      </w:pPr>
      <w:r w:rsidRPr="008734E6">
        <w:rPr>
          <w:lang w:eastAsia="zh-CN"/>
        </w:rPr>
        <w:tab/>
      </w:r>
      <w:r w:rsidRPr="008734E6">
        <w:rPr>
          <w:lang w:eastAsia="zh-CN"/>
        </w:rPr>
        <w:tab/>
      </w:r>
      <w:bookmarkStart w:id="605" w:name="_Toc206486376"/>
      <w:r w:rsidRPr="008734E6">
        <w:rPr>
          <w:lang w:eastAsia="zh-CN"/>
        </w:rPr>
        <w:t xml:space="preserve">Rule </w:t>
      </w:r>
      <w:r w:rsidRPr="008734E6">
        <w:t>104</w:t>
      </w:r>
      <w:bookmarkEnd w:id="605"/>
    </w:p>
    <w:p w14:paraId="374D7F60" w14:textId="5F1F6D07" w:rsidR="00B01EBA" w:rsidRPr="008734E6" w:rsidRDefault="00E52815" w:rsidP="00DF37B9">
      <w:pPr>
        <w:pStyle w:val="H1G"/>
        <w:spacing w:before="0"/>
        <w:rPr>
          <w:rFonts w:eastAsia="SimSun"/>
          <w:color w:val="000000" w:themeColor="text1"/>
          <w:szCs w:val="24"/>
          <w:lang w:eastAsia="zh-CN"/>
        </w:rPr>
      </w:pPr>
      <w:r>
        <w:rPr>
          <w:rFonts w:eastAsia="SimSun"/>
          <w:color w:val="000000" w:themeColor="text1"/>
          <w:szCs w:val="24"/>
          <w:lang w:eastAsia="zh-CN"/>
        </w:rPr>
        <w:tab/>
      </w:r>
      <w:r>
        <w:rPr>
          <w:rFonts w:eastAsia="SimSun"/>
          <w:color w:val="000000" w:themeColor="text1"/>
          <w:szCs w:val="24"/>
          <w:lang w:eastAsia="zh-CN"/>
        </w:rPr>
        <w:tab/>
      </w:r>
      <w:bookmarkStart w:id="606" w:name="_Toc206486377"/>
      <w:r w:rsidR="00B01EBA" w:rsidRPr="008734E6">
        <w:rPr>
          <w:rFonts w:eastAsia="SimSun"/>
          <w:color w:val="000000" w:themeColor="text1"/>
          <w:szCs w:val="24"/>
          <w:lang w:eastAsia="zh-CN"/>
        </w:rPr>
        <w:t xml:space="preserve">Interim </w:t>
      </w:r>
      <w:r w:rsidR="00B01EBA" w:rsidRPr="008734E6">
        <w:t>measures</w:t>
      </w:r>
      <w:bookmarkEnd w:id="606"/>
      <w:r w:rsidR="00B01EBA" w:rsidRPr="008734E6">
        <w:rPr>
          <w:rFonts w:eastAsia="SimSun"/>
          <w:color w:val="000000" w:themeColor="text1"/>
          <w:szCs w:val="24"/>
          <w:lang w:eastAsia="zh-CN"/>
        </w:rPr>
        <w:t xml:space="preserve"> </w:t>
      </w:r>
    </w:p>
    <w:p w14:paraId="331C664F" w14:textId="77777777" w:rsidR="00B01EBA" w:rsidRPr="008734E6" w:rsidRDefault="00B01EBA" w:rsidP="00B01EBA">
      <w:pPr>
        <w:tabs>
          <w:tab w:val="left" w:pos="1701"/>
          <w:tab w:val="left" w:pos="2268"/>
        </w:tabs>
        <w:spacing w:after="120"/>
        <w:ind w:left="1134" w:right="1134"/>
        <w:jc w:val="both"/>
        <w:rPr>
          <w:rFonts w:eastAsia="SimSun"/>
          <w:lang w:eastAsia="zh-CN"/>
        </w:rPr>
      </w:pPr>
      <w:r w:rsidRPr="008734E6">
        <w:rPr>
          <w:rFonts w:eastAsia="SimSun"/>
          <w:color w:val="000000" w:themeColor="text1"/>
          <w:lang w:eastAsia="zh-CN"/>
        </w:rPr>
        <w:t>1.</w:t>
      </w:r>
      <w:r w:rsidRPr="008734E6">
        <w:rPr>
          <w:rFonts w:eastAsia="SimSun"/>
          <w:color w:val="000000" w:themeColor="text1"/>
          <w:lang w:eastAsia="zh-CN"/>
        </w:rPr>
        <w:tab/>
      </w:r>
      <w:r>
        <w:rPr>
          <w:rFonts w:eastAsia="SimSun"/>
          <w:color w:val="000000" w:themeColor="text1"/>
          <w:lang w:eastAsia="zh-CN"/>
        </w:rPr>
        <w:t>During the</w:t>
      </w:r>
      <w:r w:rsidRPr="008734E6">
        <w:rPr>
          <w:rFonts w:eastAsia="SimSun"/>
          <w:color w:val="000000" w:themeColor="text1"/>
          <w:lang w:eastAsia="zh-CN"/>
        </w:rPr>
        <w:t xml:space="preserve"> registration of the communication</w:t>
      </w:r>
      <w:r>
        <w:rPr>
          <w:rFonts w:eastAsia="SimSun"/>
          <w:color w:val="000000" w:themeColor="text1"/>
          <w:lang w:eastAsia="zh-CN"/>
        </w:rPr>
        <w:t>,</w:t>
      </w:r>
      <w:r w:rsidRPr="008734E6">
        <w:rPr>
          <w:rFonts w:eastAsia="SimSun"/>
          <w:color w:val="000000" w:themeColor="text1"/>
          <w:lang w:eastAsia="zh-CN"/>
        </w:rPr>
        <w:t xml:space="preserve"> or at any time in the course of </w:t>
      </w:r>
      <w:r>
        <w:rPr>
          <w:rFonts w:eastAsia="SimSun"/>
          <w:color w:val="000000" w:themeColor="text1"/>
          <w:lang w:eastAsia="zh-CN"/>
        </w:rPr>
        <w:t>the Committee’s</w:t>
      </w:r>
      <w:r w:rsidRPr="008734E6">
        <w:rPr>
          <w:rFonts w:eastAsia="SimSun"/>
          <w:color w:val="000000" w:themeColor="text1"/>
          <w:lang w:eastAsia="zh-CN"/>
        </w:rPr>
        <w:t xml:space="preserve"> consideration</w:t>
      </w:r>
      <w:r>
        <w:rPr>
          <w:rFonts w:eastAsia="SimSun"/>
          <w:color w:val="000000" w:themeColor="text1"/>
          <w:lang w:eastAsia="zh-CN"/>
        </w:rPr>
        <w:t xml:space="preserve"> thereof</w:t>
      </w:r>
      <w:r w:rsidRPr="008734E6">
        <w:rPr>
          <w:rFonts w:eastAsia="SimSun"/>
          <w:color w:val="000000" w:themeColor="text1"/>
          <w:lang w:eastAsia="zh-CN"/>
        </w:rPr>
        <w:t xml:space="preserve">, the Committee may request that the State </w:t>
      </w:r>
      <w:r>
        <w:rPr>
          <w:rFonts w:eastAsia="SimSun"/>
          <w:color w:val="000000" w:themeColor="text1"/>
          <w:lang w:eastAsia="zh-CN"/>
        </w:rPr>
        <w:t>P</w:t>
      </w:r>
      <w:r w:rsidRPr="008734E6">
        <w:rPr>
          <w:rFonts w:eastAsia="SimSun"/>
          <w:color w:val="000000" w:themeColor="text1"/>
          <w:lang w:eastAsia="zh-CN"/>
        </w:rPr>
        <w:t xml:space="preserve">arty concerned take on an urgent basis such interim measures as the Committee considers necessary to avoid possible actions </w:t>
      </w:r>
      <w:r>
        <w:rPr>
          <w:rFonts w:eastAsia="SimSun"/>
          <w:color w:val="000000" w:themeColor="text1"/>
          <w:lang w:eastAsia="zh-CN"/>
        </w:rPr>
        <w:t>that</w:t>
      </w:r>
      <w:r w:rsidRPr="008734E6">
        <w:rPr>
          <w:rFonts w:eastAsia="SimSun"/>
          <w:color w:val="000000" w:themeColor="text1"/>
          <w:lang w:eastAsia="zh-CN"/>
        </w:rPr>
        <w:t xml:space="preserve"> could have irreparable consequences for the rights invoked by </w:t>
      </w:r>
      <w:r w:rsidRPr="008734E6">
        <w:rPr>
          <w:rFonts w:eastAsia="SimSun"/>
          <w:lang w:eastAsia="zh-CN"/>
        </w:rPr>
        <w:t>the author.</w:t>
      </w:r>
    </w:p>
    <w:p w14:paraId="638DB5C5" w14:textId="77777777" w:rsidR="00B01EBA" w:rsidRPr="008734E6" w:rsidRDefault="00B01EBA" w:rsidP="00B01EBA">
      <w:pPr>
        <w:tabs>
          <w:tab w:val="left" w:pos="1701"/>
          <w:tab w:val="left" w:pos="2268"/>
        </w:tabs>
        <w:spacing w:after="120"/>
        <w:ind w:left="1134" w:right="1134"/>
        <w:jc w:val="both"/>
        <w:rPr>
          <w:rFonts w:eastAsia="SimSun"/>
          <w:lang w:eastAsia="zh-CN"/>
        </w:rPr>
      </w:pPr>
      <w:r w:rsidRPr="008734E6">
        <w:rPr>
          <w:rFonts w:eastAsia="SimSun"/>
          <w:lang w:eastAsia="zh-CN"/>
        </w:rPr>
        <w:t>2.</w:t>
      </w:r>
      <w:r w:rsidRPr="008734E6">
        <w:rPr>
          <w:rFonts w:eastAsia="SimSun"/>
          <w:lang w:eastAsia="zh-CN"/>
        </w:rPr>
        <w:tab/>
        <w:t xml:space="preserve">When the Committee requests interim measures under the present rule, it will indicate that the request does not imply a determination on admissibility or the merits of the communication, but that failure to implement such measures is incompatible with the obligation to respect and protect in good faith the right </w:t>
      </w:r>
      <w:r>
        <w:rPr>
          <w:rFonts w:eastAsia="SimSun"/>
          <w:lang w:eastAsia="zh-CN"/>
        </w:rPr>
        <w:t>to submit</w:t>
      </w:r>
      <w:r w:rsidRPr="008734E6">
        <w:rPr>
          <w:rFonts w:eastAsia="SimSun"/>
          <w:lang w:eastAsia="zh-CN"/>
        </w:rPr>
        <w:t xml:space="preserve"> individual communications established under article 14.</w:t>
      </w:r>
    </w:p>
    <w:p w14:paraId="4E8334EF" w14:textId="77777777" w:rsidR="00B01EBA" w:rsidRPr="008734E6" w:rsidRDefault="00B01EBA" w:rsidP="00B01EBA">
      <w:pPr>
        <w:tabs>
          <w:tab w:val="left" w:pos="1701"/>
          <w:tab w:val="left" w:pos="2268"/>
        </w:tabs>
        <w:spacing w:after="120"/>
        <w:ind w:left="1134" w:right="1134"/>
        <w:jc w:val="both"/>
        <w:rPr>
          <w:rFonts w:eastAsia="SimSun"/>
          <w:lang w:eastAsia="zh-CN"/>
        </w:rPr>
      </w:pPr>
      <w:r w:rsidRPr="008734E6">
        <w:rPr>
          <w:rFonts w:eastAsia="SimSun"/>
          <w:lang w:eastAsia="zh-CN"/>
        </w:rPr>
        <w:t>3.</w:t>
      </w:r>
      <w:r w:rsidRPr="008734E6">
        <w:rPr>
          <w:rFonts w:eastAsia="SimSun"/>
          <w:lang w:eastAsia="zh-CN"/>
        </w:rPr>
        <w:tab/>
        <w:t>At any stage of the proceedings, the Committee will examine any arguments presented by the State</w:t>
      </w:r>
      <w:r>
        <w:rPr>
          <w:rFonts w:eastAsia="SimSun"/>
          <w:lang w:eastAsia="zh-CN"/>
        </w:rPr>
        <w:t xml:space="preserve"> Party</w:t>
      </w:r>
      <w:r w:rsidRPr="008734E6">
        <w:rPr>
          <w:rFonts w:eastAsia="SimSun"/>
          <w:lang w:eastAsia="zh-CN"/>
        </w:rPr>
        <w:t xml:space="preserve"> concerned on the request to take interim measures, including reasons that would justify the lifting of the measures.</w:t>
      </w:r>
    </w:p>
    <w:p w14:paraId="1A92A405" w14:textId="77777777" w:rsidR="00B01EBA" w:rsidRPr="008734E6" w:rsidRDefault="00B01EBA" w:rsidP="00B01EBA">
      <w:pPr>
        <w:tabs>
          <w:tab w:val="left" w:pos="1701"/>
          <w:tab w:val="left" w:pos="2268"/>
        </w:tabs>
        <w:spacing w:after="120"/>
        <w:ind w:left="1134" w:right="1134"/>
        <w:jc w:val="both"/>
        <w:rPr>
          <w:rFonts w:eastAsia="SimSun"/>
          <w:lang w:eastAsia="zh-CN"/>
        </w:rPr>
      </w:pPr>
      <w:r w:rsidRPr="008734E6">
        <w:rPr>
          <w:rFonts w:eastAsia="SimSun"/>
          <w:lang w:eastAsia="zh-CN"/>
        </w:rPr>
        <w:t>4.</w:t>
      </w:r>
      <w:r w:rsidRPr="008734E6">
        <w:rPr>
          <w:rFonts w:eastAsia="SimSun"/>
          <w:lang w:eastAsia="zh-CN"/>
        </w:rPr>
        <w:tab/>
        <w:t xml:space="preserve">The Committee may withdraw a request for interim measures on the basis of information submitted by the State </w:t>
      </w:r>
      <w:r>
        <w:rPr>
          <w:rFonts w:eastAsia="SimSun"/>
          <w:lang w:eastAsia="zh-CN"/>
        </w:rPr>
        <w:t>P</w:t>
      </w:r>
      <w:r w:rsidRPr="008734E6">
        <w:rPr>
          <w:rFonts w:eastAsia="SimSun"/>
          <w:lang w:eastAsia="zh-CN"/>
        </w:rPr>
        <w:t>arty and the author of the communication.</w:t>
      </w:r>
    </w:p>
    <w:p w14:paraId="595D05D6" w14:textId="77777777" w:rsidR="00F80B77" w:rsidRDefault="00B01EBA" w:rsidP="00F80B77">
      <w:pPr>
        <w:pStyle w:val="H1G"/>
        <w:spacing w:after="0"/>
        <w:rPr>
          <w:color w:val="000000" w:themeColor="text1"/>
          <w:szCs w:val="24"/>
          <w:lang w:eastAsia="zh-CN"/>
        </w:rPr>
      </w:pPr>
      <w:r w:rsidRPr="008734E6">
        <w:rPr>
          <w:color w:val="000000" w:themeColor="text1"/>
          <w:lang w:eastAsia="zh-CN"/>
        </w:rPr>
        <w:tab/>
      </w:r>
      <w:r w:rsidRPr="008734E6">
        <w:rPr>
          <w:color w:val="000000" w:themeColor="text1"/>
          <w:lang w:eastAsia="zh-CN"/>
        </w:rPr>
        <w:tab/>
      </w:r>
      <w:bookmarkStart w:id="607" w:name="_Toc206486378"/>
      <w:r w:rsidRPr="008734E6">
        <w:t>Rule</w:t>
      </w:r>
      <w:r w:rsidRPr="008734E6">
        <w:rPr>
          <w:color w:val="000000" w:themeColor="text1"/>
          <w:szCs w:val="24"/>
          <w:lang w:eastAsia="zh-CN"/>
        </w:rPr>
        <w:t xml:space="preserve"> 105</w:t>
      </w:r>
      <w:bookmarkEnd w:id="607"/>
    </w:p>
    <w:p w14:paraId="06AB1C93" w14:textId="358B831C" w:rsidR="00B01EBA" w:rsidRPr="008734E6" w:rsidRDefault="00E52815" w:rsidP="00DF37B9">
      <w:pPr>
        <w:pStyle w:val="H1G"/>
        <w:spacing w:before="0"/>
        <w:rPr>
          <w:color w:val="000000" w:themeColor="text1"/>
          <w:szCs w:val="24"/>
          <w:lang w:eastAsia="zh-CN"/>
        </w:rPr>
      </w:pPr>
      <w:r>
        <w:tab/>
      </w:r>
      <w:r>
        <w:tab/>
      </w:r>
      <w:bookmarkStart w:id="608" w:name="_Toc206486379"/>
      <w:r w:rsidR="00B01EBA" w:rsidRPr="00DF37B9">
        <w:t>Protection</w:t>
      </w:r>
      <w:r w:rsidR="00B01EBA" w:rsidRPr="008734E6">
        <w:rPr>
          <w:color w:val="000000" w:themeColor="text1"/>
          <w:szCs w:val="24"/>
          <w:lang w:eastAsia="zh-CN"/>
        </w:rPr>
        <w:t xml:space="preserve"> measures</w:t>
      </w:r>
      <w:bookmarkEnd w:id="608"/>
    </w:p>
    <w:p w14:paraId="6D73F530" w14:textId="77777777" w:rsidR="00B01EBA" w:rsidRPr="00306043" w:rsidRDefault="00B01EBA" w:rsidP="00B01EBA">
      <w:pPr>
        <w:tabs>
          <w:tab w:val="left" w:pos="1701"/>
          <w:tab w:val="left" w:pos="2268"/>
        </w:tabs>
        <w:spacing w:after="120"/>
        <w:ind w:left="1134" w:right="1134"/>
        <w:jc w:val="both"/>
        <w:rPr>
          <w:rFonts w:eastAsia="SimSun"/>
          <w:lang w:eastAsia="zh-CN"/>
        </w:rPr>
      </w:pPr>
      <w:r w:rsidRPr="008734E6">
        <w:rPr>
          <w:rFonts w:eastAsia="SimSun"/>
          <w:color w:val="000000" w:themeColor="text1"/>
          <w:lang w:eastAsia="zh-CN"/>
        </w:rPr>
        <w:tab/>
        <w:t xml:space="preserve">Upon receiving information from the author of the communication, the Committee may also request the State </w:t>
      </w:r>
      <w:r>
        <w:rPr>
          <w:rFonts w:eastAsia="SimSun"/>
          <w:color w:val="000000" w:themeColor="text1"/>
          <w:lang w:eastAsia="zh-CN"/>
        </w:rPr>
        <w:t>P</w:t>
      </w:r>
      <w:r w:rsidRPr="008734E6">
        <w:rPr>
          <w:rFonts w:eastAsia="SimSun"/>
          <w:color w:val="000000" w:themeColor="text1"/>
          <w:lang w:eastAsia="zh-CN"/>
        </w:rPr>
        <w:t>arty to take protection measures in favour of individuals, including the author</w:t>
      </w:r>
      <w:r>
        <w:rPr>
          <w:rFonts w:eastAsia="SimSun"/>
          <w:color w:val="000000" w:themeColor="text1"/>
          <w:lang w:eastAsia="zh-CN"/>
        </w:rPr>
        <w:t xml:space="preserve"> and</w:t>
      </w:r>
      <w:r w:rsidRPr="008734E6">
        <w:rPr>
          <w:rFonts w:eastAsia="SimSun"/>
          <w:color w:val="000000" w:themeColor="text1"/>
          <w:lang w:eastAsia="zh-CN"/>
        </w:rPr>
        <w:t xml:space="preserve"> her</w:t>
      </w:r>
      <w:r>
        <w:rPr>
          <w:rFonts w:eastAsia="SimSun"/>
          <w:color w:val="000000" w:themeColor="text1"/>
          <w:lang w:eastAsia="zh-CN"/>
        </w:rPr>
        <w:t xml:space="preserve"> or </w:t>
      </w:r>
      <w:r w:rsidRPr="008734E6">
        <w:rPr>
          <w:rFonts w:eastAsia="SimSun"/>
          <w:color w:val="000000" w:themeColor="text1"/>
          <w:lang w:eastAsia="zh-CN"/>
        </w:rPr>
        <w:t xml:space="preserve">his counsel and family members, who might suffer acts of intimidation or reprisals as a result of the submission of the communication or cooperation with the Committee. The Committee may seek from the State </w:t>
      </w:r>
      <w:r>
        <w:rPr>
          <w:rFonts w:eastAsia="SimSun"/>
          <w:color w:val="000000" w:themeColor="text1"/>
          <w:lang w:eastAsia="zh-CN"/>
        </w:rPr>
        <w:t>P</w:t>
      </w:r>
      <w:r w:rsidRPr="008734E6">
        <w:rPr>
          <w:rFonts w:eastAsia="SimSun"/>
          <w:color w:val="000000" w:themeColor="text1"/>
          <w:lang w:eastAsia="zh-CN"/>
        </w:rPr>
        <w:t xml:space="preserve">arty written explanations or statements clarifying the matter and describing any action taken in that </w:t>
      </w:r>
      <w:r w:rsidRPr="00306043">
        <w:rPr>
          <w:rFonts w:eastAsia="SimSun"/>
          <w:lang w:eastAsia="zh-CN"/>
        </w:rPr>
        <w:t xml:space="preserve">regard. </w:t>
      </w:r>
    </w:p>
    <w:p w14:paraId="381EA5A5" w14:textId="77777777" w:rsidR="00F80B77" w:rsidRDefault="00B01EBA" w:rsidP="00F80B77">
      <w:pPr>
        <w:pStyle w:val="H1G"/>
        <w:spacing w:after="0"/>
      </w:pPr>
      <w:r w:rsidRPr="008734E6">
        <w:tab/>
      </w:r>
      <w:r w:rsidRPr="008734E6">
        <w:tab/>
      </w:r>
      <w:bookmarkStart w:id="609" w:name="_Toc206486380"/>
      <w:bookmarkStart w:id="610" w:name="_Toc126938619"/>
      <w:bookmarkStart w:id="611" w:name="_Toc191803460"/>
      <w:bookmarkStart w:id="612" w:name="_Toc198721708"/>
      <w:r w:rsidRPr="00F80B77">
        <w:rPr>
          <w:bCs/>
          <w:iCs/>
        </w:rPr>
        <w:t>Rule</w:t>
      </w:r>
      <w:r w:rsidRPr="008734E6">
        <w:t xml:space="preserve"> 106</w:t>
      </w:r>
      <w:bookmarkEnd w:id="609"/>
    </w:p>
    <w:p w14:paraId="14921EB6" w14:textId="3F671A57" w:rsidR="00B01EBA" w:rsidRPr="008734E6" w:rsidRDefault="00E52815" w:rsidP="00DF37B9">
      <w:pPr>
        <w:pStyle w:val="H1G"/>
        <w:spacing w:before="0"/>
      </w:pPr>
      <w:r>
        <w:tab/>
      </w:r>
      <w:r>
        <w:tab/>
      </w:r>
      <w:bookmarkStart w:id="613" w:name="_Toc206486381"/>
      <w:r w:rsidR="00B01EBA" w:rsidRPr="008734E6">
        <w:t xml:space="preserve">Conditions for </w:t>
      </w:r>
      <w:r w:rsidR="00B01EBA">
        <w:t xml:space="preserve">the </w:t>
      </w:r>
      <w:r w:rsidR="00B01EBA" w:rsidRPr="008734E6">
        <w:t>admissibility of communications</w:t>
      </w:r>
      <w:bookmarkEnd w:id="610"/>
      <w:bookmarkEnd w:id="611"/>
      <w:bookmarkEnd w:id="612"/>
      <w:bookmarkEnd w:id="613"/>
    </w:p>
    <w:p w14:paraId="44B0F1BA" w14:textId="77777777" w:rsidR="00B01EBA" w:rsidRPr="008734E6" w:rsidRDefault="00B01EBA" w:rsidP="00B01EBA">
      <w:pPr>
        <w:pStyle w:val="SingleTxtG"/>
      </w:pPr>
      <w:r w:rsidRPr="008734E6">
        <w:tab/>
        <w:t xml:space="preserve">With a view to reaching a decision on the admissibility of a communication, the Committee or its </w:t>
      </w:r>
      <w:r>
        <w:t>w</w:t>
      </w:r>
      <w:r w:rsidRPr="008734E6">
        <w:t xml:space="preserve">orking </w:t>
      </w:r>
      <w:r>
        <w:t>g</w:t>
      </w:r>
      <w:r w:rsidRPr="008734E6">
        <w:t>roup shall ascertain:</w:t>
      </w:r>
    </w:p>
    <w:p w14:paraId="53363C98" w14:textId="77777777" w:rsidR="00B01EBA" w:rsidRPr="008734E6" w:rsidRDefault="00B01EBA" w:rsidP="00B01EBA">
      <w:pPr>
        <w:pStyle w:val="SingleTxtG"/>
      </w:pPr>
      <w:r w:rsidRPr="008734E6">
        <w:tab/>
        <w:t>(a)</w:t>
      </w:r>
      <w:r w:rsidRPr="008734E6">
        <w:tab/>
        <w:t>That the communication is not anonymous and that it emanates from an individual</w:t>
      </w:r>
      <w:r>
        <w:t>,</w:t>
      </w:r>
      <w:r w:rsidRPr="008734E6">
        <w:t xml:space="preserve"> or group of individuals</w:t>
      </w:r>
      <w:r>
        <w:t>,</w:t>
      </w:r>
      <w:r w:rsidRPr="008734E6">
        <w:t xml:space="preserve"> subject to the jurisdiction of a State </w:t>
      </w:r>
      <w:r>
        <w:t>P</w:t>
      </w:r>
      <w:r w:rsidRPr="008734E6">
        <w:t xml:space="preserve">arty </w:t>
      </w:r>
      <w:r>
        <w:t xml:space="preserve">that </w:t>
      </w:r>
      <w:r w:rsidRPr="008734E6">
        <w:t>recogniz</w:t>
      </w:r>
      <w:r>
        <w:t>es</w:t>
      </w:r>
      <w:r w:rsidRPr="008734E6">
        <w:t xml:space="preserve"> the competence of the Committee under article 14 of the Convention;</w:t>
      </w:r>
    </w:p>
    <w:p w14:paraId="62BF6CC2" w14:textId="0DE2F79A" w:rsidR="00B01EBA" w:rsidRPr="008734E6" w:rsidRDefault="00B01EBA" w:rsidP="00B01EBA">
      <w:pPr>
        <w:pStyle w:val="SingleTxtG"/>
      </w:pPr>
      <w:r w:rsidRPr="008734E6">
        <w:tab/>
        <w:t>(b)</w:t>
      </w:r>
      <w:r w:rsidRPr="008734E6">
        <w:tab/>
        <w:t xml:space="preserve">That the individual or group of individuals claims to </w:t>
      </w:r>
      <w:r>
        <w:t>have suffered</w:t>
      </w:r>
      <w:r w:rsidRPr="008734E6">
        <w:t xml:space="preserve"> a violation by the State </w:t>
      </w:r>
      <w:r>
        <w:t>P</w:t>
      </w:r>
      <w:r w:rsidRPr="008734E6">
        <w:t>arty concerned of any of the rights set forth in the Convention</w:t>
      </w:r>
      <w:r w:rsidR="00306043">
        <w:t>;</w:t>
      </w:r>
      <w:r w:rsidRPr="008734E6">
        <w:t xml:space="preserve"> </w:t>
      </w:r>
    </w:p>
    <w:p w14:paraId="64BC2AA3" w14:textId="77777777" w:rsidR="00B01EBA" w:rsidRPr="008734E6" w:rsidRDefault="00B01EBA" w:rsidP="00B01EBA">
      <w:pPr>
        <w:pStyle w:val="SingleTxtG"/>
      </w:pPr>
      <w:r w:rsidRPr="008734E6">
        <w:lastRenderedPageBreak/>
        <w:tab/>
        <w:t>(c)</w:t>
      </w:r>
      <w:r w:rsidRPr="008734E6">
        <w:tab/>
        <w:t>That the communication is compatible with the provisions of the Convention;</w:t>
      </w:r>
    </w:p>
    <w:p w14:paraId="21BC9917" w14:textId="77777777" w:rsidR="00B01EBA" w:rsidRPr="008734E6" w:rsidRDefault="00B01EBA" w:rsidP="00B01EBA">
      <w:pPr>
        <w:pStyle w:val="SingleTxtG"/>
      </w:pPr>
      <w:r w:rsidRPr="008734E6">
        <w:tab/>
        <w:t>(d)</w:t>
      </w:r>
      <w:r w:rsidRPr="008734E6">
        <w:tab/>
        <w:t>That the communication is not an abuse of the right to submit a communication in conformity with article 14;</w:t>
      </w:r>
    </w:p>
    <w:p w14:paraId="5B49D415" w14:textId="77777777" w:rsidR="00B01EBA" w:rsidRPr="008734E6" w:rsidRDefault="00B01EBA" w:rsidP="00B01EBA">
      <w:pPr>
        <w:pStyle w:val="SingleTxtG"/>
      </w:pPr>
      <w:r w:rsidRPr="008734E6">
        <w:tab/>
        <w:t>(e)</w:t>
      </w:r>
      <w:r w:rsidRPr="008734E6">
        <w:tab/>
        <w:t>That the individual or the group of individuals has exhausted all available domestic remedies, including, when applicable, those mentioned in article 14</w:t>
      </w:r>
      <w:r>
        <w:t xml:space="preserve"> (2)</w:t>
      </w:r>
      <w:r w:rsidRPr="008734E6">
        <w:t>. However, this shall not be the rule where the application of the remedies is unreasonably prolonged;</w:t>
      </w:r>
    </w:p>
    <w:p w14:paraId="3A5A0378" w14:textId="77777777" w:rsidR="00B01EBA" w:rsidRPr="008734E6" w:rsidRDefault="00B01EBA" w:rsidP="00B01EBA">
      <w:pPr>
        <w:pStyle w:val="SingleTxtG"/>
      </w:pPr>
      <w:r w:rsidRPr="008734E6">
        <w:tab/>
        <w:t>(f)</w:t>
      </w:r>
      <w:r w:rsidRPr="008734E6">
        <w:tab/>
        <w:t xml:space="preserve">That the communication is, except in the case of duly verified exceptional circumstances, submitted within six months </w:t>
      </w:r>
      <w:r>
        <w:t>of</w:t>
      </w:r>
      <w:r w:rsidRPr="008734E6">
        <w:t xml:space="preserve"> all available domestic remedies hav</w:t>
      </w:r>
      <w:r>
        <w:t>ing</w:t>
      </w:r>
      <w:r w:rsidRPr="008734E6">
        <w:t xml:space="preserve"> been exhausted, including, when applicable, those indicated in article 14</w:t>
      </w:r>
      <w:r w:rsidRPr="0090465F">
        <w:t xml:space="preserve"> </w:t>
      </w:r>
      <w:r>
        <w:t>(</w:t>
      </w:r>
      <w:r w:rsidRPr="008734E6">
        <w:t>2</w:t>
      </w:r>
      <w:r>
        <w:t>)</w:t>
      </w:r>
      <w:r w:rsidRPr="008734E6">
        <w:t xml:space="preserve"> and </w:t>
      </w:r>
      <w:r>
        <w:t>(</w:t>
      </w:r>
      <w:r w:rsidRPr="008734E6">
        <w:t>5</w:t>
      </w:r>
      <w:r>
        <w:t>)</w:t>
      </w:r>
      <w:r w:rsidRPr="008734E6">
        <w:t>.</w:t>
      </w:r>
    </w:p>
    <w:p w14:paraId="55E2C592" w14:textId="77777777" w:rsidR="00F80B77" w:rsidRDefault="00B01EBA" w:rsidP="00F80B77">
      <w:pPr>
        <w:pStyle w:val="H1G"/>
        <w:spacing w:after="0"/>
      </w:pPr>
      <w:r w:rsidRPr="008734E6">
        <w:tab/>
      </w:r>
      <w:r w:rsidRPr="008734E6">
        <w:tab/>
      </w:r>
      <w:bookmarkStart w:id="614" w:name="_Toc206486382"/>
      <w:bookmarkStart w:id="615" w:name="_Toc126938620"/>
      <w:bookmarkStart w:id="616" w:name="_Toc191803461"/>
      <w:bookmarkStart w:id="617" w:name="_Toc198721709"/>
      <w:r w:rsidRPr="008734E6">
        <w:t xml:space="preserve">Rule </w:t>
      </w:r>
      <w:r w:rsidRPr="00F80B77">
        <w:rPr>
          <w:bCs/>
          <w:iCs/>
        </w:rPr>
        <w:t>107</w:t>
      </w:r>
      <w:bookmarkEnd w:id="614"/>
    </w:p>
    <w:p w14:paraId="2A43E444" w14:textId="164034E4" w:rsidR="00B01EBA" w:rsidRPr="008734E6" w:rsidRDefault="00E52815" w:rsidP="00DF37B9">
      <w:pPr>
        <w:pStyle w:val="H1G"/>
        <w:spacing w:before="0"/>
      </w:pPr>
      <w:r>
        <w:tab/>
      </w:r>
      <w:r>
        <w:tab/>
      </w:r>
      <w:bookmarkStart w:id="618" w:name="_Toc206486383"/>
      <w:r w:rsidR="00B01EBA" w:rsidRPr="008734E6">
        <w:t>Additional information, clarifications and observations</w:t>
      </w:r>
      <w:bookmarkEnd w:id="615"/>
      <w:bookmarkEnd w:id="616"/>
      <w:bookmarkEnd w:id="617"/>
      <w:bookmarkEnd w:id="618"/>
    </w:p>
    <w:p w14:paraId="0998DE19" w14:textId="77777777" w:rsidR="00B01EBA" w:rsidRPr="008734E6" w:rsidRDefault="00B01EBA" w:rsidP="00B01EBA">
      <w:pPr>
        <w:pStyle w:val="SingleTxtG"/>
      </w:pPr>
      <w:r w:rsidRPr="008734E6">
        <w:t>1.</w:t>
      </w:r>
      <w:r w:rsidRPr="008734E6">
        <w:tab/>
        <w:t xml:space="preserve">The Committee or the </w:t>
      </w:r>
      <w:r>
        <w:t>w</w:t>
      </w:r>
      <w:r w:rsidRPr="008734E6">
        <w:t>orking</w:t>
      </w:r>
      <w:r w:rsidRPr="00D7766D">
        <w:t xml:space="preserve"> </w:t>
      </w:r>
      <w:r>
        <w:t>g</w:t>
      </w:r>
      <w:r w:rsidRPr="008734E6">
        <w:t xml:space="preserve">roup may request, through the Secretary-General, the State </w:t>
      </w:r>
      <w:r>
        <w:t>P</w:t>
      </w:r>
      <w:r w:rsidRPr="008734E6">
        <w:t>arty concerned or the author of the communication to submit additional written information or clarifications relevant to the question of admissibility of the communication.</w:t>
      </w:r>
    </w:p>
    <w:p w14:paraId="488D0CF2" w14:textId="77777777" w:rsidR="00B01EBA" w:rsidRPr="008734E6" w:rsidRDefault="00B01EBA" w:rsidP="00B01EBA">
      <w:pPr>
        <w:pStyle w:val="SingleTxtG"/>
      </w:pPr>
      <w:r w:rsidRPr="008734E6">
        <w:t>2.</w:t>
      </w:r>
      <w:r w:rsidRPr="008734E6">
        <w:tab/>
        <w:t xml:space="preserve">Such requests shall contain a statement to the effect that the request does not imply that </w:t>
      </w:r>
      <w:r>
        <w:t>the Committee has reached a</w:t>
      </w:r>
      <w:r w:rsidRPr="008734E6">
        <w:t xml:space="preserve"> decision on the question of admissibility of the communication.</w:t>
      </w:r>
    </w:p>
    <w:p w14:paraId="66366BAA" w14:textId="77777777" w:rsidR="00B01EBA" w:rsidRPr="008734E6" w:rsidRDefault="00B01EBA" w:rsidP="00B01EBA">
      <w:pPr>
        <w:pStyle w:val="SingleTxtG"/>
      </w:pPr>
      <w:r w:rsidRPr="008734E6">
        <w:t>3.</w:t>
      </w:r>
      <w:r w:rsidRPr="008734E6">
        <w:tab/>
        <w:t xml:space="preserve">The State </w:t>
      </w:r>
      <w:r>
        <w:t>P</w:t>
      </w:r>
      <w:r w:rsidRPr="008734E6">
        <w:t>arty concerned shall</w:t>
      </w:r>
      <w:r>
        <w:t>,</w:t>
      </w:r>
      <w:r w:rsidRPr="008734E6">
        <w:t xml:space="preserve"> within three months</w:t>
      </w:r>
      <w:r>
        <w:t>,</w:t>
      </w:r>
      <w:r w:rsidRPr="008734E6">
        <w:t xml:space="preserve"> submit to the Committee written explanations or statements clarifying the case under consideration. The Committee may indicate, if it deems it necessary, the type of information</w:t>
      </w:r>
      <w:r>
        <w:t xml:space="preserve"> that</w:t>
      </w:r>
      <w:r w:rsidRPr="008734E6">
        <w:t xml:space="preserve"> it wishes to receive from the State </w:t>
      </w:r>
      <w:r>
        <w:t>P</w:t>
      </w:r>
      <w:r w:rsidRPr="008734E6">
        <w:t>arty concerned.</w:t>
      </w:r>
    </w:p>
    <w:p w14:paraId="50CD4B19" w14:textId="77777777" w:rsidR="00B01EBA" w:rsidRPr="008734E6" w:rsidRDefault="00B01EBA" w:rsidP="00B01EBA">
      <w:pPr>
        <w:pStyle w:val="SingleTxtG"/>
      </w:pPr>
      <w:r w:rsidRPr="008734E6">
        <w:t>4.</w:t>
      </w:r>
      <w:r w:rsidRPr="008734E6">
        <w:tab/>
        <w:t xml:space="preserve">A communication may not be declared admissible unless the State </w:t>
      </w:r>
      <w:r>
        <w:t>P</w:t>
      </w:r>
      <w:r w:rsidRPr="008734E6">
        <w:t xml:space="preserve">arty concerned has received the text of the communication and has been given an opportunity to furnish information or observations as provided in paragraph 1 of </w:t>
      </w:r>
      <w:r>
        <w:t>the present</w:t>
      </w:r>
      <w:r w:rsidRPr="008734E6">
        <w:t xml:space="preserve"> rule, including information relating to the exhaustion of domestic remedies.</w:t>
      </w:r>
    </w:p>
    <w:p w14:paraId="6EC6DEF6" w14:textId="77777777" w:rsidR="00B01EBA" w:rsidRPr="008734E6" w:rsidRDefault="00B01EBA" w:rsidP="00B01EBA">
      <w:pPr>
        <w:pStyle w:val="SingleTxtG"/>
      </w:pPr>
      <w:r w:rsidRPr="008734E6">
        <w:t>5.</w:t>
      </w:r>
      <w:r w:rsidRPr="008734E6">
        <w:tab/>
        <w:t xml:space="preserve">The Committee or the </w:t>
      </w:r>
      <w:r>
        <w:t>w</w:t>
      </w:r>
      <w:r w:rsidRPr="008734E6">
        <w:t xml:space="preserve">orking </w:t>
      </w:r>
      <w:r>
        <w:t>g</w:t>
      </w:r>
      <w:r w:rsidRPr="008734E6">
        <w:t>roup may adopt a questionnaire for requesting such additional information or clarifications.</w:t>
      </w:r>
    </w:p>
    <w:p w14:paraId="5E647E40" w14:textId="77777777" w:rsidR="00B01EBA" w:rsidRPr="008734E6" w:rsidRDefault="00B01EBA" w:rsidP="00B01EBA">
      <w:pPr>
        <w:pStyle w:val="SingleTxtG"/>
      </w:pPr>
      <w:r w:rsidRPr="008734E6">
        <w:t>6.</w:t>
      </w:r>
      <w:r w:rsidRPr="008734E6">
        <w:tab/>
        <w:t xml:space="preserve">The Committee or the </w:t>
      </w:r>
      <w:r>
        <w:t>w</w:t>
      </w:r>
      <w:r w:rsidRPr="008734E6">
        <w:t xml:space="preserve">orking </w:t>
      </w:r>
      <w:r>
        <w:t>g</w:t>
      </w:r>
      <w:r w:rsidRPr="008734E6">
        <w:t>roup shall indicate a deadline for the submission of such additional information or clarification.</w:t>
      </w:r>
    </w:p>
    <w:p w14:paraId="504C32E4" w14:textId="77777777" w:rsidR="00B01EBA" w:rsidRPr="008734E6" w:rsidRDefault="00B01EBA" w:rsidP="00B01EBA">
      <w:pPr>
        <w:pStyle w:val="SingleTxtG"/>
      </w:pPr>
      <w:r w:rsidRPr="008734E6">
        <w:t>7.</w:t>
      </w:r>
      <w:r w:rsidRPr="008734E6">
        <w:tab/>
        <w:t xml:space="preserve">If the deadline is not </w:t>
      </w:r>
      <w:r>
        <w:t>met</w:t>
      </w:r>
      <w:r w:rsidRPr="008734E6">
        <w:t xml:space="preserve"> by the State </w:t>
      </w:r>
      <w:r>
        <w:t>P</w:t>
      </w:r>
      <w:r w:rsidRPr="008734E6">
        <w:t xml:space="preserve">arty concerned or the author of a communication, the Committee or the </w:t>
      </w:r>
      <w:r>
        <w:t>w</w:t>
      </w:r>
      <w:r w:rsidRPr="008734E6">
        <w:t xml:space="preserve">orking </w:t>
      </w:r>
      <w:r>
        <w:t>g</w:t>
      </w:r>
      <w:r w:rsidRPr="008734E6">
        <w:t>roup may decide to consider the admissibility of the communication in the light of available information.</w:t>
      </w:r>
    </w:p>
    <w:p w14:paraId="16494646" w14:textId="77777777" w:rsidR="00B01EBA" w:rsidRPr="008734E6" w:rsidRDefault="00B01EBA" w:rsidP="00B01EBA">
      <w:pPr>
        <w:pStyle w:val="SingleTxtG"/>
      </w:pPr>
      <w:r w:rsidRPr="008734E6">
        <w:t>8.</w:t>
      </w:r>
      <w:r w:rsidRPr="008734E6">
        <w:tab/>
        <w:t xml:space="preserve">If the State </w:t>
      </w:r>
      <w:r>
        <w:t>P</w:t>
      </w:r>
      <w:r w:rsidRPr="008734E6">
        <w:t xml:space="preserve">arty concerned disputes the contention of the author of a communication that all available domestic remedies have been exhausted, the State </w:t>
      </w:r>
      <w:r>
        <w:t>P</w:t>
      </w:r>
      <w:r w:rsidRPr="008734E6">
        <w:t>arty is required to give details of the effective remedies available to the alleged victim in the particular circumstances of the case.</w:t>
      </w:r>
    </w:p>
    <w:p w14:paraId="73EB8826" w14:textId="77777777" w:rsidR="00F80B77" w:rsidRDefault="00B01EBA" w:rsidP="00F80B77">
      <w:pPr>
        <w:pStyle w:val="H1G"/>
        <w:spacing w:after="0"/>
      </w:pPr>
      <w:bookmarkStart w:id="619" w:name="_Toc126938621"/>
      <w:r w:rsidRPr="008734E6">
        <w:tab/>
      </w:r>
      <w:r w:rsidRPr="008734E6">
        <w:tab/>
      </w:r>
      <w:bookmarkStart w:id="620" w:name="_Toc206486384"/>
      <w:bookmarkStart w:id="621" w:name="_Toc191803462"/>
      <w:bookmarkStart w:id="622" w:name="_Toc198721710"/>
      <w:r w:rsidRPr="008734E6">
        <w:t xml:space="preserve">Rule </w:t>
      </w:r>
      <w:r w:rsidRPr="00F80B77">
        <w:rPr>
          <w:bCs/>
          <w:iCs/>
        </w:rPr>
        <w:t>108</w:t>
      </w:r>
      <w:bookmarkEnd w:id="620"/>
    </w:p>
    <w:p w14:paraId="14199F0F" w14:textId="1E77D2A0" w:rsidR="00B01EBA" w:rsidRPr="008734E6" w:rsidRDefault="00E52815" w:rsidP="00DF37B9">
      <w:pPr>
        <w:pStyle w:val="H1G"/>
        <w:spacing w:before="0"/>
      </w:pPr>
      <w:r>
        <w:tab/>
      </w:r>
      <w:r>
        <w:tab/>
      </w:r>
      <w:bookmarkStart w:id="623" w:name="_Toc206486385"/>
      <w:r w:rsidR="00B01EBA" w:rsidRPr="008734E6">
        <w:t>Inadmissible communications</w:t>
      </w:r>
      <w:bookmarkEnd w:id="619"/>
      <w:bookmarkEnd w:id="621"/>
      <w:bookmarkEnd w:id="622"/>
      <w:bookmarkEnd w:id="623"/>
    </w:p>
    <w:p w14:paraId="35F7BBB2" w14:textId="77777777" w:rsidR="00B01EBA" w:rsidRPr="008734E6" w:rsidRDefault="00B01EBA" w:rsidP="00B01EBA">
      <w:pPr>
        <w:pStyle w:val="SingleTxtG"/>
      </w:pPr>
      <w:r w:rsidRPr="008734E6">
        <w:t>1.</w:t>
      </w:r>
      <w:r w:rsidRPr="008734E6">
        <w:tab/>
        <w:t xml:space="preserve">When the Committee decides that a communication is inadmissible, the Committee shall transmit its decision as soon as possible, through the Secretary-General, to the author and to the State </w:t>
      </w:r>
      <w:r>
        <w:t>P</w:t>
      </w:r>
      <w:r w:rsidRPr="008734E6">
        <w:t>arty concerned.</w:t>
      </w:r>
    </w:p>
    <w:p w14:paraId="7BE86CCF" w14:textId="77777777" w:rsidR="00B01EBA" w:rsidRPr="008734E6" w:rsidRDefault="00B01EBA" w:rsidP="00B01EBA">
      <w:pPr>
        <w:pStyle w:val="SingleTxtG"/>
      </w:pPr>
      <w:r w:rsidRPr="008734E6">
        <w:t>2.</w:t>
      </w:r>
      <w:r w:rsidRPr="008734E6">
        <w:tab/>
        <w:t>A decision taken by the Committee, in conformity with article 14</w:t>
      </w:r>
      <w:r>
        <w:t xml:space="preserve"> (</w:t>
      </w:r>
      <w:r w:rsidRPr="008734E6">
        <w:t>7</w:t>
      </w:r>
      <w:r>
        <w:t>)</w:t>
      </w:r>
      <w:r w:rsidRPr="008734E6">
        <w:t xml:space="preserve"> (a), that a communication is inadmissible may be reviewed at a later date by the Committee upon written request by the author concerned. Such </w:t>
      </w:r>
      <w:r>
        <w:t xml:space="preserve">a </w:t>
      </w:r>
      <w:r w:rsidRPr="008734E6">
        <w:t>written request shall contain documentary evidence to the effect that the reasons for inadmissibility referred to in article 14</w:t>
      </w:r>
      <w:r>
        <w:t xml:space="preserve"> (</w:t>
      </w:r>
      <w:r w:rsidRPr="008734E6">
        <w:t>7</w:t>
      </w:r>
      <w:r>
        <w:t>)</w:t>
      </w:r>
      <w:r w:rsidRPr="008734E6">
        <w:t xml:space="preserve"> (a) are no longer applicable.</w:t>
      </w:r>
    </w:p>
    <w:p w14:paraId="154C1F7A" w14:textId="77777777" w:rsidR="00F80B77" w:rsidRDefault="00B01EBA" w:rsidP="00F80B77">
      <w:pPr>
        <w:pStyle w:val="H1G"/>
        <w:spacing w:after="0"/>
        <w:rPr>
          <w:rFonts w:eastAsia="SimSun"/>
          <w:lang w:eastAsia="zh-CN"/>
        </w:rPr>
      </w:pPr>
      <w:r w:rsidRPr="008734E6">
        <w:rPr>
          <w:rFonts w:eastAsia="SimSun"/>
          <w:lang w:eastAsia="zh-CN"/>
        </w:rPr>
        <w:lastRenderedPageBreak/>
        <w:tab/>
      </w:r>
      <w:r w:rsidRPr="008734E6">
        <w:rPr>
          <w:rFonts w:eastAsia="SimSun"/>
          <w:lang w:eastAsia="zh-CN"/>
        </w:rPr>
        <w:tab/>
      </w:r>
      <w:bookmarkStart w:id="624" w:name="_Toc206486386"/>
      <w:r w:rsidRPr="008734E6">
        <w:rPr>
          <w:rFonts w:eastAsia="SimSun"/>
          <w:lang w:eastAsia="zh-CN"/>
        </w:rPr>
        <w:t xml:space="preserve">Rule </w:t>
      </w:r>
      <w:r w:rsidRPr="00F80B77">
        <w:rPr>
          <w:bCs/>
          <w:iCs/>
        </w:rPr>
        <w:t>109</w:t>
      </w:r>
      <w:bookmarkEnd w:id="624"/>
    </w:p>
    <w:p w14:paraId="1EA3368A" w14:textId="7CC93801" w:rsidR="00B01EBA" w:rsidRPr="008734E6" w:rsidRDefault="00E52815" w:rsidP="00DF37B9">
      <w:pPr>
        <w:pStyle w:val="H1G"/>
        <w:spacing w:before="0"/>
        <w:rPr>
          <w:rFonts w:eastAsia="SimSun"/>
          <w:color w:val="000000" w:themeColor="text1"/>
          <w:lang w:eastAsia="zh-CN"/>
        </w:rPr>
      </w:pPr>
      <w:r>
        <w:tab/>
      </w:r>
      <w:r>
        <w:tab/>
      </w:r>
      <w:bookmarkStart w:id="625" w:name="_Toc206486387"/>
      <w:r w:rsidR="00B01EBA" w:rsidRPr="00DF37B9">
        <w:t>Discontinuance</w:t>
      </w:r>
      <w:r w:rsidR="00B01EBA">
        <w:rPr>
          <w:rFonts w:eastAsia="SimSun"/>
          <w:bCs/>
          <w:color w:val="000000" w:themeColor="text1"/>
          <w:szCs w:val="24"/>
          <w:lang w:eastAsia="zh-CN"/>
        </w:rPr>
        <w:t xml:space="preserve"> of consideration of</w:t>
      </w:r>
      <w:r w:rsidR="00B01EBA" w:rsidRPr="008734E6">
        <w:rPr>
          <w:rFonts w:eastAsia="SimSun"/>
          <w:bCs/>
          <w:color w:val="000000" w:themeColor="text1"/>
          <w:szCs w:val="24"/>
          <w:lang w:eastAsia="zh-CN"/>
        </w:rPr>
        <w:t xml:space="preserve"> communications</w:t>
      </w:r>
      <w:bookmarkEnd w:id="625"/>
      <w:r w:rsidR="00B01EBA" w:rsidRPr="008734E6">
        <w:rPr>
          <w:rFonts w:eastAsia="SimSun"/>
          <w:color w:val="000000" w:themeColor="text1"/>
          <w:lang w:eastAsia="zh-CN"/>
        </w:rPr>
        <w:t xml:space="preserve">  </w:t>
      </w:r>
    </w:p>
    <w:p w14:paraId="767010FD" w14:textId="574177C8" w:rsidR="00B01EBA" w:rsidRPr="008734E6" w:rsidRDefault="00306043" w:rsidP="00B01EBA">
      <w:pPr>
        <w:tabs>
          <w:tab w:val="left" w:pos="1701"/>
          <w:tab w:val="left" w:pos="2268"/>
        </w:tabs>
        <w:spacing w:after="120"/>
        <w:ind w:left="1134" w:right="1134"/>
        <w:jc w:val="both"/>
        <w:rPr>
          <w:rFonts w:eastAsia="SimSun"/>
          <w:color w:val="000000" w:themeColor="text1"/>
          <w:lang w:eastAsia="zh-CN"/>
        </w:rPr>
      </w:pPr>
      <w:r>
        <w:rPr>
          <w:rFonts w:eastAsia="SimSun"/>
          <w:color w:val="000000" w:themeColor="text1"/>
          <w:lang w:eastAsia="zh-CN"/>
        </w:rPr>
        <w:tab/>
      </w:r>
      <w:r w:rsidR="00B01EBA" w:rsidRPr="008734E6">
        <w:rPr>
          <w:rFonts w:eastAsia="SimSun"/>
          <w:color w:val="000000" w:themeColor="text1"/>
          <w:lang w:eastAsia="zh-CN"/>
        </w:rPr>
        <w:t xml:space="preserve">The Committee may discontinue </w:t>
      </w:r>
      <w:r w:rsidR="00B01EBA">
        <w:rPr>
          <w:rFonts w:eastAsia="SimSun"/>
          <w:color w:val="000000" w:themeColor="text1"/>
          <w:lang w:eastAsia="zh-CN"/>
        </w:rPr>
        <w:t>its</w:t>
      </w:r>
      <w:r w:rsidR="00B01EBA" w:rsidRPr="008734E6">
        <w:rPr>
          <w:rFonts w:eastAsia="SimSun"/>
          <w:color w:val="000000" w:themeColor="text1"/>
          <w:lang w:eastAsia="zh-CN"/>
        </w:rPr>
        <w:t xml:space="preserve"> consideration of a communication at any time when the reasons for its submission under </w:t>
      </w:r>
      <w:r w:rsidR="00B01EBA">
        <w:rPr>
          <w:rFonts w:eastAsia="SimSun"/>
          <w:color w:val="000000" w:themeColor="text1"/>
          <w:lang w:eastAsia="zh-CN"/>
        </w:rPr>
        <w:t>a</w:t>
      </w:r>
      <w:r w:rsidR="00B01EBA" w:rsidRPr="008734E6">
        <w:rPr>
          <w:rFonts w:eastAsia="SimSun"/>
          <w:color w:val="000000" w:themeColor="text1"/>
          <w:lang w:eastAsia="zh-CN"/>
        </w:rPr>
        <w:t xml:space="preserve">rticle 14 have become moot, or on other relevant grounds. The Committee shall transmit its decision as soon as possible, through the Secretary-General, to the author and to the State </w:t>
      </w:r>
      <w:r w:rsidR="00B01EBA">
        <w:rPr>
          <w:rFonts w:eastAsia="SimSun"/>
          <w:color w:val="000000" w:themeColor="text1"/>
          <w:lang w:eastAsia="zh-CN"/>
        </w:rPr>
        <w:t>P</w:t>
      </w:r>
      <w:r w:rsidR="00B01EBA" w:rsidRPr="008734E6">
        <w:rPr>
          <w:rFonts w:eastAsia="SimSun"/>
          <w:color w:val="000000" w:themeColor="text1"/>
          <w:lang w:eastAsia="zh-CN"/>
        </w:rPr>
        <w:t xml:space="preserve">arty concerned. </w:t>
      </w:r>
    </w:p>
    <w:p w14:paraId="1EF66003" w14:textId="77777777" w:rsidR="00F80B77" w:rsidRDefault="00B01EBA" w:rsidP="00F80B77">
      <w:pPr>
        <w:pStyle w:val="H1G"/>
        <w:spacing w:after="0"/>
        <w:rPr>
          <w:rFonts w:eastAsia="SimSun"/>
          <w:lang w:eastAsia="zh-CN"/>
        </w:rPr>
      </w:pPr>
      <w:bookmarkStart w:id="626" w:name="_Hlk183453500"/>
      <w:r w:rsidRPr="008734E6">
        <w:rPr>
          <w:rFonts w:eastAsia="SimSun"/>
          <w:lang w:eastAsia="zh-CN"/>
        </w:rPr>
        <w:tab/>
      </w:r>
      <w:r w:rsidRPr="008734E6">
        <w:rPr>
          <w:rFonts w:eastAsia="SimSun"/>
          <w:lang w:eastAsia="zh-CN"/>
        </w:rPr>
        <w:tab/>
      </w:r>
      <w:bookmarkStart w:id="627" w:name="_Toc206486388"/>
      <w:r w:rsidRPr="008734E6">
        <w:rPr>
          <w:rFonts w:eastAsia="SimSun"/>
          <w:lang w:eastAsia="zh-CN"/>
        </w:rPr>
        <w:t>Rule 110</w:t>
      </w:r>
      <w:bookmarkEnd w:id="627"/>
    </w:p>
    <w:p w14:paraId="4448B757" w14:textId="345DC15A" w:rsidR="00B01EBA" w:rsidRPr="008734E6" w:rsidRDefault="00E52815" w:rsidP="00DF37B9">
      <w:pPr>
        <w:pStyle w:val="H1G"/>
        <w:spacing w:before="0"/>
        <w:rPr>
          <w:rFonts w:eastAsia="SimSun"/>
          <w:lang w:eastAsia="zh-CN"/>
        </w:rPr>
      </w:pPr>
      <w:r>
        <w:rPr>
          <w:rFonts w:eastAsia="SimSun"/>
          <w:lang w:eastAsia="zh-CN"/>
        </w:rPr>
        <w:tab/>
      </w:r>
      <w:r>
        <w:rPr>
          <w:rFonts w:eastAsia="SimSun"/>
          <w:lang w:eastAsia="zh-CN"/>
        </w:rPr>
        <w:tab/>
      </w:r>
      <w:bookmarkStart w:id="628" w:name="_Toc206486389"/>
      <w:r w:rsidR="00B01EBA" w:rsidRPr="008734E6">
        <w:rPr>
          <w:rFonts w:eastAsia="SimSun"/>
          <w:lang w:eastAsia="zh-CN"/>
        </w:rPr>
        <w:t xml:space="preserve">Friendly </w:t>
      </w:r>
      <w:r w:rsidR="00B01EBA" w:rsidRPr="00DF37B9">
        <w:t>settlements</w:t>
      </w:r>
      <w:bookmarkEnd w:id="628"/>
      <w:r w:rsidR="00B01EBA" w:rsidRPr="008734E6">
        <w:rPr>
          <w:rFonts w:eastAsia="SimSun"/>
          <w:lang w:eastAsia="zh-CN"/>
        </w:rPr>
        <w:t xml:space="preserve"> </w:t>
      </w:r>
    </w:p>
    <w:p w14:paraId="34AE6125" w14:textId="77777777" w:rsidR="00B01EBA" w:rsidRPr="008734E6" w:rsidRDefault="00B01EBA" w:rsidP="00B01EBA">
      <w:pPr>
        <w:pStyle w:val="SingleTxtG"/>
      </w:pPr>
      <w:r w:rsidRPr="008734E6">
        <w:t>1.</w:t>
      </w:r>
      <w:r w:rsidRPr="008734E6">
        <w:tab/>
        <w:t xml:space="preserve">At any time after receipt of a communication and before a determination on the merits has been reached, the Committee may, at the request of the parties or </w:t>
      </w:r>
      <w:r>
        <w:t>ex officio</w:t>
      </w:r>
      <w:r w:rsidRPr="008734E6">
        <w:t>, make available its good offices to the parties with a view to reaching a friendly settlement of the matter, on the basis of respect for the obligations set forth in the Convention.</w:t>
      </w:r>
    </w:p>
    <w:p w14:paraId="20D1886F" w14:textId="77777777" w:rsidR="00B01EBA" w:rsidRPr="008734E6" w:rsidRDefault="00B01EBA" w:rsidP="00B01EBA">
      <w:pPr>
        <w:pStyle w:val="SingleTxtG"/>
      </w:pPr>
      <w:r w:rsidRPr="008734E6">
        <w:t>2.</w:t>
      </w:r>
      <w:r w:rsidRPr="008734E6">
        <w:tab/>
        <w:t>The friendly settlement procedure shall be conducted on the basis of the consent of the parties.</w:t>
      </w:r>
    </w:p>
    <w:p w14:paraId="216BC273" w14:textId="77777777" w:rsidR="00B01EBA" w:rsidRPr="008734E6" w:rsidRDefault="00B01EBA" w:rsidP="00B01EBA">
      <w:pPr>
        <w:pStyle w:val="SingleTxtG"/>
      </w:pPr>
      <w:r w:rsidRPr="008734E6">
        <w:t>3.</w:t>
      </w:r>
      <w:r w:rsidRPr="008734E6">
        <w:tab/>
        <w:t>The Committee may designate one or more of its members to facilitate negotiations between the parties.</w:t>
      </w:r>
    </w:p>
    <w:p w14:paraId="3E0F6B20" w14:textId="77777777" w:rsidR="00B01EBA" w:rsidRPr="008734E6" w:rsidRDefault="00B01EBA" w:rsidP="00B01EBA">
      <w:pPr>
        <w:pStyle w:val="SingleTxtG"/>
      </w:pPr>
      <w:r w:rsidRPr="008734E6">
        <w:t>4.</w:t>
      </w:r>
      <w:r w:rsidRPr="008734E6">
        <w:tab/>
        <w:t xml:space="preserve">The friendly settlement procedure shall be confidential and without prejudice to the parties’ submissions to the Committee. No written or oral communication and no offer or concession made </w:t>
      </w:r>
      <w:r>
        <w:t>in the framework</w:t>
      </w:r>
      <w:r w:rsidRPr="008734E6">
        <w:t xml:space="preserve"> of the attempt to secure a friendly settlement may be used against the other party in the communication proceedings before the Committee.</w:t>
      </w:r>
    </w:p>
    <w:p w14:paraId="708D910D" w14:textId="77777777" w:rsidR="00B01EBA" w:rsidRPr="008734E6" w:rsidRDefault="00B01EBA" w:rsidP="00B01EBA">
      <w:pPr>
        <w:pStyle w:val="SingleTxtG"/>
      </w:pPr>
      <w:r w:rsidRPr="008734E6">
        <w:t>5.</w:t>
      </w:r>
      <w:r w:rsidRPr="008734E6">
        <w:tab/>
        <w:t xml:space="preserve">The Committee may terminate its facilitation of the friendly settlement procedure if it concludes that the matter is not likely to </w:t>
      </w:r>
      <w:r>
        <w:t>be resolved</w:t>
      </w:r>
      <w:r w:rsidRPr="008734E6">
        <w:t xml:space="preserve"> or if any of the parties does not consent to its application, decides to discontinue it or does not display the requisite will to reach a friendly settlement </w:t>
      </w:r>
      <w:r>
        <w:t xml:space="preserve">on the </w:t>
      </w:r>
      <w:r w:rsidRPr="008734E6">
        <w:t>bas</w:t>
      </w:r>
      <w:r>
        <w:t>is</w:t>
      </w:r>
      <w:r w:rsidRPr="008734E6">
        <w:t xml:space="preserve"> </w:t>
      </w:r>
      <w:r>
        <w:t>of</w:t>
      </w:r>
      <w:r w:rsidRPr="008734E6">
        <w:t xml:space="preserve"> respect for the obligations set forth in the Convention.</w:t>
      </w:r>
    </w:p>
    <w:p w14:paraId="0202852E" w14:textId="77777777" w:rsidR="00B01EBA" w:rsidRPr="008734E6" w:rsidRDefault="00B01EBA" w:rsidP="00B01EBA">
      <w:pPr>
        <w:pStyle w:val="SingleTxtG"/>
      </w:pPr>
      <w:r w:rsidRPr="008734E6">
        <w:t>6.</w:t>
      </w:r>
      <w:r w:rsidRPr="008734E6">
        <w:tab/>
        <w:t xml:space="preserve">Once both parties have expressly agreed to a friendly settlement, the Committee shall adopt a decision with a statement of the facts and of the solution reached. The decision will be transmitted to the parties concerned and </w:t>
      </w:r>
      <w:r>
        <w:t>included</w:t>
      </w:r>
      <w:r w:rsidRPr="008734E6">
        <w:t xml:space="preserve"> in the Committee’s annual report</w:t>
      </w:r>
      <w:r>
        <w:t xml:space="preserve"> to the General Assembly</w:t>
      </w:r>
      <w:r w:rsidRPr="008734E6">
        <w:t>. Prior to adopting the decision, the Committee shall ascertain whether the victim of the alleged violation has consented to the friendly settlement. In all cases, the friendly settlement must be based on respect for the obligations set forth in the Convention.</w:t>
      </w:r>
    </w:p>
    <w:p w14:paraId="35BBE717" w14:textId="77777777" w:rsidR="00B01EBA" w:rsidRPr="008734E6" w:rsidRDefault="00B01EBA" w:rsidP="00B01EBA">
      <w:pPr>
        <w:pStyle w:val="SingleTxtG"/>
      </w:pPr>
      <w:r w:rsidRPr="008734E6">
        <w:t>7.</w:t>
      </w:r>
      <w:r w:rsidRPr="008734E6">
        <w:tab/>
        <w:t xml:space="preserve">A friendly settlement </w:t>
      </w:r>
      <w:r>
        <w:t>means that</w:t>
      </w:r>
      <w:r w:rsidRPr="008734E6">
        <w:t xml:space="preserve"> consideration of the communication under </w:t>
      </w:r>
      <w:r>
        <w:t>a</w:t>
      </w:r>
      <w:r w:rsidRPr="008734E6">
        <w:t>rticle 14 of the Convention</w:t>
      </w:r>
      <w:r>
        <w:t xml:space="preserve"> is closed</w:t>
      </w:r>
      <w:r w:rsidRPr="008734E6">
        <w:t>. If no friendly settlement is reached, the Committee shall continue the examination of the communication in accordance with the present rules.</w:t>
      </w:r>
    </w:p>
    <w:bookmarkEnd w:id="626"/>
    <w:p w14:paraId="049D2BBD" w14:textId="77777777" w:rsidR="00B01EBA" w:rsidRPr="008734E6" w:rsidRDefault="00B01EBA" w:rsidP="00B01EBA">
      <w:pPr>
        <w:pStyle w:val="H1G"/>
      </w:pPr>
      <w:r w:rsidRPr="008734E6">
        <w:tab/>
      </w:r>
      <w:bookmarkStart w:id="629" w:name="_Toc126938622"/>
      <w:bookmarkStart w:id="630" w:name="_Toc191803463"/>
      <w:bookmarkStart w:id="631" w:name="_Toc198721711"/>
      <w:bookmarkStart w:id="632" w:name="_Toc206486390"/>
      <w:r w:rsidRPr="008734E6">
        <w:t>C.</w:t>
      </w:r>
      <w:r w:rsidRPr="008734E6">
        <w:tab/>
        <w:t>Consideration of communications on their merits</w:t>
      </w:r>
      <w:bookmarkEnd w:id="629"/>
      <w:bookmarkEnd w:id="630"/>
      <w:bookmarkEnd w:id="631"/>
      <w:bookmarkEnd w:id="632"/>
      <w:r w:rsidRPr="008734E6">
        <w:t xml:space="preserve"> </w:t>
      </w:r>
    </w:p>
    <w:p w14:paraId="388B0714" w14:textId="77777777" w:rsidR="00F80B77" w:rsidRDefault="00B01EBA" w:rsidP="00F80B77">
      <w:pPr>
        <w:pStyle w:val="H1G"/>
        <w:spacing w:after="0"/>
      </w:pPr>
      <w:r w:rsidRPr="008734E6">
        <w:tab/>
      </w:r>
      <w:r w:rsidRPr="008734E6">
        <w:tab/>
      </w:r>
      <w:bookmarkStart w:id="633" w:name="_Toc206486391"/>
      <w:bookmarkStart w:id="634" w:name="_Toc126938623"/>
      <w:bookmarkStart w:id="635" w:name="_Toc191803464"/>
      <w:bookmarkStart w:id="636" w:name="_Toc198721712"/>
      <w:r w:rsidRPr="008734E6">
        <w:t>Rule 111</w:t>
      </w:r>
      <w:bookmarkEnd w:id="633"/>
    </w:p>
    <w:p w14:paraId="1CA395A1" w14:textId="3081C117" w:rsidR="00B01EBA" w:rsidRPr="008734E6" w:rsidRDefault="00E52815" w:rsidP="00DF37B9">
      <w:pPr>
        <w:pStyle w:val="H1G"/>
        <w:spacing w:before="0"/>
      </w:pPr>
      <w:r>
        <w:tab/>
      </w:r>
      <w:r>
        <w:tab/>
      </w:r>
      <w:bookmarkStart w:id="637" w:name="_Toc206486392"/>
      <w:r w:rsidR="00B01EBA" w:rsidRPr="008734E6">
        <w:t>Method of dealing with admissible communications</w:t>
      </w:r>
      <w:bookmarkEnd w:id="634"/>
      <w:bookmarkEnd w:id="635"/>
      <w:bookmarkEnd w:id="636"/>
      <w:bookmarkEnd w:id="637"/>
    </w:p>
    <w:p w14:paraId="4AAFFC28" w14:textId="77777777" w:rsidR="00B01EBA" w:rsidRPr="008734E6" w:rsidRDefault="00B01EBA" w:rsidP="00B01EBA">
      <w:pPr>
        <w:pStyle w:val="SingleTxtG"/>
      </w:pPr>
      <w:r w:rsidRPr="008734E6">
        <w:t>1.</w:t>
      </w:r>
      <w:r w:rsidRPr="008734E6">
        <w:tab/>
        <w:t>After it has been decided that a communication is admissible under rule 101 or 107</w:t>
      </w:r>
      <w:r>
        <w:t xml:space="preserve"> of the present rules</w:t>
      </w:r>
      <w:r w:rsidRPr="008734E6">
        <w:t xml:space="preserve">, the Committee shall transmit, confidentially, through the Secretary-General, the text of the communication and other relevant information to the State </w:t>
      </w:r>
      <w:r>
        <w:t>P</w:t>
      </w:r>
      <w:r w:rsidRPr="008734E6">
        <w:t>arty concerned</w:t>
      </w:r>
      <w:r>
        <w:t>,</w:t>
      </w:r>
      <w:r w:rsidRPr="008734E6">
        <w:t xml:space="preserve"> without revealing the identity of the individual unless she</w:t>
      </w:r>
      <w:r>
        <w:t xml:space="preserve"> </w:t>
      </w:r>
      <w:r w:rsidRPr="008734E6">
        <w:t>he has given her/his express consent. The Committee shall also inform, through the Secretary-General, the author of the communication of its decision.</w:t>
      </w:r>
    </w:p>
    <w:p w14:paraId="5C696CFC" w14:textId="77777777" w:rsidR="00B01EBA" w:rsidRPr="008734E6" w:rsidRDefault="00B01EBA" w:rsidP="00B01EBA">
      <w:pPr>
        <w:pStyle w:val="SingleTxtG"/>
      </w:pPr>
      <w:r w:rsidRPr="008734E6">
        <w:t>2.</w:t>
      </w:r>
      <w:r w:rsidRPr="008734E6">
        <w:tab/>
        <w:t xml:space="preserve">Any explanations or statements submitted by a State </w:t>
      </w:r>
      <w:r>
        <w:t>P</w:t>
      </w:r>
      <w:r w:rsidRPr="008734E6">
        <w:t xml:space="preserve">arty pursuant to </w:t>
      </w:r>
      <w:r>
        <w:t>the present</w:t>
      </w:r>
      <w:r w:rsidRPr="008734E6">
        <w:t xml:space="preserve"> rule</w:t>
      </w:r>
      <w:r>
        <w:t>s</w:t>
      </w:r>
      <w:r w:rsidRPr="008734E6">
        <w:t xml:space="preserve"> may be transmitted, through the Secretary-General, to the author of the communication</w:t>
      </w:r>
      <w:r>
        <w:t>.</w:t>
      </w:r>
      <w:r w:rsidRPr="008734E6">
        <w:t xml:space="preserve"> </w:t>
      </w:r>
      <w:r>
        <w:t>The author</w:t>
      </w:r>
      <w:r w:rsidRPr="008734E6">
        <w:t xml:space="preserve"> may submit any additional written information or observations</w:t>
      </w:r>
      <w:r>
        <w:t>,</w:t>
      </w:r>
      <w:r w:rsidRPr="007C705E">
        <w:t xml:space="preserve"> </w:t>
      </w:r>
      <w:r w:rsidRPr="008734E6">
        <w:t xml:space="preserve">and the State </w:t>
      </w:r>
      <w:r>
        <w:t>P</w:t>
      </w:r>
      <w:r w:rsidRPr="008734E6">
        <w:t>arty a rejoinder</w:t>
      </w:r>
      <w:r>
        <w:t>,</w:t>
      </w:r>
      <w:r w:rsidRPr="008734E6">
        <w:t xml:space="preserve"> within such time</w:t>
      </w:r>
      <w:r>
        <w:t xml:space="preserve"> frames</w:t>
      </w:r>
      <w:r w:rsidRPr="008734E6">
        <w:t xml:space="preserve"> as the Committee shall decide.</w:t>
      </w:r>
    </w:p>
    <w:p w14:paraId="5386F34F" w14:textId="77777777" w:rsidR="00B01EBA" w:rsidRPr="008734E6" w:rsidRDefault="00B01EBA" w:rsidP="00B01EBA">
      <w:pPr>
        <w:pStyle w:val="SingleTxtG"/>
      </w:pPr>
      <w:r w:rsidRPr="008734E6">
        <w:lastRenderedPageBreak/>
        <w:t>3.</w:t>
      </w:r>
      <w:r w:rsidRPr="008734E6">
        <w:tab/>
      </w:r>
      <w:r w:rsidRPr="000F5AFA">
        <w:t>Upon the request</w:t>
      </w:r>
      <w:r w:rsidRPr="008734E6">
        <w:t xml:space="preserve"> of one of the parties, additional written submissions may be authorized by the working group, on an exceptional basis, with due consideration given to the circumstances of the case. The reply and the rejoinder, and additional submissions that may be authorized by the working group, shall focus on addressing the issues still in contention.</w:t>
      </w:r>
    </w:p>
    <w:p w14:paraId="7B310FE3" w14:textId="77777777" w:rsidR="00B01EBA" w:rsidRPr="008734E6" w:rsidRDefault="00B01EBA" w:rsidP="00B01EBA">
      <w:pPr>
        <w:pStyle w:val="SingleTxtG"/>
      </w:pPr>
      <w:r w:rsidRPr="008734E6">
        <w:t>4.</w:t>
      </w:r>
      <w:r w:rsidRPr="008734E6">
        <w:tab/>
        <w:t xml:space="preserve">The Committee may revoke its decision that a communication is admissible in </w:t>
      </w:r>
      <w:r>
        <w:t xml:space="preserve">the </w:t>
      </w:r>
      <w:r w:rsidRPr="008734E6">
        <w:t xml:space="preserve">light of any explanations or statements submitted by the State </w:t>
      </w:r>
      <w:r>
        <w:t>P</w:t>
      </w:r>
      <w:r w:rsidRPr="008734E6">
        <w:t>arty. However, before the Committee considers revoking that decision, the explanations or statements concerned must be transmitted to the author so that she</w:t>
      </w:r>
      <w:r>
        <w:t xml:space="preserve"> or </w:t>
      </w:r>
      <w:r w:rsidRPr="008734E6">
        <w:t>he may submit additional information or observations within the time</w:t>
      </w:r>
      <w:r>
        <w:t xml:space="preserve"> frame</w:t>
      </w:r>
      <w:r w:rsidRPr="008734E6">
        <w:t xml:space="preserve"> set by the Committee.</w:t>
      </w:r>
    </w:p>
    <w:p w14:paraId="0C453285" w14:textId="77777777" w:rsidR="00F80B77" w:rsidRDefault="00B01EBA" w:rsidP="00F80B77">
      <w:pPr>
        <w:pStyle w:val="H1G"/>
        <w:spacing w:after="0"/>
        <w:rPr>
          <w:lang w:eastAsia="zh-CN"/>
        </w:rPr>
      </w:pPr>
      <w:r w:rsidRPr="008734E6">
        <w:rPr>
          <w:lang w:eastAsia="zh-CN"/>
        </w:rPr>
        <w:tab/>
      </w:r>
      <w:r w:rsidRPr="008734E6">
        <w:rPr>
          <w:lang w:eastAsia="zh-CN"/>
        </w:rPr>
        <w:tab/>
      </w:r>
      <w:bookmarkStart w:id="638" w:name="_Toc206486393"/>
      <w:r w:rsidRPr="008734E6">
        <w:rPr>
          <w:lang w:eastAsia="zh-CN"/>
        </w:rPr>
        <w:t>Rule 112</w:t>
      </w:r>
      <w:bookmarkEnd w:id="638"/>
    </w:p>
    <w:p w14:paraId="243B70C7" w14:textId="38EAF443" w:rsidR="00B01EBA" w:rsidRPr="008734E6" w:rsidRDefault="00E52815" w:rsidP="00DF37B9">
      <w:pPr>
        <w:pStyle w:val="H1G"/>
        <w:spacing w:before="0"/>
        <w:rPr>
          <w:lang w:eastAsia="zh-CN"/>
        </w:rPr>
      </w:pPr>
      <w:r>
        <w:rPr>
          <w:lang w:eastAsia="zh-CN"/>
        </w:rPr>
        <w:tab/>
      </w:r>
      <w:r>
        <w:rPr>
          <w:lang w:eastAsia="zh-CN"/>
        </w:rPr>
        <w:tab/>
      </w:r>
      <w:bookmarkStart w:id="639" w:name="_Toc206486394"/>
      <w:r w:rsidR="00B01EBA" w:rsidRPr="008734E6">
        <w:rPr>
          <w:lang w:eastAsia="zh-CN"/>
        </w:rPr>
        <w:t>Third</w:t>
      </w:r>
      <w:r w:rsidR="00B01EBA">
        <w:rPr>
          <w:lang w:eastAsia="zh-CN"/>
        </w:rPr>
        <w:t>-</w:t>
      </w:r>
      <w:r w:rsidR="00B01EBA" w:rsidRPr="008734E6">
        <w:t>party</w:t>
      </w:r>
      <w:r w:rsidR="00B01EBA" w:rsidRPr="008734E6">
        <w:rPr>
          <w:lang w:eastAsia="zh-CN"/>
        </w:rPr>
        <w:t xml:space="preserve"> </w:t>
      </w:r>
      <w:r w:rsidR="00B01EBA">
        <w:rPr>
          <w:lang w:eastAsia="zh-CN"/>
        </w:rPr>
        <w:t>submissions</w:t>
      </w:r>
      <w:bookmarkEnd w:id="639"/>
      <w:r w:rsidR="00B01EBA" w:rsidRPr="008734E6">
        <w:rPr>
          <w:lang w:eastAsia="zh-CN"/>
        </w:rPr>
        <w:t xml:space="preserve"> </w:t>
      </w:r>
    </w:p>
    <w:p w14:paraId="176238C5"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1.</w:t>
      </w:r>
      <w:r w:rsidRPr="008734E6">
        <w:rPr>
          <w:rFonts w:eastAsia="SimSun"/>
          <w:color w:val="000000" w:themeColor="text1"/>
          <w:lang w:eastAsia="zh-CN"/>
        </w:rPr>
        <w:tab/>
        <w:t xml:space="preserve">When considering communications under </w:t>
      </w:r>
      <w:r>
        <w:rPr>
          <w:rFonts w:eastAsia="SimSun"/>
          <w:color w:val="000000" w:themeColor="text1"/>
          <w:lang w:eastAsia="zh-CN"/>
        </w:rPr>
        <w:t>a</w:t>
      </w:r>
      <w:r w:rsidRPr="008734E6">
        <w:rPr>
          <w:rFonts w:eastAsia="SimSun"/>
          <w:color w:val="000000" w:themeColor="text1"/>
          <w:lang w:eastAsia="zh-CN"/>
        </w:rPr>
        <w:t>rticle 14</w:t>
      </w:r>
      <w:r>
        <w:rPr>
          <w:rFonts w:eastAsia="SimSun"/>
          <w:color w:val="000000" w:themeColor="text1"/>
          <w:lang w:eastAsia="zh-CN"/>
        </w:rPr>
        <w:t xml:space="preserve"> of the Convention</w:t>
      </w:r>
      <w:r w:rsidRPr="008734E6">
        <w:rPr>
          <w:rFonts w:eastAsia="SimSun"/>
          <w:color w:val="000000" w:themeColor="text1"/>
          <w:lang w:eastAsia="zh-CN"/>
        </w:rPr>
        <w:t xml:space="preserve">, the Committee or its working group may receive information and documentation submitted by third parties </w:t>
      </w:r>
      <w:r>
        <w:rPr>
          <w:rFonts w:eastAsia="SimSun"/>
          <w:color w:val="000000" w:themeColor="text1"/>
          <w:lang w:eastAsia="zh-CN"/>
        </w:rPr>
        <w:t>that</w:t>
      </w:r>
      <w:r w:rsidRPr="008734E6">
        <w:rPr>
          <w:rFonts w:eastAsia="SimSun"/>
          <w:color w:val="000000" w:themeColor="text1"/>
          <w:lang w:eastAsia="zh-CN"/>
        </w:rPr>
        <w:t xml:space="preserve"> </w:t>
      </w:r>
      <w:r>
        <w:rPr>
          <w:rFonts w:eastAsia="SimSun"/>
          <w:color w:val="000000" w:themeColor="text1"/>
          <w:lang w:eastAsia="zh-CN"/>
        </w:rPr>
        <w:t>may be</w:t>
      </w:r>
      <w:r w:rsidRPr="008734E6">
        <w:rPr>
          <w:rFonts w:eastAsia="SimSun"/>
          <w:color w:val="000000" w:themeColor="text1"/>
          <w:lang w:eastAsia="zh-CN"/>
        </w:rPr>
        <w:t xml:space="preserve"> relevant for the proper determination of the case.</w:t>
      </w:r>
    </w:p>
    <w:p w14:paraId="2E289311" w14:textId="59B11515"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2.</w:t>
      </w:r>
      <w:r w:rsidRPr="008734E6">
        <w:rPr>
          <w:rFonts w:eastAsia="SimSun"/>
          <w:color w:val="000000" w:themeColor="text1"/>
          <w:lang w:eastAsia="zh-CN"/>
        </w:rPr>
        <w:tab/>
        <w:t>The Committee will establish guidelines for the requirements to be observed for third</w:t>
      </w:r>
      <w:r w:rsidR="00580DBC">
        <w:rPr>
          <w:rFonts w:eastAsia="SimSun"/>
          <w:color w:val="000000" w:themeColor="text1"/>
          <w:lang w:eastAsia="zh-CN"/>
        </w:rPr>
        <w:noBreakHyphen/>
      </w:r>
      <w:r w:rsidRPr="008734E6">
        <w:rPr>
          <w:rFonts w:eastAsia="SimSun"/>
          <w:color w:val="000000" w:themeColor="text1"/>
          <w:lang w:eastAsia="zh-CN"/>
        </w:rPr>
        <w:t>party submissions.</w:t>
      </w:r>
    </w:p>
    <w:p w14:paraId="659EC12D"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3.</w:t>
      </w:r>
      <w:r w:rsidRPr="008734E6">
        <w:rPr>
          <w:rFonts w:eastAsia="SimSun"/>
          <w:color w:val="000000" w:themeColor="text1"/>
          <w:lang w:eastAsia="zh-CN"/>
        </w:rPr>
        <w:tab/>
        <w:t>The Committee shall forward third-party submissions to the parties to the communication, who are entitled to submit written observations and comments in reply.</w:t>
      </w:r>
    </w:p>
    <w:p w14:paraId="1665B890"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4.</w:t>
      </w:r>
      <w:r w:rsidRPr="008734E6">
        <w:rPr>
          <w:rFonts w:eastAsia="SimSun"/>
          <w:color w:val="000000" w:themeColor="text1"/>
          <w:lang w:eastAsia="zh-CN"/>
        </w:rPr>
        <w:tab/>
        <w:t>Individuals or entities that are third parties shall not be considered parties to the communication.</w:t>
      </w:r>
    </w:p>
    <w:p w14:paraId="5349C681" w14:textId="77777777" w:rsidR="00F80B77" w:rsidRDefault="00B01EBA" w:rsidP="00F80B77">
      <w:pPr>
        <w:pStyle w:val="H1G"/>
        <w:spacing w:after="0"/>
      </w:pPr>
      <w:r w:rsidRPr="008734E6">
        <w:tab/>
      </w:r>
      <w:r w:rsidRPr="008734E6">
        <w:tab/>
      </w:r>
      <w:bookmarkStart w:id="640" w:name="_Toc206486395"/>
      <w:bookmarkStart w:id="641" w:name="_Toc126938624"/>
      <w:bookmarkStart w:id="642" w:name="_Toc191803465"/>
      <w:bookmarkStart w:id="643" w:name="_Toc198721713"/>
      <w:r w:rsidRPr="008734E6">
        <w:t>Rule 113</w:t>
      </w:r>
      <w:bookmarkEnd w:id="640"/>
    </w:p>
    <w:p w14:paraId="57661E4A" w14:textId="0B64182E" w:rsidR="00B01EBA" w:rsidRPr="008734E6" w:rsidRDefault="00E52815" w:rsidP="00DF37B9">
      <w:pPr>
        <w:pStyle w:val="H1G"/>
        <w:spacing w:before="0"/>
      </w:pPr>
      <w:r>
        <w:tab/>
      </w:r>
      <w:r>
        <w:tab/>
      </w:r>
      <w:bookmarkStart w:id="644" w:name="_Toc206486396"/>
      <w:r w:rsidR="00B01EBA" w:rsidRPr="008734E6">
        <w:t xml:space="preserve">Views </w:t>
      </w:r>
      <w:bookmarkEnd w:id="641"/>
      <w:bookmarkEnd w:id="642"/>
      <w:r w:rsidR="00B01EBA" w:rsidRPr="008734E6">
        <w:t>of the Committee on admissibility and the merits</w:t>
      </w:r>
      <w:bookmarkEnd w:id="643"/>
      <w:bookmarkEnd w:id="644"/>
    </w:p>
    <w:p w14:paraId="03A4DCA5" w14:textId="77777777" w:rsidR="00B01EBA" w:rsidRPr="008734E6" w:rsidRDefault="00B01EBA" w:rsidP="00B01EBA">
      <w:pPr>
        <w:pStyle w:val="SingleTxtG"/>
      </w:pPr>
      <w:r w:rsidRPr="008734E6">
        <w:t>1.</w:t>
      </w:r>
      <w:r w:rsidRPr="008734E6">
        <w:tab/>
      </w:r>
      <w:r>
        <w:t>The Committee shall consider a</w:t>
      </w:r>
      <w:r w:rsidRPr="008734E6">
        <w:t xml:space="preserve">dmissible communications in </w:t>
      </w:r>
      <w:r>
        <w:t xml:space="preserve">the </w:t>
      </w:r>
      <w:r w:rsidRPr="008734E6">
        <w:t xml:space="preserve">light of all </w:t>
      </w:r>
      <w:r>
        <w:t xml:space="preserve">the </w:t>
      </w:r>
      <w:r w:rsidRPr="008734E6">
        <w:t xml:space="preserve">information made available to it by the author and the State </w:t>
      </w:r>
      <w:r>
        <w:t>P</w:t>
      </w:r>
      <w:r w:rsidRPr="008734E6">
        <w:t xml:space="preserve">arty concerned. The Committee may refer the communication to the </w:t>
      </w:r>
      <w:r>
        <w:t>w</w:t>
      </w:r>
      <w:r w:rsidRPr="008734E6">
        <w:t xml:space="preserve">orking </w:t>
      </w:r>
      <w:r>
        <w:t>g</w:t>
      </w:r>
      <w:r w:rsidRPr="008734E6">
        <w:t>roup in order to be assisted in this task.</w:t>
      </w:r>
    </w:p>
    <w:p w14:paraId="66B15EA9" w14:textId="77777777" w:rsidR="00B01EBA" w:rsidRPr="008734E6" w:rsidRDefault="00B01EBA" w:rsidP="00B01EBA">
      <w:pPr>
        <w:pStyle w:val="SingleTxtG"/>
      </w:pPr>
      <w:r w:rsidRPr="008734E6">
        <w:t>2.</w:t>
      </w:r>
      <w:r w:rsidRPr="008734E6">
        <w:tab/>
        <w:t xml:space="preserve">The Committee or </w:t>
      </w:r>
      <w:r>
        <w:t>its</w:t>
      </w:r>
      <w:r w:rsidRPr="008734E6">
        <w:t xml:space="preserve"> working group may at any time, in the course of the examination, obtain through the intermediary of the Secretary-General any documentation that may assist in the disposal of the case from United Nations bodies or the specialized agencies.</w:t>
      </w:r>
    </w:p>
    <w:p w14:paraId="3D89667E" w14:textId="77777777" w:rsidR="00B01EBA" w:rsidRPr="008734E6" w:rsidRDefault="00B01EBA" w:rsidP="00B01EBA">
      <w:pPr>
        <w:pStyle w:val="SingleTxtG"/>
      </w:pPr>
      <w:r w:rsidRPr="008734E6">
        <w:t>3.</w:t>
      </w:r>
      <w:r w:rsidRPr="008734E6">
        <w:tab/>
        <w:t xml:space="preserve">After consideration of an admissible communication, the Committee shall formulate its views on the merits. The views of the Committee shall be forwarded, through the Secretary-General, to the author and to the State </w:t>
      </w:r>
      <w:r>
        <w:t>P</w:t>
      </w:r>
      <w:r w:rsidRPr="008734E6">
        <w:t>arty concerned</w:t>
      </w:r>
      <w:r>
        <w:t>,</w:t>
      </w:r>
      <w:r w:rsidRPr="008734E6">
        <w:t xml:space="preserve"> together with </w:t>
      </w:r>
      <w:r w:rsidRPr="00D7766D">
        <w:t>any</w:t>
      </w:r>
      <w:r w:rsidRPr="008734E6">
        <w:rPr>
          <w:strike/>
        </w:rPr>
        <w:t xml:space="preserve"> </w:t>
      </w:r>
      <w:r w:rsidRPr="008734E6">
        <w:t>recommendations</w:t>
      </w:r>
      <w:r>
        <w:t xml:space="preserve"> that</w:t>
      </w:r>
      <w:r w:rsidRPr="008734E6">
        <w:t xml:space="preserve"> the Committee may wish to make.</w:t>
      </w:r>
    </w:p>
    <w:p w14:paraId="5B2DB53B" w14:textId="77777777" w:rsidR="00B01EBA" w:rsidRPr="008734E6" w:rsidRDefault="00B01EBA" w:rsidP="00B01EBA">
      <w:pPr>
        <w:pStyle w:val="SingleTxtG"/>
      </w:pPr>
      <w:r w:rsidRPr="008734E6">
        <w:t>4.</w:t>
      </w:r>
      <w:r w:rsidRPr="008734E6">
        <w:tab/>
        <w:t>Any member of the Committee may request that her</w:t>
      </w:r>
      <w:r>
        <w:t xml:space="preserve"> or </w:t>
      </w:r>
      <w:r w:rsidRPr="008734E6">
        <w:t xml:space="preserve">his separate opinion be appended to the views of the Committee when </w:t>
      </w:r>
      <w:r>
        <w:t>they are</w:t>
      </w:r>
      <w:r w:rsidRPr="008734E6">
        <w:t xml:space="preserve"> forwarded to the author and to the State </w:t>
      </w:r>
      <w:r>
        <w:t>P</w:t>
      </w:r>
      <w:r w:rsidRPr="008734E6">
        <w:t>arty concerned.</w:t>
      </w:r>
    </w:p>
    <w:p w14:paraId="038E80E3" w14:textId="77777777" w:rsidR="00B01EBA" w:rsidRPr="008734E6" w:rsidRDefault="00B01EBA" w:rsidP="00B01EBA">
      <w:pPr>
        <w:pStyle w:val="SingleTxtG"/>
      </w:pPr>
      <w:r w:rsidRPr="008734E6">
        <w:t>5.</w:t>
      </w:r>
      <w:r w:rsidRPr="008734E6">
        <w:tab/>
        <w:t xml:space="preserve">The State </w:t>
      </w:r>
      <w:r>
        <w:t>P</w:t>
      </w:r>
      <w:r w:rsidRPr="008734E6">
        <w:t xml:space="preserve">arty concerned shall </w:t>
      </w:r>
      <w:r>
        <w:t>b</w:t>
      </w:r>
      <w:r w:rsidRPr="008734E6">
        <w:t>e invited to inform the Committee in due course of the action</w:t>
      </w:r>
      <w:r>
        <w:t xml:space="preserve"> that</w:t>
      </w:r>
      <w:r w:rsidRPr="008734E6">
        <w:t xml:space="preserve"> it takes in conformity with the Committee’s recommendations.</w:t>
      </w:r>
    </w:p>
    <w:p w14:paraId="54E35EC0" w14:textId="77777777" w:rsidR="00F80B77" w:rsidRDefault="00B01EBA" w:rsidP="00F80B77">
      <w:pPr>
        <w:pStyle w:val="H1G"/>
        <w:spacing w:after="0"/>
        <w:rPr>
          <w:rFonts w:eastAsia="SimSun"/>
          <w:lang w:eastAsia="zh-CN"/>
        </w:rPr>
      </w:pPr>
      <w:r w:rsidRPr="008734E6">
        <w:rPr>
          <w:rFonts w:eastAsia="SimSun"/>
          <w:lang w:eastAsia="zh-CN"/>
        </w:rPr>
        <w:tab/>
      </w:r>
      <w:r w:rsidRPr="008734E6">
        <w:rPr>
          <w:rFonts w:eastAsia="SimSun"/>
          <w:lang w:eastAsia="zh-CN"/>
        </w:rPr>
        <w:tab/>
      </w:r>
      <w:bookmarkStart w:id="645" w:name="_Toc206486397"/>
      <w:r w:rsidRPr="008734E6">
        <w:rPr>
          <w:rFonts w:eastAsia="SimSun"/>
          <w:lang w:eastAsia="zh-CN"/>
        </w:rPr>
        <w:t xml:space="preserve">Rule </w:t>
      </w:r>
      <w:r w:rsidRPr="00F80B77">
        <w:rPr>
          <w:bCs/>
          <w:iCs/>
        </w:rPr>
        <w:t>114</w:t>
      </w:r>
      <w:bookmarkEnd w:id="645"/>
    </w:p>
    <w:p w14:paraId="0CF33FE3" w14:textId="1819DE3C" w:rsidR="00B01EBA" w:rsidRPr="008734E6" w:rsidRDefault="00E52815" w:rsidP="00DF37B9">
      <w:pPr>
        <w:pStyle w:val="H1G"/>
        <w:spacing w:before="0"/>
        <w:rPr>
          <w:rFonts w:eastAsia="SimSun"/>
          <w:lang w:eastAsia="zh-CN"/>
        </w:rPr>
      </w:pPr>
      <w:r>
        <w:tab/>
      </w:r>
      <w:r>
        <w:tab/>
      </w:r>
      <w:bookmarkStart w:id="646" w:name="_Toc206486398"/>
      <w:r w:rsidR="00B01EBA" w:rsidRPr="00DF37B9">
        <w:t>Publication</w:t>
      </w:r>
      <w:r w:rsidR="00B01EBA" w:rsidRPr="008734E6">
        <w:rPr>
          <w:rFonts w:eastAsia="SimSun"/>
          <w:lang w:eastAsia="zh-CN"/>
        </w:rPr>
        <w:t xml:space="preserve"> of decisions</w:t>
      </w:r>
      <w:bookmarkEnd w:id="646"/>
    </w:p>
    <w:p w14:paraId="6AE69C83"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1.</w:t>
      </w:r>
      <w:r w:rsidRPr="008734E6">
        <w:rPr>
          <w:rFonts w:eastAsia="SimSun"/>
          <w:color w:val="000000" w:themeColor="text1"/>
          <w:lang w:eastAsia="zh-CN"/>
        </w:rPr>
        <w:tab/>
        <w:t xml:space="preserve">The Committee’s decisions on inadmissibility, the merits and discontinuance shall be made public after having been brought to the attention of the author and the State </w:t>
      </w:r>
      <w:r>
        <w:rPr>
          <w:rFonts w:eastAsia="SimSun"/>
          <w:color w:val="000000" w:themeColor="text1"/>
          <w:lang w:eastAsia="zh-CN"/>
        </w:rPr>
        <w:t>P</w:t>
      </w:r>
      <w:r w:rsidRPr="008734E6">
        <w:rPr>
          <w:rFonts w:eastAsia="SimSun"/>
          <w:color w:val="000000" w:themeColor="text1"/>
          <w:lang w:eastAsia="zh-CN"/>
        </w:rPr>
        <w:t>arty concerned. The Committee may decide, under exceptional circumstances</w:t>
      </w:r>
      <w:r>
        <w:rPr>
          <w:rFonts w:eastAsia="SimSun"/>
          <w:color w:val="000000" w:themeColor="text1"/>
          <w:lang w:eastAsia="zh-CN"/>
        </w:rPr>
        <w:t>,</w:t>
      </w:r>
      <w:r w:rsidRPr="008734E6">
        <w:rPr>
          <w:rFonts w:eastAsia="SimSun"/>
          <w:color w:val="000000" w:themeColor="text1"/>
          <w:lang w:eastAsia="zh-CN"/>
        </w:rPr>
        <w:t xml:space="preserve"> to make public decisions taken under rule 104 or 105 </w:t>
      </w:r>
      <w:r>
        <w:rPr>
          <w:rFonts w:eastAsia="SimSun"/>
          <w:color w:val="000000" w:themeColor="text1"/>
          <w:lang w:eastAsia="zh-CN"/>
        </w:rPr>
        <w:t>of the present rules</w:t>
      </w:r>
      <w:r w:rsidRPr="008734E6">
        <w:rPr>
          <w:rFonts w:eastAsia="SimSun"/>
          <w:color w:val="000000" w:themeColor="text1"/>
          <w:lang w:eastAsia="zh-CN"/>
        </w:rPr>
        <w:t xml:space="preserve"> if the Committee consider</w:t>
      </w:r>
      <w:r>
        <w:rPr>
          <w:rFonts w:eastAsia="SimSun"/>
          <w:color w:val="000000" w:themeColor="text1"/>
          <w:lang w:eastAsia="zh-CN"/>
        </w:rPr>
        <w:t>s</w:t>
      </w:r>
      <w:r w:rsidRPr="008734E6">
        <w:rPr>
          <w:rFonts w:eastAsia="SimSun"/>
          <w:color w:val="000000" w:themeColor="text1"/>
          <w:lang w:eastAsia="zh-CN"/>
        </w:rPr>
        <w:t xml:space="preserve"> it appropriate. </w:t>
      </w:r>
    </w:p>
    <w:p w14:paraId="2C0F3E82"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lastRenderedPageBreak/>
        <w:t>2.</w:t>
      </w:r>
      <w:r w:rsidRPr="008734E6">
        <w:rPr>
          <w:rFonts w:eastAsia="SimSun"/>
          <w:color w:val="000000" w:themeColor="text1"/>
          <w:lang w:eastAsia="zh-CN"/>
        </w:rPr>
        <w:tab/>
        <w:t xml:space="preserve">The Secretary-General is responsible for the distribution of the Committee’s final decisions. </w:t>
      </w:r>
    </w:p>
    <w:p w14:paraId="4A96513C" w14:textId="77777777" w:rsidR="00F80B77" w:rsidRDefault="00B01EBA" w:rsidP="00F80B77">
      <w:pPr>
        <w:pStyle w:val="H1G"/>
        <w:spacing w:after="0"/>
        <w:rPr>
          <w:rFonts w:eastAsia="SimSun"/>
          <w:lang w:eastAsia="zh-CN"/>
        </w:rPr>
      </w:pPr>
      <w:r w:rsidRPr="008734E6">
        <w:rPr>
          <w:rFonts w:eastAsia="SimSun"/>
          <w:lang w:eastAsia="zh-CN"/>
        </w:rPr>
        <w:tab/>
      </w:r>
      <w:r w:rsidRPr="008734E6">
        <w:rPr>
          <w:rFonts w:eastAsia="SimSun"/>
          <w:lang w:eastAsia="zh-CN"/>
        </w:rPr>
        <w:tab/>
      </w:r>
      <w:bookmarkStart w:id="647" w:name="_Toc206486399"/>
      <w:r w:rsidRPr="008734E6">
        <w:rPr>
          <w:rFonts w:eastAsia="SimSun"/>
          <w:lang w:eastAsia="zh-CN"/>
        </w:rPr>
        <w:t>Rule 115</w:t>
      </w:r>
      <w:bookmarkEnd w:id="647"/>
    </w:p>
    <w:p w14:paraId="5FDDD0E0" w14:textId="52C15B19" w:rsidR="00B01EBA" w:rsidRPr="008734E6" w:rsidRDefault="00E52815" w:rsidP="00DF37B9">
      <w:pPr>
        <w:pStyle w:val="H1G"/>
        <w:spacing w:before="0"/>
        <w:rPr>
          <w:rFonts w:eastAsia="SimSun"/>
          <w:lang w:eastAsia="zh-CN"/>
        </w:rPr>
      </w:pPr>
      <w:r>
        <w:rPr>
          <w:rFonts w:eastAsia="SimSun"/>
          <w:lang w:eastAsia="zh-CN"/>
        </w:rPr>
        <w:tab/>
      </w:r>
      <w:r>
        <w:rPr>
          <w:rFonts w:eastAsia="SimSun"/>
          <w:lang w:eastAsia="zh-CN"/>
        </w:rPr>
        <w:tab/>
      </w:r>
      <w:bookmarkStart w:id="648" w:name="_Toc206486400"/>
      <w:r w:rsidR="00B01EBA" w:rsidRPr="008734E6">
        <w:rPr>
          <w:rFonts w:eastAsia="SimSun"/>
          <w:lang w:eastAsia="zh-CN"/>
        </w:rPr>
        <w:t>Follow-</w:t>
      </w:r>
      <w:r w:rsidR="00B01EBA" w:rsidRPr="00DF37B9">
        <w:t>up</w:t>
      </w:r>
      <w:r w:rsidR="00B01EBA" w:rsidRPr="008734E6">
        <w:rPr>
          <w:rFonts w:eastAsia="SimSun"/>
          <w:lang w:eastAsia="zh-CN"/>
        </w:rPr>
        <w:t xml:space="preserve"> </w:t>
      </w:r>
      <w:r w:rsidR="00B01EBA">
        <w:rPr>
          <w:rFonts w:eastAsia="SimSun"/>
          <w:lang w:eastAsia="zh-CN"/>
        </w:rPr>
        <w:t>to</w:t>
      </w:r>
      <w:r w:rsidR="00B01EBA" w:rsidRPr="008734E6">
        <w:rPr>
          <w:rFonts w:eastAsia="SimSun"/>
          <w:lang w:eastAsia="zh-CN"/>
        </w:rPr>
        <w:t xml:space="preserve"> views</w:t>
      </w:r>
      <w:bookmarkEnd w:id="648"/>
      <w:r w:rsidR="00B01EBA" w:rsidRPr="008734E6">
        <w:rPr>
          <w:rFonts w:eastAsia="SimSun"/>
          <w:lang w:eastAsia="zh-CN"/>
        </w:rPr>
        <w:t xml:space="preserve"> </w:t>
      </w:r>
    </w:p>
    <w:p w14:paraId="5BA2FE6F"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1.</w:t>
      </w:r>
      <w:r w:rsidRPr="008734E6">
        <w:rPr>
          <w:rFonts w:eastAsia="SimSun"/>
          <w:color w:val="000000" w:themeColor="text1"/>
          <w:lang w:eastAsia="zh-CN"/>
        </w:rPr>
        <w:tab/>
        <w:t xml:space="preserve">The Committee may designate a </w:t>
      </w:r>
      <w:r>
        <w:rPr>
          <w:rFonts w:eastAsia="SimSun"/>
          <w:color w:val="000000" w:themeColor="text1"/>
          <w:lang w:eastAsia="zh-CN"/>
        </w:rPr>
        <w:t>r</w:t>
      </w:r>
      <w:r w:rsidRPr="008734E6">
        <w:rPr>
          <w:rFonts w:eastAsia="SimSun"/>
          <w:color w:val="000000" w:themeColor="text1"/>
          <w:lang w:eastAsia="zh-CN"/>
        </w:rPr>
        <w:t xml:space="preserve">apporteur for follow-up </w:t>
      </w:r>
      <w:r>
        <w:rPr>
          <w:rFonts w:eastAsia="SimSun"/>
          <w:color w:val="000000" w:themeColor="text1"/>
          <w:lang w:eastAsia="zh-CN"/>
        </w:rPr>
        <w:t>to</w:t>
      </w:r>
      <w:r w:rsidRPr="008734E6">
        <w:rPr>
          <w:rFonts w:eastAsia="SimSun"/>
          <w:color w:val="000000" w:themeColor="text1"/>
          <w:lang w:eastAsia="zh-CN"/>
        </w:rPr>
        <w:t xml:space="preserve"> </w:t>
      </w:r>
      <w:r>
        <w:rPr>
          <w:rFonts w:eastAsia="SimSun"/>
          <w:color w:val="000000" w:themeColor="text1"/>
          <w:lang w:eastAsia="zh-CN"/>
        </w:rPr>
        <w:t>v</w:t>
      </w:r>
      <w:r w:rsidRPr="008734E6">
        <w:rPr>
          <w:rFonts w:eastAsia="SimSun"/>
          <w:color w:val="000000" w:themeColor="text1"/>
          <w:lang w:eastAsia="zh-CN"/>
        </w:rPr>
        <w:t xml:space="preserve">iews adopted under article 14, for the purpose of ascertaining the measures taken by States </w:t>
      </w:r>
      <w:r>
        <w:rPr>
          <w:rFonts w:eastAsia="SimSun"/>
          <w:color w:val="000000" w:themeColor="text1"/>
          <w:lang w:eastAsia="zh-CN"/>
        </w:rPr>
        <w:t>P</w:t>
      </w:r>
      <w:r w:rsidRPr="008734E6">
        <w:rPr>
          <w:rFonts w:eastAsia="SimSun"/>
          <w:color w:val="000000" w:themeColor="text1"/>
          <w:lang w:eastAsia="zh-CN"/>
        </w:rPr>
        <w:t xml:space="preserve">arties to give effect to the Committee’s </w:t>
      </w:r>
      <w:r>
        <w:rPr>
          <w:rFonts w:eastAsia="SimSun"/>
          <w:color w:val="000000" w:themeColor="text1"/>
          <w:lang w:eastAsia="zh-CN"/>
        </w:rPr>
        <w:t>v</w:t>
      </w:r>
      <w:r w:rsidRPr="008734E6">
        <w:rPr>
          <w:rFonts w:eastAsia="SimSun"/>
          <w:color w:val="000000" w:themeColor="text1"/>
          <w:lang w:eastAsia="zh-CN"/>
        </w:rPr>
        <w:t>iews.</w:t>
      </w:r>
    </w:p>
    <w:p w14:paraId="1707D918"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2.</w:t>
      </w:r>
      <w:r w:rsidRPr="008734E6">
        <w:rPr>
          <w:rFonts w:eastAsia="SimSun"/>
          <w:color w:val="000000" w:themeColor="text1"/>
          <w:lang w:eastAsia="zh-CN"/>
        </w:rPr>
        <w:tab/>
        <w:t xml:space="preserve">The </w:t>
      </w:r>
      <w:r>
        <w:rPr>
          <w:rFonts w:eastAsia="SimSun"/>
          <w:color w:val="000000" w:themeColor="text1"/>
          <w:lang w:eastAsia="zh-CN"/>
        </w:rPr>
        <w:t>r</w:t>
      </w:r>
      <w:r w:rsidRPr="008734E6">
        <w:rPr>
          <w:rFonts w:eastAsia="SimSun"/>
          <w:color w:val="000000" w:themeColor="text1"/>
          <w:lang w:eastAsia="zh-CN"/>
        </w:rPr>
        <w:t xml:space="preserve">apporteur may make such contacts and take such action as appropriate for </w:t>
      </w:r>
      <w:r>
        <w:rPr>
          <w:rFonts w:eastAsia="SimSun"/>
          <w:color w:val="000000" w:themeColor="text1"/>
          <w:lang w:eastAsia="zh-CN"/>
        </w:rPr>
        <w:t xml:space="preserve">the </w:t>
      </w:r>
      <w:r w:rsidRPr="008734E6">
        <w:rPr>
          <w:rFonts w:eastAsia="SimSun"/>
          <w:color w:val="000000" w:themeColor="text1"/>
          <w:lang w:eastAsia="zh-CN"/>
        </w:rPr>
        <w:t xml:space="preserve">performance of the follow-up mandate. The </w:t>
      </w:r>
      <w:r>
        <w:rPr>
          <w:rFonts w:eastAsia="SimSun"/>
          <w:color w:val="000000" w:themeColor="text1"/>
          <w:lang w:eastAsia="zh-CN"/>
        </w:rPr>
        <w:t>r</w:t>
      </w:r>
      <w:r w:rsidRPr="008734E6">
        <w:rPr>
          <w:rFonts w:eastAsia="SimSun"/>
          <w:color w:val="000000" w:themeColor="text1"/>
          <w:lang w:eastAsia="zh-CN"/>
        </w:rPr>
        <w:t>apporteur shall make such recommendations for further action by the Committee as may be necessary.</w:t>
      </w:r>
    </w:p>
    <w:p w14:paraId="23202F5C"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3.</w:t>
      </w:r>
      <w:r w:rsidRPr="008734E6">
        <w:rPr>
          <w:rFonts w:eastAsia="SimSun"/>
          <w:color w:val="000000" w:themeColor="text1"/>
          <w:lang w:eastAsia="zh-CN"/>
        </w:rPr>
        <w:tab/>
        <w:t xml:space="preserve">The </w:t>
      </w:r>
      <w:r>
        <w:rPr>
          <w:rFonts w:eastAsia="SimSun"/>
          <w:color w:val="000000" w:themeColor="text1"/>
          <w:lang w:eastAsia="zh-CN"/>
        </w:rPr>
        <w:t>r</w:t>
      </w:r>
      <w:r w:rsidRPr="008734E6">
        <w:rPr>
          <w:rFonts w:eastAsia="SimSun"/>
          <w:color w:val="000000" w:themeColor="text1"/>
          <w:lang w:eastAsia="zh-CN"/>
        </w:rPr>
        <w:t>apporteur shall regularly report to the Committee on follow‑up activities.</w:t>
      </w:r>
    </w:p>
    <w:p w14:paraId="24C59465" w14:textId="77777777" w:rsidR="00B01EBA" w:rsidRPr="008734E6" w:rsidRDefault="00B01EBA" w:rsidP="00B01EBA">
      <w:pPr>
        <w:tabs>
          <w:tab w:val="left" w:pos="1701"/>
          <w:tab w:val="left" w:pos="2268"/>
        </w:tabs>
        <w:spacing w:after="120"/>
        <w:ind w:left="1134" w:right="1134"/>
        <w:jc w:val="both"/>
        <w:rPr>
          <w:color w:val="000000" w:themeColor="text1"/>
        </w:rPr>
      </w:pPr>
      <w:r w:rsidRPr="008734E6">
        <w:rPr>
          <w:rFonts w:eastAsia="SimSun"/>
          <w:color w:val="000000" w:themeColor="text1"/>
          <w:lang w:eastAsia="zh-CN"/>
        </w:rPr>
        <w:t>4.</w:t>
      </w:r>
      <w:r w:rsidRPr="008734E6">
        <w:rPr>
          <w:rFonts w:eastAsia="SimSun"/>
          <w:color w:val="000000" w:themeColor="text1"/>
          <w:lang w:eastAsia="zh-CN"/>
        </w:rPr>
        <w:tab/>
        <w:t>The Committee shall include information on follow-up activities in its annual report</w:t>
      </w:r>
      <w:r w:rsidRPr="001812D8">
        <w:rPr>
          <w:rFonts w:eastAsia="SimSun"/>
          <w:color w:val="000000" w:themeColor="text1"/>
          <w:lang w:eastAsia="zh-CN"/>
        </w:rPr>
        <w:t xml:space="preserve"> </w:t>
      </w:r>
      <w:r>
        <w:rPr>
          <w:rFonts w:eastAsia="SimSun"/>
          <w:color w:val="000000" w:themeColor="text1"/>
          <w:lang w:eastAsia="zh-CN"/>
        </w:rPr>
        <w:t>to the General Assembly</w:t>
      </w:r>
      <w:r w:rsidRPr="008734E6">
        <w:rPr>
          <w:rFonts w:eastAsia="SimSun"/>
          <w:color w:val="000000" w:themeColor="text1"/>
          <w:lang w:eastAsia="zh-CN"/>
        </w:rPr>
        <w:t>.</w:t>
      </w:r>
    </w:p>
    <w:p w14:paraId="2AF8DA0F" w14:textId="77777777" w:rsidR="00F80B77" w:rsidRDefault="00B01EBA" w:rsidP="00F80B77">
      <w:pPr>
        <w:pStyle w:val="H1G"/>
        <w:spacing w:after="0"/>
      </w:pPr>
      <w:r w:rsidRPr="008734E6">
        <w:tab/>
      </w:r>
      <w:r w:rsidRPr="008734E6">
        <w:tab/>
      </w:r>
      <w:bookmarkStart w:id="649" w:name="_Toc206486401"/>
      <w:bookmarkStart w:id="650" w:name="_Toc126938625"/>
      <w:bookmarkStart w:id="651" w:name="_Toc191803466"/>
      <w:bookmarkStart w:id="652" w:name="_Toc198721714"/>
      <w:r w:rsidRPr="008734E6">
        <w:t xml:space="preserve">Rule </w:t>
      </w:r>
      <w:r w:rsidRPr="00F80B77">
        <w:rPr>
          <w:bCs/>
          <w:iCs/>
        </w:rPr>
        <w:t>116</w:t>
      </w:r>
      <w:bookmarkEnd w:id="649"/>
    </w:p>
    <w:p w14:paraId="4ADAB477" w14:textId="08CEF77E" w:rsidR="00B01EBA" w:rsidRPr="008734E6" w:rsidRDefault="00E52815" w:rsidP="00DF37B9">
      <w:pPr>
        <w:pStyle w:val="H1G"/>
        <w:spacing w:before="0"/>
      </w:pPr>
      <w:r>
        <w:tab/>
      </w:r>
      <w:r>
        <w:tab/>
      </w:r>
      <w:bookmarkStart w:id="653" w:name="_Toc206486402"/>
      <w:r w:rsidR="00B01EBA" w:rsidRPr="008734E6">
        <w:t>Summaries in the Committee’s annual report</w:t>
      </w:r>
      <w:bookmarkEnd w:id="650"/>
      <w:bookmarkEnd w:id="651"/>
      <w:bookmarkEnd w:id="652"/>
      <w:bookmarkEnd w:id="653"/>
    </w:p>
    <w:p w14:paraId="434A27E6" w14:textId="77777777" w:rsidR="00B01EBA" w:rsidRPr="008734E6" w:rsidRDefault="00B01EBA" w:rsidP="00B01EBA">
      <w:pPr>
        <w:pStyle w:val="SingleTxtG"/>
      </w:pPr>
      <w:r w:rsidRPr="008734E6">
        <w:tab/>
        <w:t>The Committee shall include in its annual report</w:t>
      </w:r>
      <w:r w:rsidRPr="004075B0">
        <w:rPr>
          <w:color w:val="000000" w:themeColor="text1"/>
        </w:rPr>
        <w:t xml:space="preserve"> </w:t>
      </w:r>
      <w:r>
        <w:rPr>
          <w:color w:val="000000" w:themeColor="text1"/>
        </w:rPr>
        <w:t>to the General Assembly</w:t>
      </w:r>
      <w:r w:rsidRPr="008734E6">
        <w:t xml:space="preserve"> a summary of the communications examined and, where appropriate, a summary of the explanations and statements of the States </w:t>
      </w:r>
      <w:r>
        <w:t>P</w:t>
      </w:r>
      <w:r w:rsidRPr="008734E6">
        <w:t xml:space="preserve">arties concerned and of </w:t>
      </w:r>
      <w:r>
        <w:t>the Committee’s</w:t>
      </w:r>
      <w:r w:rsidRPr="008734E6">
        <w:t xml:space="preserve"> recommendations.</w:t>
      </w:r>
    </w:p>
    <w:p w14:paraId="45F611B7" w14:textId="77777777" w:rsidR="00F80B77" w:rsidRDefault="00B01EBA" w:rsidP="00F80B77">
      <w:pPr>
        <w:pStyle w:val="H1G"/>
        <w:spacing w:after="0"/>
      </w:pPr>
      <w:r w:rsidRPr="008734E6">
        <w:tab/>
      </w:r>
      <w:r w:rsidRPr="008734E6">
        <w:tab/>
      </w:r>
      <w:bookmarkStart w:id="654" w:name="_Toc206486403"/>
      <w:bookmarkStart w:id="655" w:name="_Toc126938626"/>
      <w:bookmarkStart w:id="656" w:name="_Toc191803467"/>
      <w:bookmarkStart w:id="657" w:name="_Toc198721715"/>
      <w:r w:rsidRPr="008734E6">
        <w:t>Rule 117</w:t>
      </w:r>
      <w:bookmarkEnd w:id="654"/>
    </w:p>
    <w:p w14:paraId="0EE98743" w14:textId="257179F5" w:rsidR="00B01EBA" w:rsidRPr="008734E6" w:rsidRDefault="00E52815" w:rsidP="00DF37B9">
      <w:pPr>
        <w:pStyle w:val="H1G"/>
        <w:spacing w:before="0"/>
      </w:pPr>
      <w:r>
        <w:tab/>
      </w:r>
      <w:r>
        <w:tab/>
      </w:r>
      <w:bookmarkStart w:id="658" w:name="_Toc206486404"/>
      <w:r w:rsidR="00B01EBA" w:rsidRPr="008734E6">
        <w:t>Press communiqués</w:t>
      </w:r>
      <w:bookmarkEnd w:id="655"/>
      <w:bookmarkEnd w:id="656"/>
      <w:bookmarkEnd w:id="657"/>
      <w:bookmarkEnd w:id="658"/>
    </w:p>
    <w:p w14:paraId="2FF6CD9D" w14:textId="77777777" w:rsidR="00B01EBA" w:rsidRPr="008734E6" w:rsidRDefault="00B01EBA" w:rsidP="00B01EBA">
      <w:pPr>
        <w:pStyle w:val="SingleTxtG"/>
      </w:pPr>
      <w:r w:rsidRPr="008734E6">
        <w:tab/>
        <w:t>The Committee may also issue communiqués, through the Secretary-General, for the use of information media and the general public regarding the activities of the Committee under article 14 of the Convention.</w:t>
      </w:r>
    </w:p>
    <w:bookmarkEnd w:id="540"/>
    <w:p w14:paraId="2A3AC353" w14:textId="77777777" w:rsidR="00B01EBA" w:rsidRPr="008734E6" w:rsidRDefault="00B01EBA" w:rsidP="00B01EBA">
      <w:pPr>
        <w:pStyle w:val="HChG"/>
      </w:pPr>
      <w:r w:rsidRPr="008734E6">
        <w:tab/>
      </w:r>
      <w:bookmarkStart w:id="659" w:name="_Toc191803468"/>
      <w:bookmarkStart w:id="660" w:name="_Toc198721716"/>
      <w:bookmarkStart w:id="661" w:name="_Toc206486405"/>
      <w:r w:rsidRPr="008734E6">
        <w:t xml:space="preserve">XIX. </w:t>
      </w:r>
      <w:r w:rsidRPr="008734E6">
        <w:tab/>
        <w:t>Early warning and urgent action procedure</w:t>
      </w:r>
      <w:bookmarkEnd w:id="659"/>
      <w:bookmarkEnd w:id="660"/>
      <w:bookmarkEnd w:id="661"/>
    </w:p>
    <w:p w14:paraId="3AEA61F2" w14:textId="77777777" w:rsidR="00F80B77" w:rsidRDefault="00B01EBA" w:rsidP="00F80B77">
      <w:pPr>
        <w:pStyle w:val="H1G"/>
        <w:spacing w:after="0"/>
      </w:pPr>
      <w:bookmarkStart w:id="662" w:name="_Hlk129705540"/>
      <w:r w:rsidRPr="008734E6">
        <w:tab/>
      </w:r>
      <w:r w:rsidRPr="008734E6">
        <w:tab/>
      </w:r>
      <w:bookmarkStart w:id="663" w:name="_Toc206486406"/>
      <w:bookmarkStart w:id="664" w:name="_Toc191803469"/>
      <w:bookmarkStart w:id="665" w:name="_Toc198721717"/>
      <w:r w:rsidRPr="008734E6">
        <w:t>Rule 118</w:t>
      </w:r>
      <w:bookmarkEnd w:id="663"/>
    </w:p>
    <w:p w14:paraId="2B63FEFA" w14:textId="4FA88A03" w:rsidR="00B01EBA" w:rsidRPr="008734E6" w:rsidRDefault="00E52815" w:rsidP="00DF37B9">
      <w:pPr>
        <w:pStyle w:val="H1G"/>
        <w:spacing w:before="0"/>
        <w:rPr>
          <w:color w:val="000000" w:themeColor="text1"/>
        </w:rPr>
      </w:pPr>
      <w:bookmarkStart w:id="666" w:name="_Hlk129705465"/>
      <w:r>
        <w:rPr>
          <w:color w:val="000000" w:themeColor="text1"/>
        </w:rPr>
        <w:tab/>
      </w:r>
      <w:r>
        <w:rPr>
          <w:color w:val="000000" w:themeColor="text1"/>
        </w:rPr>
        <w:tab/>
      </w:r>
      <w:bookmarkStart w:id="667" w:name="_Toc206486407"/>
      <w:r w:rsidR="00B01EBA" w:rsidRPr="008734E6">
        <w:rPr>
          <w:color w:val="000000" w:themeColor="text1"/>
        </w:rPr>
        <w:t xml:space="preserve">Early </w:t>
      </w:r>
      <w:r w:rsidR="00B01EBA" w:rsidRPr="00DF37B9">
        <w:t>warning</w:t>
      </w:r>
      <w:r w:rsidR="00B01EBA" w:rsidRPr="008734E6">
        <w:rPr>
          <w:color w:val="000000" w:themeColor="text1"/>
        </w:rPr>
        <w:t xml:space="preserve"> and urgent action procedure</w:t>
      </w:r>
      <w:bookmarkEnd w:id="664"/>
      <w:bookmarkEnd w:id="665"/>
      <w:bookmarkEnd w:id="666"/>
      <w:bookmarkEnd w:id="667"/>
    </w:p>
    <w:p w14:paraId="36397CA9" w14:textId="25DF6FE9"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1.</w:t>
      </w:r>
      <w:r w:rsidRPr="008734E6">
        <w:rPr>
          <w:rFonts w:eastAsia="SimSun"/>
          <w:color w:val="000000" w:themeColor="text1"/>
          <w:lang w:eastAsia="zh-CN"/>
        </w:rPr>
        <w:tab/>
      </w:r>
      <w:r>
        <w:rPr>
          <w:rFonts w:eastAsia="SimSun"/>
          <w:color w:val="000000" w:themeColor="text1"/>
          <w:lang w:eastAsia="zh-CN"/>
        </w:rPr>
        <w:t>The Committee shall consider specific situations u</w:t>
      </w:r>
      <w:r w:rsidRPr="00214F4F">
        <w:rPr>
          <w:rFonts w:eastAsia="SimSun"/>
          <w:color w:val="000000" w:themeColor="text1"/>
          <w:lang w:eastAsia="zh-CN"/>
        </w:rPr>
        <w:t>nder its early warning and urgent action procedure</w:t>
      </w:r>
      <w:r>
        <w:rPr>
          <w:rFonts w:eastAsia="SimSun"/>
          <w:color w:val="000000" w:themeColor="text1"/>
          <w:lang w:eastAsia="zh-CN"/>
        </w:rPr>
        <w:t xml:space="preserve"> on the basis of submissions to it</w:t>
      </w:r>
      <w:r w:rsidRPr="008734E6">
        <w:rPr>
          <w:rFonts w:eastAsia="SimSun"/>
          <w:color w:val="000000" w:themeColor="text1"/>
          <w:lang w:eastAsia="zh-CN"/>
        </w:rPr>
        <w:t xml:space="preserve"> by, </w:t>
      </w:r>
      <w:r w:rsidRPr="008734E6">
        <w:rPr>
          <w:rFonts w:eastAsia="SimSun"/>
          <w:snapToGrid w:val="0"/>
          <w:color w:val="000000" w:themeColor="text1"/>
          <w:lang w:eastAsia="zh-CN"/>
        </w:rPr>
        <w:t xml:space="preserve">inter alia, </w:t>
      </w:r>
      <w:r>
        <w:rPr>
          <w:rFonts w:eastAsia="SimSun"/>
          <w:snapToGrid w:val="0"/>
          <w:color w:val="000000" w:themeColor="text1"/>
          <w:lang w:eastAsia="zh-CN"/>
        </w:rPr>
        <w:t xml:space="preserve">its </w:t>
      </w:r>
      <w:r w:rsidRPr="008734E6">
        <w:rPr>
          <w:rFonts w:eastAsia="SimSun"/>
          <w:snapToGrid w:val="0"/>
          <w:color w:val="000000" w:themeColor="text1"/>
          <w:lang w:eastAsia="zh-CN"/>
        </w:rPr>
        <w:t>members, individual</w:t>
      </w:r>
      <w:r>
        <w:rPr>
          <w:rFonts w:eastAsia="SimSun"/>
          <w:snapToGrid w:val="0"/>
          <w:color w:val="000000" w:themeColor="text1"/>
          <w:lang w:eastAsia="zh-CN"/>
        </w:rPr>
        <w:t>s</w:t>
      </w:r>
      <w:r w:rsidRPr="008734E6">
        <w:rPr>
          <w:rFonts w:eastAsia="SimSun"/>
          <w:snapToGrid w:val="0"/>
          <w:color w:val="000000" w:themeColor="text1"/>
          <w:lang w:eastAsia="zh-CN"/>
        </w:rPr>
        <w:t>, group</w:t>
      </w:r>
      <w:r>
        <w:rPr>
          <w:rFonts w:eastAsia="SimSun"/>
          <w:snapToGrid w:val="0"/>
          <w:color w:val="000000" w:themeColor="text1"/>
          <w:lang w:eastAsia="zh-CN"/>
        </w:rPr>
        <w:t>s</w:t>
      </w:r>
      <w:r w:rsidRPr="008734E6">
        <w:rPr>
          <w:rFonts w:eastAsia="SimSun"/>
          <w:snapToGrid w:val="0"/>
          <w:color w:val="000000" w:themeColor="text1"/>
          <w:lang w:eastAsia="zh-CN"/>
        </w:rPr>
        <w:t xml:space="preserve"> of individuals, United Nations agencies, national human rights institutions and non</w:t>
      </w:r>
      <w:r w:rsidR="00580DBC">
        <w:rPr>
          <w:rFonts w:eastAsia="SimSun"/>
          <w:snapToGrid w:val="0"/>
          <w:color w:val="000000" w:themeColor="text1"/>
          <w:lang w:eastAsia="zh-CN"/>
        </w:rPr>
        <w:noBreakHyphen/>
      </w:r>
      <w:r w:rsidRPr="008734E6">
        <w:rPr>
          <w:rFonts w:eastAsia="SimSun"/>
          <w:snapToGrid w:val="0"/>
          <w:color w:val="000000" w:themeColor="text1"/>
          <w:lang w:eastAsia="zh-CN"/>
        </w:rPr>
        <w:t>governmental organizations</w:t>
      </w:r>
      <w:r w:rsidRPr="008734E6">
        <w:rPr>
          <w:rFonts w:eastAsia="SimSun"/>
          <w:color w:val="000000" w:themeColor="text1"/>
          <w:lang w:eastAsia="zh-CN"/>
        </w:rPr>
        <w:t xml:space="preserve">, in order to prevent </w:t>
      </w:r>
      <w:r>
        <w:rPr>
          <w:rFonts w:eastAsia="SimSun"/>
          <w:color w:val="000000" w:themeColor="text1"/>
          <w:lang w:eastAsia="zh-CN"/>
        </w:rPr>
        <w:t>them</w:t>
      </w:r>
      <w:r w:rsidRPr="008734E6">
        <w:rPr>
          <w:rFonts w:eastAsia="SimSun"/>
          <w:color w:val="000000" w:themeColor="text1"/>
          <w:lang w:eastAsia="zh-CN"/>
        </w:rPr>
        <w:t xml:space="preserve"> from escalating or to </w:t>
      </w:r>
      <w:r>
        <w:rPr>
          <w:rFonts w:eastAsia="SimSun"/>
          <w:color w:val="000000" w:themeColor="text1"/>
          <w:lang w:eastAsia="zh-CN"/>
        </w:rPr>
        <w:t>identify those that</w:t>
      </w:r>
      <w:r w:rsidRPr="008734E6">
        <w:rPr>
          <w:rFonts w:eastAsia="SimSun"/>
          <w:color w:val="000000" w:themeColor="text1"/>
          <w:lang w:eastAsia="zh-CN"/>
        </w:rPr>
        <w:t xml:space="preserve"> requir</w:t>
      </w:r>
      <w:r>
        <w:rPr>
          <w:rFonts w:eastAsia="SimSun"/>
          <w:color w:val="000000" w:themeColor="text1"/>
          <w:lang w:eastAsia="zh-CN"/>
        </w:rPr>
        <w:t>e</w:t>
      </w:r>
      <w:r w:rsidRPr="008734E6">
        <w:rPr>
          <w:rFonts w:eastAsia="SimSun"/>
          <w:color w:val="000000" w:themeColor="text1"/>
          <w:lang w:eastAsia="zh-CN"/>
        </w:rPr>
        <w:t xml:space="preserve"> immediate attention to prevent or limit the scale or number of serious violations of the Convention.</w:t>
      </w:r>
    </w:p>
    <w:p w14:paraId="56702FF1"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 xml:space="preserve">2. </w:t>
      </w:r>
      <w:r w:rsidRPr="008734E6">
        <w:rPr>
          <w:rFonts w:eastAsia="SimSun"/>
          <w:color w:val="000000" w:themeColor="text1"/>
          <w:lang w:eastAsia="zh-CN"/>
        </w:rPr>
        <w:tab/>
        <w:t xml:space="preserve">The Committee shall, in accordance with </w:t>
      </w:r>
      <w:r>
        <w:rPr>
          <w:rFonts w:eastAsia="SimSun"/>
          <w:color w:val="000000" w:themeColor="text1"/>
          <w:lang w:eastAsia="zh-CN"/>
        </w:rPr>
        <w:t>r</w:t>
      </w:r>
      <w:r w:rsidRPr="008734E6">
        <w:rPr>
          <w:rFonts w:eastAsia="SimSun"/>
          <w:color w:val="000000" w:themeColor="text1"/>
          <w:lang w:eastAsia="zh-CN"/>
        </w:rPr>
        <w:t xml:space="preserve">ule 63 of </w:t>
      </w:r>
      <w:r>
        <w:rPr>
          <w:rFonts w:eastAsia="SimSun"/>
          <w:color w:val="000000" w:themeColor="text1"/>
          <w:lang w:eastAsia="zh-CN"/>
        </w:rPr>
        <w:t>the present</w:t>
      </w:r>
      <w:r w:rsidRPr="008734E6">
        <w:rPr>
          <w:rFonts w:eastAsia="SimSun"/>
          <w:color w:val="000000" w:themeColor="text1"/>
          <w:lang w:eastAsia="zh-CN"/>
        </w:rPr>
        <w:t xml:space="preserve"> </w:t>
      </w:r>
      <w:r>
        <w:rPr>
          <w:rFonts w:eastAsia="SimSun"/>
          <w:color w:val="000000" w:themeColor="text1"/>
          <w:lang w:eastAsia="zh-CN"/>
        </w:rPr>
        <w:t>r</w:t>
      </w:r>
      <w:r w:rsidRPr="008734E6">
        <w:rPr>
          <w:rFonts w:eastAsia="SimSun"/>
          <w:color w:val="000000" w:themeColor="text1"/>
          <w:lang w:eastAsia="zh-CN"/>
        </w:rPr>
        <w:t xml:space="preserve">ules, set up a </w:t>
      </w:r>
      <w:r>
        <w:rPr>
          <w:rFonts w:eastAsia="SimSun"/>
          <w:color w:val="000000" w:themeColor="text1"/>
          <w:lang w:eastAsia="zh-CN"/>
        </w:rPr>
        <w:t>w</w:t>
      </w:r>
      <w:r w:rsidRPr="008734E6">
        <w:rPr>
          <w:rFonts w:eastAsia="SimSun"/>
          <w:color w:val="000000" w:themeColor="text1"/>
          <w:lang w:eastAsia="zh-CN"/>
        </w:rPr>
        <w:t xml:space="preserve">orking </w:t>
      </w:r>
      <w:r>
        <w:rPr>
          <w:rFonts w:eastAsia="SimSun"/>
          <w:color w:val="000000" w:themeColor="text1"/>
          <w:lang w:eastAsia="zh-CN"/>
        </w:rPr>
        <w:t>g</w:t>
      </w:r>
      <w:r w:rsidRPr="008734E6">
        <w:rPr>
          <w:rFonts w:eastAsia="SimSun"/>
          <w:color w:val="000000" w:themeColor="text1"/>
          <w:lang w:eastAsia="zh-CN"/>
        </w:rPr>
        <w:t>roup to meet in</w:t>
      </w:r>
      <w:r>
        <w:rPr>
          <w:rFonts w:eastAsia="SimSun"/>
          <w:color w:val="000000" w:themeColor="text1"/>
          <w:lang w:eastAsia="zh-CN"/>
        </w:rPr>
        <w:t xml:space="preserve"> </w:t>
      </w:r>
      <w:r w:rsidRPr="008734E6">
        <w:rPr>
          <w:rFonts w:eastAsia="SimSun"/>
          <w:color w:val="000000" w:themeColor="text1"/>
          <w:lang w:eastAsia="zh-CN"/>
        </w:rPr>
        <w:t>person or remotely during its sessions, or at any other convenient time</w:t>
      </w:r>
      <w:r w:rsidRPr="00AB76A5">
        <w:t xml:space="preserve"> </w:t>
      </w:r>
      <w:r w:rsidRPr="00AB76A5">
        <w:rPr>
          <w:rFonts w:eastAsia="SimSun"/>
          <w:color w:val="000000" w:themeColor="text1"/>
          <w:lang w:eastAsia="zh-CN"/>
        </w:rPr>
        <w:t>to be decided by the Committee in consultation with the Secretary-General</w:t>
      </w:r>
      <w:r w:rsidRPr="008734E6">
        <w:rPr>
          <w:rFonts w:eastAsia="SimSun"/>
          <w:color w:val="000000" w:themeColor="text1"/>
          <w:lang w:eastAsia="zh-CN"/>
        </w:rPr>
        <w:t xml:space="preserve">, for the purpose of making recommendations to the Committee under its early warning and urgent action procedure and assisting the Committee in any manner </w:t>
      </w:r>
      <w:r>
        <w:rPr>
          <w:rFonts w:eastAsia="SimSun"/>
          <w:color w:val="000000" w:themeColor="text1"/>
          <w:lang w:eastAsia="zh-CN"/>
        </w:rPr>
        <w:t>decided upon by</w:t>
      </w:r>
      <w:r w:rsidRPr="008734E6">
        <w:rPr>
          <w:rFonts w:eastAsia="SimSun"/>
          <w:color w:val="000000" w:themeColor="text1"/>
          <w:lang w:eastAsia="zh-CN"/>
        </w:rPr>
        <w:t xml:space="preserve"> the Committee.</w:t>
      </w:r>
    </w:p>
    <w:p w14:paraId="28EC1482"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3.</w:t>
      </w:r>
      <w:r w:rsidRPr="008734E6">
        <w:rPr>
          <w:rFonts w:eastAsia="SimSun"/>
          <w:color w:val="000000" w:themeColor="text1"/>
          <w:lang w:eastAsia="zh-CN"/>
        </w:rPr>
        <w:tab/>
        <w:t xml:space="preserve">The </w:t>
      </w:r>
      <w:r>
        <w:rPr>
          <w:rFonts w:eastAsia="SimSun"/>
          <w:color w:val="000000" w:themeColor="text1"/>
          <w:lang w:eastAsia="zh-CN"/>
        </w:rPr>
        <w:t>w</w:t>
      </w:r>
      <w:r w:rsidRPr="008734E6">
        <w:rPr>
          <w:rFonts w:eastAsia="SimSun"/>
          <w:color w:val="000000" w:themeColor="text1"/>
          <w:lang w:eastAsia="zh-CN"/>
        </w:rPr>
        <w:t xml:space="preserve">orking </w:t>
      </w:r>
      <w:r>
        <w:rPr>
          <w:rFonts w:eastAsia="SimSun"/>
          <w:color w:val="000000" w:themeColor="text1"/>
          <w:lang w:eastAsia="zh-CN"/>
        </w:rPr>
        <w:t>g</w:t>
      </w:r>
      <w:r w:rsidRPr="008734E6">
        <w:rPr>
          <w:rFonts w:eastAsia="SimSun"/>
          <w:color w:val="000000" w:themeColor="text1"/>
          <w:lang w:eastAsia="zh-CN"/>
        </w:rPr>
        <w:t xml:space="preserve">roup shall comprise </w:t>
      </w:r>
      <w:r>
        <w:rPr>
          <w:rFonts w:eastAsia="SimSun"/>
          <w:color w:val="000000" w:themeColor="text1"/>
          <w:lang w:eastAsia="zh-CN"/>
        </w:rPr>
        <w:t>no more than</w:t>
      </w:r>
      <w:r w:rsidRPr="008734E6">
        <w:rPr>
          <w:rFonts w:eastAsia="SimSun"/>
          <w:color w:val="000000" w:themeColor="text1"/>
          <w:lang w:eastAsia="zh-CN"/>
        </w:rPr>
        <w:t xml:space="preserve"> seven members of the Committee. The </w:t>
      </w:r>
      <w:r>
        <w:rPr>
          <w:rFonts w:eastAsia="SimSun"/>
          <w:color w:val="000000" w:themeColor="text1"/>
          <w:lang w:eastAsia="zh-CN"/>
        </w:rPr>
        <w:t>w</w:t>
      </w:r>
      <w:r w:rsidRPr="008734E6">
        <w:rPr>
          <w:rFonts w:eastAsia="SimSun"/>
          <w:color w:val="000000" w:themeColor="text1"/>
          <w:lang w:eastAsia="zh-CN"/>
        </w:rPr>
        <w:t xml:space="preserve">orking </w:t>
      </w:r>
      <w:r>
        <w:rPr>
          <w:rFonts w:eastAsia="SimSun"/>
          <w:color w:val="000000" w:themeColor="text1"/>
          <w:lang w:eastAsia="zh-CN"/>
        </w:rPr>
        <w:t>g</w:t>
      </w:r>
      <w:r w:rsidRPr="008734E6">
        <w:rPr>
          <w:rFonts w:eastAsia="SimSun"/>
          <w:color w:val="000000" w:themeColor="text1"/>
          <w:lang w:eastAsia="zh-CN"/>
        </w:rPr>
        <w:t>roup shall elect its own coordinator, develop its own working methods and apply as far as possible the rules of procedure of the Committee to its meetings.</w:t>
      </w:r>
    </w:p>
    <w:p w14:paraId="03DB7E8C"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 xml:space="preserve">4. </w:t>
      </w:r>
      <w:r w:rsidRPr="008734E6">
        <w:rPr>
          <w:rFonts w:eastAsia="SimSun"/>
          <w:color w:val="000000" w:themeColor="text1"/>
          <w:lang w:eastAsia="zh-CN"/>
        </w:rPr>
        <w:tab/>
        <w:t xml:space="preserve">The Committee shall adopt </w:t>
      </w:r>
      <w:r>
        <w:rPr>
          <w:rFonts w:eastAsia="SimSun"/>
          <w:color w:val="000000" w:themeColor="text1"/>
          <w:lang w:eastAsia="zh-CN"/>
        </w:rPr>
        <w:t>g</w:t>
      </w:r>
      <w:r w:rsidRPr="008734E6">
        <w:rPr>
          <w:rFonts w:eastAsia="SimSun"/>
          <w:color w:val="000000" w:themeColor="text1"/>
          <w:lang w:eastAsia="zh-CN"/>
        </w:rPr>
        <w:t>uidelines for the early warning and urgent action procedure</w:t>
      </w:r>
      <w:r>
        <w:rPr>
          <w:rFonts w:eastAsia="SimSun"/>
          <w:color w:val="000000" w:themeColor="text1"/>
          <w:lang w:eastAsia="zh-CN"/>
        </w:rPr>
        <w:t>,</w:t>
      </w:r>
      <w:r w:rsidRPr="008734E6">
        <w:rPr>
          <w:rFonts w:eastAsia="SimSun"/>
          <w:color w:val="000000" w:themeColor="text1"/>
          <w:lang w:eastAsia="zh-CN"/>
        </w:rPr>
        <w:t xml:space="preserve"> </w:t>
      </w:r>
      <w:r>
        <w:rPr>
          <w:rFonts w:eastAsia="SimSun"/>
          <w:color w:val="000000" w:themeColor="text1"/>
          <w:lang w:eastAsia="zh-CN"/>
        </w:rPr>
        <w:t xml:space="preserve">in </w:t>
      </w:r>
      <w:r w:rsidRPr="008734E6">
        <w:rPr>
          <w:rFonts w:eastAsia="SimSun"/>
          <w:color w:val="000000" w:themeColor="text1"/>
          <w:lang w:eastAsia="zh-CN"/>
        </w:rPr>
        <w:t xml:space="preserve">which </w:t>
      </w:r>
      <w:r>
        <w:rPr>
          <w:rFonts w:eastAsia="SimSun"/>
          <w:color w:val="000000" w:themeColor="text1"/>
          <w:lang w:eastAsia="zh-CN"/>
        </w:rPr>
        <w:t xml:space="preserve">it </w:t>
      </w:r>
      <w:r w:rsidRPr="008734E6">
        <w:rPr>
          <w:rFonts w:eastAsia="SimSun"/>
          <w:color w:val="000000" w:themeColor="text1"/>
          <w:lang w:eastAsia="zh-CN"/>
        </w:rPr>
        <w:t>will set out indicators</w:t>
      </w:r>
      <w:r>
        <w:rPr>
          <w:rFonts w:eastAsia="SimSun"/>
          <w:color w:val="000000" w:themeColor="text1"/>
          <w:lang w:eastAsia="zh-CN"/>
        </w:rPr>
        <w:t xml:space="preserve"> to be considered</w:t>
      </w:r>
      <w:r w:rsidRPr="008734E6">
        <w:rPr>
          <w:rFonts w:eastAsia="SimSun"/>
          <w:color w:val="000000" w:themeColor="text1"/>
          <w:lang w:eastAsia="zh-CN"/>
        </w:rPr>
        <w:t xml:space="preserve"> in </w:t>
      </w:r>
      <w:r>
        <w:rPr>
          <w:rFonts w:eastAsia="SimSun"/>
          <w:color w:val="000000" w:themeColor="text1"/>
          <w:lang w:eastAsia="zh-CN"/>
        </w:rPr>
        <w:t xml:space="preserve">the </w:t>
      </w:r>
      <w:r w:rsidRPr="008734E6">
        <w:rPr>
          <w:rFonts w:eastAsia="SimSun"/>
          <w:color w:val="000000" w:themeColor="text1"/>
          <w:lang w:eastAsia="zh-CN"/>
        </w:rPr>
        <w:t>light of the gravity and scale of the situation, including the escalation of violence or irreparable harm.</w:t>
      </w:r>
    </w:p>
    <w:p w14:paraId="169260A2"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lastRenderedPageBreak/>
        <w:t xml:space="preserve">5. </w:t>
      </w:r>
      <w:r w:rsidRPr="008734E6">
        <w:rPr>
          <w:rFonts w:eastAsia="SimSun"/>
          <w:color w:val="000000" w:themeColor="text1"/>
          <w:lang w:eastAsia="zh-CN"/>
        </w:rPr>
        <w:tab/>
      </w:r>
      <w:r>
        <w:rPr>
          <w:rFonts w:eastAsia="SimSun"/>
          <w:color w:val="000000" w:themeColor="text1"/>
          <w:lang w:eastAsia="zh-CN"/>
        </w:rPr>
        <w:t>T</w:t>
      </w:r>
      <w:r w:rsidRPr="008734E6">
        <w:rPr>
          <w:rFonts w:eastAsia="SimSun"/>
          <w:color w:val="000000" w:themeColor="text1"/>
          <w:lang w:eastAsia="zh-CN"/>
        </w:rPr>
        <w:t xml:space="preserve">he Committee may take the following </w:t>
      </w:r>
      <w:r>
        <w:rPr>
          <w:rFonts w:eastAsia="SimSun"/>
          <w:color w:val="000000" w:themeColor="text1"/>
          <w:lang w:eastAsia="zh-CN"/>
        </w:rPr>
        <w:t>measures</w:t>
      </w:r>
      <w:r w:rsidRPr="00616AE6">
        <w:rPr>
          <w:rFonts w:eastAsia="SimSun"/>
          <w:color w:val="000000" w:themeColor="text1"/>
          <w:lang w:eastAsia="zh-CN"/>
        </w:rPr>
        <w:t xml:space="preserve"> </w:t>
      </w:r>
      <w:r>
        <w:rPr>
          <w:rFonts w:eastAsia="SimSun"/>
          <w:color w:val="000000" w:themeColor="text1"/>
          <w:lang w:eastAsia="zh-CN"/>
        </w:rPr>
        <w:t>u</w:t>
      </w:r>
      <w:r w:rsidRPr="008734E6">
        <w:rPr>
          <w:rFonts w:eastAsia="SimSun"/>
          <w:color w:val="000000" w:themeColor="text1"/>
          <w:lang w:eastAsia="zh-CN"/>
        </w:rPr>
        <w:t>nder the early warning and urgent action</w:t>
      </w:r>
      <w:r>
        <w:rPr>
          <w:rFonts w:eastAsia="SimSun"/>
          <w:color w:val="000000" w:themeColor="text1"/>
          <w:lang w:eastAsia="zh-CN"/>
        </w:rPr>
        <w:t xml:space="preserve"> procedure</w:t>
      </w:r>
      <w:r w:rsidRPr="008734E6">
        <w:rPr>
          <w:rFonts w:eastAsia="SimSun"/>
          <w:color w:val="000000" w:themeColor="text1"/>
          <w:lang w:eastAsia="zh-CN"/>
        </w:rPr>
        <w:t xml:space="preserve">: </w:t>
      </w:r>
    </w:p>
    <w:p w14:paraId="0891DAEE"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ab/>
        <w:t>(a)</w:t>
      </w:r>
      <w:r w:rsidRPr="008734E6">
        <w:rPr>
          <w:rFonts w:eastAsia="SimSun"/>
          <w:color w:val="000000" w:themeColor="text1"/>
          <w:lang w:eastAsia="zh-CN"/>
        </w:rPr>
        <w:tab/>
        <w:t xml:space="preserve">Request the State </w:t>
      </w:r>
      <w:r>
        <w:rPr>
          <w:rFonts w:eastAsia="SimSun"/>
          <w:color w:val="000000" w:themeColor="text1"/>
          <w:lang w:eastAsia="zh-CN"/>
        </w:rPr>
        <w:t>P</w:t>
      </w:r>
      <w:r w:rsidRPr="008734E6">
        <w:rPr>
          <w:rFonts w:eastAsia="SimSun"/>
          <w:color w:val="000000" w:themeColor="text1"/>
          <w:lang w:eastAsia="zh-CN"/>
        </w:rPr>
        <w:t xml:space="preserve">arty concerned for the urgent submission of information on the situation </w:t>
      </w:r>
      <w:r>
        <w:rPr>
          <w:rFonts w:eastAsia="SimSun"/>
          <w:color w:val="000000" w:themeColor="text1"/>
          <w:lang w:eastAsia="zh-CN"/>
        </w:rPr>
        <w:t xml:space="preserve">under </w:t>
      </w:r>
      <w:r w:rsidRPr="008734E6">
        <w:rPr>
          <w:rFonts w:eastAsia="SimSun"/>
          <w:color w:val="000000" w:themeColor="text1"/>
          <w:lang w:eastAsia="zh-CN"/>
        </w:rPr>
        <w:t>consider</w:t>
      </w:r>
      <w:r>
        <w:rPr>
          <w:rFonts w:eastAsia="SimSun"/>
          <w:color w:val="000000" w:themeColor="text1"/>
          <w:lang w:eastAsia="zh-CN"/>
        </w:rPr>
        <w:t>ation</w:t>
      </w:r>
      <w:r w:rsidRPr="008734E6">
        <w:rPr>
          <w:rFonts w:eastAsia="SimSun"/>
          <w:color w:val="000000" w:themeColor="text1"/>
          <w:lang w:eastAsia="zh-CN"/>
        </w:rPr>
        <w:t>;</w:t>
      </w:r>
    </w:p>
    <w:p w14:paraId="5E889927"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ab/>
        <w:t>(b)</w:t>
      </w:r>
      <w:r w:rsidRPr="008734E6">
        <w:rPr>
          <w:rFonts w:eastAsia="SimSun"/>
          <w:color w:val="000000" w:themeColor="text1"/>
          <w:lang w:eastAsia="zh-CN"/>
        </w:rPr>
        <w:tab/>
        <w:t xml:space="preserve">Request the Secretariat to </w:t>
      </w:r>
      <w:r w:rsidRPr="004F4471">
        <w:rPr>
          <w:rFonts w:eastAsia="SimSun"/>
          <w:color w:val="000000" w:themeColor="text1"/>
          <w:lang w:eastAsia="zh-CN"/>
        </w:rPr>
        <w:t>collect information from field presences of the Office of the United Nations High Commissioner for Human Rights and specialized agencies of the United Nations, national human</w:t>
      </w:r>
      <w:r w:rsidRPr="008734E6">
        <w:rPr>
          <w:rFonts w:eastAsia="SimSun"/>
          <w:color w:val="000000" w:themeColor="text1"/>
          <w:lang w:eastAsia="zh-CN"/>
        </w:rPr>
        <w:t xml:space="preserve"> rights institutions and non-governmental organizations on the situation under consideration;</w:t>
      </w:r>
    </w:p>
    <w:p w14:paraId="39684BF4"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ab/>
        <w:t>(c)</w:t>
      </w:r>
      <w:r w:rsidRPr="008734E6">
        <w:rPr>
          <w:rFonts w:eastAsia="SimSun"/>
          <w:color w:val="000000" w:themeColor="text1"/>
          <w:lang w:eastAsia="zh-CN"/>
        </w:rPr>
        <w:tab/>
        <w:t xml:space="preserve">Adopt a decision </w:t>
      </w:r>
      <w:r>
        <w:rPr>
          <w:rFonts w:eastAsia="SimSun"/>
          <w:color w:val="000000" w:themeColor="text1"/>
          <w:lang w:eastAsia="zh-CN"/>
        </w:rPr>
        <w:t>in which it</w:t>
      </w:r>
      <w:r w:rsidRPr="008734E6">
        <w:rPr>
          <w:rFonts w:eastAsia="SimSun"/>
          <w:color w:val="000000" w:themeColor="text1"/>
          <w:lang w:eastAsia="zh-CN"/>
        </w:rPr>
        <w:t xml:space="preserve"> express</w:t>
      </w:r>
      <w:r>
        <w:rPr>
          <w:rFonts w:eastAsia="SimSun"/>
          <w:color w:val="000000" w:themeColor="text1"/>
          <w:lang w:eastAsia="zh-CN"/>
        </w:rPr>
        <w:t>es</w:t>
      </w:r>
      <w:r w:rsidRPr="008734E6">
        <w:rPr>
          <w:rFonts w:eastAsia="SimSun"/>
          <w:color w:val="000000" w:themeColor="text1"/>
          <w:lang w:eastAsia="zh-CN"/>
        </w:rPr>
        <w:t xml:space="preserve"> specific concerns </w:t>
      </w:r>
      <w:r>
        <w:rPr>
          <w:rFonts w:eastAsia="SimSun"/>
          <w:color w:val="000000" w:themeColor="text1"/>
          <w:lang w:eastAsia="zh-CN"/>
        </w:rPr>
        <w:t>and addresses</w:t>
      </w:r>
      <w:r w:rsidRPr="008734E6">
        <w:rPr>
          <w:rFonts w:eastAsia="SimSun"/>
          <w:color w:val="000000" w:themeColor="text1"/>
          <w:lang w:eastAsia="zh-CN"/>
        </w:rPr>
        <w:t xml:space="preserve"> recommendations for action to: </w:t>
      </w:r>
    </w:p>
    <w:p w14:paraId="7136A0DC" w14:textId="77777777" w:rsidR="00B01EBA" w:rsidRPr="008734E6" w:rsidRDefault="00B01EBA" w:rsidP="00B01EBA">
      <w:pPr>
        <w:tabs>
          <w:tab w:val="left" w:pos="1701"/>
          <w:tab w:val="left" w:pos="2268"/>
        </w:tabs>
        <w:spacing w:after="120"/>
        <w:ind w:left="1701" w:right="1134"/>
        <w:jc w:val="both"/>
        <w:rPr>
          <w:rFonts w:eastAsia="SimSun"/>
          <w:color w:val="000000" w:themeColor="text1"/>
          <w:lang w:eastAsia="zh-CN"/>
        </w:rPr>
      </w:pPr>
      <w:r w:rsidRPr="008734E6">
        <w:rPr>
          <w:rFonts w:eastAsia="SimSun"/>
          <w:color w:val="000000" w:themeColor="text1"/>
          <w:lang w:eastAsia="zh-CN"/>
        </w:rPr>
        <w:t>(i)</w:t>
      </w:r>
      <w:r w:rsidRPr="008734E6">
        <w:rPr>
          <w:rFonts w:eastAsia="SimSun"/>
          <w:color w:val="000000" w:themeColor="text1"/>
          <w:lang w:eastAsia="zh-CN"/>
        </w:rPr>
        <w:tab/>
        <w:t xml:space="preserve">The State </w:t>
      </w:r>
      <w:r>
        <w:rPr>
          <w:rFonts w:eastAsia="SimSun"/>
          <w:color w:val="000000" w:themeColor="text1"/>
          <w:lang w:eastAsia="zh-CN"/>
        </w:rPr>
        <w:t>P</w:t>
      </w:r>
      <w:r w:rsidRPr="008734E6">
        <w:rPr>
          <w:rFonts w:eastAsia="SimSun"/>
          <w:color w:val="000000" w:themeColor="text1"/>
          <w:lang w:eastAsia="zh-CN"/>
        </w:rPr>
        <w:t>arty concerned;</w:t>
      </w:r>
    </w:p>
    <w:p w14:paraId="57C6143A" w14:textId="77777777" w:rsidR="00B01EBA" w:rsidRPr="008734E6" w:rsidRDefault="00B01EBA" w:rsidP="00B01EBA">
      <w:pPr>
        <w:tabs>
          <w:tab w:val="left" w:pos="1701"/>
          <w:tab w:val="left" w:pos="2268"/>
        </w:tabs>
        <w:spacing w:after="120"/>
        <w:ind w:left="1701" w:right="1134"/>
        <w:jc w:val="both"/>
        <w:rPr>
          <w:rFonts w:eastAsia="SimSun"/>
          <w:color w:val="000000" w:themeColor="text1"/>
          <w:lang w:eastAsia="zh-CN"/>
        </w:rPr>
      </w:pPr>
      <w:r w:rsidRPr="008734E6">
        <w:rPr>
          <w:rFonts w:eastAsia="SimSun"/>
          <w:color w:val="000000" w:themeColor="text1"/>
          <w:lang w:eastAsia="zh-CN"/>
        </w:rPr>
        <w:t>(ii)</w:t>
      </w:r>
      <w:r w:rsidRPr="008734E6">
        <w:rPr>
          <w:rFonts w:eastAsia="SimSun"/>
          <w:color w:val="000000" w:themeColor="text1"/>
          <w:lang w:eastAsia="zh-CN"/>
        </w:rPr>
        <w:tab/>
        <w:t>Other relevant human rights bodies</w:t>
      </w:r>
      <w:r w:rsidRPr="00ED7EE4">
        <w:t xml:space="preserve"> </w:t>
      </w:r>
      <w:r w:rsidRPr="00ED7EE4">
        <w:rPr>
          <w:rFonts w:eastAsia="SimSun"/>
          <w:color w:val="000000" w:themeColor="text1"/>
          <w:lang w:eastAsia="zh-CN"/>
        </w:rPr>
        <w:t>or special procedures of the Human Rights Council</w:t>
      </w:r>
      <w:r w:rsidRPr="008734E6">
        <w:rPr>
          <w:rFonts w:eastAsia="SimSun"/>
          <w:color w:val="000000" w:themeColor="text1"/>
          <w:lang w:eastAsia="zh-CN"/>
        </w:rPr>
        <w:t xml:space="preserve">;  </w:t>
      </w:r>
    </w:p>
    <w:p w14:paraId="6502DC18" w14:textId="77777777" w:rsidR="00B01EBA" w:rsidRPr="008734E6" w:rsidRDefault="00B01EBA" w:rsidP="00B01EBA">
      <w:pPr>
        <w:tabs>
          <w:tab w:val="left" w:pos="1701"/>
          <w:tab w:val="left" w:pos="2268"/>
        </w:tabs>
        <w:spacing w:after="120"/>
        <w:ind w:left="1701" w:right="1134"/>
        <w:jc w:val="both"/>
        <w:rPr>
          <w:rFonts w:eastAsia="SimSun"/>
          <w:color w:val="000000" w:themeColor="text1"/>
          <w:lang w:eastAsia="zh-CN"/>
        </w:rPr>
      </w:pPr>
      <w:r w:rsidRPr="008734E6">
        <w:rPr>
          <w:rFonts w:eastAsia="SimSun"/>
          <w:color w:val="000000" w:themeColor="text1"/>
          <w:lang w:eastAsia="zh-CN"/>
        </w:rPr>
        <w:t>(iii)</w:t>
      </w:r>
      <w:r>
        <w:rPr>
          <w:rFonts w:eastAsia="SimSun"/>
          <w:color w:val="000000" w:themeColor="text1"/>
          <w:lang w:eastAsia="zh-CN"/>
        </w:rPr>
        <w:tab/>
      </w:r>
      <w:r w:rsidRPr="008734E6">
        <w:rPr>
          <w:rFonts w:eastAsia="SimSun"/>
          <w:color w:val="000000" w:themeColor="text1"/>
          <w:lang w:eastAsia="zh-CN"/>
        </w:rPr>
        <w:t>The Human Rights Council</w:t>
      </w:r>
      <w:r>
        <w:rPr>
          <w:rFonts w:eastAsia="SimSun"/>
          <w:color w:val="000000" w:themeColor="text1"/>
          <w:lang w:eastAsia="zh-CN"/>
        </w:rPr>
        <w:t>;</w:t>
      </w:r>
    </w:p>
    <w:p w14:paraId="39C27B8E" w14:textId="77777777" w:rsidR="00B01EBA" w:rsidRPr="008734E6" w:rsidRDefault="00B01EBA" w:rsidP="00B01EBA">
      <w:pPr>
        <w:tabs>
          <w:tab w:val="left" w:pos="1701"/>
          <w:tab w:val="left" w:pos="2268"/>
        </w:tabs>
        <w:spacing w:after="120"/>
        <w:ind w:left="1701" w:right="1134"/>
        <w:jc w:val="both"/>
        <w:rPr>
          <w:rFonts w:eastAsia="SimSun"/>
          <w:color w:val="000000" w:themeColor="text1"/>
          <w:lang w:eastAsia="zh-CN"/>
        </w:rPr>
      </w:pPr>
      <w:r w:rsidRPr="008734E6">
        <w:rPr>
          <w:rFonts w:eastAsia="SimSun"/>
          <w:color w:val="000000" w:themeColor="text1"/>
          <w:lang w:eastAsia="zh-CN"/>
        </w:rPr>
        <w:t>(iv)</w:t>
      </w:r>
      <w:r>
        <w:rPr>
          <w:rFonts w:eastAsia="SimSun"/>
          <w:color w:val="000000" w:themeColor="text1"/>
          <w:lang w:eastAsia="zh-CN"/>
        </w:rPr>
        <w:tab/>
      </w:r>
      <w:r w:rsidRPr="008734E6">
        <w:rPr>
          <w:rFonts w:eastAsia="SimSun"/>
          <w:color w:val="000000" w:themeColor="text1"/>
          <w:lang w:eastAsia="zh-CN"/>
        </w:rPr>
        <w:t>Regional intergovernmental organizations and human rights mechanisms;</w:t>
      </w:r>
    </w:p>
    <w:p w14:paraId="750AD392" w14:textId="77777777" w:rsidR="00B01EBA" w:rsidRPr="008734E6" w:rsidRDefault="00B01EBA" w:rsidP="00B01EBA">
      <w:pPr>
        <w:tabs>
          <w:tab w:val="left" w:pos="1701"/>
          <w:tab w:val="left" w:pos="2268"/>
        </w:tabs>
        <w:spacing w:after="120"/>
        <w:ind w:left="1701" w:right="1134"/>
        <w:jc w:val="both"/>
        <w:rPr>
          <w:rFonts w:eastAsia="SimSun"/>
          <w:color w:val="000000" w:themeColor="text1"/>
          <w:lang w:eastAsia="zh-CN"/>
        </w:rPr>
      </w:pPr>
      <w:r w:rsidRPr="008734E6">
        <w:rPr>
          <w:rFonts w:eastAsia="SimSun"/>
          <w:color w:val="000000" w:themeColor="text1"/>
          <w:lang w:eastAsia="zh-CN"/>
        </w:rPr>
        <w:t>(v)</w:t>
      </w:r>
      <w:r w:rsidRPr="008734E6">
        <w:rPr>
          <w:rFonts w:eastAsia="SimSun"/>
          <w:color w:val="000000" w:themeColor="text1"/>
          <w:lang w:eastAsia="zh-CN"/>
        </w:rPr>
        <w:tab/>
        <w:t xml:space="preserve">The Special Adviser </w:t>
      </w:r>
      <w:r>
        <w:rPr>
          <w:rFonts w:eastAsia="SimSun"/>
          <w:color w:val="000000" w:themeColor="text1"/>
          <w:lang w:eastAsia="zh-CN"/>
        </w:rPr>
        <w:t>to</w:t>
      </w:r>
      <w:r w:rsidRPr="008734E6">
        <w:rPr>
          <w:rFonts w:eastAsia="SimSun"/>
          <w:color w:val="000000" w:themeColor="text1"/>
          <w:lang w:eastAsia="zh-CN"/>
        </w:rPr>
        <w:t xml:space="preserve"> the Secretary-General on the </w:t>
      </w:r>
      <w:r>
        <w:rPr>
          <w:rFonts w:eastAsia="SimSun"/>
          <w:color w:val="000000" w:themeColor="text1"/>
          <w:lang w:eastAsia="zh-CN"/>
        </w:rPr>
        <w:t>P</w:t>
      </w:r>
      <w:r w:rsidRPr="008734E6">
        <w:rPr>
          <w:rFonts w:eastAsia="SimSun"/>
          <w:color w:val="000000" w:themeColor="text1"/>
          <w:lang w:eastAsia="zh-CN"/>
        </w:rPr>
        <w:t xml:space="preserve">revention of </w:t>
      </w:r>
      <w:r>
        <w:rPr>
          <w:rFonts w:eastAsia="SimSun"/>
          <w:color w:val="000000" w:themeColor="text1"/>
          <w:lang w:eastAsia="zh-CN"/>
        </w:rPr>
        <w:t>G</w:t>
      </w:r>
      <w:r w:rsidRPr="008734E6">
        <w:rPr>
          <w:rFonts w:eastAsia="SimSun"/>
          <w:color w:val="000000" w:themeColor="text1"/>
          <w:lang w:eastAsia="zh-CN"/>
        </w:rPr>
        <w:t>enocide;</w:t>
      </w:r>
    </w:p>
    <w:p w14:paraId="3B6371D7" w14:textId="77777777" w:rsidR="00B01EBA" w:rsidRPr="008734E6" w:rsidRDefault="00B01EBA" w:rsidP="00B01EBA">
      <w:pPr>
        <w:tabs>
          <w:tab w:val="left" w:pos="1701"/>
          <w:tab w:val="left" w:pos="2268"/>
        </w:tabs>
        <w:spacing w:after="120"/>
        <w:ind w:left="1701" w:right="1134"/>
        <w:jc w:val="both"/>
        <w:rPr>
          <w:rFonts w:eastAsia="SimSun"/>
          <w:color w:val="000000" w:themeColor="text1"/>
          <w:lang w:eastAsia="zh-CN"/>
        </w:rPr>
      </w:pPr>
      <w:r w:rsidRPr="008734E6">
        <w:rPr>
          <w:rFonts w:eastAsia="SimSun"/>
          <w:color w:val="000000" w:themeColor="text1"/>
          <w:lang w:eastAsia="zh-CN"/>
        </w:rPr>
        <w:t>(vi)</w:t>
      </w:r>
      <w:r w:rsidRPr="008734E6">
        <w:rPr>
          <w:rFonts w:eastAsia="SimSun"/>
          <w:color w:val="000000" w:themeColor="text1"/>
          <w:lang w:eastAsia="zh-CN"/>
        </w:rPr>
        <w:tab/>
        <w:t>The Secretary-General</w:t>
      </w:r>
      <w:r>
        <w:rPr>
          <w:rFonts w:eastAsia="SimSun"/>
          <w:color w:val="000000" w:themeColor="text1"/>
          <w:lang w:eastAsia="zh-CN"/>
        </w:rPr>
        <w:t>,</w:t>
      </w:r>
      <w:r w:rsidRPr="008734E6">
        <w:rPr>
          <w:rFonts w:eastAsia="SimSun"/>
          <w:color w:val="000000" w:themeColor="text1"/>
          <w:lang w:eastAsia="zh-CN"/>
        </w:rPr>
        <w:t xml:space="preserve"> through </w:t>
      </w:r>
      <w:r w:rsidRPr="004F4471">
        <w:rPr>
          <w:rFonts w:eastAsia="SimSun"/>
          <w:color w:val="000000" w:themeColor="text1"/>
          <w:lang w:eastAsia="zh-CN"/>
        </w:rPr>
        <w:t>the United Nations High Commissioner for Human Rights, together with a recom</w:t>
      </w:r>
      <w:r w:rsidRPr="008734E6">
        <w:rPr>
          <w:rFonts w:eastAsia="SimSun"/>
          <w:color w:val="000000" w:themeColor="text1"/>
          <w:lang w:eastAsia="zh-CN"/>
        </w:rPr>
        <w:t>mendation that the matter be brought to the attention of the Security Council</w:t>
      </w:r>
      <w:r>
        <w:rPr>
          <w:rFonts w:eastAsia="SimSun"/>
          <w:color w:val="000000" w:themeColor="text1"/>
          <w:lang w:eastAsia="zh-CN"/>
        </w:rPr>
        <w:t>;</w:t>
      </w:r>
    </w:p>
    <w:p w14:paraId="71130ADC"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ab/>
        <w:t>(d)</w:t>
      </w:r>
      <w:r w:rsidRPr="008734E6">
        <w:rPr>
          <w:rFonts w:eastAsia="SimSun"/>
          <w:color w:val="000000" w:themeColor="text1"/>
          <w:lang w:eastAsia="zh-CN"/>
        </w:rPr>
        <w:tab/>
        <w:t xml:space="preserve">Offer to send to the State </w:t>
      </w:r>
      <w:r>
        <w:rPr>
          <w:rFonts w:eastAsia="SimSun"/>
          <w:color w:val="000000" w:themeColor="text1"/>
          <w:lang w:eastAsia="zh-CN"/>
        </w:rPr>
        <w:t>P</w:t>
      </w:r>
      <w:r w:rsidRPr="008734E6">
        <w:rPr>
          <w:rFonts w:eastAsia="SimSun"/>
          <w:color w:val="000000" w:themeColor="text1"/>
          <w:lang w:eastAsia="zh-CN"/>
        </w:rPr>
        <w:t xml:space="preserve">arty concerned one or more of the members of the Committee in order to facilitate the implementation of international standards or the </w:t>
      </w:r>
      <w:r>
        <w:rPr>
          <w:rFonts w:eastAsia="SimSun"/>
          <w:color w:val="000000" w:themeColor="text1"/>
          <w:lang w:eastAsia="zh-CN"/>
        </w:rPr>
        <w:t xml:space="preserve">provision of </w:t>
      </w:r>
      <w:r w:rsidRPr="008734E6">
        <w:rPr>
          <w:rFonts w:eastAsia="SimSun"/>
          <w:color w:val="000000" w:themeColor="text1"/>
          <w:lang w:eastAsia="zh-CN"/>
        </w:rPr>
        <w:t xml:space="preserve">technical assistance to establish a human right institutional infrastructure; </w:t>
      </w:r>
    </w:p>
    <w:p w14:paraId="02949E40"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ab/>
        <w:t>(e)</w:t>
      </w:r>
      <w:r w:rsidRPr="008734E6">
        <w:rPr>
          <w:rFonts w:eastAsia="SimSun"/>
          <w:color w:val="000000" w:themeColor="text1"/>
          <w:lang w:eastAsia="zh-CN"/>
        </w:rPr>
        <w:tab/>
        <w:t xml:space="preserve">Recommend to the State </w:t>
      </w:r>
      <w:r>
        <w:rPr>
          <w:rFonts w:eastAsia="SimSun"/>
          <w:color w:val="000000" w:themeColor="text1"/>
          <w:lang w:eastAsia="zh-CN"/>
        </w:rPr>
        <w:t>P</w:t>
      </w:r>
      <w:r w:rsidRPr="008734E6">
        <w:rPr>
          <w:rFonts w:eastAsia="SimSun"/>
          <w:color w:val="000000" w:themeColor="text1"/>
          <w:lang w:eastAsia="zh-CN"/>
        </w:rPr>
        <w:t xml:space="preserve">arty concerned </w:t>
      </w:r>
      <w:r>
        <w:rPr>
          <w:rFonts w:eastAsia="SimSun"/>
          <w:color w:val="000000" w:themeColor="text1"/>
          <w:lang w:eastAsia="zh-CN"/>
        </w:rPr>
        <w:t>that it</w:t>
      </w:r>
      <w:r w:rsidRPr="008734E6">
        <w:rPr>
          <w:rFonts w:eastAsia="SimSun"/>
          <w:color w:val="000000" w:themeColor="text1"/>
          <w:lang w:eastAsia="zh-CN"/>
        </w:rPr>
        <w:t xml:space="preserve"> avail itself of the advisory services and technical assistance </w:t>
      </w:r>
      <w:r w:rsidRPr="00A72E74">
        <w:rPr>
          <w:rFonts w:eastAsia="SimSun"/>
          <w:color w:val="000000" w:themeColor="text1"/>
          <w:lang w:eastAsia="zh-CN"/>
        </w:rPr>
        <w:t>of the Office of the United Nations High Commissioner for Human Rights.</w:t>
      </w:r>
    </w:p>
    <w:bookmarkEnd w:id="662"/>
    <w:p w14:paraId="1A87A856" w14:textId="77777777" w:rsidR="00B01EBA" w:rsidRPr="008734E6" w:rsidRDefault="00B01EBA" w:rsidP="00B01EBA">
      <w:pPr>
        <w:pStyle w:val="HChG"/>
      </w:pPr>
      <w:r w:rsidRPr="008734E6">
        <w:rPr>
          <w:bCs/>
        </w:rPr>
        <w:tab/>
      </w:r>
      <w:bookmarkStart w:id="668" w:name="_Toc191803470"/>
      <w:bookmarkStart w:id="669" w:name="_Toc198721718"/>
      <w:bookmarkStart w:id="670" w:name="_Toc206486408"/>
      <w:r w:rsidRPr="008734E6">
        <w:t xml:space="preserve">XX. </w:t>
      </w:r>
      <w:r w:rsidRPr="008734E6">
        <w:tab/>
        <w:t>General recommendations</w:t>
      </w:r>
      <w:bookmarkEnd w:id="668"/>
      <w:bookmarkEnd w:id="669"/>
      <w:bookmarkEnd w:id="670"/>
    </w:p>
    <w:p w14:paraId="6E68CD03" w14:textId="59A8796E" w:rsidR="00F80B77" w:rsidRDefault="00E52815" w:rsidP="00F80B77">
      <w:pPr>
        <w:pStyle w:val="H1G"/>
        <w:spacing w:after="0"/>
        <w:rPr>
          <w:rFonts w:eastAsia="Calibri"/>
          <w:b w:val="0"/>
          <w:color w:val="000000" w:themeColor="text1"/>
          <w:szCs w:val="24"/>
        </w:rPr>
      </w:pPr>
      <w:bookmarkStart w:id="671" w:name="_Toc191803471"/>
      <w:bookmarkStart w:id="672" w:name="_Toc198721719"/>
      <w:r>
        <w:rPr>
          <w:rFonts w:eastAsia="Calibri"/>
          <w:color w:val="000000" w:themeColor="text1"/>
          <w:szCs w:val="24"/>
        </w:rPr>
        <w:tab/>
      </w:r>
      <w:r>
        <w:rPr>
          <w:rFonts w:eastAsia="Calibri"/>
          <w:color w:val="000000" w:themeColor="text1"/>
          <w:szCs w:val="24"/>
        </w:rPr>
        <w:tab/>
      </w:r>
      <w:bookmarkStart w:id="673" w:name="_Toc206486409"/>
      <w:r w:rsidR="00B01EBA" w:rsidRPr="008734E6">
        <w:rPr>
          <w:rFonts w:eastAsia="Calibri"/>
          <w:color w:val="000000" w:themeColor="text1"/>
          <w:szCs w:val="24"/>
        </w:rPr>
        <w:t xml:space="preserve">Rule </w:t>
      </w:r>
      <w:r w:rsidR="00B01EBA" w:rsidRPr="00F80B77">
        <w:rPr>
          <w:bCs/>
          <w:iCs/>
        </w:rPr>
        <w:t>119</w:t>
      </w:r>
      <w:bookmarkEnd w:id="673"/>
    </w:p>
    <w:p w14:paraId="6151AFBA" w14:textId="5FC22CFA" w:rsidR="00B01EBA" w:rsidRPr="008734E6" w:rsidRDefault="00E52815" w:rsidP="00DF37B9">
      <w:pPr>
        <w:pStyle w:val="H1G"/>
        <w:spacing w:before="0"/>
        <w:rPr>
          <w:rFonts w:eastAsia="Calibri"/>
          <w:b w:val="0"/>
          <w:color w:val="000000" w:themeColor="text1"/>
          <w:szCs w:val="24"/>
        </w:rPr>
      </w:pPr>
      <w:r>
        <w:rPr>
          <w:rFonts w:eastAsia="Calibri"/>
          <w:color w:val="000000" w:themeColor="text1"/>
          <w:szCs w:val="24"/>
        </w:rPr>
        <w:tab/>
      </w:r>
      <w:r>
        <w:rPr>
          <w:rFonts w:eastAsia="Calibri"/>
          <w:color w:val="000000" w:themeColor="text1"/>
          <w:szCs w:val="24"/>
        </w:rPr>
        <w:tab/>
      </w:r>
      <w:bookmarkStart w:id="674" w:name="_Toc206486410"/>
      <w:r w:rsidR="00B01EBA" w:rsidRPr="008734E6">
        <w:rPr>
          <w:rFonts w:eastAsia="Calibri"/>
          <w:color w:val="000000" w:themeColor="text1"/>
          <w:szCs w:val="24"/>
        </w:rPr>
        <w:t xml:space="preserve">General </w:t>
      </w:r>
      <w:r w:rsidR="00B01EBA" w:rsidRPr="00DF37B9">
        <w:t>recommendations</w:t>
      </w:r>
      <w:bookmarkEnd w:id="671"/>
      <w:bookmarkEnd w:id="672"/>
      <w:bookmarkEnd w:id="674"/>
      <w:r w:rsidR="00B01EBA" w:rsidRPr="008734E6">
        <w:rPr>
          <w:rFonts w:eastAsia="Calibri"/>
          <w:color w:val="000000" w:themeColor="text1"/>
          <w:szCs w:val="24"/>
        </w:rPr>
        <w:t xml:space="preserve"> </w:t>
      </w:r>
    </w:p>
    <w:p w14:paraId="15CF642A"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1.</w:t>
      </w:r>
      <w:r w:rsidRPr="008734E6">
        <w:rPr>
          <w:rFonts w:eastAsia="SimSun"/>
          <w:color w:val="000000" w:themeColor="text1"/>
          <w:lang w:eastAsia="zh-CN"/>
        </w:rPr>
        <w:tab/>
        <w:t xml:space="preserve">The Committee may decide to prepare and adopt general recommendations on specific topics </w:t>
      </w:r>
      <w:r>
        <w:rPr>
          <w:rFonts w:eastAsia="SimSun"/>
          <w:color w:val="000000" w:themeColor="text1"/>
          <w:lang w:eastAsia="zh-CN"/>
        </w:rPr>
        <w:t>relating to</w:t>
      </w:r>
      <w:r w:rsidRPr="008734E6">
        <w:rPr>
          <w:rFonts w:eastAsia="SimSun"/>
          <w:color w:val="000000" w:themeColor="text1"/>
          <w:lang w:eastAsia="zh-CN"/>
        </w:rPr>
        <w:t xml:space="preserve"> the subject matter of the Convention with a view to assisting States </w:t>
      </w:r>
      <w:r>
        <w:rPr>
          <w:rFonts w:eastAsia="SimSun"/>
          <w:color w:val="000000" w:themeColor="text1"/>
          <w:lang w:eastAsia="zh-CN"/>
        </w:rPr>
        <w:t>P</w:t>
      </w:r>
      <w:r w:rsidRPr="008734E6">
        <w:rPr>
          <w:rFonts w:eastAsia="SimSun"/>
          <w:color w:val="000000" w:themeColor="text1"/>
          <w:lang w:eastAsia="zh-CN"/>
        </w:rPr>
        <w:t xml:space="preserve">arties in fulfilling their obligations under the Convention. </w:t>
      </w:r>
    </w:p>
    <w:p w14:paraId="504260D2"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2.</w:t>
      </w:r>
      <w:r w:rsidRPr="008734E6">
        <w:rPr>
          <w:rFonts w:eastAsia="SimSun"/>
          <w:color w:val="000000" w:themeColor="text1"/>
          <w:lang w:eastAsia="zh-CN"/>
        </w:rPr>
        <w:tab/>
        <w:t>The Committee shall consider proposal</w:t>
      </w:r>
      <w:r>
        <w:rPr>
          <w:rFonts w:eastAsia="SimSun"/>
          <w:color w:val="000000" w:themeColor="text1"/>
          <w:lang w:eastAsia="zh-CN"/>
        </w:rPr>
        <w:t>s</w:t>
      </w:r>
      <w:r w:rsidRPr="008734E6">
        <w:rPr>
          <w:rFonts w:eastAsia="SimSun"/>
          <w:color w:val="000000" w:themeColor="text1"/>
          <w:lang w:eastAsia="zh-CN"/>
        </w:rPr>
        <w:t xml:space="preserve"> for </w:t>
      </w:r>
      <w:r>
        <w:rPr>
          <w:rFonts w:eastAsia="SimSun"/>
          <w:color w:val="000000" w:themeColor="text1"/>
          <w:lang w:eastAsia="zh-CN"/>
        </w:rPr>
        <w:t>topics</w:t>
      </w:r>
      <w:r w:rsidRPr="008734E6">
        <w:rPr>
          <w:rFonts w:eastAsia="SimSun"/>
          <w:color w:val="000000" w:themeColor="text1"/>
          <w:lang w:eastAsia="zh-CN"/>
        </w:rPr>
        <w:t xml:space="preserve"> of general recommendation by </w:t>
      </w:r>
      <w:r>
        <w:rPr>
          <w:rFonts w:eastAsia="SimSun"/>
          <w:color w:val="000000" w:themeColor="text1"/>
          <w:lang w:eastAsia="zh-CN"/>
        </w:rPr>
        <w:t>its</w:t>
      </w:r>
      <w:r w:rsidRPr="008734E6">
        <w:rPr>
          <w:rFonts w:eastAsia="SimSun"/>
          <w:color w:val="000000" w:themeColor="text1"/>
          <w:lang w:eastAsia="zh-CN"/>
        </w:rPr>
        <w:t xml:space="preserve"> member</w:t>
      </w:r>
      <w:r>
        <w:rPr>
          <w:rFonts w:eastAsia="SimSun"/>
          <w:color w:val="000000" w:themeColor="text1"/>
          <w:lang w:eastAsia="zh-CN"/>
        </w:rPr>
        <w:t>s</w:t>
      </w:r>
      <w:r w:rsidRPr="008734E6">
        <w:rPr>
          <w:rFonts w:eastAsia="SimSun"/>
          <w:color w:val="000000" w:themeColor="text1"/>
          <w:lang w:eastAsia="zh-CN"/>
        </w:rPr>
        <w:t xml:space="preserve"> or other stakeholders. </w:t>
      </w:r>
    </w:p>
    <w:p w14:paraId="1D892FA8" w14:textId="77777777" w:rsidR="00B01EBA" w:rsidRPr="008734E6"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3.</w:t>
      </w:r>
      <w:r w:rsidRPr="008734E6">
        <w:rPr>
          <w:rFonts w:eastAsia="SimSun"/>
          <w:color w:val="000000" w:themeColor="text1"/>
          <w:lang w:eastAsia="zh-CN"/>
        </w:rPr>
        <w:tab/>
      </w:r>
      <w:r>
        <w:rPr>
          <w:rFonts w:eastAsia="SimSun"/>
          <w:color w:val="000000" w:themeColor="text1"/>
          <w:lang w:eastAsia="zh-CN"/>
        </w:rPr>
        <w:t>The Committee shall appoint o</w:t>
      </w:r>
      <w:r w:rsidRPr="008734E6">
        <w:rPr>
          <w:rFonts w:eastAsia="SimSun"/>
          <w:color w:val="000000" w:themeColor="text1"/>
          <w:lang w:eastAsia="zh-CN"/>
        </w:rPr>
        <w:t xml:space="preserve">ne or more rapporteurs </w:t>
      </w:r>
      <w:r>
        <w:rPr>
          <w:rFonts w:eastAsia="SimSun"/>
          <w:color w:val="000000" w:themeColor="text1"/>
          <w:lang w:eastAsia="zh-CN"/>
        </w:rPr>
        <w:t>to facilitate the preparation of the general recommendation</w:t>
      </w:r>
      <w:r w:rsidRPr="008734E6">
        <w:rPr>
          <w:rFonts w:eastAsia="SimSun"/>
          <w:color w:val="000000" w:themeColor="text1"/>
          <w:lang w:eastAsia="zh-CN"/>
        </w:rPr>
        <w:t xml:space="preserve"> and </w:t>
      </w:r>
      <w:r>
        <w:rPr>
          <w:rFonts w:eastAsia="SimSun"/>
          <w:color w:val="000000" w:themeColor="text1"/>
          <w:lang w:eastAsia="zh-CN"/>
        </w:rPr>
        <w:t xml:space="preserve">shall hold </w:t>
      </w:r>
      <w:r w:rsidRPr="008734E6">
        <w:rPr>
          <w:rFonts w:eastAsia="SimSun"/>
          <w:color w:val="000000" w:themeColor="text1"/>
          <w:lang w:eastAsia="zh-CN"/>
        </w:rPr>
        <w:t xml:space="preserve">a general discussion with all relevant stakeholders. </w:t>
      </w:r>
    </w:p>
    <w:p w14:paraId="32F611EE" w14:textId="77777777" w:rsidR="00B01EBA" w:rsidRPr="00CA29A3" w:rsidRDefault="00B01EBA" w:rsidP="00B01EBA">
      <w:pPr>
        <w:tabs>
          <w:tab w:val="left" w:pos="1701"/>
          <w:tab w:val="left" w:pos="2268"/>
        </w:tabs>
        <w:spacing w:after="120"/>
        <w:ind w:left="1134" w:right="1134"/>
        <w:jc w:val="both"/>
        <w:rPr>
          <w:rFonts w:eastAsia="SimSun"/>
          <w:color w:val="000000" w:themeColor="text1"/>
          <w:lang w:eastAsia="zh-CN"/>
        </w:rPr>
      </w:pPr>
      <w:r w:rsidRPr="008734E6">
        <w:rPr>
          <w:rFonts w:eastAsia="SimSun"/>
          <w:color w:val="000000" w:themeColor="text1"/>
          <w:lang w:eastAsia="zh-CN"/>
        </w:rPr>
        <w:t>4.</w:t>
      </w:r>
      <w:r w:rsidRPr="008734E6">
        <w:rPr>
          <w:rFonts w:eastAsia="SimSun"/>
          <w:color w:val="000000" w:themeColor="text1"/>
          <w:lang w:eastAsia="zh-CN"/>
        </w:rPr>
        <w:tab/>
      </w:r>
      <w:r>
        <w:rPr>
          <w:rFonts w:eastAsia="SimSun"/>
          <w:color w:val="000000" w:themeColor="text1"/>
          <w:lang w:eastAsia="zh-CN"/>
        </w:rPr>
        <w:t>A</w:t>
      </w:r>
      <w:r w:rsidRPr="000A72F1">
        <w:rPr>
          <w:rFonts w:eastAsia="SimSun"/>
          <w:color w:val="000000" w:themeColor="text1"/>
          <w:lang w:eastAsia="zh-CN"/>
        </w:rPr>
        <w:t xml:space="preserve"> preliminary draft general recommendation</w:t>
      </w:r>
      <w:r>
        <w:rPr>
          <w:rFonts w:eastAsia="SimSun"/>
          <w:color w:val="000000" w:themeColor="text1"/>
          <w:lang w:eastAsia="zh-CN"/>
        </w:rPr>
        <w:t>, approved by the Committee on first reading,</w:t>
      </w:r>
      <w:r w:rsidRPr="000A72F1">
        <w:rPr>
          <w:rFonts w:eastAsia="SimSun"/>
          <w:color w:val="000000" w:themeColor="text1"/>
          <w:lang w:eastAsia="zh-CN"/>
        </w:rPr>
        <w:t xml:space="preserve"> will be circulated to the States Parties and other relevant stakeholders for comments. The Committee shall </w:t>
      </w:r>
      <w:r>
        <w:rPr>
          <w:rFonts w:eastAsia="SimSun"/>
          <w:color w:val="000000" w:themeColor="text1"/>
          <w:lang w:eastAsia="zh-CN"/>
        </w:rPr>
        <w:t xml:space="preserve">then </w:t>
      </w:r>
      <w:r w:rsidRPr="000A72F1">
        <w:rPr>
          <w:rFonts w:eastAsia="SimSun"/>
          <w:color w:val="000000" w:themeColor="text1"/>
          <w:lang w:eastAsia="zh-CN"/>
        </w:rPr>
        <w:t>hold up to three</w:t>
      </w:r>
      <w:r>
        <w:rPr>
          <w:rFonts w:eastAsia="SimSun"/>
          <w:color w:val="000000" w:themeColor="text1"/>
          <w:lang w:eastAsia="zh-CN"/>
        </w:rPr>
        <w:t xml:space="preserve"> further</w:t>
      </w:r>
      <w:r w:rsidRPr="000A72F1">
        <w:rPr>
          <w:rFonts w:eastAsia="SimSun"/>
          <w:color w:val="000000" w:themeColor="text1"/>
          <w:lang w:eastAsia="zh-CN"/>
        </w:rPr>
        <w:t xml:space="preserve"> readings. It shall then consider formally adopting the general recommendation.</w:t>
      </w:r>
    </w:p>
    <w:p w14:paraId="251A9F65" w14:textId="77777777" w:rsidR="00B01EBA" w:rsidRPr="00CA29A3" w:rsidRDefault="00B01EBA" w:rsidP="00B01EBA">
      <w:pPr>
        <w:tabs>
          <w:tab w:val="left" w:pos="1701"/>
          <w:tab w:val="left" w:pos="2268"/>
        </w:tabs>
        <w:spacing w:after="120"/>
        <w:ind w:left="1134" w:right="1134"/>
        <w:jc w:val="both"/>
      </w:pPr>
      <w:bookmarkStart w:id="675" w:name="_Toc191803472"/>
      <w:bookmarkStart w:id="676" w:name="_Toc198721720"/>
      <w:r w:rsidRPr="00D7766D">
        <w:rPr>
          <w:rFonts w:eastAsia="Calibri"/>
          <w:bCs/>
          <w:color w:val="000000" w:themeColor="text1"/>
        </w:rPr>
        <w:t>5.</w:t>
      </w:r>
      <w:r w:rsidRPr="00D7766D">
        <w:rPr>
          <w:rFonts w:eastAsia="Calibri"/>
          <w:bCs/>
          <w:color w:val="000000" w:themeColor="text1"/>
        </w:rPr>
        <w:tab/>
        <w:t xml:space="preserve">The Committee shall adopt the general recommendation in a public meeting and make the general </w:t>
      </w:r>
      <w:r w:rsidRPr="00CA29A3">
        <w:rPr>
          <w:rFonts w:eastAsia="SimSun"/>
          <w:color w:val="000000" w:themeColor="text1"/>
          <w:lang w:eastAsia="zh-CN"/>
        </w:rPr>
        <w:t>recommendation</w:t>
      </w:r>
      <w:r w:rsidRPr="00D7766D">
        <w:rPr>
          <w:rFonts w:eastAsia="Calibri"/>
          <w:bCs/>
          <w:color w:val="000000" w:themeColor="text1"/>
        </w:rPr>
        <w:t xml:space="preserve"> available on the web page of the Committee.</w:t>
      </w:r>
      <w:bookmarkStart w:id="677" w:name="_Toc126938627"/>
      <w:bookmarkEnd w:id="675"/>
      <w:bookmarkEnd w:id="676"/>
    </w:p>
    <w:p w14:paraId="0961A78F" w14:textId="77777777" w:rsidR="00B01EBA" w:rsidRPr="008734E6" w:rsidRDefault="00B01EBA" w:rsidP="00B01EBA">
      <w:pPr>
        <w:pStyle w:val="HChG"/>
      </w:pPr>
      <w:bookmarkStart w:id="678" w:name="_Toc198721721"/>
      <w:r w:rsidRPr="008734E6">
        <w:lastRenderedPageBreak/>
        <w:tab/>
      </w:r>
      <w:bookmarkStart w:id="679" w:name="_Toc206486411"/>
      <w:r w:rsidRPr="008734E6">
        <w:t xml:space="preserve">XXI. </w:t>
      </w:r>
      <w:r w:rsidRPr="008734E6">
        <w:tab/>
        <w:t>Cooperation with U</w:t>
      </w:r>
      <w:r>
        <w:t xml:space="preserve">nited </w:t>
      </w:r>
      <w:r w:rsidRPr="008734E6">
        <w:t>N</w:t>
      </w:r>
      <w:r>
        <w:t>ations</w:t>
      </w:r>
      <w:r w:rsidRPr="008734E6">
        <w:t xml:space="preserve"> </w:t>
      </w:r>
      <w:r>
        <w:t>a</w:t>
      </w:r>
      <w:r w:rsidRPr="008734E6">
        <w:t>gencies and regional orga</w:t>
      </w:r>
      <w:r>
        <w:t>n</w:t>
      </w:r>
      <w:r w:rsidRPr="008734E6">
        <w:t>izations</w:t>
      </w:r>
      <w:bookmarkEnd w:id="678"/>
      <w:bookmarkEnd w:id="679"/>
    </w:p>
    <w:p w14:paraId="6C75FB9E" w14:textId="77777777" w:rsidR="00F80B77" w:rsidRDefault="00B01EBA" w:rsidP="00F80B77">
      <w:pPr>
        <w:pStyle w:val="H1G"/>
        <w:spacing w:after="0"/>
      </w:pPr>
      <w:bookmarkStart w:id="680" w:name="_Toc198721722"/>
      <w:r w:rsidRPr="008734E6">
        <w:tab/>
      </w:r>
      <w:r w:rsidRPr="008734E6">
        <w:tab/>
      </w:r>
      <w:bookmarkStart w:id="681" w:name="_Toc206486412"/>
      <w:r w:rsidRPr="008734E6">
        <w:t>Rule 120</w:t>
      </w:r>
      <w:bookmarkEnd w:id="680"/>
      <w:bookmarkEnd w:id="681"/>
      <w:r w:rsidRPr="008734E6">
        <w:t xml:space="preserve"> </w:t>
      </w:r>
    </w:p>
    <w:p w14:paraId="0265BF77" w14:textId="52D05A78" w:rsidR="00B01EBA" w:rsidRPr="008734E6" w:rsidRDefault="00E52815" w:rsidP="00DF37B9">
      <w:pPr>
        <w:pStyle w:val="H1G"/>
        <w:spacing w:before="0"/>
      </w:pPr>
      <w:bookmarkStart w:id="682" w:name="_Toc198721723"/>
      <w:r>
        <w:tab/>
      </w:r>
      <w:r>
        <w:tab/>
      </w:r>
      <w:bookmarkStart w:id="683" w:name="_Toc206486413"/>
      <w:r w:rsidR="00B01EBA" w:rsidRPr="008734E6">
        <w:t>Cooperation with U</w:t>
      </w:r>
      <w:r w:rsidR="00B01EBA">
        <w:t xml:space="preserve">nited </w:t>
      </w:r>
      <w:r w:rsidR="00B01EBA" w:rsidRPr="008734E6">
        <w:t>N</w:t>
      </w:r>
      <w:r w:rsidR="00B01EBA">
        <w:t>ations</w:t>
      </w:r>
      <w:r w:rsidR="00B01EBA" w:rsidRPr="008734E6">
        <w:t xml:space="preserve"> </w:t>
      </w:r>
      <w:r w:rsidR="00B01EBA">
        <w:t>a</w:t>
      </w:r>
      <w:r w:rsidR="00B01EBA" w:rsidRPr="008734E6">
        <w:t>gencies and regional organi</w:t>
      </w:r>
      <w:r w:rsidR="00B01EBA">
        <w:t>z</w:t>
      </w:r>
      <w:r w:rsidR="00B01EBA" w:rsidRPr="008734E6">
        <w:t>ations</w:t>
      </w:r>
      <w:bookmarkEnd w:id="682"/>
      <w:bookmarkEnd w:id="683"/>
    </w:p>
    <w:p w14:paraId="146EF9A5" w14:textId="77777777" w:rsidR="00B01EBA" w:rsidRPr="008734E6" w:rsidRDefault="00B01EBA" w:rsidP="00B01EBA">
      <w:pPr>
        <w:pStyle w:val="SingleTxtG"/>
      </w:pPr>
      <w:r w:rsidRPr="008734E6">
        <w:t>1.</w:t>
      </w:r>
      <w:r w:rsidRPr="008734E6">
        <w:tab/>
        <w:t>The Committee may authori</w:t>
      </w:r>
      <w:r>
        <w:t>z</w:t>
      </w:r>
      <w:r w:rsidRPr="008734E6">
        <w:t xml:space="preserve">e the Secretary-General to invite representatives of the </w:t>
      </w:r>
      <w:r w:rsidRPr="00AC338F">
        <w:t xml:space="preserve">International Labour Organization </w:t>
      </w:r>
      <w:r>
        <w:t>(</w:t>
      </w:r>
      <w:r w:rsidRPr="008734E6">
        <w:t>ILO</w:t>
      </w:r>
      <w:r>
        <w:t>)</w:t>
      </w:r>
      <w:r w:rsidRPr="008734E6">
        <w:t xml:space="preserve">, the </w:t>
      </w:r>
      <w:r w:rsidRPr="00AC338F">
        <w:t xml:space="preserve">United Nations Educational, Scientific and Cultural Organization </w:t>
      </w:r>
      <w:r>
        <w:t>(</w:t>
      </w:r>
      <w:r w:rsidRPr="008734E6">
        <w:t>UNESCO</w:t>
      </w:r>
      <w:r>
        <w:t>)</w:t>
      </w:r>
      <w:r w:rsidRPr="008734E6">
        <w:t xml:space="preserve">, the </w:t>
      </w:r>
      <w:r w:rsidRPr="00824B4C">
        <w:t>Office of the United Nations High Commissioner for Refugees</w:t>
      </w:r>
      <w:r w:rsidRPr="008734E6">
        <w:t xml:space="preserve"> and any other U</w:t>
      </w:r>
      <w:r>
        <w:t xml:space="preserve">nited </w:t>
      </w:r>
      <w:r w:rsidRPr="008734E6">
        <w:t>N</w:t>
      </w:r>
      <w:r>
        <w:t>ations</w:t>
      </w:r>
      <w:r w:rsidRPr="008734E6">
        <w:t xml:space="preserve"> agencies or regional organi</w:t>
      </w:r>
      <w:r>
        <w:t>z</w:t>
      </w:r>
      <w:r w:rsidRPr="008734E6">
        <w:t xml:space="preserve">ations to attend the meetings of the Committee. The Committee shall decide at </w:t>
      </w:r>
      <w:r>
        <w:t>each</w:t>
      </w:r>
      <w:r w:rsidRPr="008734E6">
        <w:t xml:space="preserve"> private meeting whether observers of U</w:t>
      </w:r>
      <w:r>
        <w:t xml:space="preserve">nited </w:t>
      </w:r>
      <w:r w:rsidRPr="008734E6">
        <w:t>N</w:t>
      </w:r>
      <w:r>
        <w:t>ations</w:t>
      </w:r>
      <w:r w:rsidRPr="008734E6">
        <w:t xml:space="preserve"> </w:t>
      </w:r>
      <w:r>
        <w:t>a</w:t>
      </w:r>
      <w:r w:rsidRPr="008734E6">
        <w:t>gencies</w:t>
      </w:r>
      <w:r>
        <w:t xml:space="preserve"> and regional organizations</w:t>
      </w:r>
      <w:r w:rsidRPr="008734E6">
        <w:t xml:space="preserve"> may attend.</w:t>
      </w:r>
    </w:p>
    <w:p w14:paraId="006BF861" w14:textId="77777777" w:rsidR="00B01EBA" w:rsidRPr="008734E6" w:rsidRDefault="00B01EBA" w:rsidP="00B01EBA">
      <w:pPr>
        <w:pStyle w:val="SingleTxtG"/>
      </w:pPr>
      <w:r w:rsidRPr="008734E6">
        <w:t>2.</w:t>
      </w:r>
      <w:r w:rsidRPr="008734E6">
        <w:tab/>
        <w:t>In accordance with</w:t>
      </w:r>
      <w:r>
        <w:t xml:space="preserve"> decision 2 (VI), </w:t>
      </w:r>
      <w:r w:rsidRPr="008734E6">
        <w:t>adopted by the Committee on 2</w:t>
      </w:r>
      <w:r>
        <w:t>1</w:t>
      </w:r>
      <w:r w:rsidRPr="008734E6">
        <w:t xml:space="preserve"> </w:t>
      </w:r>
      <w:r>
        <w:t>August</w:t>
      </w:r>
      <w:r w:rsidRPr="008734E6">
        <w:t xml:space="preserve"> 197</w:t>
      </w:r>
      <w:r>
        <w:t>2,</w:t>
      </w:r>
      <w:r>
        <w:rPr>
          <w:rStyle w:val="FootnoteReference"/>
        </w:rPr>
        <w:footnoteReference w:id="27"/>
      </w:r>
      <w:r>
        <w:t xml:space="preserve"> and with</w:t>
      </w:r>
      <w:r w:rsidRPr="008734E6">
        <w:t xml:space="preserve"> rules 37</w:t>
      </w:r>
      <w:r>
        <w:t xml:space="preserve"> and 38</w:t>
      </w:r>
      <w:r w:rsidRPr="008734E6">
        <w:t xml:space="preserve"> of </w:t>
      </w:r>
      <w:r>
        <w:t>the present</w:t>
      </w:r>
      <w:r w:rsidRPr="008734E6">
        <w:t xml:space="preserve"> rules, the Secretary-General </w:t>
      </w:r>
      <w:r>
        <w:t>shall</w:t>
      </w:r>
      <w:r w:rsidRPr="008734E6">
        <w:t xml:space="preserve"> </w:t>
      </w:r>
      <w:r>
        <w:t>bring</w:t>
      </w:r>
      <w:r w:rsidRPr="008734E6">
        <w:t xml:space="preserve"> the records of </w:t>
      </w:r>
      <w:r>
        <w:t>the Committee’s</w:t>
      </w:r>
      <w:r w:rsidRPr="008734E6">
        <w:t xml:space="preserve"> public meetings and its reports, formal decisions and other official documents to</w:t>
      </w:r>
      <w:r>
        <w:t xml:space="preserve"> the attention of</w:t>
      </w:r>
      <w:r w:rsidRPr="008734E6">
        <w:t xml:space="preserve"> the </w:t>
      </w:r>
      <w:r w:rsidRPr="00C56890">
        <w:t>Committee of Experts on the Application of Conventions and Recommendations</w:t>
      </w:r>
      <w:r>
        <w:t xml:space="preserve"> of ILO</w:t>
      </w:r>
      <w:r w:rsidRPr="00C56890">
        <w:t xml:space="preserve"> and the </w:t>
      </w:r>
      <w:r w:rsidRPr="008734E6">
        <w:t xml:space="preserve">Committee on Conventions and Recommendations </w:t>
      </w:r>
      <w:r>
        <w:t>of the</w:t>
      </w:r>
      <w:r w:rsidRPr="008734E6">
        <w:t xml:space="preserve"> Executive Board</w:t>
      </w:r>
      <w:r>
        <w:t xml:space="preserve"> of UNESCO</w:t>
      </w:r>
      <w:r w:rsidRPr="008734E6">
        <w:t>.</w:t>
      </w:r>
    </w:p>
    <w:p w14:paraId="492445A7" w14:textId="5A00FED8" w:rsidR="00B01EBA" w:rsidRPr="008734E6" w:rsidRDefault="00B01EBA" w:rsidP="00B01EBA">
      <w:pPr>
        <w:pStyle w:val="SingleTxtG"/>
      </w:pPr>
      <w:r w:rsidRPr="008734E6">
        <w:t>3.</w:t>
      </w:r>
      <w:r w:rsidRPr="008734E6">
        <w:tab/>
        <w:t xml:space="preserve">Written statements </w:t>
      </w:r>
      <w:r w:rsidRPr="006E3AAD">
        <w:t>submitted by ILO and UNESCO providing</w:t>
      </w:r>
      <w:r w:rsidRPr="008734E6">
        <w:t xml:space="preserve"> information on the application of the </w:t>
      </w:r>
      <w:r>
        <w:t xml:space="preserve">ILO </w:t>
      </w:r>
      <w:r w:rsidRPr="008734E6">
        <w:t>Discrimination (Employment and Occupation) Convention</w:t>
      </w:r>
      <w:r>
        <w:t>, 1958 (No.</w:t>
      </w:r>
      <w:r w:rsidR="007877C2">
        <w:t> </w:t>
      </w:r>
      <w:r>
        <w:t>111),</w:t>
      </w:r>
      <w:r w:rsidRPr="008734E6">
        <w:t xml:space="preserve"> and</w:t>
      </w:r>
      <w:r>
        <w:t xml:space="preserve"> </w:t>
      </w:r>
      <w:r w:rsidRPr="008734E6">
        <w:t>Discrimination (Employment and Occupation) Recommendation, 1958</w:t>
      </w:r>
      <w:r>
        <w:t xml:space="preserve"> (No.</w:t>
      </w:r>
      <w:r w:rsidR="007877C2">
        <w:t> </w:t>
      </w:r>
      <w:r>
        <w:t>111)</w:t>
      </w:r>
      <w:r w:rsidRPr="008734E6">
        <w:t xml:space="preserve">, and the </w:t>
      </w:r>
      <w:r>
        <w:t xml:space="preserve">UNESCO </w:t>
      </w:r>
      <w:r w:rsidRPr="008734E6">
        <w:t xml:space="preserve">Convention against Discrimination in Education </w:t>
      </w:r>
      <w:r>
        <w:t xml:space="preserve">and </w:t>
      </w:r>
      <w:r w:rsidRPr="008734E6">
        <w:t>Recommendation</w:t>
      </w:r>
      <w:r w:rsidRPr="00302974">
        <w:t xml:space="preserve"> </w:t>
      </w:r>
      <w:r w:rsidRPr="008734E6">
        <w:t>against Discrimination in Education</w:t>
      </w:r>
      <w:r>
        <w:t xml:space="preserve"> (</w:t>
      </w:r>
      <w:r w:rsidRPr="008734E6">
        <w:t>1960</w:t>
      </w:r>
      <w:r>
        <w:t>)</w:t>
      </w:r>
      <w:r w:rsidRPr="008734E6">
        <w:t xml:space="preserve"> in the territories </w:t>
      </w:r>
      <w:r>
        <w:t>referred to</w:t>
      </w:r>
      <w:r w:rsidRPr="008734E6">
        <w:t xml:space="preserve"> in article 15</w:t>
      </w:r>
      <w:r>
        <w:t xml:space="preserve"> (</w:t>
      </w:r>
      <w:r w:rsidRPr="008734E6">
        <w:t>2</w:t>
      </w:r>
      <w:r>
        <w:t>)</w:t>
      </w:r>
      <w:r w:rsidRPr="008734E6">
        <w:t xml:space="preserve"> (a) of the Convention shall be transmitted by the Secretary-General to the Committee, in accordance with article 15</w:t>
      </w:r>
      <w:r>
        <w:t xml:space="preserve"> (4)</w:t>
      </w:r>
      <w:r w:rsidRPr="008734E6">
        <w:t xml:space="preserve"> of the Convention and paragraph 3 (b) of the </w:t>
      </w:r>
      <w:r>
        <w:t>s</w:t>
      </w:r>
      <w:r w:rsidRPr="008734E6">
        <w:t>tatement of the responsibilities of the Committee under article 15 of the Convention, adopted by the Committee on 29 January 1970.</w:t>
      </w:r>
      <w:r>
        <w:rPr>
          <w:rStyle w:val="FootnoteReference"/>
        </w:rPr>
        <w:footnoteReference w:id="28"/>
      </w:r>
    </w:p>
    <w:p w14:paraId="0F90FC27" w14:textId="77777777" w:rsidR="00B01EBA" w:rsidRPr="008734E6" w:rsidRDefault="00B01EBA" w:rsidP="00B01EBA">
      <w:pPr>
        <w:pStyle w:val="SingleTxtG"/>
      </w:pPr>
      <w:r w:rsidRPr="008734E6">
        <w:t>4.</w:t>
      </w:r>
      <w:r w:rsidRPr="008734E6">
        <w:tab/>
        <w:t xml:space="preserve">Written statements submitted </w:t>
      </w:r>
      <w:r w:rsidRPr="00272C44">
        <w:t>by ILO and UNESCO providing</w:t>
      </w:r>
      <w:r w:rsidRPr="008734E6">
        <w:t xml:space="preserve"> information on the application of the </w:t>
      </w:r>
      <w:r>
        <w:t>ILO and UNESCO c</w:t>
      </w:r>
      <w:r w:rsidRPr="008734E6">
        <w:t>onvention</w:t>
      </w:r>
      <w:r>
        <w:t>s</w:t>
      </w:r>
      <w:r w:rsidRPr="008734E6">
        <w:t xml:space="preserve"> and </w:t>
      </w:r>
      <w:r>
        <w:t>r</w:t>
      </w:r>
      <w:r w:rsidRPr="008734E6">
        <w:t>ecommendation</w:t>
      </w:r>
      <w:r>
        <w:t>s</w:t>
      </w:r>
      <w:r w:rsidRPr="008734E6">
        <w:t xml:space="preserve"> </w:t>
      </w:r>
      <w:r>
        <w:t>referred to in paragraph 3 of the present rule</w:t>
      </w:r>
      <w:r w:rsidRPr="008734E6">
        <w:t xml:space="preserve"> in territories other than those </w:t>
      </w:r>
      <w:r>
        <w:t>referred to</w:t>
      </w:r>
      <w:r w:rsidRPr="008734E6">
        <w:t xml:space="preserve"> in article 15</w:t>
      </w:r>
      <w:r>
        <w:t xml:space="preserve"> (</w:t>
      </w:r>
      <w:r w:rsidRPr="008734E6">
        <w:t>2</w:t>
      </w:r>
      <w:r>
        <w:t>)</w:t>
      </w:r>
      <w:r w:rsidRPr="008734E6">
        <w:t xml:space="preserve"> (a) of the Convention shall be distributed by the Secretary-General to the members of the Committee.</w:t>
      </w:r>
    </w:p>
    <w:bookmarkEnd w:id="677"/>
    <w:p w14:paraId="482612FF" w14:textId="77777777" w:rsidR="00B01EBA" w:rsidRPr="008734E6" w:rsidRDefault="00B01EBA" w:rsidP="00B01EBA">
      <w:pPr>
        <w:pStyle w:val="HChG"/>
      </w:pPr>
      <w:r w:rsidRPr="008734E6">
        <w:tab/>
      </w:r>
      <w:bookmarkStart w:id="684" w:name="_Toc126938628"/>
      <w:bookmarkStart w:id="685" w:name="_Toc191803475"/>
      <w:bookmarkStart w:id="686" w:name="_Toc198721724"/>
      <w:bookmarkStart w:id="687" w:name="_Toc206486414"/>
      <w:r w:rsidRPr="008734E6">
        <w:t>XXII.</w:t>
      </w:r>
      <w:r w:rsidRPr="008734E6">
        <w:tab/>
        <w:t>Interpretation and amendments</w:t>
      </w:r>
      <w:bookmarkEnd w:id="684"/>
      <w:bookmarkEnd w:id="685"/>
      <w:bookmarkEnd w:id="686"/>
      <w:bookmarkEnd w:id="687"/>
      <w:r w:rsidRPr="008734E6">
        <w:t xml:space="preserve"> </w:t>
      </w:r>
    </w:p>
    <w:p w14:paraId="6E8F0EDD" w14:textId="77777777" w:rsidR="00F80B77" w:rsidRDefault="00B01EBA" w:rsidP="00F80B77">
      <w:pPr>
        <w:pStyle w:val="H1G"/>
        <w:spacing w:after="0"/>
      </w:pPr>
      <w:r w:rsidRPr="008734E6">
        <w:tab/>
      </w:r>
      <w:r w:rsidRPr="008734E6">
        <w:tab/>
      </w:r>
      <w:bookmarkStart w:id="688" w:name="_Toc206486415"/>
      <w:bookmarkStart w:id="689" w:name="_Toc126938629"/>
      <w:bookmarkStart w:id="690" w:name="_Toc191803476"/>
      <w:bookmarkStart w:id="691" w:name="_Toc198721725"/>
      <w:r w:rsidRPr="008734E6">
        <w:t>Rule 121</w:t>
      </w:r>
      <w:bookmarkEnd w:id="688"/>
    </w:p>
    <w:bookmarkEnd w:id="689"/>
    <w:p w14:paraId="77B3AEA1" w14:textId="09E5BD3F" w:rsidR="00B01EBA" w:rsidRPr="008734E6" w:rsidRDefault="00E52815" w:rsidP="00DF37B9">
      <w:pPr>
        <w:pStyle w:val="H1G"/>
        <w:spacing w:before="0"/>
      </w:pPr>
      <w:r>
        <w:tab/>
      </w:r>
      <w:r>
        <w:tab/>
      </w:r>
      <w:bookmarkStart w:id="692" w:name="_Toc206486416"/>
      <w:r w:rsidR="00B01EBA" w:rsidRPr="008734E6">
        <w:t>Headings</w:t>
      </w:r>
      <w:bookmarkEnd w:id="690"/>
      <w:bookmarkEnd w:id="691"/>
      <w:bookmarkEnd w:id="692"/>
    </w:p>
    <w:p w14:paraId="433F4934" w14:textId="77777777" w:rsidR="00B01EBA" w:rsidRPr="008734E6" w:rsidRDefault="00B01EBA" w:rsidP="00B01EBA">
      <w:pPr>
        <w:pStyle w:val="SingleTxtG"/>
      </w:pPr>
      <w:r w:rsidRPr="008734E6">
        <w:tab/>
        <w:t>The headings of the</w:t>
      </w:r>
      <w:r>
        <w:t xml:space="preserve"> present</w:t>
      </w:r>
      <w:r w:rsidRPr="008734E6">
        <w:t xml:space="preserve"> rules</w:t>
      </w:r>
      <w:r>
        <w:t xml:space="preserve"> of procedure</w:t>
      </w:r>
      <w:r w:rsidRPr="008734E6">
        <w:t>, which were inserted for reference purposes only, shall be disregarded in the interpretation of the rules.</w:t>
      </w:r>
    </w:p>
    <w:p w14:paraId="2E3C30EB" w14:textId="77777777" w:rsidR="00F80B77" w:rsidRDefault="00B01EBA" w:rsidP="00F80B77">
      <w:pPr>
        <w:pStyle w:val="H1G"/>
        <w:spacing w:after="0"/>
      </w:pPr>
      <w:r w:rsidRPr="008734E6">
        <w:tab/>
      </w:r>
      <w:r w:rsidRPr="008734E6">
        <w:tab/>
      </w:r>
      <w:bookmarkStart w:id="693" w:name="_Toc206486417"/>
      <w:bookmarkStart w:id="694" w:name="_Toc126938630"/>
      <w:bookmarkStart w:id="695" w:name="_Toc191803477"/>
      <w:bookmarkStart w:id="696" w:name="_Toc198721726"/>
      <w:r w:rsidRPr="008734E6">
        <w:t>Rule 122</w:t>
      </w:r>
      <w:bookmarkEnd w:id="693"/>
    </w:p>
    <w:p w14:paraId="6DE82D53" w14:textId="20205DB1" w:rsidR="00B01EBA" w:rsidRPr="008734E6" w:rsidRDefault="00E52815" w:rsidP="00DF37B9">
      <w:pPr>
        <w:pStyle w:val="H1G"/>
        <w:spacing w:before="0"/>
      </w:pPr>
      <w:r>
        <w:tab/>
      </w:r>
      <w:r>
        <w:tab/>
      </w:r>
      <w:bookmarkStart w:id="697" w:name="_Toc206486418"/>
      <w:r w:rsidR="00B01EBA" w:rsidRPr="008734E6">
        <w:t>Amendments</w:t>
      </w:r>
      <w:bookmarkEnd w:id="694"/>
      <w:bookmarkEnd w:id="695"/>
      <w:bookmarkEnd w:id="696"/>
      <w:bookmarkEnd w:id="697"/>
    </w:p>
    <w:p w14:paraId="7F1FB665" w14:textId="77777777" w:rsidR="00B01EBA" w:rsidRPr="008734E6" w:rsidRDefault="00B01EBA" w:rsidP="00B01EBA">
      <w:pPr>
        <w:pStyle w:val="SingleTxtG"/>
        <w:rPr>
          <w:u w:val="single"/>
        </w:rPr>
      </w:pPr>
      <w:r w:rsidRPr="008734E6">
        <w:tab/>
        <w:t>The</w:t>
      </w:r>
      <w:r>
        <w:t xml:space="preserve"> present</w:t>
      </w:r>
      <w:r w:rsidRPr="008734E6">
        <w:t xml:space="preserve"> rules of procedure may be amended by a decision of the Committee.</w:t>
      </w:r>
      <w:bookmarkEnd w:id="3"/>
    </w:p>
    <w:p w14:paraId="62CC4325" w14:textId="0D294894" w:rsidR="002F676C" w:rsidRPr="002F676C" w:rsidRDefault="00B01EBA" w:rsidP="007877C2">
      <w:pPr>
        <w:spacing w:before="240"/>
        <w:jc w:val="center"/>
        <w:rPr>
          <w:u w:val="single"/>
        </w:rPr>
      </w:pPr>
      <w:r w:rsidRPr="002F676C">
        <w:rPr>
          <w:u w:val="single"/>
        </w:rPr>
        <w:tab/>
      </w:r>
      <w:r w:rsidRPr="002F676C">
        <w:rPr>
          <w:u w:val="single"/>
        </w:rPr>
        <w:tab/>
      </w:r>
      <w:r w:rsidRPr="002F676C">
        <w:rPr>
          <w:u w:val="single"/>
        </w:rPr>
        <w:tab/>
      </w:r>
    </w:p>
    <w:sectPr w:rsidR="002F676C" w:rsidRPr="002F676C"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08E66" w14:textId="77777777" w:rsidR="00FB6D22" w:rsidRPr="00A0297D" w:rsidRDefault="00FB6D22" w:rsidP="00A0297D">
      <w:pPr>
        <w:pStyle w:val="Footer"/>
      </w:pPr>
    </w:p>
  </w:endnote>
  <w:endnote w:type="continuationSeparator" w:id="0">
    <w:p w14:paraId="09997B92" w14:textId="77777777" w:rsidR="00FB6D22" w:rsidRPr="00A0297D" w:rsidRDefault="00FB6D2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2BFAB" w14:textId="77777777" w:rsidR="00B01EBA" w:rsidRDefault="00B01EBA" w:rsidP="00B01EBA">
    <w:pPr>
      <w:pStyle w:val="Footer"/>
      <w:tabs>
        <w:tab w:val="right" w:pos="9638"/>
      </w:tabs>
    </w:pPr>
    <w:r w:rsidRPr="00B01EBA">
      <w:rPr>
        <w:b/>
        <w:bCs/>
        <w:sz w:val="18"/>
      </w:rPr>
      <w:fldChar w:fldCharType="begin"/>
    </w:r>
    <w:r w:rsidRPr="00B01EBA">
      <w:rPr>
        <w:b/>
        <w:bCs/>
        <w:sz w:val="18"/>
      </w:rPr>
      <w:instrText xml:space="preserve"> PAGE  \* MERGEFORMAT </w:instrText>
    </w:r>
    <w:r w:rsidRPr="00B01EBA">
      <w:rPr>
        <w:b/>
        <w:bCs/>
        <w:sz w:val="18"/>
      </w:rPr>
      <w:fldChar w:fldCharType="separate"/>
    </w:r>
    <w:r w:rsidRPr="00B01EBA">
      <w:rPr>
        <w:b/>
        <w:bCs/>
        <w:noProof/>
        <w:sz w:val="18"/>
      </w:rPr>
      <w:t>2</w:t>
    </w:r>
    <w:r w:rsidRPr="00B01EBA">
      <w:rPr>
        <w:b/>
        <w:bCs/>
        <w:sz w:val="18"/>
      </w:rPr>
      <w:fldChar w:fldCharType="end"/>
    </w:r>
    <w:r>
      <w:tab/>
      <w:t>GE.25-08137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0DB3D" w14:textId="77777777" w:rsidR="00B01EBA" w:rsidRDefault="00B01EBA" w:rsidP="00B01EBA">
    <w:pPr>
      <w:pStyle w:val="Footer"/>
      <w:tabs>
        <w:tab w:val="right" w:pos="9638"/>
      </w:tabs>
    </w:pPr>
    <w:r>
      <w:t>GE.25-08137</w:t>
    </w:r>
    <w:r>
      <w:tab/>
    </w:r>
    <w:r w:rsidRPr="00B01EBA">
      <w:rPr>
        <w:b/>
        <w:bCs/>
        <w:sz w:val="18"/>
      </w:rPr>
      <w:fldChar w:fldCharType="begin"/>
    </w:r>
    <w:r w:rsidRPr="00B01EBA">
      <w:rPr>
        <w:b/>
        <w:bCs/>
        <w:sz w:val="18"/>
      </w:rPr>
      <w:instrText xml:space="preserve"> PAGE  \* MERGEFORMAT </w:instrText>
    </w:r>
    <w:r w:rsidRPr="00B01EBA">
      <w:rPr>
        <w:b/>
        <w:bCs/>
        <w:sz w:val="18"/>
      </w:rPr>
      <w:fldChar w:fldCharType="separate"/>
    </w:r>
    <w:r w:rsidRPr="00B01EBA">
      <w:rPr>
        <w:b/>
        <w:bCs/>
        <w:noProof/>
        <w:sz w:val="18"/>
      </w:rPr>
      <w:t>3</w:t>
    </w:r>
    <w:r w:rsidRPr="00B01E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4B9EC" w14:textId="77777777" w:rsidR="00B01EBA" w:rsidRDefault="00B01EBA">
    <w:pPr>
      <w:pStyle w:val="Footer"/>
      <w:rPr>
        <w:sz w:val="20"/>
      </w:rPr>
    </w:pPr>
    <w:r w:rsidRPr="0027112F">
      <w:rPr>
        <w:noProof/>
        <w:lang w:val="en-US"/>
      </w:rPr>
      <w:drawing>
        <wp:anchor distT="0" distB="0" distL="114300" distR="114300" simplePos="0" relativeHeight="251659264" behindDoc="0" locked="1" layoutInCell="1" allowOverlap="1" wp14:anchorId="177E05BC" wp14:editId="58AEC77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8D32A7" w14:textId="398E6442" w:rsidR="00B01EBA" w:rsidRPr="00B01EBA" w:rsidRDefault="00B01EBA" w:rsidP="00B01EBA">
    <w:pPr>
      <w:pStyle w:val="Footer"/>
      <w:rPr>
        <w:sz w:val="20"/>
      </w:rPr>
    </w:pPr>
    <w:r>
      <w:rPr>
        <w:sz w:val="20"/>
      </w:rPr>
      <w:t>GE.25-08137  (E)</w:t>
    </w:r>
    <w:r>
      <w:rPr>
        <w:noProof/>
        <w:sz w:val="20"/>
      </w:rPr>
      <w:drawing>
        <wp:anchor distT="0" distB="0" distL="114300" distR="114300" simplePos="0" relativeHeight="251660288" behindDoc="0" locked="0" layoutInCell="1" allowOverlap="1" wp14:anchorId="4427666A" wp14:editId="3690DB35">
          <wp:simplePos x="0" y="0"/>
          <wp:positionH relativeFrom="margin">
            <wp:posOffset>5583555</wp:posOffset>
          </wp:positionH>
          <wp:positionV relativeFrom="margin">
            <wp:posOffset>8981440</wp:posOffset>
          </wp:positionV>
          <wp:extent cx="571500" cy="571500"/>
          <wp:effectExtent l="0" t="0" r="0" b="0"/>
          <wp:wrapNone/>
          <wp:docPr id="273093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150825    </w:t>
    </w:r>
    <w:r w:rsidR="00017D80">
      <w:rPr>
        <w:sz w:val="20"/>
      </w:rPr>
      <w:t>20</w:t>
    </w:r>
    <w:r>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798E0" w14:textId="77777777" w:rsidR="00FB6D22" w:rsidRPr="00A0297D" w:rsidRDefault="00FB6D22" w:rsidP="00A0297D">
      <w:pPr>
        <w:tabs>
          <w:tab w:val="right" w:pos="2155"/>
        </w:tabs>
        <w:spacing w:after="80" w:line="240" w:lineRule="auto"/>
        <w:ind w:left="680"/>
      </w:pPr>
      <w:r>
        <w:rPr>
          <w:u w:val="single"/>
        </w:rPr>
        <w:tab/>
      </w:r>
    </w:p>
  </w:footnote>
  <w:footnote w:type="continuationSeparator" w:id="0">
    <w:p w14:paraId="0E03AB3D" w14:textId="77777777" w:rsidR="00FB6D22" w:rsidRPr="00A0297D" w:rsidRDefault="00FB6D22" w:rsidP="00A0297D">
      <w:pPr>
        <w:tabs>
          <w:tab w:val="right" w:pos="2155"/>
        </w:tabs>
        <w:spacing w:after="80" w:line="240" w:lineRule="auto"/>
        <w:ind w:left="680"/>
      </w:pPr>
      <w:r>
        <w:rPr>
          <w:u w:val="single"/>
        </w:rPr>
        <w:tab/>
      </w:r>
    </w:p>
  </w:footnote>
  <w:footnote w:id="1">
    <w:p w14:paraId="7EA53A99" w14:textId="4E669498" w:rsidR="00B01EBA" w:rsidRPr="0061226B" w:rsidRDefault="00B01EBA" w:rsidP="00B01EBA">
      <w:pPr>
        <w:pStyle w:val="FootnoteText"/>
        <w:rPr>
          <w:lang w:val="en-US"/>
        </w:rPr>
      </w:pPr>
      <w:r>
        <w:tab/>
      </w:r>
      <w:r>
        <w:rPr>
          <w:rStyle w:val="FootnoteReference"/>
        </w:rPr>
        <w:footnoteRef/>
      </w:r>
      <w:r>
        <w:tab/>
      </w:r>
      <w:r w:rsidRPr="00477CDE">
        <w:rPr>
          <w:i/>
          <w:iCs/>
        </w:rPr>
        <w:t>Official Records of the General Assembly, Twenty-fifth Session</w:t>
      </w:r>
      <w:r w:rsidRPr="00472A82">
        <w:rPr>
          <w:i/>
          <w:iCs/>
        </w:rPr>
        <w:t>,</w:t>
      </w:r>
      <w:r w:rsidRPr="00A767F4">
        <w:t xml:space="preserve"> </w:t>
      </w:r>
      <w:r w:rsidRPr="00472A82">
        <w:rPr>
          <w:i/>
          <w:iCs/>
        </w:rPr>
        <w:t>Supplement No. 27</w:t>
      </w:r>
      <w:r w:rsidRPr="00A767F4">
        <w:t xml:space="preserve"> (</w:t>
      </w:r>
      <w:hyperlink r:id="rId1" w:history="1">
        <w:r w:rsidRPr="00BB6B9B">
          <w:rPr>
            <w:rStyle w:val="Hyperlink"/>
          </w:rPr>
          <w:t>A/8027</w:t>
        </w:r>
      </w:hyperlink>
      <w:r w:rsidRPr="0061226B">
        <w:t xml:space="preserve">), </w:t>
      </w:r>
      <w:r w:rsidRPr="0061226B">
        <w:br/>
        <w:t>annex II.</w:t>
      </w:r>
    </w:p>
  </w:footnote>
  <w:footnote w:id="2">
    <w:p w14:paraId="23C5EDCE" w14:textId="759C6B4F" w:rsidR="00B01EBA" w:rsidRPr="008B515F" w:rsidRDefault="00B01EBA" w:rsidP="00B01EBA">
      <w:pPr>
        <w:pStyle w:val="FootnoteText"/>
        <w:rPr>
          <w:lang w:val="en-US"/>
        </w:rPr>
      </w:pPr>
      <w:r w:rsidRPr="0061226B">
        <w:tab/>
      </w:r>
      <w:r w:rsidRPr="0061226B">
        <w:rPr>
          <w:rStyle w:val="FootnoteReference"/>
        </w:rPr>
        <w:footnoteRef/>
      </w:r>
      <w:r w:rsidRPr="0061226B">
        <w:tab/>
        <w:t xml:space="preserve">Ibid., </w:t>
      </w:r>
      <w:r w:rsidRPr="0061226B">
        <w:rPr>
          <w:i/>
          <w:iCs/>
        </w:rPr>
        <w:t>Twenty-sixth Session, Supplement No. 18</w:t>
      </w:r>
      <w:r w:rsidRPr="0061226B">
        <w:t xml:space="preserve"> (</w:t>
      </w:r>
      <w:hyperlink r:id="rId2" w:history="1">
        <w:r w:rsidRPr="00BB6B9B">
          <w:rPr>
            <w:rStyle w:val="Hyperlink"/>
          </w:rPr>
          <w:t>A/8418</w:t>
        </w:r>
      </w:hyperlink>
      <w:r w:rsidRPr="0061226B">
        <w:t>), chap. VII, sect. B.</w:t>
      </w:r>
    </w:p>
  </w:footnote>
  <w:footnote w:id="3">
    <w:p w14:paraId="7B40B2CD" w14:textId="28EDB363" w:rsidR="00B01EBA" w:rsidRPr="008B515F" w:rsidRDefault="00B01EBA" w:rsidP="00B01EBA">
      <w:pPr>
        <w:pStyle w:val="FootnoteText"/>
        <w:rPr>
          <w:lang w:val="en-US"/>
        </w:rPr>
      </w:pPr>
      <w:r w:rsidRPr="0061226B">
        <w:tab/>
      </w:r>
      <w:r w:rsidRPr="0061226B">
        <w:rPr>
          <w:rStyle w:val="FootnoteReference"/>
        </w:rPr>
        <w:footnoteRef/>
      </w:r>
      <w:r w:rsidRPr="0061226B">
        <w:tab/>
        <w:t xml:space="preserve">Ibid., </w:t>
      </w:r>
      <w:r w:rsidRPr="0061226B">
        <w:rPr>
          <w:i/>
          <w:iCs/>
        </w:rPr>
        <w:t>Twenty-seventh Session, Supplement No. 18</w:t>
      </w:r>
      <w:r w:rsidRPr="0061226B">
        <w:t xml:space="preserve"> (</w:t>
      </w:r>
      <w:hyperlink r:id="rId3" w:history="1">
        <w:r w:rsidRPr="00BB6B9B">
          <w:rPr>
            <w:rStyle w:val="Hyperlink"/>
          </w:rPr>
          <w:t>A/8718</w:t>
        </w:r>
      </w:hyperlink>
      <w:r w:rsidRPr="0061226B">
        <w:t>), chap. IX, sect. A.</w:t>
      </w:r>
    </w:p>
  </w:footnote>
  <w:footnote w:id="4">
    <w:p w14:paraId="7C1860CC" w14:textId="77777777" w:rsidR="00B01EBA" w:rsidRPr="008B515F" w:rsidRDefault="00B01EBA" w:rsidP="00B01EBA">
      <w:pPr>
        <w:pStyle w:val="FootnoteText"/>
        <w:rPr>
          <w:lang w:val="en-US"/>
        </w:rPr>
      </w:pPr>
      <w:r w:rsidRPr="0061226B">
        <w:tab/>
      </w:r>
      <w:r w:rsidRPr="0061226B">
        <w:rPr>
          <w:rStyle w:val="FootnoteReference"/>
        </w:rPr>
        <w:footnoteRef/>
      </w:r>
      <w:r w:rsidRPr="0061226B">
        <w:tab/>
        <w:t>Ibid.</w:t>
      </w:r>
    </w:p>
  </w:footnote>
  <w:footnote w:id="5">
    <w:p w14:paraId="4E467BE7" w14:textId="56E45F9C" w:rsidR="00B01EBA" w:rsidRPr="0061226B" w:rsidRDefault="00B01EBA" w:rsidP="00B01EBA">
      <w:pPr>
        <w:pStyle w:val="FootnoteText"/>
        <w:rPr>
          <w:lang w:val="en-US"/>
        </w:rPr>
      </w:pPr>
      <w:r w:rsidRPr="0061226B">
        <w:tab/>
      </w:r>
      <w:r w:rsidRPr="0061226B">
        <w:rPr>
          <w:rStyle w:val="FootnoteReference"/>
        </w:rPr>
        <w:footnoteRef/>
      </w:r>
      <w:r w:rsidRPr="0061226B">
        <w:tab/>
      </w:r>
      <w:r w:rsidRPr="00477CDE">
        <w:rPr>
          <w:i/>
          <w:iCs/>
        </w:rPr>
        <w:t xml:space="preserve">Official Records of the General Assembly, </w:t>
      </w:r>
      <w:r w:rsidRPr="0061226B">
        <w:rPr>
          <w:i/>
          <w:iCs/>
        </w:rPr>
        <w:t>Twenty-eighth Session, Supplement No. 18</w:t>
      </w:r>
      <w:r w:rsidRPr="0061226B">
        <w:t xml:space="preserve"> (</w:t>
      </w:r>
      <w:hyperlink r:id="rId4" w:history="1">
        <w:r w:rsidRPr="00BB6B9B">
          <w:rPr>
            <w:rStyle w:val="Hyperlink"/>
          </w:rPr>
          <w:t>A/9018</w:t>
        </w:r>
      </w:hyperlink>
      <w:r w:rsidRPr="0061226B">
        <w:t>), chap.</w:t>
      </w:r>
      <w:r w:rsidR="003F06DB">
        <w:t> </w:t>
      </w:r>
      <w:r w:rsidRPr="0061226B">
        <w:t>X, sect. A.</w:t>
      </w:r>
    </w:p>
  </w:footnote>
  <w:footnote w:id="6">
    <w:p w14:paraId="010C2842" w14:textId="77777777" w:rsidR="00B01EBA" w:rsidRPr="008B515F" w:rsidRDefault="00B01EBA" w:rsidP="00B01EBA">
      <w:pPr>
        <w:pStyle w:val="FootnoteText"/>
        <w:rPr>
          <w:lang w:val="en-US"/>
        </w:rPr>
      </w:pPr>
      <w:r w:rsidRPr="0061226B">
        <w:tab/>
      </w:r>
      <w:r w:rsidRPr="0061226B">
        <w:rPr>
          <w:rStyle w:val="FootnoteReference"/>
        </w:rPr>
        <w:footnoteRef/>
      </w:r>
      <w:r w:rsidRPr="0061226B">
        <w:tab/>
        <w:t>Ibid.</w:t>
      </w:r>
    </w:p>
  </w:footnote>
  <w:footnote w:id="7">
    <w:p w14:paraId="4A712F90" w14:textId="00A1F32F" w:rsidR="00B01EBA" w:rsidRPr="008B515F" w:rsidRDefault="00B01EBA" w:rsidP="00B01EBA">
      <w:pPr>
        <w:pStyle w:val="FootnoteText"/>
        <w:rPr>
          <w:lang w:val="en-US"/>
        </w:rPr>
      </w:pPr>
      <w:r w:rsidRPr="0061226B">
        <w:tab/>
      </w:r>
      <w:r w:rsidRPr="0061226B">
        <w:rPr>
          <w:rStyle w:val="FootnoteReference"/>
        </w:rPr>
        <w:footnoteRef/>
      </w:r>
      <w:r w:rsidRPr="0061226B">
        <w:tab/>
      </w:r>
      <w:r w:rsidRPr="00477CDE">
        <w:rPr>
          <w:i/>
          <w:iCs/>
        </w:rPr>
        <w:t xml:space="preserve">Official Records of the General Assembly, </w:t>
      </w:r>
      <w:r w:rsidRPr="0061226B">
        <w:rPr>
          <w:i/>
          <w:iCs/>
        </w:rPr>
        <w:t>Thirty-third Session, Supplement No. 18</w:t>
      </w:r>
      <w:r w:rsidRPr="0061226B">
        <w:t xml:space="preserve"> (</w:t>
      </w:r>
      <w:hyperlink r:id="rId5" w:history="1">
        <w:r w:rsidRPr="00BB6B9B">
          <w:rPr>
            <w:rStyle w:val="Hyperlink"/>
          </w:rPr>
          <w:t>A/33/18</w:t>
        </w:r>
      </w:hyperlink>
      <w:r w:rsidRPr="0061226B">
        <w:t>), chap.</w:t>
      </w:r>
      <w:r w:rsidR="003F06DB">
        <w:t> </w:t>
      </w:r>
      <w:r w:rsidRPr="0061226B">
        <w:t>X, sect. A.</w:t>
      </w:r>
    </w:p>
  </w:footnote>
  <w:footnote w:id="8">
    <w:p w14:paraId="733A7B01" w14:textId="77777777" w:rsidR="00B01EBA" w:rsidRPr="008B515F" w:rsidRDefault="00B01EBA" w:rsidP="00B01EBA">
      <w:pPr>
        <w:pStyle w:val="FootnoteText"/>
        <w:rPr>
          <w:lang w:val="en-US"/>
        </w:rPr>
      </w:pPr>
      <w:r w:rsidRPr="0061226B">
        <w:tab/>
      </w:r>
      <w:r w:rsidRPr="0061226B">
        <w:rPr>
          <w:rStyle w:val="FootnoteReference"/>
        </w:rPr>
        <w:footnoteRef/>
      </w:r>
      <w:r w:rsidRPr="0061226B">
        <w:tab/>
        <w:t>Ibid.</w:t>
      </w:r>
    </w:p>
  </w:footnote>
  <w:footnote w:id="9">
    <w:p w14:paraId="258DDCE9" w14:textId="1C9DD2E5" w:rsidR="00B01EBA" w:rsidRPr="0061226B" w:rsidRDefault="00B01EBA" w:rsidP="00B01EBA">
      <w:pPr>
        <w:pStyle w:val="FootnoteText"/>
        <w:rPr>
          <w:lang w:val="en-US"/>
        </w:rPr>
      </w:pPr>
      <w:r w:rsidRPr="0061226B">
        <w:tab/>
      </w:r>
      <w:r w:rsidRPr="0061226B">
        <w:rPr>
          <w:rStyle w:val="FootnoteReference"/>
        </w:rPr>
        <w:footnoteRef/>
      </w:r>
      <w:r w:rsidRPr="0061226B">
        <w:tab/>
      </w:r>
      <w:r w:rsidRPr="00477CDE">
        <w:rPr>
          <w:i/>
          <w:iCs/>
        </w:rPr>
        <w:t xml:space="preserve">Official Records of the General Assembly, </w:t>
      </w:r>
      <w:r w:rsidRPr="0061226B">
        <w:rPr>
          <w:i/>
          <w:iCs/>
        </w:rPr>
        <w:t>Thirty-eighth Session, Supplement No. 18</w:t>
      </w:r>
      <w:r w:rsidRPr="0061226B">
        <w:t xml:space="preserve"> (</w:t>
      </w:r>
      <w:hyperlink r:id="rId6" w:history="1">
        <w:r w:rsidRPr="00BB6B9B">
          <w:rPr>
            <w:rStyle w:val="Hyperlink"/>
          </w:rPr>
          <w:t>A/38/18</w:t>
        </w:r>
      </w:hyperlink>
      <w:r w:rsidRPr="0061226B">
        <w:t>), annex</w:t>
      </w:r>
      <w:r w:rsidR="003F06DB">
        <w:t> </w:t>
      </w:r>
      <w:r w:rsidRPr="0061226B">
        <w:t>III.</w:t>
      </w:r>
    </w:p>
  </w:footnote>
  <w:footnote w:id="10">
    <w:p w14:paraId="4E60A0C0" w14:textId="77777777" w:rsidR="00B01EBA" w:rsidRPr="008B515F" w:rsidRDefault="00B01EBA" w:rsidP="00B01EBA">
      <w:pPr>
        <w:pStyle w:val="FootnoteText"/>
        <w:rPr>
          <w:lang w:val="en-US"/>
        </w:rPr>
      </w:pPr>
      <w:r w:rsidRPr="0061226B">
        <w:tab/>
      </w:r>
      <w:r w:rsidRPr="0061226B">
        <w:rPr>
          <w:rStyle w:val="FootnoteReference"/>
        </w:rPr>
        <w:footnoteRef/>
      </w:r>
      <w:r w:rsidRPr="0061226B">
        <w:tab/>
      </w:r>
      <w:r w:rsidRPr="0061226B">
        <w:rPr>
          <w:spacing w:val="-1"/>
        </w:rPr>
        <w:t>Ibid.</w:t>
      </w:r>
    </w:p>
  </w:footnote>
  <w:footnote w:id="11">
    <w:p w14:paraId="6C03B1E0" w14:textId="77777777" w:rsidR="00B01EBA" w:rsidRPr="008B515F" w:rsidRDefault="00B01EBA" w:rsidP="00B01EBA">
      <w:pPr>
        <w:pStyle w:val="FootnoteText"/>
        <w:rPr>
          <w:lang w:val="en-US"/>
        </w:rPr>
      </w:pPr>
      <w:r>
        <w:tab/>
      </w:r>
      <w:r>
        <w:rPr>
          <w:rStyle w:val="FootnoteReference"/>
        </w:rPr>
        <w:footnoteRef/>
      </w:r>
      <w:r>
        <w:tab/>
      </w:r>
      <w:r>
        <w:rPr>
          <w:w w:val="95"/>
        </w:rPr>
        <w:t>Ibid.</w:t>
      </w:r>
    </w:p>
  </w:footnote>
  <w:footnote w:id="12">
    <w:p w14:paraId="64CBCD31" w14:textId="77777777" w:rsidR="00B01EBA" w:rsidRPr="008B515F" w:rsidRDefault="00B01EBA" w:rsidP="00B01EBA">
      <w:pPr>
        <w:pStyle w:val="FootnoteText"/>
        <w:rPr>
          <w:lang w:val="en-US"/>
        </w:rPr>
      </w:pPr>
      <w:r>
        <w:tab/>
      </w:r>
      <w:r>
        <w:rPr>
          <w:rStyle w:val="FootnoteReference"/>
        </w:rPr>
        <w:footnoteRef/>
      </w:r>
      <w:r>
        <w:tab/>
      </w:r>
      <w:r>
        <w:rPr>
          <w:w w:val="95"/>
        </w:rPr>
        <w:t>Ibid.</w:t>
      </w:r>
    </w:p>
  </w:footnote>
  <w:footnote w:id="13">
    <w:p w14:paraId="798BC383" w14:textId="3AEFC6B4" w:rsidR="00B01EBA" w:rsidRPr="00137D7D" w:rsidRDefault="00B01EBA" w:rsidP="00B01EBA">
      <w:pPr>
        <w:pStyle w:val="FootnoteText"/>
        <w:rPr>
          <w:lang w:val="en-US"/>
        </w:rPr>
      </w:pPr>
      <w:r>
        <w:tab/>
      </w:r>
      <w:r>
        <w:rPr>
          <w:rStyle w:val="FootnoteReference"/>
        </w:rPr>
        <w:footnoteRef/>
      </w:r>
      <w:r>
        <w:tab/>
      </w:r>
      <w:r w:rsidRPr="00477CDE">
        <w:rPr>
          <w:i/>
          <w:iCs/>
        </w:rPr>
        <w:t xml:space="preserve">Official Records of the General Assembly, </w:t>
      </w:r>
      <w:r w:rsidRPr="00FE3301">
        <w:rPr>
          <w:i/>
          <w:iCs/>
        </w:rPr>
        <w:t>Thirty-ninth Session, Supplement No. 18</w:t>
      </w:r>
      <w:r>
        <w:t xml:space="preserve"> (</w:t>
      </w:r>
      <w:hyperlink r:id="rId7" w:history="1">
        <w:r w:rsidRPr="00BB6B9B">
          <w:rPr>
            <w:rStyle w:val="Hyperlink"/>
          </w:rPr>
          <w:t>A/39/18</w:t>
        </w:r>
      </w:hyperlink>
      <w:r>
        <w:t>), chap.</w:t>
      </w:r>
      <w:r w:rsidR="000F4C1E">
        <w:t> </w:t>
      </w:r>
      <w:r>
        <w:t>III.</w:t>
      </w:r>
    </w:p>
  </w:footnote>
  <w:footnote w:id="14">
    <w:p w14:paraId="01D87C51" w14:textId="77777777" w:rsidR="00B01EBA" w:rsidRPr="008B515F" w:rsidRDefault="00B01EBA" w:rsidP="00B01EBA">
      <w:pPr>
        <w:pStyle w:val="FootnoteText"/>
        <w:rPr>
          <w:lang w:val="en-US"/>
        </w:rPr>
      </w:pPr>
      <w:r>
        <w:tab/>
      </w:r>
      <w:r>
        <w:rPr>
          <w:rStyle w:val="FootnoteReference"/>
        </w:rPr>
        <w:footnoteRef/>
      </w:r>
      <w:r>
        <w:tab/>
        <w:t>Ibid.</w:t>
      </w:r>
    </w:p>
  </w:footnote>
  <w:footnote w:id="15">
    <w:p w14:paraId="6925EF7D" w14:textId="77777777" w:rsidR="00B01EBA" w:rsidRPr="008B515F" w:rsidRDefault="00B01EBA" w:rsidP="00B01EBA">
      <w:pPr>
        <w:pStyle w:val="FootnoteText"/>
        <w:rPr>
          <w:lang w:val="en-US"/>
        </w:rPr>
      </w:pPr>
      <w:r>
        <w:tab/>
      </w:r>
      <w:r>
        <w:rPr>
          <w:rStyle w:val="FootnoteReference"/>
        </w:rPr>
        <w:footnoteRef/>
      </w:r>
      <w:r>
        <w:tab/>
        <w:t>Ibid.</w:t>
      </w:r>
    </w:p>
  </w:footnote>
  <w:footnote w:id="16">
    <w:p w14:paraId="6F6173DD" w14:textId="77777777" w:rsidR="00B01EBA" w:rsidRPr="00BE2F46" w:rsidRDefault="00B01EBA" w:rsidP="00B01EBA">
      <w:pPr>
        <w:pStyle w:val="FootnoteText"/>
        <w:rPr>
          <w:lang w:val="en-US"/>
        </w:rPr>
      </w:pPr>
      <w:r>
        <w:tab/>
      </w:r>
      <w:r>
        <w:rPr>
          <w:rStyle w:val="FootnoteReference"/>
        </w:rPr>
        <w:footnoteRef/>
      </w:r>
      <w:r>
        <w:tab/>
      </w:r>
      <w:r w:rsidRPr="00BE2F46">
        <w:t>Ibid.</w:t>
      </w:r>
    </w:p>
  </w:footnote>
  <w:footnote w:id="17">
    <w:p w14:paraId="08A6D3E2" w14:textId="0FE15E15" w:rsidR="00B01EBA" w:rsidRPr="00BE2F46" w:rsidRDefault="00B01EBA" w:rsidP="00B01EBA">
      <w:pPr>
        <w:pStyle w:val="FootnoteText"/>
        <w:rPr>
          <w:i/>
          <w:iCs/>
        </w:rPr>
      </w:pPr>
      <w:r w:rsidRPr="00BE2F46">
        <w:tab/>
      </w:r>
      <w:r w:rsidRPr="00BE2F46">
        <w:rPr>
          <w:rStyle w:val="FootnoteReference"/>
        </w:rPr>
        <w:footnoteRef/>
      </w:r>
      <w:r w:rsidRPr="00BE2F46">
        <w:t xml:space="preserve"> </w:t>
      </w:r>
      <w:r w:rsidRPr="00BE2F46">
        <w:tab/>
      </w:r>
      <w:r w:rsidRPr="00BE2F46">
        <w:rPr>
          <w:i/>
          <w:iCs/>
        </w:rPr>
        <w:t>Official Records of the General Assembly, Forty-eighth Session, Supplement No. 18</w:t>
      </w:r>
      <w:r w:rsidRPr="00D7766D">
        <w:t xml:space="preserve"> (</w:t>
      </w:r>
      <w:hyperlink r:id="rId8" w:history="1">
        <w:r w:rsidRPr="00BB6B9B">
          <w:rPr>
            <w:rStyle w:val="Hyperlink"/>
          </w:rPr>
          <w:t>A/48/18</w:t>
        </w:r>
      </w:hyperlink>
      <w:r w:rsidRPr="00D7766D">
        <w:t>), annex V.</w:t>
      </w:r>
    </w:p>
  </w:footnote>
  <w:footnote w:id="18">
    <w:p w14:paraId="031B3C7A" w14:textId="09D4F49C" w:rsidR="00B01EBA" w:rsidRPr="00BE2F46" w:rsidRDefault="00B01EBA" w:rsidP="00B01EBA">
      <w:pPr>
        <w:pStyle w:val="FootnoteText"/>
      </w:pPr>
      <w:r w:rsidRPr="00BE2F46">
        <w:tab/>
      </w:r>
      <w:r w:rsidRPr="00BE2F46">
        <w:rPr>
          <w:rStyle w:val="FootnoteReference"/>
        </w:rPr>
        <w:footnoteRef/>
      </w:r>
      <w:r w:rsidRPr="00BE2F46">
        <w:t xml:space="preserve"> </w:t>
      </w:r>
      <w:r w:rsidRPr="00BE2F46">
        <w:tab/>
        <w:t xml:space="preserve">Ibid., </w:t>
      </w:r>
      <w:r w:rsidRPr="00BE2F46">
        <w:rPr>
          <w:i/>
          <w:iCs/>
        </w:rPr>
        <w:t>Fifty-ninth Session, Supplement No. 18</w:t>
      </w:r>
      <w:r w:rsidRPr="00D7766D">
        <w:t xml:space="preserve"> (</w:t>
      </w:r>
      <w:hyperlink r:id="rId9" w:history="1">
        <w:r w:rsidRPr="00BB6B9B">
          <w:rPr>
            <w:rStyle w:val="Hyperlink"/>
          </w:rPr>
          <w:t>A/59/18</w:t>
        </w:r>
      </w:hyperlink>
      <w:r w:rsidRPr="00D7766D">
        <w:t>), annex III.</w:t>
      </w:r>
    </w:p>
  </w:footnote>
  <w:footnote w:id="19">
    <w:p w14:paraId="46EBD0B6" w14:textId="66C6A9E9" w:rsidR="00B01EBA" w:rsidRPr="00BE2F46" w:rsidRDefault="00B01EBA" w:rsidP="00B01EBA">
      <w:pPr>
        <w:pStyle w:val="FootnoteText"/>
      </w:pPr>
      <w:r w:rsidRPr="00BE2F46">
        <w:tab/>
      </w:r>
      <w:r w:rsidRPr="00BE2F46">
        <w:rPr>
          <w:rStyle w:val="FootnoteReference"/>
        </w:rPr>
        <w:footnoteRef/>
      </w:r>
      <w:r w:rsidRPr="00BE2F46">
        <w:tab/>
        <w:t xml:space="preserve">Ibid., </w:t>
      </w:r>
      <w:r w:rsidRPr="00BE2F46">
        <w:rPr>
          <w:i/>
          <w:iCs/>
        </w:rPr>
        <w:t>Sixtieth Session, Supplement No. 18</w:t>
      </w:r>
      <w:r w:rsidRPr="00D7766D">
        <w:t xml:space="preserve"> (</w:t>
      </w:r>
      <w:hyperlink r:id="rId10" w:history="1">
        <w:r w:rsidRPr="00BB6B9B">
          <w:rPr>
            <w:rStyle w:val="Hyperlink"/>
          </w:rPr>
          <w:t>A/60/18</w:t>
        </w:r>
      </w:hyperlink>
      <w:r w:rsidRPr="00D7766D">
        <w:t>), annex IV.</w:t>
      </w:r>
    </w:p>
  </w:footnote>
  <w:footnote w:id="20">
    <w:p w14:paraId="5FB2BF64" w14:textId="5D5EF528" w:rsidR="00B01EBA" w:rsidRPr="00BE2F46" w:rsidRDefault="00B01EBA" w:rsidP="00B01EBA">
      <w:pPr>
        <w:pStyle w:val="FootnoteText"/>
      </w:pPr>
      <w:r w:rsidRPr="00BE2F46">
        <w:tab/>
      </w:r>
      <w:r w:rsidRPr="00BE2F46">
        <w:rPr>
          <w:rStyle w:val="FootnoteReference"/>
        </w:rPr>
        <w:footnoteRef/>
      </w:r>
      <w:r w:rsidRPr="00BE2F46">
        <w:t xml:space="preserve"> </w:t>
      </w:r>
      <w:r w:rsidRPr="00BE2F46">
        <w:tab/>
        <w:t xml:space="preserve">Ibid., </w:t>
      </w:r>
      <w:r w:rsidRPr="00BE2F46">
        <w:rPr>
          <w:i/>
          <w:iCs/>
        </w:rPr>
        <w:t>Sixty-first Session, Supplement No. 18</w:t>
      </w:r>
      <w:r w:rsidRPr="00D7766D">
        <w:t xml:space="preserve"> (</w:t>
      </w:r>
      <w:hyperlink r:id="rId11" w:history="1">
        <w:r w:rsidRPr="00BB6B9B">
          <w:rPr>
            <w:rStyle w:val="Hyperlink"/>
          </w:rPr>
          <w:t>A/61/18</w:t>
        </w:r>
      </w:hyperlink>
      <w:r w:rsidRPr="00D7766D">
        <w:t>), annex III.</w:t>
      </w:r>
    </w:p>
  </w:footnote>
  <w:footnote w:id="21">
    <w:p w14:paraId="67655809" w14:textId="1B9CFFE5" w:rsidR="00B01EBA" w:rsidRPr="00BE2F46" w:rsidRDefault="00B01EBA" w:rsidP="00B01EBA">
      <w:pPr>
        <w:pStyle w:val="FootnoteText"/>
      </w:pPr>
      <w:r w:rsidRPr="00BE2F46">
        <w:tab/>
      </w:r>
      <w:r w:rsidRPr="00BE2F46">
        <w:rPr>
          <w:rStyle w:val="FootnoteReference"/>
        </w:rPr>
        <w:footnoteRef/>
      </w:r>
      <w:r w:rsidRPr="00BE2F46">
        <w:t xml:space="preserve"> </w:t>
      </w:r>
      <w:r w:rsidRPr="00BE2F46">
        <w:tab/>
        <w:t xml:space="preserve">Ibid., </w:t>
      </w:r>
      <w:r w:rsidRPr="00BE2F46">
        <w:rPr>
          <w:i/>
          <w:iCs/>
        </w:rPr>
        <w:t>Sixty-second Session, Supplement No. 18</w:t>
      </w:r>
      <w:r w:rsidRPr="00D7766D">
        <w:t xml:space="preserve"> (</w:t>
      </w:r>
      <w:hyperlink r:id="rId12" w:history="1">
        <w:r w:rsidRPr="00BB6B9B">
          <w:rPr>
            <w:rStyle w:val="Hyperlink"/>
          </w:rPr>
          <w:t>A/62/18</w:t>
        </w:r>
      </w:hyperlink>
      <w:r w:rsidRPr="00D7766D">
        <w:t>), annex IX.</w:t>
      </w:r>
    </w:p>
  </w:footnote>
  <w:footnote w:id="22">
    <w:p w14:paraId="35EF4303" w14:textId="548607EB" w:rsidR="00B01EBA" w:rsidRPr="00BE2F46" w:rsidRDefault="00B01EBA" w:rsidP="00B01EBA">
      <w:pPr>
        <w:pStyle w:val="FootnoteText"/>
      </w:pPr>
      <w:r w:rsidRPr="00BE2F46">
        <w:tab/>
      </w:r>
      <w:r w:rsidRPr="00BE2F46">
        <w:rPr>
          <w:rStyle w:val="FootnoteReference"/>
        </w:rPr>
        <w:footnoteRef/>
      </w:r>
      <w:r w:rsidRPr="00BE2F46">
        <w:tab/>
      </w:r>
      <w:bookmarkStart w:id="8" w:name="_Hlk192587038"/>
      <w:r w:rsidRPr="00BE2F46">
        <w:t xml:space="preserve">Ibid., </w:t>
      </w:r>
      <w:r w:rsidRPr="00BE2F46">
        <w:rPr>
          <w:i/>
          <w:iCs/>
        </w:rPr>
        <w:t>Seventy-fourth Session, Supplement No. 18</w:t>
      </w:r>
      <w:r w:rsidRPr="00D7766D">
        <w:t xml:space="preserve"> (</w:t>
      </w:r>
      <w:hyperlink r:id="rId13" w:history="1">
        <w:r w:rsidRPr="00BB6B9B">
          <w:rPr>
            <w:rStyle w:val="Hyperlink"/>
          </w:rPr>
          <w:t>A/74/18</w:t>
        </w:r>
      </w:hyperlink>
      <w:r w:rsidRPr="00D7766D">
        <w:t>), annex II</w:t>
      </w:r>
      <w:bookmarkEnd w:id="8"/>
      <w:r w:rsidRPr="00BE2F46">
        <w:t>.</w:t>
      </w:r>
    </w:p>
  </w:footnote>
  <w:footnote w:id="23">
    <w:p w14:paraId="36EA9997" w14:textId="037E72B6" w:rsidR="00B01EBA" w:rsidRPr="00BE2F46" w:rsidRDefault="00B01EBA" w:rsidP="00B01EBA">
      <w:pPr>
        <w:pStyle w:val="FootnoteText"/>
      </w:pPr>
      <w:r w:rsidRPr="00BE2F46">
        <w:tab/>
      </w:r>
      <w:r w:rsidRPr="00BE2F46">
        <w:rPr>
          <w:rStyle w:val="FootnoteReference"/>
        </w:rPr>
        <w:footnoteRef/>
      </w:r>
      <w:r w:rsidRPr="00BE2F46">
        <w:t xml:space="preserve"> </w:t>
      </w:r>
      <w:r w:rsidRPr="00BE2F46">
        <w:tab/>
      </w:r>
      <w:r>
        <w:t>See i</w:t>
      </w:r>
      <w:r w:rsidRPr="00BE2F46">
        <w:t xml:space="preserve">bid., </w:t>
      </w:r>
      <w:bookmarkStart w:id="9" w:name="_Hlk200989336"/>
      <w:r w:rsidRPr="00BE2F46">
        <w:rPr>
          <w:i/>
          <w:iCs/>
        </w:rPr>
        <w:t>Seventy-sixth Session, Supplement No. 18</w:t>
      </w:r>
      <w:r w:rsidRPr="00D7766D">
        <w:t xml:space="preserve"> (</w:t>
      </w:r>
      <w:hyperlink r:id="rId14" w:history="1">
        <w:r w:rsidRPr="00BB6B9B">
          <w:rPr>
            <w:rStyle w:val="Hyperlink"/>
          </w:rPr>
          <w:t>A/76/18</w:t>
        </w:r>
      </w:hyperlink>
      <w:r w:rsidRPr="00D7766D">
        <w:t xml:space="preserve">), </w:t>
      </w:r>
      <w:bookmarkEnd w:id="9"/>
      <w:r>
        <w:t>c</w:t>
      </w:r>
      <w:r w:rsidRPr="00D7766D">
        <w:t>hap. VI.</w:t>
      </w:r>
    </w:p>
  </w:footnote>
  <w:footnote w:id="24">
    <w:p w14:paraId="611304FA" w14:textId="33C7690C" w:rsidR="00B01EBA" w:rsidRPr="00BE2F46" w:rsidRDefault="00B01EBA" w:rsidP="00B01EBA">
      <w:pPr>
        <w:pStyle w:val="FootnoteText"/>
      </w:pPr>
      <w:r w:rsidRPr="00BE2F46">
        <w:tab/>
      </w:r>
      <w:r w:rsidRPr="00BE2F46">
        <w:rPr>
          <w:rStyle w:val="FootnoteReference"/>
        </w:rPr>
        <w:footnoteRef/>
      </w:r>
      <w:r w:rsidRPr="00BE2F46">
        <w:tab/>
      </w:r>
      <w:r>
        <w:t>See i</w:t>
      </w:r>
      <w:r w:rsidRPr="00BE2F46">
        <w:t xml:space="preserve">bid., </w:t>
      </w:r>
      <w:r w:rsidRPr="00BE2F46">
        <w:rPr>
          <w:i/>
          <w:iCs/>
        </w:rPr>
        <w:t>Seventy-seventh Session, Supplement No. 18</w:t>
      </w:r>
      <w:r w:rsidRPr="00BE2F46">
        <w:t xml:space="preserve"> (</w:t>
      </w:r>
      <w:hyperlink r:id="rId15" w:history="1">
        <w:r w:rsidRPr="00BB6B9B">
          <w:rPr>
            <w:rStyle w:val="Hyperlink"/>
          </w:rPr>
          <w:t>A/77/18</w:t>
        </w:r>
      </w:hyperlink>
      <w:r w:rsidRPr="00BE2F46">
        <w:t xml:space="preserve">), </w:t>
      </w:r>
      <w:r>
        <w:t>chap, VI</w:t>
      </w:r>
      <w:r w:rsidRPr="00BE2F46">
        <w:t>.</w:t>
      </w:r>
    </w:p>
  </w:footnote>
  <w:footnote w:id="25">
    <w:p w14:paraId="31B2E3D5" w14:textId="6B403215" w:rsidR="00B01EBA" w:rsidRDefault="00B01EBA" w:rsidP="00B01EBA">
      <w:pPr>
        <w:pStyle w:val="FootnoteText"/>
      </w:pPr>
      <w:r w:rsidRPr="00BE2F46">
        <w:tab/>
      </w:r>
      <w:r w:rsidRPr="00BE2F46">
        <w:rPr>
          <w:rStyle w:val="FootnoteReference"/>
        </w:rPr>
        <w:footnoteRef/>
      </w:r>
      <w:r w:rsidRPr="00BE2F46">
        <w:tab/>
      </w:r>
      <w:r>
        <w:t>See i</w:t>
      </w:r>
      <w:r w:rsidRPr="00BE2F46">
        <w:t xml:space="preserve">bid., </w:t>
      </w:r>
      <w:r w:rsidRPr="00BE2F46">
        <w:rPr>
          <w:i/>
          <w:iCs/>
        </w:rPr>
        <w:t xml:space="preserve">Seventy-eighth Session, Supplement No. 18 </w:t>
      </w:r>
      <w:r w:rsidRPr="00BE2F46">
        <w:t>(</w:t>
      </w:r>
      <w:hyperlink r:id="rId16" w:history="1">
        <w:r w:rsidRPr="00BB6B9B">
          <w:rPr>
            <w:rStyle w:val="Hyperlink"/>
          </w:rPr>
          <w:t>A/78/18</w:t>
        </w:r>
      </w:hyperlink>
      <w:r w:rsidRPr="00BE2F46">
        <w:t xml:space="preserve">), </w:t>
      </w:r>
      <w:r>
        <w:t xml:space="preserve">chap. VI; ibid., </w:t>
      </w:r>
      <w:r w:rsidRPr="006663FF">
        <w:rPr>
          <w:i/>
          <w:iCs/>
        </w:rPr>
        <w:t>Seventy-</w:t>
      </w:r>
      <w:r>
        <w:rPr>
          <w:i/>
          <w:iCs/>
        </w:rPr>
        <w:t>ninth</w:t>
      </w:r>
      <w:r w:rsidRPr="006663FF">
        <w:rPr>
          <w:i/>
          <w:iCs/>
        </w:rPr>
        <w:t xml:space="preserve"> Session, Supplement No. 18 </w:t>
      </w:r>
      <w:r w:rsidRPr="006663FF">
        <w:t>(</w:t>
      </w:r>
      <w:hyperlink r:id="rId17" w:history="1">
        <w:r w:rsidRPr="00BB6B9B">
          <w:rPr>
            <w:rStyle w:val="Hyperlink"/>
          </w:rPr>
          <w:t>A/79/18</w:t>
        </w:r>
      </w:hyperlink>
      <w:r>
        <w:t xml:space="preserve"> and </w:t>
      </w:r>
      <w:hyperlink r:id="rId18" w:history="1">
        <w:r w:rsidRPr="00BB6B9B">
          <w:rPr>
            <w:rStyle w:val="Hyperlink"/>
          </w:rPr>
          <w:t>A/79/18/Corr.1</w:t>
        </w:r>
      </w:hyperlink>
      <w:r w:rsidRPr="006663FF">
        <w:t xml:space="preserve">), </w:t>
      </w:r>
      <w:r>
        <w:t xml:space="preserve">chap. VI; and ibid., </w:t>
      </w:r>
      <w:r>
        <w:rPr>
          <w:i/>
          <w:iCs/>
        </w:rPr>
        <w:t>Eightieth Session, Supplement No. 18</w:t>
      </w:r>
      <w:r>
        <w:t xml:space="preserve"> (</w:t>
      </w:r>
      <w:hyperlink r:id="rId19" w:history="1">
        <w:r w:rsidRPr="00BB6B9B">
          <w:rPr>
            <w:rStyle w:val="Hyperlink"/>
          </w:rPr>
          <w:t>A/80/18</w:t>
        </w:r>
      </w:hyperlink>
      <w:r>
        <w:t xml:space="preserve">), </w:t>
      </w:r>
      <w:r w:rsidRPr="00A96B9F">
        <w:t>chap. VI</w:t>
      </w:r>
      <w:r w:rsidRPr="006663FF">
        <w:t>.</w:t>
      </w:r>
    </w:p>
  </w:footnote>
  <w:footnote w:id="26">
    <w:p w14:paraId="36DB2345" w14:textId="03421310" w:rsidR="00B01EBA" w:rsidRDefault="00B01EBA" w:rsidP="00B01EBA">
      <w:pPr>
        <w:pStyle w:val="FootnoteText"/>
      </w:pPr>
      <w:r>
        <w:tab/>
      </w:r>
      <w:r>
        <w:rPr>
          <w:rStyle w:val="FootnoteReference"/>
        </w:rPr>
        <w:footnoteRef/>
      </w:r>
      <w:r>
        <w:tab/>
      </w:r>
      <w:hyperlink r:id="rId20" w:history="1">
        <w:r w:rsidRPr="00BB6B9B">
          <w:rPr>
            <w:rStyle w:val="Hyperlink"/>
          </w:rPr>
          <w:t>A/67/222</w:t>
        </w:r>
      </w:hyperlink>
      <w:r w:rsidRPr="007915CA">
        <w:t xml:space="preserve"> and </w:t>
      </w:r>
      <w:hyperlink r:id="rId21" w:history="1">
        <w:r w:rsidRPr="00BB6B9B">
          <w:rPr>
            <w:rStyle w:val="Hyperlink"/>
          </w:rPr>
          <w:t>A/67/222/Corr.1</w:t>
        </w:r>
      </w:hyperlink>
      <w:r w:rsidRPr="007915CA">
        <w:t>, annex I.</w:t>
      </w:r>
    </w:p>
  </w:footnote>
  <w:footnote w:id="27">
    <w:p w14:paraId="0FE4CD16" w14:textId="408BCDE7" w:rsidR="00B01EBA" w:rsidRDefault="00B01EBA" w:rsidP="00B01EBA">
      <w:pPr>
        <w:pStyle w:val="FootnoteText"/>
      </w:pPr>
      <w:r>
        <w:tab/>
      </w:r>
      <w:r>
        <w:rPr>
          <w:rStyle w:val="FootnoteReference"/>
        </w:rPr>
        <w:footnoteRef/>
      </w:r>
      <w:r>
        <w:tab/>
      </w:r>
      <w:hyperlink r:id="rId22" w:history="1">
        <w:r w:rsidRPr="00BB6B9B">
          <w:rPr>
            <w:rStyle w:val="Hyperlink"/>
          </w:rPr>
          <w:t>A/8718</w:t>
        </w:r>
      </w:hyperlink>
      <w:r w:rsidRPr="00586D33">
        <w:t xml:space="preserve">, chap. </w:t>
      </w:r>
      <w:r>
        <w:t>IX</w:t>
      </w:r>
      <w:r w:rsidRPr="00586D33">
        <w:t>.B</w:t>
      </w:r>
      <w:r>
        <w:t>.</w:t>
      </w:r>
    </w:p>
  </w:footnote>
  <w:footnote w:id="28">
    <w:p w14:paraId="579C6F40" w14:textId="5654C9C6" w:rsidR="00B01EBA" w:rsidRDefault="00B01EBA" w:rsidP="00B01EBA">
      <w:pPr>
        <w:pStyle w:val="FootnoteText"/>
      </w:pPr>
      <w:r>
        <w:tab/>
      </w:r>
      <w:r>
        <w:rPr>
          <w:rStyle w:val="FootnoteReference"/>
        </w:rPr>
        <w:footnoteRef/>
      </w:r>
      <w:r>
        <w:tab/>
      </w:r>
      <w:hyperlink r:id="rId23" w:history="1">
        <w:r w:rsidRPr="00BB6B9B">
          <w:rPr>
            <w:rStyle w:val="Hyperlink"/>
          </w:rPr>
          <w:t>A/8027</w:t>
        </w:r>
      </w:hyperlink>
      <w:r w:rsidRPr="00C87EFC">
        <w:t>, annex IV.</w:t>
      </w:r>
      <w:r>
        <w:rPr>
          <w:rStyle w:val="Hyperlink"/>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9AD52" w14:textId="77777777" w:rsidR="00B01EBA" w:rsidRDefault="00B01EBA" w:rsidP="00B01EBA">
    <w:pPr>
      <w:pStyle w:val="Header"/>
    </w:pPr>
    <w:r>
      <w:t>CERD/C/35/Rev.4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93488" w14:textId="77777777" w:rsidR="00B01EBA" w:rsidRDefault="00B01EBA" w:rsidP="00B01EBA">
    <w:pPr>
      <w:pStyle w:val="Header"/>
      <w:jc w:val="right"/>
    </w:pPr>
    <w:r>
      <w:t>CERD/C/35/Rev.4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4117B6"/>
    <w:multiLevelType w:val="hybridMultilevel"/>
    <w:tmpl w:val="68DE9450"/>
    <w:lvl w:ilvl="0" w:tplc="3AAAF6A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8D42C8E"/>
    <w:multiLevelType w:val="hybridMultilevel"/>
    <w:tmpl w:val="287C808C"/>
    <w:lvl w:ilvl="0" w:tplc="23FCC51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33304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A821285"/>
    <w:multiLevelType w:val="hybridMultilevel"/>
    <w:tmpl w:val="1C72998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5E16A0F"/>
    <w:multiLevelType w:val="hybridMultilevel"/>
    <w:tmpl w:val="BEBA7C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890CC6"/>
    <w:multiLevelType w:val="hybridMultilevel"/>
    <w:tmpl w:val="FBEC3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F47A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89668C"/>
    <w:multiLevelType w:val="hybridMultilevel"/>
    <w:tmpl w:val="285C9C0A"/>
    <w:lvl w:ilvl="0" w:tplc="B808A75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6E82017"/>
    <w:multiLevelType w:val="hybridMultilevel"/>
    <w:tmpl w:val="4554372E"/>
    <w:lvl w:ilvl="0" w:tplc="CCEC30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C752A3"/>
    <w:multiLevelType w:val="hybridMultilevel"/>
    <w:tmpl w:val="B44C77C6"/>
    <w:lvl w:ilvl="0" w:tplc="91E0D82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FE0DAD"/>
    <w:multiLevelType w:val="hybridMultilevel"/>
    <w:tmpl w:val="F30842EC"/>
    <w:lvl w:ilvl="0" w:tplc="1F0450B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617101061">
    <w:abstractNumId w:val="6"/>
  </w:num>
  <w:num w:numId="2" w16cid:durableId="608660104">
    <w:abstractNumId w:val="4"/>
  </w:num>
  <w:num w:numId="3" w16cid:durableId="253629949">
    <w:abstractNumId w:val="0"/>
  </w:num>
  <w:num w:numId="4" w16cid:durableId="1820076250">
    <w:abstractNumId w:val="11"/>
  </w:num>
  <w:num w:numId="5" w16cid:durableId="1556621660">
    <w:abstractNumId w:val="13"/>
  </w:num>
  <w:num w:numId="6" w16cid:durableId="942998942">
    <w:abstractNumId w:val="16"/>
  </w:num>
  <w:num w:numId="7" w16cid:durableId="1851988289">
    <w:abstractNumId w:val="2"/>
  </w:num>
  <w:num w:numId="8" w16cid:durableId="1268347026">
    <w:abstractNumId w:val="5"/>
  </w:num>
  <w:num w:numId="9" w16cid:durableId="1315642801">
    <w:abstractNumId w:val="10"/>
  </w:num>
  <w:num w:numId="10" w16cid:durableId="60565290">
    <w:abstractNumId w:val="1"/>
  </w:num>
  <w:num w:numId="11" w16cid:durableId="375659561">
    <w:abstractNumId w:val="17"/>
  </w:num>
  <w:num w:numId="12" w16cid:durableId="303899752">
    <w:abstractNumId w:val="3"/>
  </w:num>
  <w:num w:numId="13" w16cid:durableId="2066682288">
    <w:abstractNumId w:val="15"/>
  </w:num>
  <w:num w:numId="14" w16cid:durableId="322855307">
    <w:abstractNumId w:val="12"/>
  </w:num>
  <w:num w:numId="15" w16cid:durableId="1933974408">
    <w:abstractNumId w:val="14"/>
  </w:num>
  <w:num w:numId="16" w16cid:durableId="513685730">
    <w:abstractNumId w:val="9"/>
  </w:num>
  <w:num w:numId="17" w16cid:durableId="459806223">
    <w:abstractNumId w:val="8"/>
  </w:num>
  <w:num w:numId="18" w16cid:durableId="4005608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D22"/>
    <w:rsid w:val="00002CD0"/>
    <w:rsid w:val="00017D80"/>
    <w:rsid w:val="00021C97"/>
    <w:rsid w:val="00046E92"/>
    <w:rsid w:val="000546CD"/>
    <w:rsid w:val="00066577"/>
    <w:rsid w:val="000C07D7"/>
    <w:rsid w:val="000D6243"/>
    <w:rsid w:val="000F4C1E"/>
    <w:rsid w:val="001C3218"/>
    <w:rsid w:val="00220F0D"/>
    <w:rsid w:val="00247E2C"/>
    <w:rsid w:val="002D48FE"/>
    <w:rsid w:val="002D6C53"/>
    <w:rsid w:val="002F5595"/>
    <w:rsid w:val="002F676C"/>
    <w:rsid w:val="00306043"/>
    <w:rsid w:val="00307688"/>
    <w:rsid w:val="00334F6A"/>
    <w:rsid w:val="00342AC8"/>
    <w:rsid w:val="00375130"/>
    <w:rsid w:val="003A444F"/>
    <w:rsid w:val="003B4550"/>
    <w:rsid w:val="003F06DB"/>
    <w:rsid w:val="004541E5"/>
    <w:rsid w:val="00461253"/>
    <w:rsid w:val="005042C2"/>
    <w:rsid w:val="00557F19"/>
    <w:rsid w:val="00580DBC"/>
    <w:rsid w:val="00582B3C"/>
    <w:rsid w:val="005915C5"/>
    <w:rsid w:val="005F2E0B"/>
    <w:rsid w:val="00623690"/>
    <w:rsid w:val="006353F8"/>
    <w:rsid w:val="00671529"/>
    <w:rsid w:val="006B02DA"/>
    <w:rsid w:val="006D07A5"/>
    <w:rsid w:val="006F5577"/>
    <w:rsid w:val="007233F9"/>
    <w:rsid w:val="007268F9"/>
    <w:rsid w:val="00735147"/>
    <w:rsid w:val="00736F35"/>
    <w:rsid w:val="007877C2"/>
    <w:rsid w:val="007C52B0"/>
    <w:rsid w:val="0081016C"/>
    <w:rsid w:val="00812BA3"/>
    <w:rsid w:val="00872F04"/>
    <w:rsid w:val="00883988"/>
    <w:rsid w:val="008E0F96"/>
    <w:rsid w:val="009131C0"/>
    <w:rsid w:val="009331CE"/>
    <w:rsid w:val="009411B4"/>
    <w:rsid w:val="00942C2C"/>
    <w:rsid w:val="00964118"/>
    <w:rsid w:val="00980C00"/>
    <w:rsid w:val="009A12C2"/>
    <w:rsid w:val="009C43F9"/>
    <w:rsid w:val="009D0139"/>
    <w:rsid w:val="009F5CDC"/>
    <w:rsid w:val="00A0297D"/>
    <w:rsid w:val="00A363DF"/>
    <w:rsid w:val="00A775CF"/>
    <w:rsid w:val="00A8196B"/>
    <w:rsid w:val="00AB27FD"/>
    <w:rsid w:val="00AF667D"/>
    <w:rsid w:val="00B01EBA"/>
    <w:rsid w:val="00B06045"/>
    <w:rsid w:val="00B65189"/>
    <w:rsid w:val="00B846A8"/>
    <w:rsid w:val="00BA16BB"/>
    <w:rsid w:val="00BB6B9B"/>
    <w:rsid w:val="00C01462"/>
    <w:rsid w:val="00C34F51"/>
    <w:rsid w:val="00C35A27"/>
    <w:rsid w:val="00C54171"/>
    <w:rsid w:val="00C62ABB"/>
    <w:rsid w:val="00C80666"/>
    <w:rsid w:val="00C87EFC"/>
    <w:rsid w:val="00CB1FB9"/>
    <w:rsid w:val="00CF03C3"/>
    <w:rsid w:val="00D12A65"/>
    <w:rsid w:val="00D47868"/>
    <w:rsid w:val="00D70FE1"/>
    <w:rsid w:val="00DA7116"/>
    <w:rsid w:val="00DE532E"/>
    <w:rsid w:val="00DF37B9"/>
    <w:rsid w:val="00E02C2B"/>
    <w:rsid w:val="00E10C6F"/>
    <w:rsid w:val="00E52815"/>
    <w:rsid w:val="00E564AD"/>
    <w:rsid w:val="00ED6C48"/>
    <w:rsid w:val="00EE58A1"/>
    <w:rsid w:val="00F110C4"/>
    <w:rsid w:val="00F65F5D"/>
    <w:rsid w:val="00F80B77"/>
    <w:rsid w:val="00F86A3A"/>
    <w:rsid w:val="00FB6D22"/>
    <w:rsid w:val="00FF6D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4351C"/>
  <w15:docId w15:val="{5F290036-F574-4923-AA87-169B22F7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2D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GChar">
    <w:name w:val="_ H_1_G Char"/>
    <w:link w:val="H1G"/>
    <w:rsid w:val="00B01EBA"/>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E564AD"/>
    <w:rPr>
      <w:color w:val="0000FF"/>
      <w:u w:val="none"/>
    </w:rPr>
  </w:style>
  <w:style w:type="character" w:styleId="FollowedHyperlink">
    <w:name w:val="FollowedHyperlink"/>
    <w:basedOn w:val="DefaultParagraphFont"/>
    <w:uiPriority w:val="99"/>
    <w:semiHidden/>
    <w:unhideWhenUsed/>
    <w:rsid w:val="00B01EBA"/>
    <w:rPr>
      <w:color w:val="0000FF"/>
      <w:u w:val="single"/>
    </w:rPr>
  </w:style>
  <w:style w:type="paragraph" w:styleId="Revision">
    <w:name w:val="Revision"/>
    <w:hidden/>
    <w:uiPriority w:val="99"/>
    <w:semiHidden/>
    <w:rsid w:val="00B01EBA"/>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rsid w:val="00D47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48/18" TargetMode="External"/><Relationship Id="rId13" Type="http://schemas.openxmlformats.org/officeDocument/2006/relationships/hyperlink" Target="https://docs.un.org/en/A/74/18" TargetMode="External"/><Relationship Id="rId18" Type="http://schemas.openxmlformats.org/officeDocument/2006/relationships/hyperlink" Target="https://docs.un.org/en/A/79/18/Corr.1" TargetMode="External"/><Relationship Id="rId3" Type="http://schemas.openxmlformats.org/officeDocument/2006/relationships/hyperlink" Target="https://docs.un.org/en/A/8718(SUPP)" TargetMode="External"/><Relationship Id="rId21" Type="http://schemas.openxmlformats.org/officeDocument/2006/relationships/hyperlink" Target="https://docs.un.org/en/A/67/222/Corr.1" TargetMode="External"/><Relationship Id="rId7" Type="http://schemas.openxmlformats.org/officeDocument/2006/relationships/hyperlink" Target="https://docs.un.org/en/A/39/18" TargetMode="External"/><Relationship Id="rId12" Type="http://schemas.openxmlformats.org/officeDocument/2006/relationships/hyperlink" Target="https://docs.un.org/en/A/62/18" TargetMode="External"/><Relationship Id="rId17" Type="http://schemas.openxmlformats.org/officeDocument/2006/relationships/hyperlink" Target="https://docs.un.org/en/A/79/18" TargetMode="External"/><Relationship Id="rId2" Type="http://schemas.openxmlformats.org/officeDocument/2006/relationships/hyperlink" Target="https://docs.un.org/en/A/8418(SUPP)" TargetMode="External"/><Relationship Id="rId16" Type="http://schemas.openxmlformats.org/officeDocument/2006/relationships/hyperlink" Target="https://docs.un.org/en/A/78/18" TargetMode="External"/><Relationship Id="rId20" Type="http://schemas.openxmlformats.org/officeDocument/2006/relationships/hyperlink" Target="https://docs.un.org/en/A/67/222" TargetMode="External"/><Relationship Id="rId1" Type="http://schemas.openxmlformats.org/officeDocument/2006/relationships/hyperlink" Target="https://docs.un.org/en/A/8027(SUPP)" TargetMode="External"/><Relationship Id="rId6" Type="http://schemas.openxmlformats.org/officeDocument/2006/relationships/hyperlink" Target="https://docs.un.org/en/A/38/18" TargetMode="External"/><Relationship Id="rId11" Type="http://schemas.openxmlformats.org/officeDocument/2006/relationships/hyperlink" Target="https://docs.un.org/en/A/61/18" TargetMode="External"/><Relationship Id="rId5" Type="http://schemas.openxmlformats.org/officeDocument/2006/relationships/hyperlink" Target="https://docs.un.org/en/A/33/18" TargetMode="External"/><Relationship Id="rId15" Type="http://schemas.openxmlformats.org/officeDocument/2006/relationships/hyperlink" Target="https://docs.un.org/en/A/77/18" TargetMode="External"/><Relationship Id="rId23" Type="http://schemas.openxmlformats.org/officeDocument/2006/relationships/hyperlink" Target="https://docs.un.org/en/A/8027(SUPP)" TargetMode="External"/><Relationship Id="rId10" Type="http://schemas.openxmlformats.org/officeDocument/2006/relationships/hyperlink" Target="https://docs.un.org/en/A/60/18" TargetMode="External"/><Relationship Id="rId19" Type="http://schemas.openxmlformats.org/officeDocument/2006/relationships/hyperlink" Target="https://docs.un.org/en/A/80/18" TargetMode="External"/><Relationship Id="rId4" Type="http://schemas.openxmlformats.org/officeDocument/2006/relationships/hyperlink" Target="https://docs.un.org/en/A/9018(SUPP)" TargetMode="External"/><Relationship Id="rId9" Type="http://schemas.openxmlformats.org/officeDocument/2006/relationships/hyperlink" Target="https://docs.un.org/en/A/59/18" TargetMode="External"/><Relationship Id="rId14" Type="http://schemas.openxmlformats.org/officeDocument/2006/relationships/hyperlink" Target="https://docs.un.org/en/A/76/18" TargetMode="External"/><Relationship Id="rId22" Type="http://schemas.openxmlformats.org/officeDocument/2006/relationships/hyperlink" Target="https://docs.un.org/en/A/8718(SUP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14410</Words>
  <Characters>74519</Characters>
  <Application>Microsoft Office Word</Application>
  <DocSecurity>0</DocSecurity>
  <Lines>1467</Lines>
  <Paragraphs>766</Paragraphs>
  <ScaleCrop>false</ScaleCrop>
  <HeadingPairs>
    <vt:vector size="2" baseType="variant">
      <vt:variant>
        <vt:lpstr>Title</vt:lpstr>
      </vt:variant>
      <vt:variant>
        <vt:i4>1</vt:i4>
      </vt:variant>
    </vt:vector>
  </HeadingPairs>
  <TitlesOfParts>
    <vt:vector size="1" baseType="lpstr">
      <vt:lpstr>CERD/C/35/Rev.4</vt:lpstr>
    </vt:vector>
  </TitlesOfParts>
  <Company>DCM</Company>
  <LinksUpToDate>false</LinksUpToDate>
  <CharactersWithSpaces>89413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CERD/C/35/Rev.4</dc:title>
  <dc:subject>2508137</dc:subject>
  <dc:creator>cg</dc:creator>
  <cp:keywords/>
  <dc:description/>
  <cp:lastModifiedBy>Anni Vi Tirol</cp:lastModifiedBy>
  <cp:revision>2</cp:revision>
  <cp:lastPrinted>2025-08-20T12:13:00Z</cp:lastPrinted>
  <dcterms:created xsi:type="dcterms:W3CDTF">2025-08-20T12:48:00Z</dcterms:created>
  <dcterms:modified xsi:type="dcterms:W3CDTF">2025-08-20T12:48:00Z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