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B25EF0" w14:textId="77777777" w:rsidR="004071BA" w:rsidRPr="00233B07" w:rsidRDefault="004071BA" w:rsidP="004071BA">
      <w:pPr>
        <w:spacing w:line="240" w:lineRule="auto"/>
        <w:rPr>
          <w:sz w:val="2"/>
          <w:lang w:val="fr-FR"/>
        </w:rPr>
        <w:sectPr w:rsidR="004071BA" w:rsidRPr="00233B07" w:rsidSect="00E61A3F">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233B07">
        <w:rPr>
          <w:rStyle w:val="CommentReference"/>
          <w:lang w:val="fr-FR"/>
        </w:rPr>
        <w:commentReference w:id="0"/>
      </w:r>
    </w:p>
    <w:p w14:paraId="640AEB72" w14:textId="0907963B" w:rsidR="00E61A3F" w:rsidRPr="00233B07" w:rsidRDefault="00E61A3F" w:rsidP="00E61A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bookmarkStart w:id="1" w:name="_Hlk92724543"/>
      <w:r w:rsidRPr="00233B07">
        <w:rPr>
          <w:lang w:val="fr-FR"/>
        </w:rPr>
        <w:t>Comité pour l</w:t>
      </w:r>
      <w:r w:rsidR="00233B07">
        <w:rPr>
          <w:lang w:val="fr-FR"/>
        </w:rPr>
        <w:t>’</w:t>
      </w:r>
      <w:r w:rsidRPr="00233B07">
        <w:rPr>
          <w:lang w:val="fr-FR"/>
        </w:rPr>
        <w:t>élimination de la discrimination à l</w:t>
      </w:r>
      <w:r w:rsidR="00233B07">
        <w:rPr>
          <w:lang w:val="fr-FR"/>
        </w:rPr>
        <w:t>’</w:t>
      </w:r>
      <w:r w:rsidRPr="00233B07">
        <w:rPr>
          <w:lang w:val="fr-FR"/>
        </w:rPr>
        <w:t>égard des femmes</w:t>
      </w:r>
    </w:p>
    <w:p w14:paraId="11F75BBE" w14:textId="5FC83619" w:rsidR="00E61A3F" w:rsidRPr="00233B07" w:rsidRDefault="00E61A3F" w:rsidP="00E61A3F">
      <w:pPr>
        <w:pStyle w:val="SingleTxt"/>
        <w:spacing w:after="0" w:line="120" w:lineRule="exact"/>
        <w:rPr>
          <w:sz w:val="10"/>
          <w:lang w:val="fr-FR"/>
        </w:rPr>
      </w:pPr>
    </w:p>
    <w:p w14:paraId="1ED041B7" w14:textId="3675BAC9" w:rsidR="00E61A3F" w:rsidRPr="00233B07" w:rsidRDefault="00E61A3F" w:rsidP="00E61A3F">
      <w:pPr>
        <w:pStyle w:val="SingleTxt"/>
        <w:spacing w:after="0" w:line="120" w:lineRule="exact"/>
        <w:rPr>
          <w:sz w:val="10"/>
          <w:lang w:val="fr-FR"/>
        </w:rPr>
      </w:pPr>
    </w:p>
    <w:p w14:paraId="5D8B786D" w14:textId="4A97CB68" w:rsidR="00E61A3F" w:rsidRPr="00233B07" w:rsidRDefault="00E61A3F" w:rsidP="00E61A3F">
      <w:pPr>
        <w:pStyle w:val="SingleTxt"/>
        <w:spacing w:after="0" w:line="120" w:lineRule="exact"/>
        <w:rPr>
          <w:sz w:val="10"/>
          <w:lang w:val="fr-FR"/>
        </w:rPr>
      </w:pPr>
    </w:p>
    <w:p w14:paraId="425FEF5E" w14:textId="3FEC7BE9" w:rsidR="00E61A3F" w:rsidRPr="00233B07" w:rsidRDefault="00E61A3F" w:rsidP="00E61A3F">
      <w:pPr>
        <w:pStyle w:val="TitleHCH"/>
        <w:ind w:right="1260"/>
        <w:rPr>
          <w:lang w:val="fr-FR"/>
        </w:rPr>
      </w:pPr>
      <w:r w:rsidRPr="00233B07">
        <w:rPr>
          <w:lang w:val="fr-FR"/>
        </w:rPr>
        <w:tab/>
      </w:r>
      <w:r w:rsidRPr="00233B07">
        <w:rPr>
          <w:lang w:val="fr-FR"/>
        </w:rPr>
        <w:tab/>
        <w:t>Observations finales concernant le dixième rapport périodique de l</w:t>
      </w:r>
      <w:r w:rsidR="00233B07">
        <w:rPr>
          <w:lang w:val="fr-FR"/>
        </w:rPr>
        <w:t>’</w:t>
      </w:r>
      <w:r w:rsidRPr="00233B07">
        <w:rPr>
          <w:lang w:val="fr-FR"/>
        </w:rPr>
        <w:t>Équateur</w:t>
      </w:r>
      <w:r w:rsidRPr="00233B07">
        <w:rPr>
          <w:b w:val="0"/>
          <w:bCs/>
          <w:sz w:val="20"/>
          <w:szCs w:val="20"/>
          <w:lang w:val="fr-FR"/>
        </w:rPr>
        <w:t>*</w:t>
      </w:r>
    </w:p>
    <w:p w14:paraId="756EC72E" w14:textId="4661C004" w:rsidR="00E61A3F" w:rsidRPr="00233B07" w:rsidRDefault="00E61A3F" w:rsidP="00E61A3F">
      <w:pPr>
        <w:pStyle w:val="SingleTxt"/>
        <w:spacing w:after="0" w:line="120" w:lineRule="exact"/>
        <w:rPr>
          <w:sz w:val="10"/>
          <w:lang w:val="fr-FR"/>
        </w:rPr>
      </w:pPr>
    </w:p>
    <w:p w14:paraId="2F103B89" w14:textId="1CC8C7B2" w:rsidR="00E61A3F" w:rsidRPr="00233B07" w:rsidRDefault="00E61A3F" w:rsidP="00E61A3F">
      <w:pPr>
        <w:pStyle w:val="SingleTxt"/>
        <w:spacing w:after="0" w:line="120" w:lineRule="exact"/>
        <w:rPr>
          <w:sz w:val="10"/>
          <w:lang w:val="fr-FR"/>
        </w:rPr>
      </w:pPr>
    </w:p>
    <w:p w14:paraId="76113AB1" w14:textId="13ABC777" w:rsidR="00E61A3F" w:rsidRPr="00E61A3F" w:rsidRDefault="00E61A3F" w:rsidP="00E61A3F">
      <w:pPr>
        <w:pStyle w:val="SingleTxt"/>
        <w:numPr>
          <w:ilvl w:val="0"/>
          <w:numId w:val="29"/>
        </w:numPr>
        <w:spacing w:line="240" w:lineRule="exact"/>
        <w:ind w:left="1267"/>
        <w:rPr>
          <w:lang w:val="fr-FR"/>
        </w:rPr>
      </w:pPr>
      <w:r w:rsidRPr="00E61A3F">
        <w:rPr>
          <w:lang w:val="fr-FR"/>
        </w:rPr>
        <w:t>Le Comité a examiné le dixième rapport périodique de l</w:t>
      </w:r>
      <w:r w:rsidR="00233B07">
        <w:rPr>
          <w:lang w:val="fr-FR"/>
        </w:rPr>
        <w:t>’</w:t>
      </w:r>
      <w:r w:rsidRPr="00E61A3F">
        <w:rPr>
          <w:lang w:val="fr-FR"/>
        </w:rPr>
        <w:t>Équateur (</w:t>
      </w:r>
      <w:hyperlink r:id="rId17" w:history="1">
        <w:r w:rsidRPr="00E61A3F">
          <w:rPr>
            <w:rStyle w:val="Hyperlink"/>
            <w:lang w:val="fr-FR"/>
          </w:rPr>
          <w:t>CEDAW/C/ECU/10</w:t>
        </w:r>
      </w:hyperlink>
      <w:r w:rsidRPr="00E61A3F">
        <w:rPr>
          <w:lang w:val="fr-FR"/>
        </w:rPr>
        <w:t>) à ses 1828</w:t>
      </w:r>
      <w:r w:rsidRPr="00E61A3F">
        <w:rPr>
          <w:vertAlign w:val="superscript"/>
          <w:lang w:val="fr-FR"/>
        </w:rPr>
        <w:t>e</w:t>
      </w:r>
      <w:r w:rsidRPr="00E61A3F">
        <w:rPr>
          <w:lang w:val="fr-FR"/>
        </w:rPr>
        <w:t xml:space="preserve"> et 1830</w:t>
      </w:r>
      <w:r w:rsidRPr="00E61A3F">
        <w:rPr>
          <w:vertAlign w:val="superscript"/>
          <w:lang w:val="fr-FR"/>
        </w:rPr>
        <w:t>e</w:t>
      </w:r>
      <w:r w:rsidRPr="00E61A3F">
        <w:rPr>
          <w:lang w:val="fr-FR"/>
        </w:rPr>
        <w:t xml:space="preserve"> séances (voir </w:t>
      </w:r>
      <w:hyperlink r:id="rId18" w:history="1">
        <w:r w:rsidRPr="00E61A3F">
          <w:rPr>
            <w:rStyle w:val="Hyperlink"/>
            <w:lang w:val="fr-FR"/>
          </w:rPr>
          <w:t>CEDAW/C/SR.1828</w:t>
        </w:r>
      </w:hyperlink>
      <w:r w:rsidRPr="00E61A3F">
        <w:rPr>
          <w:lang w:val="fr-FR"/>
        </w:rPr>
        <w:t xml:space="preserve"> et </w:t>
      </w:r>
      <w:hyperlink r:id="rId19" w:history="1">
        <w:r w:rsidRPr="00E61A3F">
          <w:rPr>
            <w:rStyle w:val="Hyperlink"/>
            <w:lang w:val="fr-FR"/>
          </w:rPr>
          <w:t>CEDAW/C/SR.1830</w:t>
        </w:r>
      </w:hyperlink>
      <w:r w:rsidRPr="00E61A3F">
        <w:rPr>
          <w:lang w:val="fr-FR"/>
        </w:rPr>
        <w:t xml:space="preserve">), qui se sont tenues les 28 et 29 octobre 2021. </w:t>
      </w:r>
    </w:p>
    <w:p w14:paraId="0E058879" w14:textId="7869F590" w:rsidR="00E61A3F" w:rsidRPr="00233B07" w:rsidRDefault="00E61A3F" w:rsidP="00233B07">
      <w:pPr>
        <w:pStyle w:val="SingleTxt"/>
        <w:spacing w:after="0" w:line="120" w:lineRule="exact"/>
        <w:rPr>
          <w:sz w:val="10"/>
          <w:lang w:val="fr-FR"/>
        </w:rPr>
      </w:pPr>
    </w:p>
    <w:p w14:paraId="13FE80D6" w14:textId="25A15E65" w:rsidR="00233B07" w:rsidRPr="00233B07" w:rsidRDefault="00233B07" w:rsidP="00233B07">
      <w:pPr>
        <w:pStyle w:val="SingleTxt"/>
        <w:spacing w:after="0" w:line="120" w:lineRule="exact"/>
        <w:rPr>
          <w:sz w:val="10"/>
          <w:lang w:val="fr-FR"/>
        </w:rPr>
      </w:pPr>
    </w:p>
    <w:p w14:paraId="1835E26E" w14:textId="4D1FD8FA" w:rsidR="00E61A3F" w:rsidRPr="00E61A3F" w:rsidRDefault="00233B07" w:rsidP="00233B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r>
      <w:r w:rsidR="00E61A3F" w:rsidRPr="00E61A3F">
        <w:rPr>
          <w:lang w:val="fr-FR"/>
        </w:rPr>
        <w:t>Introduction</w:t>
      </w:r>
    </w:p>
    <w:p w14:paraId="663C5C9E" w14:textId="59D3DC5E" w:rsidR="00E61A3F" w:rsidRPr="00233B07" w:rsidRDefault="00E61A3F" w:rsidP="00233B07">
      <w:pPr>
        <w:pStyle w:val="SingleTxt"/>
        <w:spacing w:after="0" w:line="120" w:lineRule="exact"/>
        <w:rPr>
          <w:sz w:val="10"/>
          <w:lang w:val="fr-FR"/>
        </w:rPr>
      </w:pPr>
    </w:p>
    <w:p w14:paraId="2FB9E20F" w14:textId="0922201C" w:rsidR="00233B07" w:rsidRPr="00233B07" w:rsidRDefault="00233B07" w:rsidP="00233B07">
      <w:pPr>
        <w:pStyle w:val="SingleTxt"/>
        <w:spacing w:after="0" w:line="120" w:lineRule="exact"/>
        <w:rPr>
          <w:sz w:val="10"/>
          <w:lang w:val="fr-FR"/>
        </w:rPr>
      </w:pPr>
    </w:p>
    <w:p w14:paraId="5E5BC9D2" w14:textId="3BFFC3FE" w:rsidR="00E61A3F" w:rsidRPr="00E61A3F" w:rsidRDefault="00E61A3F" w:rsidP="00233B07">
      <w:pPr>
        <w:pStyle w:val="SingleTxt"/>
        <w:numPr>
          <w:ilvl w:val="0"/>
          <w:numId w:val="29"/>
        </w:numPr>
        <w:spacing w:line="240" w:lineRule="exact"/>
        <w:ind w:left="1267"/>
        <w:rPr>
          <w:lang w:val="fr-FR"/>
        </w:rPr>
      </w:pPr>
      <w:r w:rsidRPr="00E61A3F">
        <w:rPr>
          <w:lang w:val="fr-FR"/>
        </w:rPr>
        <w:t>Le Comité accueille avec satisfaction le dixième rapport périodique de l</w:t>
      </w:r>
      <w:r w:rsidR="00233B07">
        <w:rPr>
          <w:lang w:val="fr-FR"/>
        </w:rPr>
        <w:t>’</w:t>
      </w:r>
      <w:r w:rsidRPr="00E61A3F">
        <w:rPr>
          <w:lang w:val="fr-FR"/>
        </w:rPr>
        <w:t>État partie, qui a été élaboré à partir de la liste de points et de questions établie avant la soumission du rapport (</w:t>
      </w:r>
      <w:hyperlink r:id="rId20" w:history="1">
        <w:r w:rsidRPr="00E61A3F">
          <w:rPr>
            <w:rStyle w:val="Hyperlink"/>
            <w:lang w:val="fr-FR"/>
          </w:rPr>
          <w:t>CEDAW/C/ECU/QPR/10</w:t>
        </w:r>
      </w:hyperlink>
      <w:r w:rsidRPr="00E61A3F">
        <w:rPr>
          <w:lang w:val="fr-FR"/>
        </w:rPr>
        <w:t>), ainsi que le rapport sur la suite donnée à ses précédentes observations finales (</w:t>
      </w:r>
      <w:hyperlink r:id="rId21" w:history="1">
        <w:r w:rsidRPr="00E61A3F">
          <w:rPr>
            <w:rStyle w:val="Hyperlink"/>
            <w:lang w:val="fr-FR"/>
          </w:rPr>
          <w:t>CEDAW/C/ECU/CO/8-9/Add.1</w:t>
        </w:r>
      </w:hyperlink>
      <w:r w:rsidRPr="00E61A3F">
        <w:rPr>
          <w:lang w:val="fr-FR"/>
        </w:rPr>
        <w:t>). Il remercie l</w:t>
      </w:r>
      <w:r w:rsidR="00233B07">
        <w:rPr>
          <w:lang w:val="fr-FR"/>
        </w:rPr>
        <w:t>’</w:t>
      </w:r>
      <w:r w:rsidRPr="00E61A3F">
        <w:rPr>
          <w:lang w:val="fr-FR"/>
        </w:rPr>
        <w:t>État partie pour l</w:t>
      </w:r>
      <w:r w:rsidR="00233B07">
        <w:rPr>
          <w:lang w:val="fr-FR"/>
        </w:rPr>
        <w:t>’</w:t>
      </w:r>
      <w:r w:rsidRPr="00E61A3F">
        <w:rPr>
          <w:lang w:val="fr-FR"/>
        </w:rPr>
        <w:t>exposé oral de sa délégation et les éclaircissements complémentaires donnés en réponse aux questions posées oralement par le Comité au cours du dialogue.</w:t>
      </w:r>
    </w:p>
    <w:p w14:paraId="025A5EB3" w14:textId="1DFF4A5B" w:rsidR="00E61A3F" w:rsidRPr="00E61A3F" w:rsidRDefault="00E61A3F" w:rsidP="00233B07">
      <w:pPr>
        <w:pStyle w:val="SingleTxt"/>
        <w:numPr>
          <w:ilvl w:val="0"/>
          <w:numId w:val="29"/>
        </w:numPr>
        <w:spacing w:line="240" w:lineRule="exact"/>
        <w:ind w:left="1267"/>
        <w:rPr>
          <w:lang w:val="fr-FR"/>
        </w:rPr>
      </w:pPr>
      <w:r w:rsidRPr="00E61A3F">
        <w:rPr>
          <w:lang w:val="fr-FR"/>
        </w:rPr>
        <w:t>Le Comité remercie l</w:t>
      </w:r>
      <w:r w:rsidR="00233B07">
        <w:rPr>
          <w:lang w:val="fr-FR"/>
        </w:rPr>
        <w:t>’</w:t>
      </w:r>
      <w:r w:rsidRPr="00E61A3F">
        <w:rPr>
          <w:lang w:val="fr-FR"/>
        </w:rPr>
        <w:t>État partie d</w:t>
      </w:r>
      <w:r w:rsidR="00233B07">
        <w:rPr>
          <w:lang w:val="fr-FR"/>
        </w:rPr>
        <w:t>’</w:t>
      </w:r>
      <w:r w:rsidRPr="00E61A3F">
        <w:rPr>
          <w:lang w:val="fr-FR"/>
        </w:rPr>
        <w:t>avoir envoyé une délégation multisectorielle, conduite par la Secrétaire aux droits de l</w:t>
      </w:r>
      <w:r w:rsidR="00233B07">
        <w:rPr>
          <w:lang w:val="fr-FR"/>
        </w:rPr>
        <w:t>’</w:t>
      </w:r>
      <w:r w:rsidRPr="00E61A3F">
        <w:rPr>
          <w:lang w:val="fr-FR"/>
        </w:rPr>
        <w:t>homme, María-Bernarda Ordóñez, et composée d</w:t>
      </w:r>
      <w:r w:rsidR="00233B07">
        <w:rPr>
          <w:lang w:val="fr-FR"/>
        </w:rPr>
        <w:t>’</w:t>
      </w:r>
      <w:r w:rsidRPr="00E61A3F">
        <w:rPr>
          <w:lang w:val="fr-FR"/>
        </w:rPr>
        <w:t>autres représentants du Secrétariat aux droits de l</w:t>
      </w:r>
      <w:r w:rsidR="00233B07">
        <w:rPr>
          <w:lang w:val="fr-FR"/>
        </w:rPr>
        <w:t>’</w:t>
      </w:r>
      <w:r w:rsidRPr="00E61A3F">
        <w:rPr>
          <w:lang w:val="fr-FR"/>
        </w:rPr>
        <w:t>homme ainsi que de la Mission permanente de l</w:t>
      </w:r>
      <w:r w:rsidR="00233B07">
        <w:rPr>
          <w:lang w:val="fr-FR"/>
        </w:rPr>
        <w:t>’</w:t>
      </w:r>
      <w:r w:rsidRPr="00E61A3F">
        <w:rPr>
          <w:lang w:val="fr-FR"/>
        </w:rPr>
        <w:t>Équateur auprès de l</w:t>
      </w:r>
      <w:r w:rsidR="00233B07">
        <w:rPr>
          <w:lang w:val="fr-FR"/>
        </w:rPr>
        <w:t>’</w:t>
      </w:r>
      <w:r w:rsidRPr="00E61A3F">
        <w:rPr>
          <w:lang w:val="fr-FR"/>
        </w:rPr>
        <w:t>Office des Nations Unies et des autres organisations internationales à Genève.</w:t>
      </w:r>
    </w:p>
    <w:p w14:paraId="45917DF4" w14:textId="5CBB43BA" w:rsidR="00E61A3F" w:rsidRPr="00233B07" w:rsidRDefault="00E61A3F" w:rsidP="00E61A3F">
      <w:pPr>
        <w:pStyle w:val="FootnoteText"/>
        <w:keepLines/>
        <w:framePr w:w="9792" w:h="432" w:hSpace="141" w:wrap="around" w:vAnchor="page" w:hAnchor="page" w:x="1195" w:y="13831"/>
        <w:tabs>
          <w:tab w:val="right" w:pos="1195"/>
          <w:tab w:val="left" w:pos="1267"/>
          <w:tab w:val="left" w:pos="1742"/>
          <w:tab w:val="left" w:pos="2218"/>
          <w:tab w:val="left" w:pos="2693"/>
        </w:tabs>
        <w:spacing w:before="100"/>
        <w:ind w:left="1267" w:right="1260" w:hanging="576"/>
        <w:rPr>
          <w:lang w:val="fr-FR"/>
        </w:rPr>
      </w:pPr>
      <w:bookmarkStart w:id="2" w:name="ManualFootnote"/>
      <w:r w:rsidRPr="00E61A3F">
        <w:rPr>
          <w:lang w:val="fr-FR"/>
        </w:rPr>
        <w:tab/>
        <w:t>*</w:t>
      </w:r>
      <w:r w:rsidRPr="00E61A3F">
        <w:rPr>
          <w:lang w:val="fr-FR"/>
        </w:rPr>
        <w:tab/>
        <w:t>Adoptées par le Comité à sa quatre-vingtième session (18 octobre-12 novembre 2021).</w:t>
      </w:r>
      <w:r w:rsidR="001C508B" w:rsidRPr="00233B07">
        <w:rPr>
          <w:noProof/>
          <w:lang w:val="fr-FR"/>
        </w:rPr>
        <mc:AlternateContent>
          <mc:Choice Requires="wps">
            <w:drawing>
              <wp:anchor distT="0" distB="0" distL="114300" distR="114300" simplePos="0" relativeHeight="251660288" behindDoc="0" locked="0" layoutInCell="1" allowOverlap="1" wp14:anchorId="7A847C65" wp14:editId="59D1B28A">
                <wp:simplePos x="0" y="0"/>
                <wp:positionH relativeFrom="column">
                  <wp:posOffset>563880</wp:posOffset>
                </wp:positionH>
                <wp:positionV relativeFrom="paragraph">
                  <wp:posOffset>-12700</wp:posOffset>
                </wp:positionV>
                <wp:extent cx="914400" cy="0"/>
                <wp:effectExtent l="7620" t="6350" r="11430" b="12700"/>
                <wp:wrapNone/>
                <wp:docPr id="6"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922AE6" id="Line 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4pt,-1pt" to="116.4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fZhsAEAAEcDAAAOAAAAZHJzL2Uyb0RvYy54bWysUk1v2zAMvQ/YfxB0X2x33UeNOD2k6y7d&#10;FqDtD2Ak2RYmiwKpxMm/n6QmWbHdhukgSCL59N4jl7eHyYm9IbboO9ksaimMV6itHzr5/HT/7rMU&#10;HMFrcOhNJ4+G5e3q7ZvlHFpzhSM6bUgkEM/tHDo5xhjaqmI1mgl4gcH4FOyRJojpSkOlCeaEPrnq&#10;qq4/VjOSDoTKMKfXu5egXBX8vjcq/uh7NlG4TiZusexU9m3eq9US2oEgjFadaMA/sJjA+vTpBeoO&#10;Iogd2b+gJqsIGfu4UDhV2PdWmaIhqWnqP9Q8jhBM0ZLM4XCxif8frPq+X/sNZerq4B/DA6qfLDyu&#10;R/CDKQSejiE1rslWVXPg9lKSLxw2JLbzN9QpB3YRiwuHnqYMmfSJQzH7eDHbHKJQ6fGmub6uU0vU&#10;OVRBe64LxPGrwUnkQyed9dkGaGH/wDHzgPackp893lvnSiudF3Mn3zefPpQCRmd1DuY0pmG7diT2&#10;kIehqdMqolLkdRrhzusCNhrQX07nCNa9nNPnzp+8yPLzrHG7RX3c0Nmj1K3C8jRZeRxe30v17/lf&#10;/QIAAP//AwBQSwMEFAAGAAgAAAAhAMQDT3XdAAAACAEAAA8AAABkcnMvZG93bnJldi54bWxMj0Fr&#10;wkAQhe8F/8MyQm+6aQqypNmIVBSkJ22l9LZmxySYnQ3ZVVN/faf0UI/z3uPN9/L54FpxwT40njQ8&#10;TRMQSKW3DVUaPt5XEwUiREPWtJ5QwzcGmBejh9xk1l9pi5ddrASXUMiMhjrGLpMylDU6E6a+Q2Lv&#10;6HtnIp99JW1vrlzuWpkmyUw60xB/qE2HrzWWp93ZaVC3T7vc2De1HPbH9a1TX7PtfqP143hYvICI&#10;OMT/MPziMzoUzHTwZ7JBtNyhmDxqmKQ8if30OWXh8CfIIpf3A4ofAAAA//8DAFBLAQItABQABgAI&#10;AAAAIQC2gziS/gAAAOEBAAATAAAAAAAAAAAAAAAAAAAAAABbQ29udGVudF9UeXBlc10ueG1sUEsB&#10;Ai0AFAAGAAgAAAAhADj9If/WAAAAlAEAAAsAAAAAAAAAAAAAAAAALwEAAF9yZWxzLy5yZWxzUEsB&#10;Ai0AFAAGAAgAAAAhAEiR9mGwAQAARwMAAA4AAAAAAAAAAAAAAAAALgIAAGRycy9lMm9Eb2MueG1s&#10;UEsBAi0AFAAGAAgAAAAhAMQDT3XdAAAACAEAAA8AAAAAAAAAAAAAAAAACgQAAGRycy9kb3ducmV2&#10;LnhtbFBLBQYAAAAABAAEAPMAAAAUBQAAAAA=&#10;" strokecolor="#010000" strokeweight=".25pt"/>
            </w:pict>
          </mc:Fallback>
        </mc:AlternateContent>
      </w:r>
    </w:p>
    <w:bookmarkEnd w:id="2"/>
    <w:p w14:paraId="5FEFB199" w14:textId="3E0DECA0" w:rsidR="00E61A3F" w:rsidRPr="00233B07" w:rsidRDefault="00E61A3F" w:rsidP="00233B07">
      <w:pPr>
        <w:pStyle w:val="SingleTxt"/>
        <w:spacing w:after="0" w:line="120" w:lineRule="exact"/>
        <w:rPr>
          <w:sz w:val="10"/>
          <w:lang w:val="fr-FR"/>
        </w:rPr>
      </w:pPr>
    </w:p>
    <w:p w14:paraId="373B9642" w14:textId="04003D8B" w:rsidR="00233B07" w:rsidRPr="00233B07" w:rsidRDefault="00233B07" w:rsidP="00233B07">
      <w:pPr>
        <w:pStyle w:val="SingleTxt"/>
        <w:spacing w:after="0" w:line="120" w:lineRule="exact"/>
        <w:rPr>
          <w:sz w:val="10"/>
          <w:lang w:val="fr-FR"/>
        </w:rPr>
      </w:pPr>
    </w:p>
    <w:p w14:paraId="1F5172BB" w14:textId="77BED47D" w:rsidR="00E61A3F" w:rsidRPr="00E61A3F" w:rsidRDefault="00233B07" w:rsidP="00233B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r>
      <w:r w:rsidR="00E61A3F" w:rsidRPr="00E61A3F">
        <w:rPr>
          <w:lang w:val="fr-FR"/>
        </w:rPr>
        <w:t>Aspects positifs</w:t>
      </w:r>
    </w:p>
    <w:p w14:paraId="12AB2835" w14:textId="6EEAB2F2" w:rsidR="00E61A3F" w:rsidRPr="00233B07" w:rsidRDefault="00E61A3F" w:rsidP="00233B07">
      <w:pPr>
        <w:pStyle w:val="SingleTxt"/>
        <w:spacing w:after="0" w:line="120" w:lineRule="exact"/>
        <w:rPr>
          <w:sz w:val="10"/>
          <w:lang w:val="fr-FR"/>
        </w:rPr>
      </w:pPr>
    </w:p>
    <w:p w14:paraId="3CDFF1B7" w14:textId="7648C06F" w:rsidR="00233B07" w:rsidRPr="00233B07" w:rsidRDefault="00233B07" w:rsidP="00233B07">
      <w:pPr>
        <w:pStyle w:val="SingleTxt"/>
        <w:spacing w:after="0" w:line="120" w:lineRule="exact"/>
        <w:rPr>
          <w:sz w:val="10"/>
          <w:lang w:val="fr-FR"/>
        </w:rPr>
      </w:pPr>
    </w:p>
    <w:p w14:paraId="61495851" w14:textId="2FE3C5F6" w:rsidR="00E61A3F" w:rsidRPr="00E61A3F" w:rsidRDefault="00E61A3F" w:rsidP="00233B07">
      <w:pPr>
        <w:pStyle w:val="SingleTxt"/>
        <w:numPr>
          <w:ilvl w:val="0"/>
          <w:numId w:val="29"/>
        </w:numPr>
        <w:spacing w:line="240" w:lineRule="exact"/>
        <w:ind w:left="1267"/>
        <w:rPr>
          <w:lang w:val="fr-FR"/>
        </w:rPr>
      </w:pPr>
      <w:r w:rsidRPr="00E61A3F">
        <w:rPr>
          <w:lang w:val="fr-FR"/>
        </w:rPr>
        <w:t>Le Comité se félicite des progrès accomplis sur le front des réformes législatives depuis l</w:t>
      </w:r>
      <w:r w:rsidR="00233B07">
        <w:rPr>
          <w:lang w:val="fr-FR"/>
        </w:rPr>
        <w:t>’</w:t>
      </w:r>
      <w:r w:rsidRPr="00E61A3F">
        <w:rPr>
          <w:lang w:val="fr-FR"/>
        </w:rPr>
        <w:t>examen, en 2015, du rapport de l</w:t>
      </w:r>
      <w:r w:rsidR="00233B07">
        <w:rPr>
          <w:lang w:val="fr-FR"/>
        </w:rPr>
        <w:t>’</w:t>
      </w:r>
      <w:r w:rsidRPr="00E61A3F">
        <w:rPr>
          <w:lang w:val="fr-FR"/>
        </w:rPr>
        <w:t>État partie valant huitième et neuvième rapports périodiques, et notamment de l</w:t>
      </w:r>
      <w:r w:rsidR="00233B07">
        <w:rPr>
          <w:lang w:val="fr-FR"/>
        </w:rPr>
        <w:t>’</w:t>
      </w:r>
      <w:r w:rsidRPr="00E61A3F">
        <w:rPr>
          <w:lang w:val="fr-FR"/>
        </w:rPr>
        <w:t>adoption des textes suivants</w:t>
      </w:r>
      <w:r w:rsidR="00233B07">
        <w:rPr>
          <w:lang w:val="fr-FR"/>
        </w:rPr>
        <w:t> :</w:t>
      </w:r>
      <w:r w:rsidRPr="00E61A3F">
        <w:rPr>
          <w:lang w:val="fr-FR"/>
        </w:rPr>
        <w:t xml:space="preserve"> </w:t>
      </w:r>
    </w:p>
    <w:p w14:paraId="55CE01A1" w14:textId="0FA293E8" w:rsidR="00E61A3F" w:rsidRPr="00E61A3F" w:rsidRDefault="00233B07" w:rsidP="00E61A3F">
      <w:pPr>
        <w:pStyle w:val="SingleTxt"/>
        <w:rPr>
          <w:lang w:val="fr-FR"/>
        </w:rPr>
      </w:pPr>
      <w:r>
        <w:rPr>
          <w:lang w:val="fr-FR"/>
        </w:rPr>
        <w:tab/>
      </w:r>
      <w:r w:rsidR="00E61A3F" w:rsidRPr="00E61A3F">
        <w:rPr>
          <w:lang w:val="fr-FR"/>
        </w:rPr>
        <w:t>a)</w:t>
      </w:r>
      <w:r w:rsidR="00E61A3F" w:rsidRPr="00E61A3F">
        <w:rPr>
          <w:lang w:val="fr-FR"/>
        </w:rPr>
        <w:tab/>
        <w:t>La loi organique modifiant la loi organique sur la fonction publique et le code du travail en vue de prévenir le harcèlement au travail, en 2017</w:t>
      </w:r>
      <w:r>
        <w:rPr>
          <w:lang w:val="fr-FR"/>
        </w:rPr>
        <w:t> ;</w:t>
      </w:r>
    </w:p>
    <w:p w14:paraId="5B214E09" w14:textId="6B10D311" w:rsidR="00E61A3F" w:rsidRPr="00E61A3F" w:rsidRDefault="00233B07" w:rsidP="00E61A3F">
      <w:pPr>
        <w:pStyle w:val="SingleTxt"/>
        <w:rPr>
          <w:lang w:val="fr-FR"/>
        </w:rPr>
      </w:pPr>
      <w:r>
        <w:rPr>
          <w:lang w:val="fr-FR"/>
        </w:rPr>
        <w:tab/>
      </w:r>
      <w:r w:rsidR="00E61A3F" w:rsidRPr="00E61A3F">
        <w:rPr>
          <w:lang w:val="fr-FR"/>
        </w:rPr>
        <w:t>b)</w:t>
      </w:r>
      <w:r w:rsidR="00E61A3F" w:rsidRPr="00E61A3F">
        <w:rPr>
          <w:lang w:val="fr-FR"/>
        </w:rPr>
        <w:tab/>
        <w:t>La loi sur la mobilité humaine, qui renforce la coordination interinstitutionnelle en matière de prévention de la traite des êtres humains, d</w:t>
      </w:r>
      <w:r>
        <w:rPr>
          <w:lang w:val="fr-FR"/>
        </w:rPr>
        <w:t>’</w:t>
      </w:r>
      <w:r w:rsidR="00E61A3F" w:rsidRPr="00E61A3F">
        <w:rPr>
          <w:lang w:val="fr-FR"/>
        </w:rPr>
        <w:t>enquêtes, de sanctions et de protection intégrale des victimes de la traite, en 2017</w:t>
      </w:r>
      <w:r>
        <w:rPr>
          <w:lang w:val="fr-FR"/>
        </w:rPr>
        <w:t> ;</w:t>
      </w:r>
    </w:p>
    <w:p w14:paraId="27BB933A" w14:textId="7F7E1E52" w:rsidR="00E61A3F" w:rsidRPr="00E61A3F" w:rsidRDefault="00233B07" w:rsidP="00E61A3F">
      <w:pPr>
        <w:pStyle w:val="SingleTxt"/>
        <w:rPr>
          <w:lang w:val="fr-FR"/>
        </w:rPr>
      </w:pPr>
      <w:r>
        <w:rPr>
          <w:lang w:val="fr-FR"/>
        </w:rPr>
        <w:lastRenderedPageBreak/>
        <w:tab/>
      </w:r>
      <w:r w:rsidR="00E61A3F" w:rsidRPr="00E61A3F">
        <w:rPr>
          <w:lang w:val="fr-FR"/>
        </w:rPr>
        <w:t>c)</w:t>
      </w:r>
      <w:r w:rsidR="00E61A3F" w:rsidRPr="00E61A3F">
        <w:rPr>
          <w:lang w:val="fr-FR"/>
        </w:rPr>
        <w:tab/>
        <w:t>La loi organique intégrale de prévention et d</w:t>
      </w:r>
      <w:r>
        <w:rPr>
          <w:lang w:val="fr-FR"/>
        </w:rPr>
        <w:t>’</w:t>
      </w:r>
      <w:r w:rsidR="00E61A3F" w:rsidRPr="00E61A3F">
        <w:rPr>
          <w:lang w:val="fr-FR"/>
        </w:rPr>
        <w:t>élimination de la violence à l</w:t>
      </w:r>
      <w:r>
        <w:rPr>
          <w:lang w:val="fr-FR"/>
        </w:rPr>
        <w:t>’</w:t>
      </w:r>
      <w:r w:rsidR="00E61A3F" w:rsidRPr="00E61A3F">
        <w:rPr>
          <w:lang w:val="fr-FR"/>
        </w:rPr>
        <w:t>égard des femmes, visant à prévenir et à éliminer la violence faite aux femmes, en 2018</w:t>
      </w:r>
      <w:r>
        <w:rPr>
          <w:lang w:val="fr-FR"/>
        </w:rPr>
        <w:t> ;</w:t>
      </w:r>
    </w:p>
    <w:p w14:paraId="620BD762" w14:textId="0E28912C" w:rsidR="00E61A3F" w:rsidRPr="00E61A3F" w:rsidRDefault="00233B07" w:rsidP="00E61A3F">
      <w:pPr>
        <w:pStyle w:val="SingleTxt"/>
        <w:rPr>
          <w:lang w:val="fr-FR"/>
        </w:rPr>
      </w:pPr>
      <w:r>
        <w:rPr>
          <w:lang w:val="fr-FR"/>
        </w:rPr>
        <w:tab/>
      </w:r>
      <w:r w:rsidR="00E61A3F" w:rsidRPr="00E61A3F">
        <w:rPr>
          <w:lang w:val="fr-FR"/>
        </w:rPr>
        <w:t>d)</w:t>
      </w:r>
      <w:r w:rsidR="00E61A3F" w:rsidRPr="00E61A3F">
        <w:rPr>
          <w:lang w:val="fr-FR"/>
        </w:rPr>
        <w:tab/>
        <w:t>Le décret exécutif n</w:t>
      </w:r>
      <w:r w:rsidR="001C02FF" w:rsidRPr="001C02FF">
        <w:rPr>
          <w:vertAlign w:val="superscript"/>
          <w:lang w:val="fr-FR"/>
        </w:rPr>
        <w:t>o</w:t>
      </w:r>
      <w:r w:rsidR="00E61A3F" w:rsidRPr="00E61A3F">
        <w:rPr>
          <w:lang w:val="fr-FR"/>
        </w:rPr>
        <w:t xml:space="preserve"> 696, qui octroie une bourse aux orphelins jusqu</w:t>
      </w:r>
      <w:r>
        <w:rPr>
          <w:lang w:val="fr-FR"/>
        </w:rPr>
        <w:t>’</w:t>
      </w:r>
      <w:r w:rsidR="00E61A3F" w:rsidRPr="00E61A3F">
        <w:rPr>
          <w:lang w:val="fr-FR"/>
        </w:rPr>
        <w:t>à leur dix-huitième année dans la mesure où ils vivent dans la précarité et sont des victimes indirectes du féminicide de leur mère, en 2019.</w:t>
      </w:r>
    </w:p>
    <w:p w14:paraId="7B52B718" w14:textId="4AF40593" w:rsidR="00E61A3F" w:rsidRPr="00E61A3F" w:rsidRDefault="00E61A3F" w:rsidP="00233B07">
      <w:pPr>
        <w:pStyle w:val="SingleTxt"/>
        <w:numPr>
          <w:ilvl w:val="0"/>
          <w:numId w:val="29"/>
        </w:numPr>
        <w:spacing w:line="240" w:lineRule="exact"/>
        <w:ind w:left="1267"/>
        <w:rPr>
          <w:lang w:val="fr-FR"/>
        </w:rPr>
      </w:pPr>
      <w:r w:rsidRPr="00E61A3F">
        <w:rPr>
          <w:lang w:val="fr-FR"/>
        </w:rPr>
        <w:t>Le Comité salue les efforts déployés par l</w:t>
      </w:r>
      <w:r w:rsidR="00233B07">
        <w:rPr>
          <w:lang w:val="fr-FR"/>
        </w:rPr>
        <w:t>’</w:t>
      </w:r>
      <w:r w:rsidRPr="00E61A3F">
        <w:rPr>
          <w:lang w:val="fr-FR"/>
        </w:rPr>
        <w:t>État partie pour améliorer son cadre institutionnel et politique en vue d</w:t>
      </w:r>
      <w:r w:rsidR="00233B07">
        <w:rPr>
          <w:lang w:val="fr-FR"/>
        </w:rPr>
        <w:t>’</w:t>
      </w:r>
      <w:r w:rsidRPr="00E61A3F">
        <w:rPr>
          <w:lang w:val="fr-FR"/>
        </w:rPr>
        <w:t>accélérer l</w:t>
      </w:r>
      <w:r w:rsidR="00233B07">
        <w:rPr>
          <w:lang w:val="fr-FR"/>
        </w:rPr>
        <w:t>’</w:t>
      </w:r>
      <w:r w:rsidRPr="00E61A3F">
        <w:rPr>
          <w:lang w:val="fr-FR"/>
        </w:rPr>
        <w:t>élimination de la discrimination à l</w:t>
      </w:r>
      <w:r w:rsidR="00233B07">
        <w:rPr>
          <w:lang w:val="fr-FR"/>
        </w:rPr>
        <w:t>’</w:t>
      </w:r>
      <w:r w:rsidRPr="00E61A3F">
        <w:rPr>
          <w:lang w:val="fr-FR"/>
        </w:rPr>
        <w:t>égard des femmes et de promouvoir l</w:t>
      </w:r>
      <w:r w:rsidR="00233B07">
        <w:rPr>
          <w:lang w:val="fr-FR"/>
        </w:rPr>
        <w:t>’</w:t>
      </w:r>
      <w:r w:rsidRPr="00E61A3F">
        <w:rPr>
          <w:lang w:val="fr-FR"/>
        </w:rPr>
        <w:t>égalité des genres, notamment l</w:t>
      </w:r>
      <w:r w:rsidR="00233B07">
        <w:rPr>
          <w:lang w:val="fr-FR"/>
        </w:rPr>
        <w:t>’</w:t>
      </w:r>
      <w:r w:rsidRPr="00E61A3F">
        <w:rPr>
          <w:lang w:val="fr-FR"/>
        </w:rPr>
        <w:t>adoption ou la mise en place de ce qui suit</w:t>
      </w:r>
      <w:r w:rsidR="00233B07">
        <w:rPr>
          <w:lang w:val="fr-FR"/>
        </w:rPr>
        <w:t> :</w:t>
      </w:r>
    </w:p>
    <w:p w14:paraId="2F471486" w14:textId="3829500A" w:rsidR="00E61A3F" w:rsidRPr="00E61A3F" w:rsidRDefault="00233B07" w:rsidP="00E61A3F">
      <w:pPr>
        <w:pStyle w:val="SingleTxt"/>
        <w:rPr>
          <w:lang w:val="fr-FR"/>
        </w:rPr>
      </w:pPr>
      <w:r>
        <w:rPr>
          <w:lang w:val="fr-FR"/>
        </w:rPr>
        <w:tab/>
      </w:r>
      <w:r w:rsidR="00E61A3F" w:rsidRPr="00E61A3F">
        <w:rPr>
          <w:lang w:val="fr-FR"/>
        </w:rPr>
        <w:t>a)</w:t>
      </w:r>
      <w:r w:rsidR="00E61A3F" w:rsidRPr="00E61A3F">
        <w:rPr>
          <w:lang w:val="fr-FR"/>
        </w:rPr>
        <w:tab/>
        <w:t>Le programme national pour l</w:t>
      </w:r>
      <w:r>
        <w:rPr>
          <w:lang w:val="fr-FR"/>
        </w:rPr>
        <w:t>’</w:t>
      </w:r>
      <w:r w:rsidR="00E61A3F" w:rsidRPr="00E61A3F">
        <w:rPr>
          <w:lang w:val="fr-FR"/>
        </w:rPr>
        <w:t>égalité des femmes et des lesbiennes, gays, bisexuels, transgenres et intersexes (LGBTI) pour la période 2018-2021, en 2018</w:t>
      </w:r>
      <w:r>
        <w:rPr>
          <w:lang w:val="fr-FR"/>
        </w:rPr>
        <w:t> ;</w:t>
      </w:r>
    </w:p>
    <w:p w14:paraId="54EB1572" w14:textId="23F04E80" w:rsidR="00E61A3F" w:rsidRPr="00E61A3F" w:rsidRDefault="00233B07" w:rsidP="00E61A3F">
      <w:pPr>
        <w:pStyle w:val="SingleTxt"/>
        <w:rPr>
          <w:lang w:val="fr-FR"/>
        </w:rPr>
      </w:pPr>
      <w:r>
        <w:rPr>
          <w:lang w:val="fr-FR"/>
        </w:rPr>
        <w:tab/>
      </w:r>
      <w:r w:rsidR="00E61A3F" w:rsidRPr="00E61A3F">
        <w:rPr>
          <w:lang w:val="fr-FR"/>
        </w:rPr>
        <w:t>b)</w:t>
      </w:r>
      <w:r w:rsidR="00E61A3F" w:rsidRPr="00E61A3F">
        <w:rPr>
          <w:lang w:val="fr-FR"/>
        </w:rPr>
        <w:tab/>
        <w:t>La Commission interinstitutionnelle des LGBTI, en 2019</w:t>
      </w:r>
      <w:r>
        <w:rPr>
          <w:lang w:val="fr-FR"/>
        </w:rPr>
        <w:t> ;</w:t>
      </w:r>
      <w:r w:rsidR="00E61A3F" w:rsidRPr="00E61A3F">
        <w:rPr>
          <w:lang w:val="fr-FR"/>
        </w:rPr>
        <w:t xml:space="preserve"> </w:t>
      </w:r>
    </w:p>
    <w:p w14:paraId="59A29C2A" w14:textId="5500472F" w:rsidR="00E61A3F" w:rsidRPr="00E61A3F" w:rsidRDefault="00233B07" w:rsidP="00E61A3F">
      <w:pPr>
        <w:pStyle w:val="SingleTxt"/>
        <w:rPr>
          <w:lang w:val="fr-FR"/>
        </w:rPr>
      </w:pPr>
      <w:r>
        <w:rPr>
          <w:lang w:val="fr-FR"/>
        </w:rPr>
        <w:tab/>
      </w:r>
      <w:r w:rsidR="00E61A3F" w:rsidRPr="00E61A3F">
        <w:rPr>
          <w:lang w:val="fr-FR"/>
        </w:rPr>
        <w:t>c)</w:t>
      </w:r>
      <w:r w:rsidR="00E61A3F" w:rsidRPr="00E61A3F">
        <w:rPr>
          <w:lang w:val="fr-FR"/>
        </w:rPr>
        <w:tab/>
        <w:t>Le plan d</w:t>
      </w:r>
      <w:r>
        <w:rPr>
          <w:lang w:val="fr-FR"/>
        </w:rPr>
        <w:t>’</w:t>
      </w:r>
      <w:r w:rsidR="00E61A3F" w:rsidRPr="00E61A3F">
        <w:rPr>
          <w:lang w:val="fr-FR"/>
        </w:rPr>
        <w:t>action pour la lutte contre la traite des personnes pour la période 2019-2030, en 2019.</w:t>
      </w:r>
    </w:p>
    <w:p w14:paraId="4E4DEAB9" w14:textId="06B7C93E" w:rsidR="00E61A3F" w:rsidRPr="00E61A3F" w:rsidRDefault="00E61A3F" w:rsidP="00233B07">
      <w:pPr>
        <w:pStyle w:val="SingleTxt"/>
        <w:numPr>
          <w:ilvl w:val="0"/>
          <w:numId w:val="29"/>
        </w:numPr>
        <w:spacing w:line="240" w:lineRule="exact"/>
        <w:ind w:left="1267"/>
        <w:rPr>
          <w:lang w:val="fr-FR"/>
        </w:rPr>
      </w:pPr>
      <w:r w:rsidRPr="00E61A3F">
        <w:rPr>
          <w:lang w:val="fr-FR"/>
        </w:rPr>
        <w:t>Le Comité se félicite que, depuis l</w:t>
      </w:r>
      <w:r w:rsidR="00233B07">
        <w:rPr>
          <w:lang w:val="fr-FR"/>
        </w:rPr>
        <w:t>’</w:t>
      </w:r>
      <w:r w:rsidRPr="00E61A3F">
        <w:rPr>
          <w:lang w:val="fr-FR"/>
        </w:rPr>
        <w:t>examen du précédent rapport, l</w:t>
      </w:r>
      <w:r w:rsidR="00233B07">
        <w:rPr>
          <w:lang w:val="fr-FR"/>
        </w:rPr>
        <w:t>’</w:t>
      </w:r>
      <w:r w:rsidRPr="00E61A3F">
        <w:rPr>
          <w:lang w:val="fr-FR"/>
        </w:rPr>
        <w:t>État partie ait ratifié, en 2021, la Convention de 2019 sur la violence et le harcèlement (n</w:t>
      </w:r>
      <w:r w:rsidRPr="00E61A3F">
        <w:rPr>
          <w:vertAlign w:val="superscript"/>
          <w:lang w:val="fr-FR"/>
        </w:rPr>
        <w:t>o</w:t>
      </w:r>
      <w:r w:rsidRPr="00E61A3F">
        <w:rPr>
          <w:lang w:val="fr-FR"/>
        </w:rPr>
        <w:t xml:space="preserve"> 190) de l</w:t>
      </w:r>
      <w:r w:rsidR="00233B07" w:rsidRPr="00233B07">
        <w:rPr>
          <w:lang w:val="fr-FR"/>
        </w:rPr>
        <w:t>’</w:t>
      </w:r>
      <w:r w:rsidRPr="00E61A3F">
        <w:rPr>
          <w:lang w:val="fr-FR"/>
        </w:rPr>
        <w:t>Organisation internationale du Travail (OIT).</w:t>
      </w:r>
    </w:p>
    <w:p w14:paraId="1E329187" w14:textId="61178145" w:rsidR="00E61A3F" w:rsidRPr="00A42F4D" w:rsidRDefault="00E61A3F" w:rsidP="00A42F4D">
      <w:pPr>
        <w:pStyle w:val="SingleTxt"/>
        <w:spacing w:after="0" w:line="120" w:lineRule="exact"/>
        <w:rPr>
          <w:sz w:val="10"/>
          <w:lang w:val="fr-FR"/>
        </w:rPr>
      </w:pPr>
    </w:p>
    <w:p w14:paraId="5DC71A44" w14:textId="3A47999D" w:rsidR="00A42F4D" w:rsidRPr="00A42F4D" w:rsidRDefault="00A42F4D" w:rsidP="00A42F4D">
      <w:pPr>
        <w:pStyle w:val="SingleTxt"/>
        <w:spacing w:after="0" w:line="120" w:lineRule="exact"/>
        <w:rPr>
          <w:sz w:val="10"/>
          <w:lang w:val="fr-FR"/>
        </w:rPr>
      </w:pPr>
    </w:p>
    <w:p w14:paraId="149BFE70" w14:textId="62735459" w:rsidR="00E61A3F" w:rsidRPr="00E61A3F" w:rsidRDefault="00A42F4D" w:rsidP="00A42F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sidR="00E61A3F" w:rsidRPr="00E61A3F">
        <w:rPr>
          <w:lang w:val="fr-FR"/>
        </w:rPr>
        <w:tab/>
        <w:t>Objectifs de développement durable</w:t>
      </w:r>
    </w:p>
    <w:p w14:paraId="3F7CCB4E" w14:textId="7D77BD75" w:rsidR="00E61A3F" w:rsidRPr="00A42F4D" w:rsidRDefault="00E61A3F" w:rsidP="00A42F4D">
      <w:pPr>
        <w:pStyle w:val="SingleTxt"/>
        <w:spacing w:after="0" w:line="120" w:lineRule="exact"/>
        <w:rPr>
          <w:sz w:val="10"/>
          <w:lang w:val="fr-FR"/>
        </w:rPr>
      </w:pPr>
    </w:p>
    <w:p w14:paraId="75AC3D9E" w14:textId="6BC4CA03" w:rsidR="00A42F4D" w:rsidRPr="00A42F4D" w:rsidRDefault="00A42F4D" w:rsidP="00A42F4D">
      <w:pPr>
        <w:pStyle w:val="SingleTxt"/>
        <w:spacing w:after="0" w:line="120" w:lineRule="exact"/>
        <w:rPr>
          <w:sz w:val="10"/>
          <w:lang w:val="fr-FR"/>
        </w:rPr>
      </w:pPr>
    </w:p>
    <w:p w14:paraId="07067884" w14:textId="0684201B" w:rsidR="00E61A3F" w:rsidRPr="00E61A3F" w:rsidRDefault="00E61A3F" w:rsidP="00A42F4D">
      <w:pPr>
        <w:pStyle w:val="SingleTxt"/>
        <w:numPr>
          <w:ilvl w:val="0"/>
          <w:numId w:val="29"/>
        </w:numPr>
        <w:spacing w:line="240" w:lineRule="exact"/>
        <w:ind w:left="1267"/>
        <w:rPr>
          <w:lang w:val="fr-FR"/>
        </w:rPr>
      </w:pPr>
      <w:r w:rsidRPr="00E61A3F">
        <w:rPr>
          <w:b/>
          <w:bCs/>
          <w:lang w:val="fr-FR"/>
        </w:rPr>
        <w:t>Le Comité se félicite du soutien apporté par la communauté internationale aux objectifs de développement durable et préconise le respect de l</w:t>
      </w:r>
      <w:r w:rsidR="00233B07">
        <w:rPr>
          <w:b/>
          <w:bCs/>
          <w:lang w:val="fr-FR"/>
        </w:rPr>
        <w:t>’</w:t>
      </w:r>
      <w:r w:rsidRPr="00E61A3F">
        <w:rPr>
          <w:b/>
          <w:bCs/>
          <w:lang w:val="fr-FR"/>
        </w:rPr>
        <w:t>égalité des genres en droit (</w:t>
      </w:r>
      <w:r w:rsidRPr="00E61A3F">
        <w:rPr>
          <w:b/>
          <w:bCs/>
          <w:i/>
          <w:iCs/>
          <w:lang w:val="fr-FR"/>
        </w:rPr>
        <w:t>de jure</w:t>
      </w:r>
      <w:r w:rsidRPr="00E61A3F">
        <w:rPr>
          <w:b/>
          <w:bCs/>
          <w:lang w:val="fr-FR"/>
        </w:rPr>
        <w:t>) et dans les faits (de facto), conformément aux dispositions de la Convention, dans tous les aspects de la mise en œuvre du Programme 2030.</w:t>
      </w:r>
      <w:r w:rsidRPr="00E61A3F">
        <w:rPr>
          <w:lang w:val="fr-FR"/>
        </w:rPr>
        <w:t xml:space="preserve"> </w:t>
      </w:r>
      <w:r w:rsidRPr="00E61A3F">
        <w:rPr>
          <w:b/>
          <w:bCs/>
          <w:lang w:val="fr-FR"/>
        </w:rPr>
        <w:t>Il souligne l</w:t>
      </w:r>
      <w:r w:rsidR="00233B07">
        <w:rPr>
          <w:b/>
          <w:bCs/>
          <w:lang w:val="fr-FR"/>
        </w:rPr>
        <w:t>’</w:t>
      </w:r>
      <w:r w:rsidRPr="00E61A3F">
        <w:rPr>
          <w:b/>
          <w:bCs/>
          <w:lang w:val="fr-FR"/>
        </w:rPr>
        <w:t>importance de l</w:t>
      </w:r>
      <w:r w:rsidR="00233B07">
        <w:rPr>
          <w:b/>
          <w:bCs/>
          <w:lang w:val="fr-FR"/>
        </w:rPr>
        <w:t>’</w:t>
      </w:r>
      <w:r w:rsidRPr="00E61A3F">
        <w:rPr>
          <w:b/>
          <w:bCs/>
          <w:lang w:val="fr-FR"/>
        </w:rPr>
        <w:t>objectif 5 et de la prise en compte systématique des principes d</w:t>
      </w:r>
      <w:r w:rsidR="00233B07">
        <w:rPr>
          <w:b/>
          <w:bCs/>
          <w:lang w:val="fr-FR"/>
        </w:rPr>
        <w:t>’</w:t>
      </w:r>
      <w:r w:rsidRPr="00E61A3F">
        <w:rPr>
          <w:b/>
          <w:bCs/>
          <w:lang w:val="fr-FR"/>
        </w:rPr>
        <w:t>égalité et de non-discrimination dans la réalisation des 17 objectifs.</w:t>
      </w:r>
      <w:r w:rsidRPr="00E61A3F">
        <w:rPr>
          <w:lang w:val="fr-FR"/>
        </w:rPr>
        <w:t xml:space="preserve"> </w:t>
      </w:r>
      <w:r w:rsidRPr="00E61A3F">
        <w:rPr>
          <w:b/>
          <w:bCs/>
          <w:lang w:val="fr-FR"/>
        </w:rPr>
        <w:t>Il encourage vivement l</w:t>
      </w:r>
      <w:r w:rsidR="00233B07">
        <w:rPr>
          <w:b/>
          <w:bCs/>
          <w:lang w:val="fr-FR"/>
        </w:rPr>
        <w:t>’</w:t>
      </w:r>
      <w:r w:rsidRPr="00E61A3F">
        <w:rPr>
          <w:b/>
          <w:bCs/>
          <w:lang w:val="fr-FR"/>
        </w:rPr>
        <w:t>État partie à reconnaître le rôle moteur des femmes dans le développement durable du pays et à adopter des politiques et des stratégies en conséquence.</w:t>
      </w:r>
    </w:p>
    <w:p w14:paraId="1E4A0F29" w14:textId="7C540127" w:rsidR="00E61A3F" w:rsidRPr="00A42F4D" w:rsidRDefault="00E61A3F" w:rsidP="00A42F4D">
      <w:pPr>
        <w:pStyle w:val="SingleTxt"/>
        <w:spacing w:after="0" w:line="120" w:lineRule="exact"/>
        <w:rPr>
          <w:sz w:val="10"/>
          <w:lang w:val="fr-FR"/>
        </w:rPr>
      </w:pPr>
    </w:p>
    <w:p w14:paraId="3DBD2B68" w14:textId="1D370089" w:rsidR="00A42F4D" w:rsidRPr="00A42F4D" w:rsidRDefault="00A42F4D" w:rsidP="00A42F4D">
      <w:pPr>
        <w:pStyle w:val="SingleTxt"/>
        <w:spacing w:after="0" w:line="120" w:lineRule="exact"/>
        <w:rPr>
          <w:sz w:val="10"/>
          <w:lang w:val="fr-FR"/>
        </w:rPr>
      </w:pPr>
    </w:p>
    <w:p w14:paraId="65BA7079" w14:textId="4E6B0E22" w:rsidR="00E61A3F" w:rsidRPr="00E61A3F" w:rsidRDefault="00A42F4D" w:rsidP="00A42F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sidR="00E61A3F" w:rsidRPr="00E61A3F">
        <w:rPr>
          <w:lang w:val="fr-FR"/>
        </w:rPr>
        <w:tab/>
        <w:t>Parlement</w:t>
      </w:r>
    </w:p>
    <w:p w14:paraId="3C79B131" w14:textId="7C0A1FCA" w:rsidR="00E61A3F" w:rsidRPr="00A42F4D" w:rsidRDefault="00E61A3F" w:rsidP="00A42F4D">
      <w:pPr>
        <w:pStyle w:val="SingleTxt"/>
        <w:spacing w:after="0" w:line="120" w:lineRule="exact"/>
        <w:rPr>
          <w:sz w:val="10"/>
          <w:lang w:val="fr-FR"/>
        </w:rPr>
      </w:pPr>
    </w:p>
    <w:p w14:paraId="2B729433" w14:textId="65AC4044" w:rsidR="00A42F4D" w:rsidRPr="00A42F4D" w:rsidRDefault="00A42F4D" w:rsidP="00A42F4D">
      <w:pPr>
        <w:pStyle w:val="SingleTxt"/>
        <w:spacing w:after="0" w:line="120" w:lineRule="exact"/>
        <w:rPr>
          <w:sz w:val="10"/>
          <w:lang w:val="fr-FR"/>
        </w:rPr>
      </w:pPr>
    </w:p>
    <w:p w14:paraId="5233D42C" w14:textId="5E0EC1B6" w:rsidR="00E61A3F" w:rsidRPr="00E61A3F" w:rsidRDefault="00E61A3F" w:rsidP="00A42F4D">
      <w:pPr>
        <w:pStyle w:val="SingleTxt"/>
        <w:numPr>
          <w:ilvl w:val="0"/>
          <w:numId w:val="29"/>
        </w:numPr>
        <w:spacing w:line="240" w:lineRule="exact"/>
        <w:ind w:left="1267"/>
        <w:rPr>
          <w:lang w:val="fr-FR"/>
        </w:rPr>
      </w:pPr>
      <w:r w:rsidRPr="00E61A3F">
        <w:rPr>
          <w:b/>
          <w:bCs/>
          <w:lang w:val="fr-FR"/>
        </w:rPr>
        <w:t>Le Comité souligne le rôle essentiel du pouvoir législatif s</w:t>
      </w:r>
      <w:r w:rsidR="00233B07">
        <w:rPr>
          <w:b/>
          <w:bCs/>
          <w:lang w:val="fr-FR"/>
        </w:rPr>
        <w:t>’</w:t>
      </w:r>
      <w:r w:rsidRPr="00E61A3F">
        <w:rPr>
          <w:b/>
          <w:bCs/>
          <w:lang w:val="fr-FR"/>
        </w:rPr>
        <w:t xml:space="preserve">agissant de garantir la pleine mise en œuvre de la Convention (voir </w:t>
      </w:r>
      <w:hyperlink r:id="rId22" w:history="1">
        <w:r w:rsidRPr="00E61A3F">
          <w:rPr>
            <w:rStyle w:val="Hyperlink"/>
            <w:b/>
            <w:bCs/>
            <w:lang w:val="fr-FR"/>
          </w:rPr>
          <w:t>A/65/38</w:t>
        </w:r>
      </w:hyperlink>
      <w:r w:rsidRPr="00E61A3F">
        <w:rPr>
          <w:b/>
          <w:bCs/>
          <w:lang w:val="fr-FR"/>
        </w:rPr>
        <w:t>, deuxième partie, annexe VI).</w:t>
      </w:r>
      <w:r w:rsidRPr="00E61A3F">
        <w:rPr>
          <w:lang w:val="fr-FR"/>
        </w:rPr>
        <w:t xml:space="preserve"> </w:t>
      </w:r>
      <w:r w:rsidRPr="00E61A3F">
        <w:rPr>
          <w:b/>
          <w:bCs/>
          <w:lang w:val="fr-FR"/>
        </w:rPr>
        <w:t>Il invite l</w:t>
      </w:r>
      <w:r w:rsidR="00233B07">
        <w:rPr>
          <w:b/>
          <w:bCs/>
          <w:lang w:val="fr-FR"/>
        </w:rPr>
        <w:t>’</w:t>
      </w:r>
      <w:r w:rsidRPr="00E61A3F">
        <w:rPr>
          <w:b/>
          <w:bCs/>
          <w:lang w:val="fr-FR"/>
        </w:rPr>
        <w:t>Assemblée nationale, les autorités provinciales et municipales, ainsi que les administrations paroissiales à prendre les mesures nécessaires en vue de mettre en œuvre les présentes observations finales avant la soumission du prochain rapport périodique, en application de la Convention.</w:t>
      </w:r>
    </w:p>
    <w:p w14:paraId="295F852F" w14:textId="0D471CA7" w:rsidR="00E61A3F" w:rsidRPr="00A42F4D" w:rsidRDefault="00E61A3F" w:rsidP="00A42F4D">
      <w:pPr>
        <w:pStyle w:val="SingleTxt"/>
        <w:spacing w:after="0" w:line="120" w:lineRule="exact"/>
        <w:rPr>
          <w:sz w:val="10"/>
          <w:lang w:val="fr-FR"/>
        </w:rPr>
      </w:pPr>
    </w:p>
    <w:p w14:paraId="7C22DF19" w14:textId="60D5CE43" w:rsidR="00A42F4D" w:rsidRPr="00A42F4D" w:rsidRDefault="00A42F4D" w:rsidP="00A42F4D">
      <w:pPr>
        <w:pStyle w:val="SingleTxt"/>
        <w:spacing w:after="0" w:line="120" w:lineRule="exact"/>
        <w:rPr>
          <w:sz w:val="10"/>
          <w:lang w:val="fr-FR"/>
        </w:rPr>
      </w:pPr>
    </w:p>
    <w:p w14:paraId="2194A221" w14:textId="439725C7" w:rsidR="00E61A3F" w:rsidRPr="00E61A3F" w:rsidRDefault="00A42F4D" w:rsidP="00A42F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E.</w:t>
      </w:r>
      <w:r>
        <w:rPr>
          <w:lang w:val="fr-FR"/>
        </w:rPr>
        <w:tab/>
      </w:r>
      <w:r w:rsidR="00E61A3F" w:rsidRPr="00E61A3F">
        <w:rPr>
          <w:lang w:val="fr-FR"/>
        </w:rPr>
        <w:t>Principaux sujets de préoccupation et recommandations</w:t>
      </w:r>
    </w:p>
    <w:p w14:paraId="5E1C9A49" w14:textId="18910AC7" w:rsidR="00E61A3F" w:rsidRPr="00A42F4D" w:rsidRDefault="00E61A3F" w:rsidP="00A42F4D">
      <w:pPr>
        <w:pStyle w:val="SingleTxt"/>
        <w:spacing w:after="0" w:line="120" w:lineRule="exact"/>
        <w:rPr>
          <w:sz w:val="10"/>
          <w:lang w:val="fr-FR"/>
        </w:rPr>
      </w:pPr>
    </w:p>
    <w:p w14:paraId="0F5732B6" w14:textId="1F412F5C" w:rsidR="00A42F4D" w:rsidRPr="00A42F4D" w:rsidRDefault="00A42F4D" w:rsidP="00A42F4D">
      <w:pPr>
        <w:pStyle w:val="SingleTxt"/>
        <w:spacing w:after="0" w:line="120" w:lineRule="exact"/>
        <w:rPr>
          <w:sz w:val="10"/>
          <w:lang w:val="fr-FR"/>
        </w:rPr>
      </w:pPr>
    </w:p>
    <w:p w14:paraId="6790912A" w14:textId="77777777" w:rsidR="00E61A3F" w:rsidRPr="00E61A3F" w:rsidRDefault="00E61A3F" w:rsidP="00A42F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1A3F">
        <w:rPr>
          <w:lang w:val="fr-FR"/>
        </w:rPr>
        <w:tab/>
      </w:r>
      <w:r w:rsidRPr="00E61A3F">
        <w:rPr>
          <w:lang w:val="fr-FR"/>
        </w:rPr>
        <w:tab/>
        <w:t>Contexte général</w:t>
      </w:r>
    </w:p>
    <w:p w14:paraId="301DD984" w14:textId="69789AB9" w:rsidR="00E61A3F" w:rsidRPr="00A42F4D" w:rsidRDefault="00E61A3F" w:rsidP="00A42F4D">
      <w:pPr>
        <w:pStyle w:val="SingleTxt"/>
        <w:spacing w:after="0" w:line="120" w:lineRule="exact"/>
        <w:rPr>
          <w:sz w:val="10"/>
          <w:lang w:val="fr-FR"/>
        </w:rPr>
      </w:pPr>
    </w:p>
    <w:p w14:paraId="042E6DF4" w14:textId="3FCCDA57" w:rsidR="00E61A3F" w:rsidRPr="00E61A3F" w:rsidRDefault="00E61A3F" w:rsidP="00EC4A7B">
      <w:pPr>
        <w:pStyle w:val="SingleTxt"/>
        <w:numPr>
          <w:ilvl w:val="0"/>
          <w:numId w:val="29"/>
        </w:numPr>
        <w:spacing w:line="240" w:lineRule="exact"/>
        <w:ind w:left="1267"/>
        <w:rPr>
          <w:lang w:val="fr-FR"/>
        </w:rPr>
      </w:pPr>
      <w:r w:rsidRPr="00E61A3F">
        <w:rPr>
          <w:lang w:val="fr-FR"/>
        </w:rPr>
        <w:t>Le Comité constate avec préoccupation que la crise financière et économique déclenchée par la faiblesse des prix du pétrole, l</w:t>
      </w:r>
      <w:r w:rsidR="00233B07">
        <w:rPr>
          <w:lang w:val="fr-FR"/>
        </w:rPr>
        <w:t>’</w:t>
      </w:r>
      <w:r w:rsidRPr="00E61A3F">
        <w:rPr>
          <w:lang w:val="fr-FR"/>
        </w:rPr>
        <w:t>appréciation du dollar des États-Unis, la hausse des coûts de financement extérieur et l</w:t>
      </w:r>
      <w:r w:rsidR="00233B07">
        <w:rPr>
          <w:lang w:val="fr-FR"/>
        </w:rPr>
        <w:t>’</w:t>
      </w:r>
      <w:r w:rsidRPr="00E61A3F">
        <w:rPr>
          <w:lang w:val="fr-FR"/>
        </w:rPr>
        <w:t>intensification des conflits commerciaux a été aggravée par la pandémie de COVID-19. Il note également avec préoccupation que la crise sanitaire causée par la COVID-19 a été à l</w:t>
      </w:r>
      <w:r w:rsidR="00233B07">
        <w:rPr>
          <w:lang w:val="fr-FR"/>
        </w:rPr>
        <w:t>’</w:t>
      </w:r>
      <w:r w:rsidRPr="00E61A3F">
        <w:rPr>
          <w:lang w:val="fr-FR"/>
        </w:rPr>
        <w:t>origine d</w:t>
      </w:r>
      <w:r w:rsidR="00233B07">
        <w:rPr>
          <w:lang w:val="fr-FR"/>
        </w:rPr>
        <w:t>’</w:t>
      </w:r>
      <w:r w:rsidRPr="00E61A3F">
        <w:rPr>
          <w:lang w:val="fr-FR"/>
        </w:rPr>
        <w:t xml:space="preserve">une profonde récession, qui a entraîné une augmentation de la pauvreté et mis au jour des </w:t>
      </w:r>
      <w:r w:rsidRPr="00E61A3F">
        <w:rPr>
          <w:lang w:val="fr-FR"/>
        </w:rPr>
        <w:lastRenderedPageBreak/>
        <w:t>défauts structurels tels que le manque d</w:t>
      </w:r>
      <w:r w:rsidR="00233B07">
        <w:rPr>
          <w:lang w:val="fr-FR"/>
        </w:rPr>
        <w:t>’</w:t>
      </w:r>
      <w:r w:rsidRPr="00E61A3F">
        <w:rPr>
          <w:lang w:val="fr-FR"/>
        </w:rPr>
        <w:t>amortisseurs macroéconomiques, le taux élevé d</w:t>
      </w:r>
      <w:r w:rsidR="00233B07">
        <w:rPr>
          <w:lang w:val="fr-FR"/>
        </w:rPr>
        <w:t>’</w:t>
      </w:r>
      <w:r w:rsidRPr="00E61A3F">
        <w:rPr>
          <w:lang w:val="fr-FR"/>
        </w:rPr>
        <w:t>emploi informel, l</w:t>
      </w:r>
      <w:r w:rsidR="00233B07">
        <w:rPr>
          <w:lang w:val="fr-FR"/>
        </w:rPr>
        <w:t>’</w:t>
      </w:r>
      <w:r w:rsidRPr="00E61A3F">
        <w:rPr>
          <w:lang w:val="fr-FR"/>
        </w:rPr>
        <w:t>impréparation du système de santé et de grandes inégalités dans l</w:t>
      </w:r>
      <w:r w:rsidR="00233B07">
        <w:rPr>
          <w:lang w:val="fr-FR"/>
        </w:rPr>
        <w:t>’</w:t>
      </w:r>
      <w:r w:rsidRPr="00E61A3F">
        <w:rPr>
          <w:lang w:val="fr-FR"/>
        </w:rPr>
        <w:t>accès aux services publics. Il s</w:t>
      </w:r>
      <w:r w:rsidR="00233B07">
        <w:rPr>
          <w:lang w:val="fr-FR"/>
        </w:rPr>
        <w:t>’</w:t>
      </w:r>
      <w:r w:rsidRPr="00E61A3F">
        <w:rPr>
          <w:lang w:val="fr-FR"/>
        </w:rPr>
        <w:t>inquiète en outre du fait que les mesures de rigueur que l</w:t>
      </w:r>
      <w:r w:rsidR="00233B07">
        <w:rPr>
          <w:lang w:val="fr-FR"/>
        </w:rPr>
        <w:t>’</w:t>
      </w:r>
      <w:r w:rsidRPr="00E61A3F">
        <w:rPr>
          <w:lang w:val="fr-FR"/>
        </w:rPr>
        <w:t>État partie a adoptées en vue d</w:t>
      </w:r>
      <w:r w:rsidR="00233B07">
        <w:rPr>
          <w:lang w:val="fr-FR"/>
        </w:rPr>
        <w:t>’</w:t>
      </w:r>
      <w:r w:rsidRPr="00E61A3F">
        <w:rPr>
          <w:lang w:val="fr-FR"/>
        </w:rPr>
        <w:t>assainir les finances publiques ont eu des effets disproportionnés sur les femmes dans tous les domaines. En outre, il est préoccupé par la violence à l</w:t>
      </w:r>
      <w:r w:rsidR="00233B07" w:rsidRPr="00EC4A7B">
        <w:rPr>
          <w:lang w:val="fr-FR"/>
        </w:rPr>
        <w:t>’</w:t>
      </w:r>
      <w:r w:rsidRPr="00E61A3F">
        <w:rPr>
          <w:lang w:val="fr-FR"/>
        </w:rPr>
        <w:t>égard des femmes fondée sur le genre, y compris la violence familiale, et par la féminisation de la pauvreté, qui touchent surtout les femmes et les filles appartenant à des groupes défavorisés et marginalisés et exposées à des formes de discrimination croisée. Le Comité rappelle à l</w:t>
      </w:r>
      <w:r w:rsidR="00233B07" w:rsidRPr="00EC4A7B">
        <w:rPr>
          <w:lang w:val="fr-FR"/>
        </w:rPr>
        <w:t>’</w:t>
      </w:r>
      <w:r w:rsidRPr="00E61A3F">
        <w:rPr>
          <w:lang w:val="fr-FR"/>
        </w:rPr>
        <w:t>État partie que, même en période de restrictions budgétaires et de crise économique, il doit s</w:t>
      </w:r>
      <w:r w:rsidR="00233B07" w:rsidRPr="00EC4A7B">
        <w:rPr>
          <w:lang w:val="fr-FR"/>
        </w:rPr>
        <w:t>’</w:t>
      </w:r>
      <w:r w:rsidRPr="00E61A3F">
        <w:rPr>
          <w:lang w:val="fr-FR"/>
        </w:rPr>
        <w:t>efforcer de faire progresser les droits des femmes, de soutenir et de développer l</w:t>
      </w:r>
      <w:r w:rsidR="00233B07" w:rsidRPr="00EC4A7B">
        <w:rPr>
          <w:lang w:val="fr-FR"/>
        </w:rPr>
        <w:t>’</w:t>
      </w:r>
      <w:r w:rsidRPr="00E61A3F">
        <w:rPr>
          <w:lang w:val="fr-FR"/>
        </w:rPr>
        <w:t>investissement social et la protection sociale, et de tenir compte des questions de genre dans ses politiques et programmes, en accordant une attention particulière aux groupes de femmes défavorisées et marginalisées et en s</w:t>
      </w:r>
      <w:r w:rsidR="00233B07" w:rsidRPr="00EC4A7B">
        <w:rPr>
          <w:lang w:val="fr-FR"/>
        </w:rPr>
        <w:t>’</w:t>
      </w:r>
      <w:r w:rsidRPr="00E61A3F">
        <w:rPr>
          <w:lang w:val="fr-FR"/>
        </w:rPr>
        <w:t>abstenant d</w:t>
      </w:r>
      <w:r w:rsidR="00233B07" w:rsidRPr="00EC4A7B">
        <w:rPr>
          <w:lang w:val="fr-FR"/>
        </w:rPr>
        <w:t>’</w:t>
      </w:r>
      <w:r w:rsidRPr="00E61A3F">
        <w:rPr>
          <w:lang w:val="fr-FR"/>
        </w:rPr>
        <w:t xml:space="preserve">adopter des mesures régressives. </w:t>
      </w:r>
    </w:p>
    <w:p w14:paraId="043CEAAF" w14:textId="16AB59B7" w:rsidR="00E61A3F" w:rsidRPr="00E61A3F" w:rsidRDefault="00E61A3F" w:rsidP="00EC4A7B">
      <w:pPr>
        <w:pStyle w:val="SingleTxt"/>
        <w:numPr>
          <w:ilvl w:val="0"/>
          <w:numId w:val="29"/>
        </w:numPr>
        <w:spacing w:line="240" w:lineRule="exact"/>
        <w:ind w:left="1267"/>
        <w:rPr>
          <w:lang w:val="fr-FR"/>
        </w:rPr>
      </w:pPr>
      <w:r w:rsidRPr="00E61A3F">
        <w:rPr>
          <w:b/>
          <w:lang w:val="fr-FR"/>
        </w:rPr>
        <w:t>En accord avec sa note d</w:t>
      </w:r>
      <w:r w:rsidR="00233B07" w:rsidRPr="00EC4A7B">
        <w:rPr>
          <w:b/>
          <w:lang w:val="fr-FR"/>
        </w:rPr>
        <w:t>’</w:t>
      </w:r>
      <w:r w:rsidRPr="00E61A3F">
        <w:rPr>
          <w:b/>
          <w:lang w:val="fr-FR"/>
        </w:rPr>
        <w:t>orientation sur la Convention sur l</w:t>
      </w:r>
      <w:r w:rsidR="00233B07" w:rsidRPr="00EC4A7B">
        <w:rPr>
          <w:b/>
          <w:lang w:val="fr-FR"/>
        </w:rPr>
        <w:t>’</w:t>
      </w:r>
      <w:r w:rsidRPr="00E61A3F">
        <w:rPr>
          <w:b/>
          <w:lang w:val="fr-FR"/>
        </w:rPr>
        <w:t>élimination de toutes les</w:t>
      </w:r>
      <w:r w:rsidRPr="00E61A3F">
        <w:rPr>
          <w:b/>
          <w:bCs/>
          <w:lang w:val="fr-FR"/>
        </w:rPr>
        <w:t xml:space="preserve"> formes de discrimination à l</w:t>
      </w:r>
      <w:r w:rsidR="00233B07">
        <w:rPr>
          <w:b/>
          <w:bCs/>
          <w:lang w:val="fr-FR"/>
        </w:rPr>
        <w:t>’</w:t>
      </w:r>
      <w:r w:rsidRPr="00E61A3F">
        <w:rPr>
          <w:b/>
          <w:bCs/>
          <w:lang w:val="fr-FR"/>
        </w:rPr>
        <w:t>égard des femmes et la maladie à coronavirus (COVID-19), publiée le 22 avril 2020, le Comité recommande à l</w:t>
      </w:r>
      <w:r w:rsidR="00233B07">
        <w:rPr>
          <w:b/>
          <w:bCs/>
          <w:lang w:val="fr-FR"/>
        </w:rPr>
        <w:t>’</w:t>
      </w:r>
      <w:r w:rsidRPr="00E61A3F">
        <w:rPr>
          <w:b/>
          <w:bCs/>
          <w:lang w:val="fr-FR"/>
        </w:rPr>
        <w:t>État partie</w:t>
      </w:r>
      <w:r w:rsidR="00233B07">
        <w:rPr>
          <w:b/>
          <w:bCs/>
          <w:lang w:val="fr-FR"/>
        </w:rPr>
        <w:t> :</w:t>
      </w:r>
    </w:p>
    <w:p w14:paraId="3003E22A" w14:textId="4D99CDDD" w:rsidR="00E61A3F" w:rsidRPr="00E61A3F" w:rsidRDefault="00EC4A7B" w:rsidP="00E61A3F">
      <w:pPr>
        <w:pStyle w:val="SingleTxt"/>
        <w:rPr>
          <w:b/>
          <w:bCs/>
          <w:lang w:val="fr-FR"/>
        </w:rPr>
      </w:pPr>
      <w:r w:rsidRPr="00EC4A7B">
        <w:rPr>
          <w:b/>
          <w:bCs/>
          <w:lang w:val="fr-FR"/>
        </w:rPr>
        <w:tab/>
      </w:r>
      <w:r w:rsidR="00E61A3F" w:rsidRPr="00E61A3F">
        <w:rPr>
          <w:b/>
          <w:bCs/>
          <w:lang w:val="fr-FR"/>
        </w:rPr>
        <w:t>a)</w:t>
      </w:r>
      <w:r w:rsidR="00E61A3F" w:rsidRPr="00E61A3F">
        <w:rPr>
          <w:b/>
          <w:bCs/>
          <w:lang w:val="fr-FR"/>
        </w:rPr>
        <w:tab/>
        <w:t>De réaliser une étude exhaustive des conséquences que la crise financière et économique et les mesures de rigueur adoptées en retour ont eues pour les femmes, et d</w:t>
      </w:r>
      <w:r w:rsidR="00233B07" w:rsidRPr="00EC4A7B">
        <w:rPr>
          <w:b/>
          <w:bCs/>
          <w:lang w:val="fr-FR"/>
        </w:rPr>
        <w:t>’</w:t>
      </w:r>
      <w:r w:rsidR="00E61A3F" w:rsidRPr="00E61A3F">
        <w:rPr>
          <w:b/>
          <w:bCs/>
          <w:lang w:val="fr-FR"/>
        </w:rPr>
        <w:t>élaborer un plan d</w:t>
      </w:r>
      <w:r w:rsidR="00233B07" w:rsidRPr="00EC4A7B">
        <w:rPr>
          <w:b/>
          <w:bCs/>
          <w:lang w:val="fr-FR"/>
        </w:rPr>
        <w:t>’</w:t>
      </w:r>
      <w:r w:rsidR="00E61A3F" w:rsidRPr="00E61A3F">
        <w:rPr>
          <w:b/>
          <w:bCs/>
          <w:lang w:val="fr-FR"/>
        </w:rPr>
        <w:t>action visant à atténuer les effets négatifs de ces mesures</w:t>
      </w:r>
      <w:r w:rsidR="00233B07" w:rsidRPr="00EC4A7B">
        <w:rPr>
          <w:b/>
          <w:bCs/>
          <w:lang w:val="fr-FR"/>
        </w:rPr>
        <w:t> ;</w:t>
      </w:r>
    </w:p>
    <w:p w14:paraId="20082DA4" w14:textId="207B7480" w:rsidR="00E61A3F" w:rsidRPr="00E61A3F" w:rsidRDefault="00EC4A7B" w:rsidP="00E61A3F">
      <w:pPr>
        <w:pStyle w:val="SingleTxt"/>
        <w:rPr>
          <w:b/>
          <w:bCs/>
          <w:lang w:val="fr-FR"/>
        </w:rPr>
      </w:pPr>
      <w:r w:rsidRPr="00EC4A7B">
        <w:rPr>
          <w:b/>
          <w:bCs/>
          <w:lang w:val="fr-FR"/>
        </w:rPr>
        <w:tab/>
      </w:r>
      <w:r w:rsidR="00E61A3F" w:rsidRPr="00E61A3F">
        <w:rPr>
          <w:b/>
          <w:bCs/>
          <w:lang w:val="fr-FR"/>
        </w:rPr>
        <w:t>b)</w:t>
      </w:r>
      <w:r w:rsidR="00E61A3F" w:rsidRPr="00E61A3F">
        <w:rPr>
          <w:b/>
          <w:bCs/>
          <w:lang w:val="fr-FR"/>
        </w:rPr>
        <w:tab/>
        <w:t>De procéder à une redistribution interne de ses ressources pour surmonter les conséquences de la crise financière, en donnant la priorité aux mesures en faveur de l</w:t>
      </w:r>
      <w:r w:rsidR="00233B07" w:rsidRPr="00EC4A7B">
        <w:rPr>
          <w:b/>
          <w:bCs/>
          <w:lang w:val="fr-FR"/>
        </w:rPr>
        <w:t>’</w:t>
      </w:r>
      <w:r w:rsidR="00E61A3F" w:rsidRPr="00E61A3F">
        <w:rPr>
          <w:b/>
          <w:bCs/>
          <w:lang w:val="fr-FR"/>
        </w:rPr>
        <w:t>égalité des sexes, et de mettre en œuvre des mesures propres à corriger les inégalités fondées sur le genre existantes, en plaçant les femmes et les filles au centre des stratégies de relance, conformément au Programme de développement durable à l</w:t>
      </w:r>
      <w:r w:rsidR="00233B07" w:rsidRPr="00EC4A7B">
        <w:rPr>
          <w:b/>
          <w:bCs/>
          <w:lang w:val="fr-FR"/>
        </w:rPr>
        <w:t>’</w:t>
      </w:r>
      <w:r w:rsidR="00E61A3F" w:rsidRPr="00E61A3F">
        <w:rPr>
          <w:b/>
          <w:bCs/>
          <w:lang w:val="fr-FR"/>
        </w:rPr>
        <w:t>horizon 2030, et en accordant une attention particulière aux femmes sans emploi, aux femmes vivant dans la pauvreté, aux femmes appartenant à des minorités ethniques, aux femmes autochtones, aux femmes âgées, aux femmes handicapées, aux migrantes, aux réfugiées et aux demandeuses d</w:t>
      </w:r>
      <w:r w:rsidR="00233B07" w:rsidRPr="00EC4A7B">
        <w:rPr>
          <w:b/>
          <w:bCs/>
          <w:lang w:val="fr-FR"/>
        </w:rPr>
        <w:t>’</w:t>
      </w:r>
      <w:r w:rsidR="00E61A3F" w:rsidRPr="00E61A3F">
        <w:rPr>
          <w:b/>
          <w:bCs/>
          <w:lang w:val="fr-FR"/>
        </w:rPr>
        <w:t>asile, et aux lesbiennes, bisexuelles, transgenres et intersexes</w:t>
      </w:r>
      <w:r w:rsidR="00233B07" w:rsidRPr="00EC4A7B">
        <w:rPr>
          <w:b/>
          <w:bCs/>
          <w:lang w:val="fr-FR"/>
        </w:rPr>
        <w:t> ;</w:t>
      </w:r>
    </w:p>
    <w:p w14:paraId="74CBB1E2" w14:textId="3B31047A" w:rsidR="00E61A3F" w:rsidRPr="00E61A3F" w:rsidRDefault="00EC4A7B" w:rsidP="00E61A3F">
      <w:pPr>
        <w:pStyle w:val="SingleTxt"/>
        <w:rPr>
          <w:b/>
          <w:bCs/>
          <w:lang w:val="fr-FR"/>
        </w:rPr>
      </w:pPr>
      <w:r w:rsidRPr="00EC4A7B">
        <w:rPr>
          <w:b/>
          <w:bCs/>
          <w:lang w:val="fr-FR"/>
        </w:rPr>
        <w:tab/>
      </w:r>
      <w:r w:rsidR="00E61A3F" w:rsidRPr="00E61A3F">
        <w:rPr>
          <w:b/>
          <w:bCs/>
          <w:lang w:val="fr-FR"/>
        </w:rPr>
        <w:t>c)</w:t>
      </w:r>
      <w:r w:rsidR="00E61A3F" w:rsidRPr="00E61A3F">
        <w:rPr>
          <w:b/>
          <w:bCs/>
          <w:lang w:val="fr-FR"/>
        </w:rPr>
        <w:tab/>
        <w:t>De faire le nécessaire pour que les restrictions à la liberté de circulation, les mesures sanitaires et les plans de relèvement après la crise ne relèguent pas les femmes et les filles dans des rôles domestiques ou d</w:t>
      </w:r>
      <w:r w:rsidR="00233B07" w:rsidRPr="00EC4A7B">
        <w:rPr>
          <w:b/>
          <w:bCs/>
          <w:lang w:val="fr-FR"/>
        </w:rPr>
        <w:t>’</w:t>
      </w:r>
      <w:r w:rsidR="00E61A3F" w:rsidRPr="00E61A3F">
        <w:rPr>
          <w:b/>
          <w:bCs/>
          <w:lang w:val="fr-FR"/>
        </w:rPr>
        <w:t>autres rôles correspondant à des représentations stéréotypées de l</w:t>
      </w:r>
      <w:r w:rsidR="00233B07" w:rsidRPr="00EC4A7B">
        <w:rPr>
          <w:b/>
          <w:bCs/>
          <w:lang w:val="fr-FR"/>
        </w:rPr>
        <w:t>’</w:t>
      </w:r>
      <w:r w:rsidR="00E61A3F" w:rsidRPr="00E61A3F">
        <w:rPr>
          <w:b/>
          <w:bCs/>
          <w:lang w:val="fr-FR"/>
        </w:rPr>
        <w:t>homme et de la femme</w:t>
      </w:r>
      <w:r w:rsidR="00233B07" w:rsidRPr="00EC4A7B">
        <w:rPr>
          <w:b/>
          <w:bCs/>
          <w:lang w:val="fr-FR"/>
        </w:rPr>
        <w:t> ;</w:t>
      </w:r>
      <w:r w:rsidR="00E61A3F" w:rsidRPr="00E61A3F">
        <w:rPr>
          <w:b/>
          <w:bCs/>
          <w:lang w:val="fr-FR"/>
        </w:rPr>
        <w:t xml:space="preserve"> </w:t>
      </w:r>
    </w:p>
    <w:p w14:paraId="45742BFA" w14:textId="62859C14" w:rsidR="00E61A3F" w:rsidRPr="00E61A3F" w:rsidRDefault="00EC4A7B" w:rsidP="00E61A3F">
      <w:pPr>
        <w:pStyle w:val="SingleTxt"/>
        <w:rPr>
          <w:b/>
          <w:bCs/>
          <w:lang w:val="fr-FR"/>
        </w:rPr>
      </w:pPr>
      <w:r w:rsidRPr="00EC4A7B">
        <w:rPr>
          <w:b/>
          <w:bCs/>
          <w:lang w:val="fr-FR"/>
        </w:rPr>
        <w:tab/>
      </w:r>
      <w:r w:rsidR="00E61A3F" w:rsidRPr="00E61A3F">
        <w:rPr>
          <w:b/>
          <w:bCs/>
          <w:lang w:val="fr-FR"/>
        </w:rPr>
        <w:t>d)</w:t>
      </w:r>
      <w:r w:rsidR="00E61A3F" w:rsidRPr="00E61A3F">
        <w:rPr>
          <w:b/>
          <w:bCs/>
          <w:lang w:val="fr-FR"/>
        </w:rPr>
        <w:tab/>
        <w:t>De revoir ses stratégies afin que toutes les mesures, y compris les mesures d</w:t>
      </w:r>
      <w:r w:rsidR="00233B07" w:rsidRPr="00EC4A7B">
        <w:rPr>
          <w:b/>
          <w:bCs/>
          <w:lang w:val="fr-FR"/>
        </w:rPr>
        <w:t>’</w:t>
      </w:r>
      <w:r w:rsidR="00E61A3F" w:rsidRPr="00E61A3F">
        <w:rPr>
          <w:b/>
          <w:bCs/>
          <w:lang w:val="fr-FR"/>
        </w:rPr>
        <w:t>urgence, prises pour faire face à la COVID-19 et relever le pays de la crise causée par la pandémie</w:t>
      </w:r>
      <w:r w:rsidR="00233B07" w:rsidRPr="00EC4A7B">
        <w:rPr>
          <w:b/>
          <w:bCs/>
          <w:lang w:val="fr-FR"/>
        </w:rPr>
        <w:t> :</w:t>
      </w:r>
      <w:r w:rsidR="00E61A3F" w:rsidRPr="00E61A3F">
        <w:rPr>
          <w:b/>
          <w:bCs/>
          <w:lang w:val="fr-FR"/>
        </w:rPr>
        <w:t xml:space="preserve"> i) permettent véritablement de prévenir la violence à l</w:t>
      </w:r>
      <w:r w:rsidR="00233B07" w:rsidRPr="00EC4A7B">
        <w:rPr>
          <w:b/>
          <w:bCs/>
          <w:lang w:val="fr-FR"/>
        </w:rPr>
        <w:t>’</w:t>
      </w:r>
      <w:r w:rsidR="00E61A3F" w:rsidRPr="00E61A3F">
        <w:rPr>
          <w:b/>
          <w:bCs/>
          <w:lang w:val="fr-FR"/>
        </w:rPr>
        <w:t>égard des femmes et des filles fondée sur le genre</w:t>
      </w:r>
      <w:r w:rsidR="00233B07" w:rsidRPr="00EC4A7B">
        <w:rPr>
          <w:b/>
          <w:bCs/>
          <w:lang w:val="fr-FR"/>
        </w:rPr>
        <w:t> ;</w:t>
      </w:r>
      <w:r w:rsidR="00E61A3F" w:rsidRPr="00E61A3F">
        <w:rPr>
          <w:b/>
          <w:bCs/>
          <w:lang w:val="fr-FR"/>
        </w:rPr>
        <w:t xml:space="preserve"> ii) permettent aux femmes et aux filles, dans des conditions d</w:t>
      </w:r>
      <w:r w:rsidR="00233B07" w:rsidRPr="00EC4A7B">
        <w:rPr>
          <w:b/>
          <w:bCs/>
          <w:lang w:val="fr-FR"/>
        </w:rPr>
        <w:t>’</w:t>
      </w:r>
      <w:r w:rsidR="00E61A3F" w:rsidRPr="00E61A3F">
        <w:rPr>
          <w:b/>
          <w:bCs/>
          <w:lang w:val="fr-FR"/>
        </w:rPr>
        <w:t>égalité avec les hommes, de participer à la vie politique et à la vie publique, de prendre des décisions concernant le relèvement, de devenir économiquement autonomes et d</w:t>
      </w:r>
      <w:r w:rsidR="00233B07" w:rsidRPr="00EC4A7B">
        <w:rPr>
          <w:b/>
          <w:bCs/>
          <w:lang w:val="fr-FR"/>
        </w:rPr>
        <w:t>’</w:t>
      </w:r>
      <w:r w:rsidR="00E61A3F" w:rsidRPr="00E61A3F">
        <w:rPr>
          <w:b/>
          <w:bCs/>
          <w:lang w:val="fr-FR"/>
        </w:rPr>
        <w:t>avoir accès aux services</w:t>
      </w:r>
      <w:r w:rsidR="00233B07" w:rsidRPr="00EC4A7B">
        <w:rPr>
          <w:b/>
          <w:bCs/>
          <w:lang w:val="fr-FR"/>
        </w:rPr>
        <w:t> ;</w:t>
      </w:r>
      <w:r w:rsidR="00E61A3F" w:rsidRPr="00E61A3F">
        <w:rPr>
          <w:b/>
          <w:bCs/>
          <w:lang w:val="fr-FR"/>
        </w:rPr>
        <w:t xml:space="preserve"> iii) permettent aux femmes et aux filles de bénéficier dans des conditions d</w:t>
      </w:r>
      <w:r w:rsidR="00233B07">
        <w:rPr>
          <w:b/>
          <w:bCs/>
          <w:lang w:val="fr-FR"/>
        </w:rPr>
        <w:t>’</w:t>
      </w:r>
      <w:r w:rsidR="00E61A3F" w:rsidRPr="00E61A3F">
        <w:rPr>
          <w:b/>
          <w:bCs/>
          <w:lang w:val="fr-FR"/>
        </w:rPr>
        <w:t>égalité des mesures de relance destinées à atténuer l</w:t>
      </w:r>
      <w:r w:rsidR="00233B07">
        <w:rPr>
          <w:b/>
          <w:bCs/>
          <w:lang w:val="fr-FR"/>
        </w:rPr>
        <w:t>’</w:t>
      </w:r>
      <w:r w:rsidR="00E61A3F" w:rsidRPr="00E61A3F">
        <w:rPr>
          <w:b/>
          <w:bCs/>
          <w:lang w:val="fr-FR"/>
        </w:rPr>
        <w:t>impact socioéconomique de la pandémie, notamment d</w:t>
      </w:r>
      <w:r w:rsidR="00233B07">
        <w:rPr>
          <w:b/>
          <w:bCs/>
          <w:lang w:val="fr-FR"/>
        </w:rPr>
        <w:t>’</w:t>
      </w:r>
      <w:r w:rsidR="00E61A3F" w:rsidRPr="00E61A3F">
        <w:rPr>
          <w:b/>
          <w:bCs/>
          <w:lang w:val="fr-FR"/>
        </w:rPr>
        <w:t>aides financières pour leurs prestations de soins non rémunérés.</w:t>
      </w:r>
    </w:p>
    <w:p w14:paraId="14C7FFD9" w14:textId="38A84EAE" w:rsidR="00E61A3F" w:rsidRPr="001E2691" w:rsidRDefault="00E61A3F" w:rsidP="001E2691">
      <w:pPr>
        <w:pStyle w:val="SingleTxt"/>
        <w:spacing w:after="0" w:line="120" w:lineRule="exact"/>
        <w:rPr>
          <w:sz w:val="10"/>
          <w:lang w:val="fr-FR"/>
        </w:rPr>
      </w:pPr>
    </w:p>
    <w:p w14:paraId="57AEDC22" w14:textId="77777777" w:rsidR="00E61A3F" w:rsidRPr="00E61A3F" w:rsidRDefault="00E61A3F" w:rsidP="001E2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1A3F">
        <w:rPr>
          <w:lang w:val="fr-FR"/>
        </w:rPr>
        <w:lastRenderedPageBreak/>
        <w:tab/>
      </w:r>
      <w:r w:rsidRPr="00E61A3F">
        <w:rPr>
          <w:lang w:val="fr-FR"/>
        </w:rPr>
        <w:tab/>
        <w:t>Visibilité de la Convention, du Protocole facultatif et des recommandations générales du Comité</w:t>
      </w:r>
    </w:p>
    <w:p w14:paraId="6A3FD5F2" w14:textId="2CB7D6F1" w:rsidR="00E61A3F" w:rsidRPr="001E2691" w:rsidRDefault="00E61A3F" w:rsidP="001E2691">
      <w:pPr>
        <w:pStyle w:val="SingleTxt"/>
        <w:spacing w:after="0" w:line="120" w:lineRule="exact"/>
        <w:rPr>
          <w:sz w:val="10"/>
          <w:lang w:val="fr-FR"/>
        </w:rPr>
      </w:pPr>
    </w:p>
    <w:p w14:paraId="2DFF9DB3" w14:textId="3F23F7AA" w:rsidR="00E61A3F" w:rsidRPr="00E61A3F" w:rsidRDefault="00E61A3F" w:rsidP="001E2691">
      <w:pPr>
        <w:pStyle w:val="SingleTxt"/>
        <w:numPr>
          <w:ilvl w:val="0"/>
          <w:numId w:val="29"/>
        </w:numPr>
        <w:spacing w:line="240" w:lineRule="exact"/>
        <w:ind w:left="1267"/>
        <w:rPr>
          <w:lang w:val="fr-FR"/>
        </w:rPr>
      </w:pPr>
      <w:r w:rsidRPr="00E61A3F">
        <w:rPr>
          <w:lang w:val="fr-FR"/>
        </w:rPr>
        <w:t>Le Comité note que, selon l</w:t>
      </w:r>
      <w:r w:rsidR="00233B07">
        <w:rPr>
          <w:lang w:val="fr-FR"/>
        </w:rPr>
        <w:t>’</w:t>
      </w:r>
      <w:r w:rsidRPr="00E61A3F">
        <w:rPr>
          <w:lang w:val="fr-FR"/>
        </w:rPr>
        <w:t>article 417 de la Constitution, la Convention et d</w:t>
      </w:r>
      <w:r w:rsidR="00233B07">
        <w:rPr>
          <w:lang w:val="fr-FR"/>
        </w:rPr>
        <w:t>’</w:t>
      </w:r>
      <w:r w:rsidRPr="00E61A3F">
        <w:rPr>
          <w:lang w:val="fr-FR"/>
        </w:rPr>
        <w:t>autres traités internationaux relatifs aux droits de l</w:t>
      </w:r>
      <w:r w:rsidR="00233B07">
        <w:rPr>
          <w:lang w:val="fr-FR"/>
        </w:rPr>
        <w:t>’</w:t>
      </w:r>
      <w:r w:rsidRPr="00E61A3F">
        <w:rPr>
          <w:lang w:val="fr-FR"/>
        </w:rPr>
        <w:t>homme sont directement applicables par les tribunaux. Il demeure toutefois préoccupé par le fait que les dispositions de la Convention et du Protocole facultatif s</w:t>
      </w:r>
      <w:r w:rsidR="00233B07">
        <w:rPr>
          <w:lang w:val="fr-FR"/>
        </w:rPr>
        <w:t>’</w:t>
      </w:r>
      <w:r w:rsidRPr="00E61A3F">
        <w:rPr>
          <w:lang w:val="fr-FR"/>
        </w:rPr>
        <w:t>y rapportant ainsi que ses propres recommandations générales sont trop peu connues dans l</w:t>
      </w:r>
      <w:r w:rsidR="00233B07">
        <w:rPr>
          <w:lang w:val="fr-FR"/>
        </w:rPr>
        <w:t>’</w:t>
      </w:r>
      <w:r w:rsidRPr="00E61A3F">
        <w:rPr>
          <w:lang w:val="fr-FR"/>
        </w:rPr>
        <w:t>État partie, notamment des femmes elles-mêmes. En outre, il s</w:t>
      </w:r>
      <w:r w:rsidR="00233B07">
        <w:rPr>
          <w:lang w:val="fr-FR"/>
        </w:rPr>
        <w:t>’</w:t>
      </w:r>
      <w:r w:rsidRPr="00E61A3F">
        <w:rPr>
          <w:lang w:val="fr-FR"/>
        </w:rPr>
        <w:t>inquiète de ce que la Convention n</w:t>
      </w:r>
      <w:r w:rsidR="00233B07">
        <w:rPr>
          <w:lang w:val="fr-FR"/>
        </w:rPr>
        <w:t>’</w:t>
      </w:r>
      <w:r w:rsidRPr="00E61A3F">
        <w:rPr>
          <w:lang w:val="fr-FR"/>
        </w:rPr>
        <w:t xml:space="preserve">est pas invoquée par les juridictions nationales. </w:t>
      </w:r>
    </w:p>
    <w:p w14:paraId="4251AE60" w14:textId="2498439E" w:rsidR="00E61A3F" w:rsidRPr="00E61A3F" w:rsidRDefault="00E61A3F" w:rsidP="001E2691">
      <w:pPr>
        <w:pStyle w:val="SingleTxt"/>
        <w:numPr>
          <w:ilvl w:val="0"/>
          <w:numId w:val="29"/>
        </w:numPr>
        <w:spacing w:line="240" w:lineRule="exact"/>
        <w:ind w:left="1267"/>
        <w:rPr>
          <w:lang w:val="fr-FR"/>
        </w:rPr>
      </w:pPr>
      <w:r w:rsidRPr="00E61A3F">
        <w:rPr>
          <w:b/>
          <w:bCs/>
          <w:lang w:val="fr-FR"/>
        </w:rPr>
        <w:t>Le Comité recommande à l</w:t>
      </w:r>
      <w:r w:rsidR="00233B07">
        <w:rPr>
          <w:b/>
          <w:bCs/>
          <w:lang w:val="fr-FR"/>
        </w:rPr>
        <w:t>’</w:t>
      </w:r>
      <w:r w:rsidRPr="00E61A3F">
        <w:rPr>
          <w:b/>
          <w:bCs/>
          <w:lang w:val="fr-FR"/>
        </w:rPr>
        <w:t>État partie</w:t>
      </w:r>
      <w:r w:rsidR="00233B07">
        <w:rPr>
          <w:b/>
          <w:bCs/>
          <w:lang w:val="fr-FR"/>
        </w:rPr>
        <w:t> :</w:t>
      </w:r>
      <w:r w:rsidRPr="00E61A3F">
        <w:rPr>
          <w:lang w:val="fr-FR"/>
        </w:rPr>
        <w:t xml:space="preserve"> </w:t>
      </w:r>
    </w:p>
    <w:p w14:paraId="529B6441" w14:textId="4D986762" w:rsidR="00E61A3F" w:rsidRPr="00E61A3F" w:rsidRDefault="001E2691" w:rsidP="00E61A3F">
      <w:pPr>
        <w:pStyle w:val="SingleTxt"/>
        <w:rPr>
          <w:b/>
          <w:bCs/>
          <w:lang w:val="fr-FR"/>
        </w:rPr>
      </w:pPr>
      <w:r w:rsidRPr="001E2691">
        <w:rPr>
          <w:b/>
          <w:bCs/>
          <w:lang w:val="fr-FR"/>
        </w:rPr>
        <w:tab/>
      </w:r>
      <w:r w:rsidR="00E61A3F" w:rsidRPr="00E61A3F">
        <w:rPr>
          <w:b/>
          <w:bCs/>
          <w:lang w:val="fr-FR"/>
        </w:rPr>
        <w:t>a)</w:t>
      </w:r>
      <w:r w:rsidR="00E61A3F" w:rsidRPr="00E61A3F">
        <w:rPr>
          <w:b/>
          <w:bCs/>
          <w:lang w:val="fr-FR"/>
        </w:rPr>
        <w:tab/>
        <w:t>D</w:t>
      </w:r>
      <w:r w:rsidR="00233B07" w:rsidRPr="001E2691">
        <w:rPr>
          <w:b/>
          <w:bCs/>
          <w:lang w:val="fr-FR"/>
        </w:rPr>
        <w:t>’</w:t>
      </w:r>
      <w:r w:rsidR="00E61A3F" w:rsidRPr="00E61A3F">
        <w:rPr>
          <w:b/>
          <w:bCs/>
          <w:lang w:val="fr-FR"/>
        </w:rPr>
        <w:t>élaborer et de financer comme il se doit une stratégie durable de diffusion de la Convention, de la jurisprudence du Comité découlant du Protocole facultatif s</w:t>
      </w:r>
      <w:r w:rsidR="00233B07" w:rsidRPr="001E2691">
        <w:rPr>
          <w:b/>
          <w:bCs/>
          <w:lang w:val="fr-FR"/>
        </w:rPr>
        <w:t>’</w:t>
      </w:r>
      <w:r w:rsidR="00E61A3F" w:rsidRPr="00E61A3F">
        <w:rPr>
          <w:b/>
          <w:bCs/>
          <w:lang w:val="fr-FR"/>
        </w:rPr>
        <w:t>y rapportant et des recommandations générales du Comité, auprès de toutes les parties concernées, y compris des organisations de femmes</w:t>
      </w:r>
      <w:r w:rsidR="00233B07" w:rsidRPr="001E2691">
        <w:rPr>
          <w:b/>
          <w:bCs/>
          <w:lang w:val="fr-FR"/>
        </w:rPr>
        <w:t> ;</w:t>
      </w:r>
      <w:r w:rsidR="00E61A3F" w:rsidRPr="00E61A3F">
        <w:rPr>
          <w:b/>
          <w:bCs/>
          <w:lang w:val="fr-FR"/>
        </w:rPr>
        <w:t xml:space="preserve"> </w:t>
      </w:r>
    </w:p>
    <w:p w14:paraId="2E61E11D" w14:textId="6AC309A5" w:rsidR="00E61A3F" w:rsidRPr="00E61A3F" w:rsidRDefault="001E2691" w:rsidP="00E61A3F">
      <w:pPr>
        <w:pStyle w:val="SingleTxt"/>
        <w:rPr>
          <w:b/>
          <w:bCs/>
          <w:lang w:val="fr-FR"/>
        </w:rPr>
      </w:pPr>
      <w:r w:rsidRPr="001E2691">
        <w:rPr>
          <w:b/>
          <w:bCs/>
          <w:lang w:val="fr-FR"/>
        </w:rPr>
        <w:tab/>
      </w:r>
      <w:r w:rsidR="00E61A3F" w:rsidRPr="00E61A3F">
        <w:rPr>
          <w:b/>
          <w:bCs/>
          <w:lang w:val="fr-FR"/>
        </w:rPr>
        <w:t>b)</w:t>
      </w:r>
      <w:r w:rsidR="00E61A3F" w:rsidRPr="00E61A3F">
        <w:rPr>
          <w:b/>
          <w:bCs/>
          <w:lang w:val="fr-FR"/>
        </w:rPr>
        <w:tab/>
        <w:t xml:space="preserve">De continuer de sensibiliser les femmes aux droits que leur reconnaît la Convention, en ciblant en particulier les femmes qui appartiennent à des groupes défavorisés, notamment les femmes autochtones, afro-équatoriennes et </w:t>
      </w:r>
      <w:r w:rsidR="00E61A3F" w:rsidRPr="00E61A3F">
        <w:rPr>
          <w:b/>
          <w:bCs/>
          <w:i/>
          <w:iCs/>
          <w:lang w:val="fr-FR"/>
        </w:rPr>
        <w:t>montubias,</w:t>
      </w:r>
      <w:r w:rsidR="00E61A3F" w:rsidRPr="00E61A3F">
        <w:rPr>
          <w:b/>
          <w:bCs/>
          <w:lang w:val="fr-FR"/>
        </w:rPr>
        <w:t xml:space="preserve"> les femmes handicapées, les migrantes, les demandeuses d</w:t>
      </w:r>
      <w:r w:rsidR="00233B07" w:rsidRPr="001E2691">
        <w:rPr>
          <w:b/>
          <w:bCs/>
          <w:lang w:val="fr-FR"/>
        </w:rPr>
        <w:t>’</w:t>
      </w:r>
      <w:r w:rsidR="00E61A3F" w:rsidRPr="00E61A3F">
        <w:rPr>
          <w:b/>
          <w:bCs/>
          <w:lang w:val="fr-FR"/>
        </w:rPr>
        <w:t>asile et les réfugiées</w:t>
      </w:r>
      <w:r w:rsidR="00233B07" w:rsidRPr="001E2691">
        <w:rPr>
          <w:b/>
          <w:bCs/>
          <w:lang w:val="fr-FR"/>
        </w:rPr>
        <w:t> ;</w:t>
      </w:r>
      <w:r w:rsidR="00E61A3F" w:rsidRPr="00E61A3F">
        <w:rPr>
          <w:b/>
          <w:bCs/>
          <w:lang w:val="fr-FR"/>
        </w:rPr>
        <w:t xml:space="preserve"> </w:t>
      </w:r>
    </w:p>
    <w:p w14:paraId="7C05E4A8" w14:textId="5755E01F" w:rsidR="00E61A3F" w:rsidRPr="00E61A3F" w:rsidRDefault="001E2691" w:rsidP="00E61A3F">
      <w:pPr>
        <w:pStyle w:val="SingleTxt"/>
        <w:rPr>
          <w:b/>
          <w:bCs/>
          <w:lang w:val="fr-FR"/>
        </w:rPr>
      </w:pPr>
      <w:r w:rsidRPr="001E2691">
        <w:rPr>
          <w:b/>
          <w:bCs/>
          <w:lang w:val="fr-FR"/>
        </w:rPr>
        <w:tab/>
      </w:r>
      <w:r w:rsidR="00E61A3F" w:rsidRPr="00E61A3F">
        <w:rPr>
          <w:b/>
          <w:bCs/>
          <w:lang w:val="fr-FR"/>
        </w:rPr>
        <w:t>c)</w:t>
      </w:r>
      <w:r w:rsidR="00E61A3F" w:rsidRPr="00E61A3F">
        <w:rPr>
          <w:b/>
          <w:bCs/>
          <w:lang w:val="fr-FR"/>
        </w:rPr>
        <w:tab/>
        <w:t>D</w:t>
      </w:r>
      <w:r w:rsidR="00233B07">
        <w:rPr>
          <w:b/>
          <w:bCs/>
          <w:lang w:val="fr-FR"/>
        </w:rPr>
        <w:t>’</w:t>
      </w:r>
      <w:r w:rsidR="00E61A3F" w:rsidRPr="00E61A3F">
        <w:rPr>
          <w:b/>
          <w:bCs/>
          <w:lang w:val="fr-FR"/>
        </w:rPr>
        <w:t>établir, à l</w:t>
      </w:r>
      <w:r w:rsidR="00233B07">
        <w:rPr>
          <w:b/>
          <w:bCs/>
          <w:lang w:val="fr-FR"/>
        </w:rPr>
        <w:t>’</w:t>
      </w:r>
      <w:r w:rsidR="00E61A3F" w:rsidRPr="00E61A3F">
        <w:rPr>
          <w:b/>
          <w:bCs/>
          <w:lang w:val="fr-FR"/>
        </w:rPr>
        <w:t>intention des juges, des magistrats du parquet et des avocats, des programmes de renforcement des capacités sur la Convention, le Protocole facultatif s</w:t>
      </w:r>
      <w:r w:rsidR="00233B07">
        <w:rPr>
          <w:b/>
          <w:bCs/>
          <w:lang w:val="fr-FR"/>
        </w:rPr>
        <w:t>’</w:t>
      </w:r>
      <w:r w:rsidR="00E61A3F" w:rsidRPr="00E61A3F">
        <w:rPr>
          <w:b/>
          <w:bCs/>
          <w:lang w:val="fr-FR"/>
        </w:rPr>
        <w:t>y rapportant, les recommandations générales du Comité et ses constatations concernant les communications soumises par des particuliers et les enquêtes menées, pour que la Convention soit directement appliquée par les tribunaux et la législation nationale interprétée en conséquence.</w:t>
      </w:r>
    </w:p>
    <w:p w14:paraId="0921FA0B" w14:textId="4F131690" w:rsidR="00E61A3F" w:rsidRPr="001531A5" w:rsidRDefault="00E61A3F" w:rsidP="001531A5">
      <w:pPr>
        <w:pStyle w:val="SingleTxt"/>
        <w:spacing w:after="0" w:line="120" w:lineRule="exact"/>
        <w:rPr>
          <w:sz w:val="10"/>
          <w:lang w:val="fr-FR"/>
        </w:rPr>
      </w:pPr>
    </w:p>
    <w:p w14:paraId="778238F5" w14:textId="3BF550B0" w:rsidR="00E61A3F" w:rsidRPr="00E61A3F" w:rsidRDefault="00E61A3F" w:rsidP="001531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1A3F">
        <w:rPr>
          <w:lang w:val="fr-FR"/>
        </w:rPr>
        <w:tab/>
      </w:r>
      <w:r w:rsidRPr="00E61A3F">
        <w:rPr>
          <w:lang w:val="fr-FR"/>
        </w:rPr>
        <w:tab/>
        <w:t>Cadre constitutionnel et définition de la discrimination à l</w:t>
      </w:r>
      <w:r w:rsidR="00233B07">
        <w:rPr>
          <w:lang w:val="fr-FR"/>
        </w:rPr>
        <w:t>’</w:t>
      </w:r>
      <w:r w:rsidRPr="00E61A3F">
        <w:rPr>
          <w:lang w:val="fr-FR"/>
        </w:rPr>
        <w:t>égard des femmes</w:t>
      </w:r>
    </w:p>
    <w:p w14:paraId="59CFFB59" w14:textId="2845BB4F" w:rsidR="00E61A3F" w:rsidRPr="001531A5" w:rsidRDefault="00E61A3F" w:rsidP="001531A5">
      <w:pPr>
        <w:pStyle w:val="SingleTxt"/>
        <w:spacing w:after="0" w:line="120" w:lineRule="exact"/>
        <w:rPr>
          <w:sz w:val="10"/>
          <w:lang w:val="fr-FR"/>
        </w:rPr>
      </w:pPr>
    </w:p>
    <w:p w14:paraId="1AEA7859" w14:textId="3AFFCEB4" w:rsidR="00E61A3F" w:rsidRPr="00E61A3F" w:rsidRDefault="00E61A3F" w:rsidP="001531A5">
      <w:pPr>
        <w:pStyle w:val="SingleTxt"/>
        <w:numPr>
          <w:ilvl w:val="0"/>
          <w:numId w:val="29"/>
        </w:numPr>
        <w:spacing w:line="240" w:lineRule="exact"/>
        <w:ind w:left="1267"/>
        <w:rPr>
          <w:lang w:val="fr-FR"/>
        </w:rPr>
      </w:pPr>
      <w:r w:rsidRPr="00E61A3F">
        <w:rPr>
          <w:lang w:val="fr-FR"/>
        </w:rPr>
        <w:t>Le Comité félicite l</w:t>
      </w:r>
      <w:r w:rsidR="00233B07">
        <w:rPr>
          <w:lang w:val="fr-FR"/>
        </w:rPr>
        <w:t>’</w:t>
      </w:r>
      <w:r w:rsidRPr="00E61A3F">
        <w:rPr>
          <w:lang w:val="fr-FR"/>
        </w:rPr>
        <w:t>État partie pour l</w:t>
      </w:r>
      <w:r w:rsidR="00233B07">
        <w:rPr>
          <w:lang w:val="fr-FR"/>
        </w:rPr>
        <w:t>’</w:t>
      </w:r>
      <w:r w:rsidRPr="00E61A3F">
        <w:rPr>
          <w:lang w:val="fr-FR"/>
        </w:rPr>
        <w:t>exhaustivité de son cadre législatif et stratégique visant à l</w:t>
      </w:r>
      <w:r w:rsidR="00233B07">
        <w:rPr>
          <w:lang w:val="fr-FR"/>
        </w:rPr>
        <w:t>’</w:t>
      </w:r>
      <w:r w:rsidRPr="00E61A3F">
        <w:rPr>
          <w:lang w:val="fr-FR"/>
        </w:rPr>
        <w:t>élimination de la discrimination à l</w:t>
      </w:r>
      <w:r w:rsidR="00233B07">
        <w:rPr>
          <w:lang w:val="fr-FR"/>
        </w:rPr>
        <w:t>’</w:t>
      </w:r>
      <w:r w:rsidRPr="00E61A3F">
        <w:rPr>
          <w:lang w:val="fr-FR"/>
        </w:rPr>
        <w:t>égard des femmes. Il reste toutefois préoccupé par</w:t>
      </w:r>
      <w:r w:rsidR="00233B07">
        <w:rPr>
          <w:lang w:val="fr-FR"/>
        </w:rPr>
        <w:t> :</w:t>
      </w:r>
    </w:p>
    <w:p w14:paraId="3017C134" w14:textId="2AD8AE6B" w:rsidR="00E61A3F" w:rsidRPr="00E61A3F" w:rsidRDefault="001531A5" w:rsidP="00E61A3F">
      <w:pPr>
        <w:pStyle w:val="SingleTxt"/>
        <w:rPr>
          <w:lang w:val="fr-FR"/>
        </w:rPr>
      </w:pPr>
      <w:r>
        <w:rPr>
          <w:lang w:val="fr-FR"/>
        </w:rPr>
        <w:tab/>
      </w:r>
      <w:r w:rsidR="00E61A3F" w:rsidRPr="00E61A3F">
        <w:rPr>
          <w:lang w:val="fr-FR"/>
        </w:rPr>
        <w:t>a)</w:t>
      </w:r>
      <w:r w:rsidR="00E61A3F" w:rsidRPr="00E61A3F">
        <w:rPr>
          <w:lang w:val="fr-FR"/>
        </w:rPr>
        <w:tab/>
        <w:t>Les obstacles à l</w:t>
      </w:r>
      <w:r w:rsidR="00233B07">
        <w:rPr>
          <w:lang w:val="fr-FR"/>
        </w:rPr>
        <w:t>’</w:t>
      </w:r>
      <w:r w:rsidR="00E61A3F" w:rsidRPr="00E61A3F">
        <w:rPr>
          <w:lang w:val="fr-FR"/>
        </w:rPr>
        <w:t>application effective des lois et des politiques en question, et la lenteur des changements institutionnels qui sont nécessaires à cette application</w:t>
      </w:r>
      <w:r w:rsidR="00233B07">
        <w:rPr>
          <w:lang w:val="fr-FR"/>
        </w:rPr>
        <w:t> ;</w:t>
      </w:r>
    </w:p>
    <w:p w14:paraId="1A5BBDB0" w14:textId="55A80B5F" w:rsidR="00E61A3F" w:rsidRPr="00E61A3F" w:rsidRDefault="001531A5" w:rsidP="00E61A3F">
      <w:pPr>
        <w:pStyle w:val="SingleTxt"/>
        <w:rPr>
          <w:lang w:val="fr-FR"/>
        </w:rPr>
      </w:pPr>
      <w:r>
        <w:rPr>
          <w:lang w:val="fr-FR"/>
        </w:rPr>
        <w:tab/>
      </w:r>
      <w:r w:rsidR="00E61A3F" w:rsidRPr="00E61A3F">
        <w:rPr>
          <w:lang w:val="fr-FR"/>
        </w:rPr>
        <w:t>b)</w:t>
      </w:r>
      <w:r w:rsidR="00E61A3F" w:rsidRPr="00E61A3F">
        <w:rPr>
          <w:lang w:val="fr-FR"/>
        </w:rPr>
        <w:tab/>
        <w:t>Les formes de discrimination croisée subies par les femmes autochtones, afro</w:t>
      </w:r>
      <w:r w:rsidR="00E61A3F" w:rsidRPr="00E61A3F">
        <w:rPr>
          <w:lang w:val="fr-FR"/>
        </w:rPr>
        <w:noBreakHyphen/>
        <w:t xml:space="preserve">équatoriennes et </w:t>
      </w:r>
      <w:r w:rsidR="00E61A3F" w:rsidRPr="00E61A3F">
        <w:rPr>
          <w:i/>
          <w:iCs/>
          <w:lang w:val="fr-FR"/>
        </w:rPr>
        <w:t>montubias</w:t>
      </w:r>
      <w:r w:rsidR="00E61A3F" w:rsidRPr="00E61A3F">
        <w:rPr>
          <w:lang w:val="fr-FR"/>
        </w:rPr>
        <w:t>, les femmes handicapées, les migrantes, les demandeuses d</w:t>
      </w:r>
      <w:r w:rsidR="00233B07">
        <w:rPr>
          <w:lang w:val="fr-FR"/>
        </w:rPr>
        <w:t>’</w:t>
      </w:r>
      <w:r w:rsidR="00E61A3F" w:rsidRPr="00E61A3F">
        <w:rPr>
          <w:lang w:val="fr-FR"/>
        </w:rPr>
        <w:t>asile et les réfugiées, et le manque de données ventilées sur la situation des femmes.</w:t>
      </w:r>
    </w:p>
    <w:p w14:paraId="4C88BB97" w14:textId="772A462B" w:rsidR="00E61A3F" w:rsidRPr="00E61A3F" w:rsidRDefault="00E61A3F" w:rsidP="001531A5">
      <w:pPr>
        <w:pStyle w:val="SingleTxt"/>
        <w:numPr>
          <w:ilvl w:val="0"/>
          <w:numId w:val="29"/>
        </w:numPr>
        <w:spacing w:line="240" w:lineRule="exact"/>
        <w:ind w:left="1267"/>
        <w:rPr>
          <w:lang w:val="fr-FR"/>
        </w:rPr>
      </w:pPr>
      <w:r w:rsidRPr="00E61A3F">
        <w:rPr>
          <w:b/>
          <w:bCs/>
          <w:lang w:val="fr-FR"/>
        </w:rPr>
        <w:t>Suivant l</w:t>
      </w:r>
      <w:r w:rsidR="00233B07">
        <w:rPr>
          <w:b/>
          <w:bCs/>
          <w:lang w:val="fr-FR"/>
        </w:rPr>
        <w:t>’</w:t>
      </w:r>
      <w:r w:rsidRPr="00E61A3F">
        <w:rPr>
          <w:b/>
          <w:bCs/>
          <w:lang w:val="fr-FR"/>
        </w:rPr>
        <w:t>article premier de la Convention et sa recommandation générale n</w:t>
      </w:r>
      <w:r w:rsidRPr="00E61A3F">
        <w:rPr>
          <w:b/>
          <w:bCs/>
          <w:vertAlign w:val="superscript"/>
          <w:lang w:val="fr-FR"/>
        </w:rPr>
        <w:t>o</w:t>
      </w:r>
      <w:r w:rsidRPr="00E61A3F">
        <w:rPr>
          <w:b/>
          <w:bCs/>
          <w:lang w:val="fr-FR"/>
        </w:rPr>
        <w:t> 28 (2010) concernant les obligations fondamentales des États parties découlant de l</w:t>
      </w:r>
      <w:r w:rsidR="00233B07">
        <w:rPr>
          <w:b/>
          <w:bCs/>
          <w:lang w:val="fr-FR"/>
        </w:rPr>
        <w:t>’</w:t>
      </w:r>
      <w:r w:rsidRPr="00E61A3F">
        <w:rPr>
          <w:b/>
          <w:bCs/>
          <w:lang w:val="fr-FR"/>
        </w:rPr>
        <w:t>article 2 de la Convention, et rappelant ses recommandations précédentes (</w:t>
      </w:r>
      <w:hyperlink r:id="rId23" w:history="1">
        <w:r w:rsidRPr="00E61A3F">
          <w:rPr>
            <w:rStyle w:val="Hyperlink"/>
            <w:b/>
            <w:bCs/>
            <w:lang w:val="fr-FR"/>
          </w:rPr>
          <w:t>CEDAW/C/ECU/CO/8-9</w:t>
        </w:r>
      </w:hyperlink>
      <w:r w:rsidRPr="00E61A3F">
        <w:rPr>
          <w:b/>
          <w:bCs/>
          <w:lang w:val="fr-FR"/>
        </w:rPr>
        <w:t>, par. 11), le Comité recommande à l</w:t>
      </w:r>
      <w:r w:rsidR="00233B07">
        <w:rPr>
          <w:b/>
          <w:bCs/>
          <w:lang w:val="fr-FR"/>
        </w:rPr>
        <w:t>’</w:t>
      </w:r>
      <w:r w:rsidRPr="00E61A3F">
        <w:rPr>
          <w:b/>
          <w:bCs/>
          <w:lang w:val="fr-FR"/>
        </w:rPr>
        <w:t>État partie</w:t>
      </w:r>
      <w:r w:rsidR="00233B07">
        <w:rPr>
          <w:b/>
          <w:bCs/>
          <w:lang w:val="fr-FR"/>
        </w:rPr>
        <w:t> :</w:t>
      </w:r>
    </w:p>
    <w:p w14:paraId="3491619A" w14:textId="534EF28F" w:rsidR="00E61A3F" w:rsidRPr="00E61A3F" w:rsidRDefault="001531A5" w:rsidP="00E61A3F">
      <w:pPr>
        <w:pStyle w:val="SingleTxt"/>
        <w:rPr>
          <w:b/>
          <w:bCs/>
          <w:lang w:val="fr-FR"/>
        </w:rPr>
      </w:pPr>
      <w:r w:rsidRPr="001531A5">
        <w:rPr>
          <w:b/>
          <w:bCs/>
          <w:lang w:val="fr-FR"/>
        </w:rPr>
        <w:tab/>
      </w:r>
      <w:r w:rsidR="00E61A3F" w:rsidRPr="00E61A3F">
        <w:rPr>
          <w:b/>
          <w:bCs/>
          <w:lang w:val="fr-FR"/>
        </w:rPr>
        <w:t>a)</w:t>
      </w:r>
      <w:r w:rsidR="00E61A3F" w:rsidRPr="00E61A3F">
        <w:rPr>
          <w:b/>
          <w:bCs/>
          <w:lang w:val="fr-FR"/>
        </w:rPr>
        <w:tab/>
        <w:t>De renforcer l</w:t>
      </w:r>
      <w:r w:rsidR="00233B07" w:rsidRPr="001531A5">
        <w:rPr>
          <w:b/>
          <w:bCs/>
          <w:lang w:val="fr-FR"/>
        </w:rPr>
        <w:t>’</w:t>
      </w:r>
      <w:r w:rsidR="00E61A3F" w:rsidRPr="00E61A3F">
        <w:rPr>
          <w:b/>
          <w:bCs/>
          <w:lang w:val="fr-FR"/>
        </w:rPr>
        <w:t>application des lois et des politiques visant à éliminer la discrimination à l</w:t>
      </w:r>
      <w:r w:rsidR="00233B07" w:rsidRPr="001531A5">
        <w:rPr>
          <w:b/>
          <w:bCs/>
          <w:lang w:val="fr-FR"/>
        </w:rPr>
        <w:t>’</w:t>
      </w:r>
      <w:r w:rsidR="00E61A3F" w:rsidRPr="00E61A3F">
        <w:rPr>
          <w:b/>
          <w:bCs/>
          <w:lang w:val="fr-FR"/>
        </w:rPr>
        <w:t>égard des femmes dans tous les domaines qui relèvent de la Convention, notamment par l</w:t>
      </w:r>
      <w:r w:rsidR="00233B07" w:rsidRPr="001531A5">
        <w:rPr>
          <w:b/>
          <w:bCs/>
          <w:lang w:val="fr-FR"/>
        </w:rPr>
        <w:t>’</w:t>
      </w:r>
      <w:r w:rsidR="00E61A3F" w:rsidRPr="00E61A3F">
        <w:rPr>
          <w:b/>
          <w:bCs/>
          <w:lang w:val="fr-FR"/>
        </w:rPr>
        <w:t>adoption d</w:t>
      </w:r>
      <w:r w:rsidR="00233B07" w:rsidRPr="001531A5">
        <w:rPr>
          <w:b/>
          <w:bCs/>
          <w:lang w:val="fr-FR"/>
        </w:rPr>
        <w:t>’</w:t>
      </w:r>
      <w:r w:rsidR="00E61A3F" w:rsidRPr="00E61A3F">
        <w:rPr>
          <w:b/>
          <w:bCs/>
          <w:lang w:val="fr-FR"/>
        </w:rPr>
        <w:t>un calendrier précis, et de donner la priorité à l</w:t>
      </w:r>
      <w:r w:rsidR="00233B07" w:rsidRPr="001531A5">
        <w:rPr>
          <w:b/>
          <w:bCs/>
          <w:lang w:val="fr-FR"/>
        </w:rPr>
        <w:t>’</w:t>
      </w:r>
      <w:r w:rsidR="00E61A3F" w:rsidRPr="00E61A3F">
        <w:rPr>
          <w:b/>
          <w:bCs/>
          <w:lang w:val="fr-FR"/>
        </w:rPr>
        <w:t>affectation de ressources humaines et financières à la mise en œuvre de ces lois et politiques dans les zones rurales et reculées</w:t>
      </w:r>
      <w:r w:rsidR="00233B07" w:rsidRPr="001531A5">
        <w:rPr>
          <w:b/>
          <w:bCs/>
          <w:lang w:val="fr-FR"/>
        </w:rPr>
        <w:t> ;</w:t>
      </w:r>
    </w:p>
    <w:p w14:paraId="485A314E" w14:textId="16BC3CE1" w:rsidR="00E61A3F" w:rsidRPr="00E61A3F" w:rsidRDefault="001531A5" w:rsidP="00E61A3F">
      <w:pPr>
        <w:pStyle w:val="SingleTxt"/>
        <w:rPr>
          <w:b/>
          <w:bCs/>
          <w:lang w:val="fr-FR"/>
        </w:rPr>
      </w:pPr>
      <w:r w:rsidRPr="001531A5">
        <w:rPr>
          <w:b/>
          <w:bCs/>
          <w:lang w:val="fr-FR"/>
        </w:rPr>
        <w:tab/>
      </w:r>
      <w:r w:rsidR="00E61A3F" w:rsidRPr="00E61A3F">
        <w:rPr>
          <w:b/>
          <w:bCs/>
          <w:lang w:val="fr-FR"/>
        </w:rPr>
        <w:t>b)</w:t>
      </w:r>
      <w:r w:rsidR="00E61A3F" w:rsidRPr="00E61A3F">
        <w:rPr>
          <w:b/>
          <w:bCs/>
          <w:lang w:val="fr-FR"/>
        </w:rPr>
        <w:tab/>
        <w:t>D</w:t>
      </w:r>
      <w:r w:rsidR="00233B07">
        <w:rPr>
          <w:b/>
          <w:bCs/>
          <w:lang w:val="fr-FR"/>
        </w:rPr>
        <w:t>’</w:t>
      </w:r>
      <w:r w:rsidR="00E61A3F" w:rsidRPr="00E61A3F">
        <w:rPr>
          <w:b/>
          <w:bCs/>
          <w:lang w:val="fr-FR"/>
        </w:rPr>
        <w:t>adopter des objectifs et des indicateurs précis dans le cadre de la lutte contre les formes de discrimination croisée à l</w:t>
      </w:r>
      <w:r w:rsidR="00233B07">
        <w:rPr>
          <w:b/>
          <w:bCs/>
          <w:lang w:val="fr-FR"/>
        </w:rPr>
        <w:t>’</w:t>
      </w:r>
      <w:r w:rsidR="00E61A3F" w:rsidRPr="00E61A3F">
        <w:rPr>
          <w:b/>
          <w:bCs/>
          <w:lang w:val="fr-FR"/>
        </w:rPr>
        <w:t>égard des femmes.</w:t>
      </w:r>
    </w:p>
    <w:p w14:paraId="47224771" w14:textId="00A43B4C" w:rsidR="00E61A3F" w:rsidRPr="0089438B" w:rsidRDefault="00E61A3F" w:rsidP="0089438B">
      <w:pPr>
        <w:pStyle w:val="SingleTxt"/>
        <w:spacing w:after="0" w:line="120" w:lineRule="exact"/>
        <w:rPr>
          <w:sz w:val="10"/>
          <w:lang w:val="fr-FR"/>
        </w:rPr>
      </w:pPr>
    </w:p>
    <w:p w14:paraId="091B862E" w14:textId="77777777" w:rsidR="00E61A3F" w:rsidRPr="00E61A3F" w:rsidRDefault="00E61A3F" w:rsidP="008943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1A3F">
        <w:rPr>
          <w:lang w:val="fr-FR"/>
        </w:rPr>
        <w:lastRenderedPageBreak/>
        <w:tab/>
      </w:r>
      <w:r w:rsidRPr="00E61A3F">
        <w:rPr>
          <w:lang w:val="fr-FR"/>
        </w:rPr>
        <w:tab/>
        <w:t>Mécanisme national de promotion des femmes</w:t>
      </w:r>
    </w:p>
    <w:p w14:paraId="7FF75B2A" w14:textId="4E1D303F" w:rsidR="00E61A3F" w:rsidRPr="0089438B" w:rsidRDefault="00E61A3F" w:rsidP="0089438B">
      <w:pPr>
        <w:pStyle w:val="SingleTxt"/>
        <w:spacing w:after="0" w:line="120" w:lineRule="exact"/>
        <w:rPr>
          <w:sz w:val="10"/>
          <w:lang w:val="fr-FR"/>
        </w:rPr>
      </w:pPr>
    </w:p>
    <w:p w14:paraId="4F714CE6" w14:textId="758C413A" w:rsidR="00E61A3F" w:rsidRPr="00E61A3F" w:rsidRDefault="00E61A3F" w:rsidP="0089438B">
      <w:pPr>
        <w:pStyle w:val="SingleTxt"/>
        <w:numPr>
          <w:ilvl w:val="0"/>
          <w:numId w:val="29"/>
        </w:numPr>
        <w:spacing w:line="240" w:lineRule="exact"/>
        <w:ind w:left="1267"/>
        <w:rPr>
          <w:lang w:val="fr-FR"/>
        </w:rPr>
      </w:pPr>
      <w:r w:rsidRPr="00E61A3F">
        <w:rPr>
          <w:lang w:val="fr-FR"/>
        </w:rPr>
        <w:t>Le Comité prend note de la création du Secrétariat des droits de l</w:t>
      </w:r>
      <w:r w:rsidR="00233B07">
        <w:rPr>
          <w:lang w:val="fr-FR"/>
        </w:rPr>
        <w:t>’</w:t>
      </w:r>
      <w:r w:rsidRPr="00E61A3F">
        <w:rPr>
          <w:lang w:val="fr-FR"/>
        </w:rPr>
        <w:t>homme, en 2018. Il félicite l</w:t>
      </w:r>
      <w:r w:rsidR="00233B07">
        <w:rPr>
          <w:lang w:val="fr-FR"/>
        </w:rPr>
        <w:t>’</w:t>
      </w:r>
      <w:r w:rsidRPr="00E61A3F">
        <w:rPr>
          <w:lang w:val="fr-FR"/>
        </w:rPr>
        <w:t>État partie pour la création de la Direction de l</w:t>
      </w:r>
      <w:r w:rsidR="00233B07">
        <w:rPr>
          <w:lang w:val="fr-FR"/>
        </w:rPr>
        <w:t>’</w:t>
      </w:r>
      <w:r w:rsidRPr="00E61A3F">
        <w:rPr>
          <w:lang w:val="fr-FR"/>
        </w:rPr>
        <w:t>égalité des sexes, au ministère de l</w:t>
      </w:r>
      <w:r w:rsidR="00233B07">
        <w:rPr>
          <w:lang w:val="fr-FR"/>
        </w:rPr>
        <w:t>’</w:t>
      </w:r>
      <w:r w:rsidRPr="00E61A3F">
        <w:rPr>
          <w:lang w:val="fr-FR"/>
        </w:rPr>
        <w:t>intérieur, et de la Direction des droits de l</w:t>
      </w:r>
      <w:r w:rsidR="00233B07">
        <w:rPr>
          <w:lang w:val="fr-FR"/>
        </w:rPr>
        <w:t>’</w:t>
      </w:r>
      <w:r w:rsidRPr="00E61A3F">
        <w:rPr>
          <w:lang w:val="fr-FR"/>
        </w:rPr>
        <w:t>homme, de l</w:t>
      </w:r>
      <w:r w:rsidR="00233B07">
        <w:rPr>
          <w:lang w:val="fr-FR"/>
        </w:rPr>
        <w:t>’</w:t>
      </w:r>
      <w:r w:rsidRPr="00E61A3F">
        <w:rPr>
          <w:lang w:val="fr-FR"/>
        </w:rPr>
        <w:t>égalité des sexes et de l</w:t>
      </w:r>
      <w:r w:rsidR="00233B07">
        <w:rPr>
          <w:lang w:val="fr-FR"/>
        </w:rPr>
        <w:t>’</w:t>
      </w:r>
      <w:r w:rsidRPr="00E61A3F">
        <w:rPr>
          <w:lang w:val="fr-FR"/>
        </w:rPr>
        <w:t>interculturalité, au ministère de la santé. Cependant, il constate de nouveau avec préoccupation</w:t>
      </w:r>
      <w:r w:rsidR="00233B07">
        <w:rPr>
          <w:lang w:val="fr-FR"/>
        </w:rPr>
        <w:t> :</w:t>
      </w:r>
    </w:p>
    <w:p w14:paraId="489FEA19" w14:textId="095AD899" w:rsidR="00E61A3F" w:rsidRPr="00E61A3F" w:rsidRDefault="0089438B" w:rsidP="00E61A3F">
      <w:pPr>
        <w:pStyle w:val="SingleTxt"/>
        <w:rPr>
          <w:lang w:val="fr-FR"/>
        </w:rPr>
      </w:pPr>
      <w:r>
        <w:rPr>
          <w:lang w:val="fr-FR"/>
        </w:rPr>
        <w:tab/>
      </w:r>
      <w:r w:rsidR="00E61A3F" w:rsidRPr="00E61A3F">
        <w:rPr>
          <w:lang w:val="fr-FR"/>
        </w:rPr>
        <w:t>a)</w:t>
      </w:r>
      <w:r w:rsidR="00E61A3F" w:rsidRPr="00E61A3F">
        <w:rPr>
          <w:lang w:val="fr-FR"/>
        </w:rPr>
        <w:tab/>
        <w:t>Que le Conseil national pour l</w:t>
      </w:r>
      <w:r w:rsidR="00233B07">
        <w:rPr>
          <w:lang w:val="fr-FR"/>
        </w:rPr>
        <w:t>’</w:t>
      </w:r>
      <w:r w:rsidR="00E61A3F" w:rsidRPr="00E61A3F">
        <w:rPr>
          <w:lang w:val="fr-FR"/>
        </w:rPr>
        <w:t>égalité des sexes, qui est chargé de l</w:t>
      </w:r>
      <w:r w:rsidR="00233B07">
        <w:rPr>
          <w:lang w:val="fr-FR"/>
        </w:rPr>
        <w:t>’</w:t>
      </w:r>
      <w:r w:rsidR="00E61A3F" w:rsidRPr="00E61A3F">
        <w:rPr>
          <w:lang w:val="fr-FR"/>
        </w:rPr>
        <w:t>intégration des questions de genre dans toutes les politiques publiques, n</w:t>
      </w:r>
      <w:r w:rsidR="00233B07">
        <w:rPr>
          <w:lang w:val="fr-FR"/>
        </w:rPr>
        <w:t>’</w:t>
      </w:r>
      <w:r w:rsidR="00E61A3F" w:rsidRPr="00E61A3F">
        <w:rPr>
          <w:lang w:val="fr-FR"/>
        </w:rPr>
        <w:t>a toujours pas de mandat clairement établi pour diriger et coordonner l</w:t>
      </w:r>
      <w:r w:rsidR="00233B07">
        <w:rPr>
          <w:lang w:val="fr-FR"/>
        </w:rPr>
        <w:t>’</w:t>
      </w:r>
      <w:r w:rsidR="00E61A3F" w:rsidRPr="00E61A3F">
        <w:rPr>
          <w:lang w:val="fr-FR"/>
        </w:rPr>
        <w:t>élaboration et la mise en œuvre des politiques en faveur de l</w:t>
      </w:r>
      <w:r w:rsidR="00233B07">
        <w:rPr>
          <w:lang w:val="fr-FR"/>
        </w:rPr>
        <w:t>’</w:t>
      </w:r>
      <w:r w:rsidR="00E61A3F" w:rsidRPr="00E61A3F">
        <w:rPr>
          <w:lang w:val="fr-FR"/>
        </w:rPr>
        <w:t>égalité des sexes dans les entités nationales et locales, et qu</w:t>
      </w:r>
      <w:r w:rsidR="00233B07">
        <w:rPr>
          <w:lang w:val="fr-FR"/>
        </w:rPr>
        <w:t>’</w:t>
      </w:r>
      <w:r w:rsidR="00E61A3F" w:rsidRPr="00E61A3F">
        <w:rPr>
          <w:lang w:val="fr-FR"/>
        </w:rPr>
        <w:t>entre 2017 et 2021, la part du budget allouée à la mise en œuvre de ces politiques a été réduite d</w:t>
      </w:r>
      <w:r w:rsidR="00233B07">
        <w:rPr>
          <w:lang w:val="fr-FR"/>
        </w:rPr>
        <w:t>’</w:t>
      </w:r>
      <w:r w:rsidR="00E61A3F" w:rsidRPr="00E61A3F">
        <w:rPr>
          <w:lang w:val="fr-FR"/>
        </w:rPr>
        <w:t>environ 25</w:t>
      </w:r>
      <w:r w:rsidR="00233B07">
        <w:rPr>
          <w:lang w:val="fr-FR"/>
        </w:rPr>
        <w:t> % ;</w:t>
      </w:r>
    </w:p>
    <w:p w14:paraId="39E4930E" w14:textId="7D3427BE" w:rsidR="00E61A3F" w:rsidRPr="00E61A3F" w:rsidRDefault="0089438B" w:rsidP="00E61A3F">
      <w:pPr>
        <w:pStyle w:val="SingleTxt"/>
        <w:rPr>
          <w:lang w:val="fr-FR"/>
        </w:rPr>
      </w:pPr>
      <w:r>
        <w:rPr>
          <w:lang w:val="fr-FR"/>
        </w:rPr>
        <w:tab/>
      </w:r>
      <w:r w:rsidR="00E61A3F" w:rsidRPr="00E61A3F">
        <w:rPr>
          <w:lang w:val="fr-FR"/>
        </w:rPr>
        <w:t>b)</w:t>
      </w:r>
      <w:r w:rsidR="00E61A3F" w:rsidRPr="00E61A3F">
        <w:rPr>
          <w:lang w:val="fr-FR"/>
        </w:rPr>
        <w:tab/>
        <w:t>Que les conseils locaux de protection des droits n</w:t>
      </w:r>
      <w:r w:rsidR="00233B07">
        <w:rPr>
          <w:lang w:val="fr-FR"/>
        </w:rPr>
        <w:t>’</w:t>
      </w:r>
      <w:r w:rsidR="00E61A3F" w:rsidRPr="00E61A3F">
        <w:rPr>
          <w:lang w:val="fr-FR"/>
        </w:rPr>
        <w:t>ont toujours pas de mandat bien défini ni d</w:t>
      </w:r>
      <w:r w:rsidR="00233B07">
        <w:rPr>
          <w:lang w:val="fr-FR"/>
        </w:rPr>
        <w:t>’</w:t>
      </w:r>
      <w:r w:rsidR="00E61A3F" w:rsidRPr="00E61A3F">
        <w:rPr>
          <w:lang w:val="fr-FR"/>
        </w:rPr>
        <w:t>orientations précises pour promouvoir l</w:t>
      </w:r>
      <w:r w:rsidR="00233B07">
        <w:rPr>
          <w:lang w:val="fr-FR"/>
        </w:rPr>
        <w:t>’</w:t>
      </w:r>
      <w:r w:rsidR="00E61A3F" w:rsidRPr="00E61A3F">
        <w:rPr>
          <w:lang w:val="fr-FR"/>
        </w:rPr>
        <w:t>égalité réelle entre les femmes et les hommes</w:t>
      </w:r>
      <w:r w:rsidR="00233B07">
        <w:rPr>
          <w:lang w:val="fr-FR"/>
        </w:rPr>
        <w:t> ;</w:t>
      </w:r>
    </w:p>
    <w:p w14:paraId="10EA4EFD" w14:textId="54E58CC6" w:rsidR="00E61A3F" w:rsidRPr="00E61A3F" w:rsidRDefault="0089438B" w:rsidP="00E61A3F">
      <w:pPr>
        <w:pStyle w:val="SingleTxt"/>
        <w:rPr>
          <w:lang w:val="fr-FR"/>
        </w:rPr>
      </w:pPr>
      <w:r>
        <w:rPr>
          <w:lang w:val="fr-FR"/>
        </w:rPr>
        <w:tab/>
      </w:r>
      <w:r w:rsidR="00E61A3F" w:rsidRPr="00E61A3F">
        <w:rPr>
          <w:lang w:val="fr-FR"/>
        </w:rPr>
        <w:t>c)</w:t>
      </w:r>
      <w:r w:rsidR="00E61A3F" w:rsidRPr="00E61A3F">
        <w:rPr>
          <w:lang w:val="fr-FR"/>
        </w:rPr>
        <w:tab/>
        <w:t>Que la coopération entre le Conseil national pour l</w:t>
      </w:r>
      <w:r w:rsidR="00233B07">
        <w:rPr>
          <w:lang w:val="fr-FR"/>
        </w:rPr>
        <w:t>’</w:t>
      </w:r>
      <w:r w:rsidR="00E61A3F" w:rsidRPr="00E61A3F">
        <w:rPr>
          <w:lang w:val="fr-FR"/>
        </w:rPr>
        <w:t>égalité des sexes et les organisations de la société civile qui s</w:t>
      </w:r>
      <w:r w:rsidR="00233B07">
        <w:rPr>
          <w:lang w:val="fr-FR"/>
        </w:rPr>
        <w:t>’</w:t>
      </w:r>
      <w:r w:rsidR="00E61A3F" w:rsidRPr="00E61A3F">
        <w:rPr>
          <w:lang w:val="fr-FR"/>
        </w:rPr>
        <w:t>occupent des droits des femmes dans l</w:t>
      </w:r>
      <w:r w:rsidR="00233B07">
        <w:rPr>
          <w:lang w:val="fr-FR"/>
        </w:rPr>
        <w:t>’</w:t>
      </w:r>
      <w:r w:rsidR="00E61A3F" w:rsidRPr="00E61A3F">
        <w:rPr>
          <w:lang w:val="fr-FR"/>
        </w:rPr>
        <w:t>État partie est insuffisante.</w:t>
      </w:r>
    </w:p>
    <w:p w14:paraId="07E4FDA8" w14:textId="05565F60" w:rsidR="00E61A3F" w:rsidRPr="00E61A3F" w:rsidRDefault="00E61A3F" w:rsidP="0089438B">
      <w:pPr>
        <w:pStyle w:val="SingleTxt"/>
        <w:numPr>
          <w:ilvl w:val="0"/>
          <w:numId w:val="29"/>
        </w:numPr>
        <w:spacing w:line="240" w:lineRule="exact"/>
        <w:ind w:left="1267"/>
        <w:rPr>
          <w:lang w:val="fr-FR"/>
        </w:rPr>
      </w:pPr>
      <w:r w:rsidRPr="00E61A3F">
        <w:rPr>
          <w:b/>
          <w:bCs/>
          <w:lang w:val="fr-FR"/>
        </w:rPr>
        <w:t>Le Comité recommande à l</w:t>
      </w:r>
      <w:r w:rsidR="00233B07">
        <w:rPr>
          <w:b/>
          <w:bCs/>
          <w:lang w:val="fr-FR"/>
        </w:rPr>
        <w:t>’</w:t>
      </w:r>
      <w:r w:rsidRPr="00E61A3F">
        <w:rPr>
          <w:b/>
          <w:bCs/>
          <w:lang w:val="fr-FR"/>
        </w:rPr>
        <w:t>État partie</w:t>
      </w:r>
      <w:r w:rsidR="00233B07">
        <w:rPr>
          <w:b/>
          <w:bCs/>
          <w:lang w:val="fr-FR"/>
        </w:rPr>
        <w:t> :</w:t>
      </w:r>
      <w:r w:rsidRPr="00E61A3F">
        <w:rPr>
          <w:lang w:val="fr-FR"/>
        </w:rPr>
        <w:t xml:space="preserve"> </w:t>
      </w:r>
    </w:p>
    <w:p w14:paraId="76E3BCEA" w14:textId="7FC21FC4" w:rsidR="00E61A3F" w:rsidRPr="00E61A3F" w:rsidRDefault="0089438B" w:rsidP="00E61A3F">
      <w:pPr>
        <w:pStyle w:val="SingleTxt"/>
        <w:rPr>
          <w:b/>
          <w:bCs/>
          <w:lang w:val="fr-FR"/>
        </w:rPr>
      </w:pPr>
      <w:r w:rsidRPr="0089438B">
        <w:rPr>
          <w:b/>
          <w:bCs/>
          <w:lang w:val="fr-FR"/>
        </w:rPr>
        <w:tab/>
      </w:r>
      <w:r w:rsidR="00E61A3F" w:rsidRPr="00E61A3F">
        <w:rPr>
          <w:b/>
          <w:bCs/>
          <w:lang w:val="fr-FR"/>
        </w:rPr>
        <w:t>a)</w:t>
      </w:r>
      <w:r w:rsidR="00E61A3F" w:rsidRPr="00E61A3F">
        <w:rPr>
          <w:b/>
          <w:bCs/>
          <w:lang w:val="fr-FR"/>
        </w:rPr>
        <w:tab/>
        <w:t>De renforcer les pouvoirs, les attributions et les fonctions de coordination et de contrôle du Conseil national pour l</w:t>
      </w:r>
      <w:r w:rsidR="00233B07" w:rsidRPr="0089438B">
        <w:rPr>
          <w:b/>
          <w:bCs/>
          <w:lang w:val="fr-FR"/>
        </w:rPr>
        <w:t>’</w:t>
      </w:r>
      <w:r w:rsidR="00E61A3F" w:rsidRPr="00E61A3F">
        <w:rPr>
          <w:b/>
          <w:bCs/>
          <w:lang w:val="fr-FR"/>
        </w:rPr>
        <w:t>égalité des sexes en ce qui concerne l</w:t>
      </w:r>
      <w:r w:rsidR="00233B07" w:rsidRPr="0089438B">
        <w:rPr>
          <w:b/>
          <w:bCs/>
          <w:lang w:val="fr-FR"/>
        </w:rPr>
        <w:t>’</w:t>
      </w:r>
      <w:r w:rsidR="00E61A3F" w:rsidRPr="00E61A3F">
        <w:rPr>
          <w:b/>
          <w:bCs/>
          <w:lang w:val="fr-FR"/>
        </w:rPr>
        <w:t>élaboration et la mise en œuvre des politiques publiques en faveur de l</w:t>
      </w:r>
      <w:r w:rsidR="00233B07" w:rsidRPr="0089438B">
        <w:rPr>
          <w:b/>
          <w:bCs/>
          <w:lang w:val="fr-FR"/>
        </w:rPr>
        <w:t>’</w:t>
      </w:r>
      <w:r w:rsidR="00E61A3F" w:rsidRPr="00E61A3F">
        <w:rPr>
          <w:b/>
          <w:bCs/>
          <w:lang w:val="fr-FR"/>
        </w:rPr>
        <w:t>égalité des sexes, et de le doter de ressources humaines, techniques et financières suffisantes pour qu</w:t>
      </w:r>
      <w:r w:rsidR="00233B07" w:rsidRPr="0089438B">
        <w:rPr>
          <w:b/>
          <w:bCs/>
          <w:lang w:val="fr-FR"/>
        </w:rPr>
        <w:t>’</w:t>
      </w:r>
      <w:r w:rsidR="00E61A3F" w:rsidRPr="00E61A3F">
        <w:rPr>
          <w:b/>
          <w:bCs/>
          <w:lang w:val="fr-FR"/>
        </w:rPr>
        <w:t>il puisse s</w:t>
      </w:r>
      <w:r w:rsidR="00233B07" w:rsidRPr="0089438B">
        <w:rPr>
          <w:b/>
          <w:bCs/>
          <w:lang w:val="fr-FR"/>
        </w:rPr>
        <w:t>’</w:t>
      </w:r>
      <w:r w:rsidR="00E61A3F" w:rsidRPr="00E61A3F">
        <w:rPr>
          <w:b/>
          <w:bCs/>
          <w:lang w:val="fr-FR"/>
        </w:rPr>
        <w:t>acquitter efficacement de son mandat de promotion de l</w:t>
      </w:r>
      <w:r w:rsidR="00233B07" w:rsidRPr="0089438B">
        <w:rPr>
          <w:b/>
          <w:bCs/>
          <w:lang w:val="fr-FR"/>
        </w:rPr>
        <w:t>’</w:t>
      </w:r>
      <w:r w:rsidR="00E61A3F" w:rsidRPr="00E61A3F">
        <w:rPr>
          <w:b/>
          <w:bCs/>
          <w:lang w:val="fr-FR"/>
        </w:rPr>
        <w:t>égalité des sexes</w:t>
      </w:r>
      <w:r w:rsidR="00233B07" w:rsidRPr="0089438B">
        <w:rPr>
          <w:b/>
          <w:bCs/>
          <w:lang w:val="fr-FR"/>
        </w:rPr>
        <w:t> ;</w:t>
      </w:r>
    </w:p>
    <w:p w14:paraId="19D367A1" w14:textId="55499392" w:rsidR="00E61A3F" w:rsidRPr="00E61A3F" w:rsidRDefault="0089438B" w:rsidP="00E61A3F">
      <w:pPr>
        <w:pStyle w:val="SingleTxt"/>
        <w:rPr>
          <w:b/>
          <w:bCs/>
          <w:lang w:val="fr-FR"/>
        </w:rPr>
      </w:pPr>
      <w:r w:rsidRPr="0089438B">
        <w:rPr>
          <w:b/>
          <w:bCs/>
          <w:lang w:val="fr-FR"/>
        </w:rPr>
        <w:tab/>
      </w:r>
      <w:r w:rsidR="00E61A3F" w:rsidRPr="00E61A3F">
        <w:rPr>
          <w:b/>
          <w:bCs/>
          <w:lang w:val="fr-FR"/>
        </w:rPr>
        <w:t>b)</w:t>
      </w:r>
      <w:r w:rsidR="00E61A3F" w:rsidRPr="00E61A3F">
        <w:rPr>
          <w:b/>
          <w:bCs/>
          <w:lang w:val="fr-FR"/>
        </w:rPr>
        <w:tab/>
        <w:t>De faire en sorte que les administrations nationales et locales tiennent compte des questions de genre dans leurs activités de manière coordonnée</w:t>
      </w:r>
      <w:r w:rsidR="00233B07" w:rsidRPr="0089438B">
        <w:rPr>
          <w:b/>
          <w:bCs/>
          <w:lang w:val="fr-FR"/>
        </w:rPr>
        <w:t> ;</w:t>
      </w:r>
    </w:p>
    <w:p w14:paraId="5E3B4076" w14:textId="02AF1B23" w:rsidR="00E61A3F" w:rsidRPr="00E61A3F" w:rsidRDefault="0089438B" w:rsidP="00E61A3F">
      <w:pPr>
        <w:pStyle w:val="SingleTxt"/>
        <w:rPr>
          <w:b/>
          <w:bCs/>
          <w:lang w:val="fr-FR"/>
        </w:rPr>
      </w:pPr>
      <w:r w:rsidRPr="0089438B">
        <w:rPr>
          <w:b/>
          <w:bCs/>
          <w:lang w:val="fr-FR"/>
        </w:rPr>
        <w:tab/>
      </w:r>
      <w:r w:rsidR="00E61A3F" w:rsidRPr="00E61A3F">
        <w:rPr>
          <w:b/>
          <w:bCs/>
          <w:lang w:val="fr-FR"/>
        </w:rPr>
        <w:t>c)</w:t>
      </w:r>
      <w:r w:rsidR="00E61A3F" w:rsidRPr="00E61A3F">
        <w:rPr>
          <w:b/>
          <w:bCs/>
          <w:lang w:val="fr-FR"/>
        </w:rPr>
        <w:tab/>
        <w:t>De garantir la participation systématique des organisations de femmes au Conseil national pour l</w:t>
      </w:r>
      <w:r w:rsidR="00233B07">
        <w:rPr>
          <w:b/>
          <w:bCs/>
          <w:lang w:val="fr-FR"/>
        </w:rPr>
        <w:t>’</w:t>
      </w:r>
      <w:r w:rsidR="00E61A3F" w:rsidRPr="00E61A3F">
        <w:rPr>
          <w:b/>
          <w:bCs/>
          <w:lang w:val="fr-FR"/>
        </w:rPr>
        <w:t>égalité des sexes et aux processus de prise de décisions concernant la promotion des femmes aux niveaux national et local.</w:t>
      </w:r>
    </w:p>
    <w:p w14:paraId="2224D8D1" w14:textId="12B0D20D" w:rsidR="00E61A3F" w:rsidRPr="0089438B" w:rsidRDefault="00E61A3F" w:rsidP="0089438B">
      <w:pPr>
        <w:pStyle w:val="SingleTxt"/>
        <w:spacing w:after="0" w:line="120" w:lineRule="exact"/>
        <w:rPr>
          <w:sz w:val="10"/>
          <w:lang w:val="fr-FR"/>
        </w:rPr>
      </w:pPr>
    </w:p>
    <w:p w14:paraId="7A9E9D9E" w14:textId="77777777" w:rsidR="00E61A3F" w:rsidRPr="00E61A3F" w:rsidRDefault="00E61A3F" w:rsidP="008943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1A3F">
        <w:rPr>
          <w:lang w:val="fr-FR"/>
        </w:rPr>
        <w:tab/>
      </w:r>
      <w:r w:rsidRPr="00E61A3F">
        <w:rPr>
          <w:lang w:val="fr-FR"/>
        </w:rPr>
        <w:tab/>
        <w:t>Mesures temporaires spéciales</w:t>
      </w:r>
    </w:p>
    <w:p w14:paraId="3211B27B" w14:textId="05AF91C1" w:rsidR="00E61A3F" w:rsidRPr="0089438B" w:rsidRDefault="00E61A3F" w:rsidP="0089438B">
      <w:pPr>
        <w:pStyle w:val="SingleTxt"/>
        <w:spacing w:after="0" w:line="120" w:lineRule="exact"/>
        <w:rPr>
          <w:sz w:val="10"/>
          <w:lang w:val="fr-FR"/>
        </w:rPr>
      </w:pPr>
    </w:p>
    <w:p w14:paraId="6BF8EABA" w14:textId="68CB0528" w:rsidR="00E61A3F" w:rsidRPr="00E61A3F" w:rsidRDefault="00E61A3F" w:rsidP="0089438B">
      <w:pPr>
        <w:pStyle w:val="SingleTxt"/>
        <w:numPr>
          <w:ilvl w:val="0"/>
          <w:numId w:val="29"/>
        </w:numPr>
        <w:spacing w:line="240" w:lineRule="exact"/>
        <w:ind w:left="1267"/>
        <w:rPr>
          <w:lang w:val="fr-FR"/>
        </w:rPr>
      </w:pPr>
      <w:r w:rsidRPr="00E61A3F">
        <w:rPr>
          <w:lang w:val="fr-FR"/>
        </w:rPr>
        <w:t>Le Comité se félicite de l</w:t>
      </w:r>
      <w:r w:rsidR="00233B07">
        <w:rPr>
          <w:lang w:val="fr-FR"/>
        </w:rPr>
        <w:t>’</w:t>
      </w:r>
      <w:r w:rsidRPr="00E61A3F">
        <w:rPr>
          <w:lang w:val="fr-FR"/>
        </w:rPr>
        <w:t>entrée en vigueur, le 3 février 2020, de la nouvelle loi organique sur les élections et les organisations politiques de la République de l</w:t>
      </w:r>
      <w:r w:rsidR="00233B07">
        <w:rPr>
          <w:lang w:val="fr-FR"/>
        </w:rPr>
        <w:t>’</w:t>
      </w:r>
      <w:r w:rsidRPr="00E61A3F">
        <w:rPr>
          <w:lang w:val="fr-FR"/>
        </w:rPr>
        <w:t>Équateur (Code de la démocratie), qui prévoit des mesures temporaires spéciales. Il constate toutefois avec préoccupation que, malgré un contexte juridique favorable, il subsiste des obstacles à l</w:t>
      </w:r>
      <w:r w:rsidR="00233B07">
        <w:rPr>
          <w:lang w:val="fr-FR"/>
        </w:rPr>
        <w:t>’</w:t>
      </w:r>
      <w:r w:rsidRPr="00E61A3F">
        <w:rPr>
          <w:lang w:val="fr-FR"/>
        </w:rPr>
        <w:t>égalité entre hommes et femmes du fait de la composition des listes électorales, du découpage des circonscriptions électorales, de la méthode d</w:t>
      </w:r>
      <w:r w:rsidR="00233B07">
        <w:rPr>
          <w:lang w:val="fr-FR"/>
        </w:rPr>
        <w:t>’</w:t>
      </w:r>
      <w:r w:rsidRPr="00E61A3F">
        <w:rPr>
          <w:lang w:val="fr-FR"/>
        </w:rPr>
        <w:t>attribution des sièges et de l</w:t>
      </w:r>
      <w:r w:rsidR="00233B07">
        <w:rPr>
          <w:lang w:val="fr-FR"/>
        </w:rPr>
        <w:t>’</w:t>
      </w:r>
      <w:r w:rsidRPr="00E61A3F">
        <w:rPr>
          <w:lang w:val="fr-FR"/>
        </w:rPr>
        <w:t>absence de règle de parité applicable aux candidatures uninominales. En outre, il exprime de nouveau sa préoccupation face à l</w:t>
      </w:r>
      <w:r w:rsidR="00233B07">
        <w:rPr>
          <w:lang w:val="fr-FR"/>
        </w:rPr>
        <w:t>’</w:t>
      </w:r>
      <w:r w:rsidRPr="00E61A3F">
        <w:rPr>
          <w:lang w:val="fr-FR"/>
        </w:rPr>
        <w:t>absence de mesures temporaires spéciales dans la politique publique de l</w:t>
      </w:r>
      <w:r w:rsidR="00233B07">
        <w:rPr>
          <w:lang w:val="fr-FR"/>
        </w:rPr>
        <w:t>’</w:t>
      </w:r>
      <w:r w:rsidRPr="00E61A3F">
        <w:rPr>
          <w:lang w:val="fr-FR"/>
        </w:rPr>
        <w:t>État partie visant à lutter contre la discrimination multiple et croisée que subissent les femmes appartenant à des groupes défavorisés, telles que les femmes autochtones, afro</w:t>
      </w:r>
      <w:r w:rsidRPr="00E61A3F">
        <w:rPr>
          <w:lang w:val="fr-FR"/>
        </w:rPr>
        <w:noBreakHyphen/>
        <w:t xml:space="preserve">équatoriennes et </w:t>
      </w:r>
      <w:r w:rsidRPr="00E61A3F">
        <w:rPr>
          <w:i/>
          <w:iCs/>
          <w:lang w:val="fr-FR"/>
        </w:rPr>
        <w:t>montubias</w:t>
      </w:r>
      <w:r w:rsidRPr="00E61A3F">
        <w:rPr>
          <w:lang w:val="fr-FR"/>
        </w:rPr>
        <w:t>, les migrantes, les femmes handicapées et les lesbiennes, bisexuelles, transgenres et intersexes, notamment dans la participation à la vie politique, l</w:t>
      </w:r>
      <w:r w:rsidR="00233B07">
        <w:rPr>
          <w:lang w:val="fr-FR"/>
        </w:rPr>
        <w:t>’</w:t>
      </w:r>
      <w:r w:rsidRPr="00E61A3F">
        <w:rPr>
          <w:lang w:val="fr-FR"/>
        </w:rPr>
        <w:t>éducation, l</w:t>
      </w:r>
      <w:r w:rsidR="00233B07">
        <w:rPr>
          <w:lang w:val="fr-FR"/>
        </w:rPr>
        <w:t>’</w:t>
      </w:r>
      <w:r w:rsidRPr="00E61A3F">
        <w:rPr>
          <w:lang w:val="fr-FR"/>
        </w:rPr>
        <w:t>emploi et la santé.</w:t>
      </w:r>
    </w:p>
    <w:p w14:paraId="4751DDCD" w14:textId="2AF75D67" w:rsidR="00E61A3F" w:rsidRPr="00E61A3F" w:rsidRDefault="00E61A3F" w:rsidP="0089438B">
      <w:pPr>
        <w:pStyle w:val="SingleTxt"/>
        <w:numPr>
          <w:ilvl w:val="0"/>
          <w:numId w:val="29"/>
        </w:numPr>
        <w:spacing w:line="240" w:lineRule="exact"/>
        <w:ind w:left="1267"/>
        <w:rPr>
          <w:lang w:val="fr-FR"/>
        </w:rPr>
      </w:pPr>
      <w:r w:rsidRPr="00E61A3F">
        <w:rPr>
          <w:b/>
          <w:bCs/>
          <w:lang w:val="fr-FR"/>
        </w:rPr>
        <w:t>En accord avec sa recommandation générale n</w:t>
      </w:r>
      <w:r w:rsidRPr="00E61A3F">
        <w:rPr>
          <w:b/>
          <w:bCs/>
          <w:vertAlign w:val="superscript"/>
          <w:lang w:val="fr-FR"/>
        </w:rPr>
        <w:t>o</w:t>
      </w:r>
      <w:r w:rsidRPr="00E61A3F">
        <w:rPr>
          <w:b/>
          <w:bCs/>
          <w:lang w:val="fr-FR"/>
        </w:rPr>
        <w:t xml:space="preserve"> 25 sur les mesures </w:t>
      </w:r>
      <w:r w:rsidRPr="00E61A3F">
        <w:rPr>
          <w:b/>
          <w:lang w:val="fr-FR"/>
        </w:rPr>
        <w:t>temporaires</w:t>
      </w:r>
      <w:r w:rsidRPr="00E61A3F">
        <w:rPr>
          <w:b/>
          <w:bCs/>
          <w:lang w:val="fr-FR"/>
        </w:rPr>
        <w:t xml:space="preserve"> spéciales, le Comité recommande à l</w:t>
      </w:r>
      <w:r w:rsidR="00233B07">
        <w:rPr>
          <w:b/>
          <w:bCs/>
          <w:lang w:val="fr-FR"/>
        </w:rPr>
        <w:t>’</w:t>
      </w:r>
      <w:r w:rsidRPr="00E61A3F">
        <w:rPr>
          <w:b/>
          <w:bCs/>
          <w:lang w:val="fr-FR"/>
        </w:rPr>
        <w:t>État partie</w:t>
      </w:r>
      <w:r w:rsidR="00233B07">
        <w:rPr>
          <w:b/>
          <w:bCs/>
          <w:lang w:val="fr-FR"/>
        </w:rPr>
        <w:t> :</w:t>
      </w:r>
    </w:p>
    <w:p w14:paraId="2AB6E19B" w14:textId="7A680263" w:rsidR="00E61A3F" w:rsidRPr="00E61A3F" w:rsidRDefault="0089438B" w:rsidP="00E61A3F">
      <w:pPr>
        <w:pStyle w:val="SingleTxt"/>
        <w:rPr>
          <w:b/>
          <w:bCs/>
          <w:lang w:val="fr-FR"/>
        </w:rPr>
      </w:pPr>
      <w:r w:rsidRPr="0089438B">
        <w:rPr>
          <w:b/>
          <w:bCs/>
          <w:lang w:val="fr-FR"/>
        </w:rPr>
        <w:lastRenderedPageBreak/>
        <w:tab/>
      </w:r>
      <w:r w:rsidR="00E61A3F" w:rsidRPr="00E61A3F">
        <w:rPr>
          <w:b/>
          <w:bCs/>
          <w:lang w:val="fr-FR"/>
        </w:rPr>
        <w:t>a)</w:t>
      </w:r>
      <w:r w:rsidR="00E61A3F" w:rsidRPr="00E61A3F">
        <w:rPr>
          <w:b/>
          <w:bCs/>
          <w:lang w:val="fr-FR"/>
        </w:rPr>
        <w:tab/>
        <w:t>De garantir le plein respect des mesures temporaires spéciales prévues par le Code de la démocratie, notamment celles relatives à la diversité ethnique et culturelle, dans la composition des listes électorales, le découpage des circonscriptions électorales et la méthode d</w:t>
      </w:r>
      <w:r w:rsidR="00233B07" w:rsidRPr="0089438B">
        <w:rPr>
          <w:b/>
          <w:bCs/>
          <w:lang w:val="fr-FR"/>
        </w:rPr>
        <w:t>’</w:t>
      </w:r>
      <w:r w:rsidR="00E61A3F" w:rsidRPr="00E61A3F">
        <w:rPr>
          <w:b/>
          <w:bCs/>
          <w:lang w:val="fr-FR"/>
        </w:rPr>
        <w:t>attribution des sièges, ainsi que l</w:t>
      </w:r>
      <w:r w:rsidR="00233B07" w:rsidRPr="0089438B">
        <w:rPr>
          <w:b/>
          <w:bCs/>
          <w:lang w:val="fr-FR"/>
        </w:rPr>
        <w:t>’</w:t>
      </w:r>
      <w:r w:rsidR="00E61A3F" w:rsidRPr="00E61A3F">
        <w:rPr>
          <w:b/>
          <w:bCs/>
          <w:lang w:val="fr-FR"/>
        </w:rPr>
        <w:t>introduction d</w:t>
      </w:r>
      <w:r w:rsidR="00233B07" w:rsidRPr="0089438B">
        <w:rPr>
          <w:b/>
          <w:bCs/>
          <w:lang w:val="fr-FR"/>
        </w:rPr>
        <w:t>’</w:t>
      </w:r>
      <w:r w:rsidR="00E61A3F" w:rsidRPr="00E61A3F">
        <w:rPr>
          <w:b/>
          <w:bCs/>
          <w:lang w:val="fr-FR"/>
        </w:rPr>
        <w:t>une règle de parité applicable aux candidatures uninominales</w:t>
      </w:r>
      <w:r w:rsidR="00233B07" w:rsidRPr="0089438B">
        <w:rPr>
          <w:b/>
          <w:bCs/>
          <w:lang w:val="fr-FR"/>
        </w:rPr>
        <w:t> ;</w:t>
      </w:r>
    </w:p>
    <w:p w14:paraId="44F9D2DF" w14:textId="77777777" w:rsidR="00E61A3F" w:rsidRPr="00E61A3F" w:rsidRDefault="00E61A3F" w:rsidP="00E61A3F">
      <w:pPr>
        <w:pStyle w:val="SingleTxt"/>
        <w:rPr>
          <w:b/>
          <w:bCs/>
          <w:lang w:val="fr-FR"/>
        </w:rPr>
      </w:pPr>
      <w:r w:rsidRPr="00E61A3F">
        <w:rPr>
          <w:b/>
          <w:bCs/>
          <w:lang w:val="fr-FR"/>
        </w:rPr>
        <w:tab/>
        <w:t>b)</w:t>
      </w:r>
      <w:r w:rsidRPr="00E61A3F">
        <w:rPr>
          <w:b/>
          <w:bCs/>
          <w:lang w:val="fr-FR"/>
        </w:rPr>
        <w:tab/>
        <w:t>De définir et de mettre en œuvre, en concertation avec les femmes des groupes les plus défavorisés, des mesures temporaires spéciales visant à lutter contre la discrimination subie par ces femmes afin de parvenir plus rapidement à une égalité de fait entre les hommes et les femmes.</w:t>
      </w:r>
    </w:p>
    <w:p w14:paraId="3F1B8D81" w14:textId="34DB8B67" w:rsidR="00E61A3F" w:rsidRPr="00EF607C" w:rsidRDefault="00E61A3F" w:rsidP="00EF607C">
      <w:pPr>
        <w:pStyle w:val="SingleTxt"/>
        <w:spacing w:after="0" w:line="120" w:lineRule="exact"/>
        <w:rPr>
          <w:sz w:val="10"/>
          <w:lang w:val="fr-FR"/>
        </w:rPr>
      </w:pPr>
    </w:p>
    <w:p w14:paraId="1F105533" w14:textId="77777777" w:rsidR="00E61A3F" w:rsidRPr="00E61A3F" w:rsidRDefault="00E61A3F" w:rsidP="00EF60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1A3F">
        <w:rPr>
          <w:lang w:val="fr-FR"/>
        </w:rPr>
        <w:tab/>
      </w:r>
      <w:r w:rsidRPr="00E61A3F">
        <w:rPr>
          <w:lang w:val="fr-FR"/>
        </w:rPr>
        <w:tab/>
        <w:t>Stéréotypes et pratiques préjudiciables</w:t>
      </w:r>
    </w:p>
    <w:p w14:paraId="50A13601" w14:textId="6E5B49E0" w:rsidR="00E61A3F" w:rsidRPr="00EF607C" w:rsidRDefault="00E61A3F" w:rsidP="00EF607C">
      <w:pPr>
        <w:pStyle w:val="SingleTxt"/>
        <w:spacing w:after="0" w:line="120" w:lineRule="exact"/>
        <w:rPr>
          <w:sz w:val="10"/>
          <w:lang w:val="fr-FR"/>
        </w:rPr>
      </w:pPr>
    </w:p>
    <w:p w14:paraId="53A1B235" w14:textId="64928F9E" w:rsidR="00E61A3F" w:rsidRPr="00E61A3F" w:rsidRDefault="00E61A3F" w:rsidP="00EF607C">
      <w:pPr>
        <w:pStyle w:val="SingleTxt"/>
        <w:numPr>
          <w:ilvl w:val="0"/>
          <w:numId w:val="29"/>
        </w:numPr>
        <w:spacing w:line="240" w:lineRule="exact"/>
        <w:ind w:left="1267"/>
        <w:rPr>
          <w:lang w:val="fr-FR"/>
        </w:rPr>
      </w:pPr>
      <w:r w:rsidRPr="00E61A3F">
        <w:rPr>
          <w:lang w:val="fr-FR"/>
        </w:rPr>
        <w:t>Le Comité constate avec préoccupation</w:t>
      </w:r>
      <w:r w:rsidR="00233B07">
        <w:rPr>
          <w:lang w:val="fr-FR"/>
        </w:rPr>
        <w:t> :</w:t>
      </w:r>
    </w:p>
    <w:p w14:paraId="7D3E8007" w14:textId="1FE0D212" w:rsidR="00E61A3F" w:rsidRPr="00E61A3F" w:rsidRDefault="00EF607C" w:rsidP="00E61A3F">
      <w:pPr>
        <w:pStyle w:val="SingleTxt"/>
        <w:rPr>
          <w:lang w:val="fr-FR"/>
        </w:rPr>
      </w:pPr>
      <w:r>
        <w:rPr>
          <w:lang w:val="fr-FR"/>
        </w:rPr>
        <w:tab/>
      </w:r>
      <w:r w:rsidR="00E61A3F" w:rsidRPr="00E61A3F">
        <w:rPr>
          <w:lang w:val="fr-FR"/>
        </w:rPr>
        <w:t>a)</w:t>
      </w:r>
      <w:r w:rsidR="00E61A3F" w:rsidRPr="00E61A3F">
        <w:rPr>
          <w:lang w:val="fr-FR"/>
        </w:rPr>
        <w:tab/>
        <w:t>Que des stéréotypes discriminatoires subsistent dans l</w:t>
      </w:r>
      <w:r w:rsidR="00233B07">
        <w:rPr>
          <w:lang w:val="fr-FR"/>
        </w:rPr>
        <w:t>’</w:t>
      </w:r>
      <w:r w:rsidR="00E61A3F" w:rsidRPr="00E61A3F">
        <w:rPr>
          <w:lang w:val="fr-FR"/>
        </w:rPr>
        <w:t>État partie en ce qui concerne les attributions des femmes et des hommes dans la famille et dans la société</w:t>
      </w:r>
      <w:r w:rsidR="00233B07">
        <w:rPr>
          <w:lang w:val="fr-FR"/>
        </w:rPr>
        <w:t> ;</w:t>
      </w:r>
    </w:p>
    <w:p w14:paraId="61C29882" w14:textId="0EE7CC7E" w:rsidR="00E61A3F" w:rsidRPr="00E61A3F" w:rsidRDefault="00EF607C" w:rsidP="00E61A3F">
      <w:pPr>
        <w:pStyle w:val="SingleTxt"/>
        <w:rPr>
          <w:lang w:val="fr-FR"/>
        </w:rPr>
      </w:pPr>
      <w:r>
        <w:rPr>
          <w:lang w:val="fr-FR"/>
        </w:rPr>
        <w:tab/>
      </w:r>
      <w:r w:rsidR="00E61A3F" w:rsidRPr="00E61A3F">
        <w:rPr>
          <w:lang w:val="fr-FR"/>
        </w:rPr>
        <w:t>b)</w:t>
      </w:r>
      <w:r w:rsidR="00E61A3F" w:rsidRPr="00E61A3F">
        <w:rPr>
          <w:lang w:val="fr-FR"/>
        </w:rPr>
        <w:tab/>
        <w:t>Que, malgré la fermeture de 26 cliniques proposant des « thérapies de réorientation sexuelle ou de « déshomosexualisation » et les procédures engagées par le bureau du procureur général, des femmes et des filles continuent d</w:t>
      </w:r>
      <w:r w:rsidR="00233B07">
        <w:rPr>
          <w:lang w:val="fr-FR"/>
        </w:rPr>
        <w:t>’</w:t>
      </w:r>
      <w:r w:rsidR="00E61A3F" w:rsidRPr="00E61A3F">
        <w:rPr>
          <w:lang w:val="fr-FR"/>
        </w:rPr>
        <w:t>être placées sans leur consentement dans les cliniques de ce genre qui sont toujours en activité.</w:t>
      </w:r>
    </w:p>
    <w:p w14:paraId="016198C2" w14:textId="2BD2E4C5" w:rsidR="00E61A3F" w:rsidRPr="00E61A3F" w:rsidRDefault="00E61A3F" w:rsidP="00EF607C">
      <w:pPr>
        <w:pStyle w:val="SingleTxt"/>
        <w:numPr>
          <w:ilvl w:val="0"/>
          <w:numId w:val="29"/>
        </w:numPr>
        <w:spacing w:line="240" w:lineRule="exact"/>
        <w:ind w:left="1267"/>
        <w:rPr>
          <w:lang w:val="fr-FR"/>
        </w:rPr>
      </w:pPr>
      <w:r w:rsidRPr="00E61A3F">
        <w:rPr>
          <w:b/>
          <w:bCs/>
          <w:lang w:val="fr-FR"/>
        </w:rPr>
        <w:t>Rappelant le texte sur les pratiques préjudiciables qu</w:t>
      </w:r>
      <w:r w:rsidR="00233B07">
        <w:rPr>
          <w:b/>
          <w:bCs/>
          <w:lang w:val="fr-FR"/>
        </w:rPr>
        <w:t>’</w:t>
      </w:r>
      <w:r w:rsidRPr="00E61A3F">
        <w:rPr>
          <w:b/>
          <w:bCs/>
          <w:lang w:val="fr-FR"/>
        </w:rPr>
        <w:t>il a adopté (recommandation générale n</w:t>
      </w:r>
      <w:r w:rsidRPr="00E61A3F">
        <w:rPr>
          <w:b/>
          <w:bCs/>
          <w:vertAlign w:val="superscript"/>
          <w:lang w:val="fr-FR"/>
        </w:rPr>
        <w:t>o</w:t>
      </w:r>
      <w:r w:rsidRPr="00E61A3F">
        <w:rPr>
          <w:b/>
          <w:bCs/>
          <w:lang w:val="fr-FR"/>
        </w:rPr>
        <w:t> 31) conjointement avec le Comité des droits de l</w:t>
      </w:r>
      <w:r w:rsidR="00233B07">
        <w:rPr>
          <w:b/>
          <w:bCs/>
          <w:lang w:val="fr-FR"/>
        </w:rPr>
        <w:t>’</w:t>
      </w:r>
      <w:r w:rsidRPr="00E61A3F">
        <w:rPr>
          <w:b/>
          <w:bCs/>
          <w:lang w:val="fr-FR"/>
        </w:rPr>
        <w:t>enfant (observation générale n</w:t>
      </w:r>
      <w:r w:rsidRPr="00E61A3F">
        <w:rPr>
          <w:b/>
          <w:bCs/>
          <w:vertAlign w:val="superscript"/>
          <w:lang w:val="fr-FR"/>
        </w:rPr>
        <w:t>o</w:t>
      </w:r>
      <w:r w:rsidRPr="00E61A3F">
        <w:rPr>
          <w:b/>
          <w:bCs/>
          <w:lang w:val="fr-FR"/>
        </w:rPr>
        <w:t> 18, 2014), et ses recommandations précédentes (</w:t>
      </w:r>
      <w:hyperlink r:id="rId24" w:history="1">
        <w:r w:rsidRPr="00E61A3F">
          <w:rPr>
            <w:rStyle w:val="Hyperlink"/>
            <w:b/>
            <w:bCs/>
            <w:lang w:val="fr-FR"/>
          </w:rPr>
          <w:t>CEDAW/C/ECU/CO/8-9</w:t>
        </w:r>
      </w:hyperlink>
      <w:r w:rsidRPr="00E61A3F">
        <w:rPr>
          <w:b/>
          <w:bCs/>
          <w:lang w:val="fr-FR"/>
        </w:rPr>
        <w:t>, par. 19), le Comité recommande à l</w:t>
      </w:r>
      <w:r w:rsidR="00233B07">
        <w:rPr>
          <w:b/>
          <w:bCs/>
          <w:lang w:val="fr-FR"/>
        </w:rPr>
        <w:t>’</w:t>
      </w:r>
      <w:r w:rsidRPr="00E61A3F">
        <w:rPr>
          <w:b/>
          <w:bCs/>
          <w:lang w:val="fr-FR"/>
        </w:rPr>
        <w:t>État partie</w:t>
      </w:r>
      <w:r w:rsidR="00233B07">
        <w:rPr>
          <w:b/>
          <w:bCs/>
          <w:lang w:val="fr-FR"/>
        </w:rPr>
        <w:t> :</w:t>
      </w:r>
    </w:p>
    <w:p w14:paraId="182E02AD" w14:textId="69F33505" w:rsidR="00E61A3F" w:rsidRPr="00E61A3F" w:rsidRDefault="00EF607C" w:rsidP="00E61A3F">
      <w:pPr>
        <w:pStyle w:val="SingleTxt"/>
        <w:rPr>
          <w:b/>
          <w:bCs/>
          <w:lang w:val="fr-FR"/>
        </w:rPr>
      </w:pPr>
      <w:r w:rsidRPr="00EF607C">
        <w:rPr>
          <w:b/>
          <w:bCs/>
          <w:lang w:val="fr-FR"/>
        </w:rPr>
        <w:tab/>
      </w:r>
      <w:r w:rsidR="00E61A3F" w:rsidRPr="00E61A3F">
        <w:rPr>
          <w:b/>
          <w:bCs/>
          <w:lang w:val="fr-FR"/>
        </w:rPr>
        <w:t>a)</w:t>
      </w:r>
      <w:r w:rsidR="00E61A3F" w:rsidRPr="00E61A3F">
        <w:rPr>
          <w:b/>
          <w:bCs/>
          <w:lang w:val="fr-FR"/>
        </w:rPr>
        <w:tab/>
        <w:t>De redoubler d</w:t>
      </w:r>
      <w:r w:rsidR="00233B07" w:rsidRPr="00EF607C">
        <w:rPr>
          <w:b/>
          <w:bCs/>
          <w:lang w:val="fr-FR"/>
        </w:rPr>
        <w:t>’</w:t>
      </w:r>
      <w:r w:rsidR="00E61A3F" w:rsidRPr="00E61A3F">
        <w:rPr>
          <w:b/>
          <w:bCs/>
          <w:lang w:val="fr-FR"/>
        </w:rPr>
        <w:t>efforts pour éliminer les attitudes patriarcales et les stéréotypes discriminatoires se rapportant aux rôles des femmes et des hommes dans la famille et dans la société, notamment en encourageant le partage des tâches domestiques et des responsabilités familiales à égalité entre les femmes et les hommes et en augmentant le nombre de structures de garde d</w:t>
      </w:r>
      <w:r w:rsidR="00233B07" w:rsidRPr="00EF607C">
        <w:rPr>
          <w:b/>
          <w:bCs/>
          <w:lang w:val="fr-FR"/>
        </w:rPr>
        <w:t>’</w:t>
      </w:r>
      <w:r w:rsidR="00E61A3F" w:rsidRPr="00E61A3F">
        <w:rPr>
          <w:b/>
          <w:bCs/>
          <w:lang w:val="fr-FR"/>
        </w:rPr>
        <w:t>enfants abordables dans l</w:t>
      </w:r>
      <w:r w:rsidR="00233B07" w:rsidRPr="00EF607C">
        <w:rPr>
          <w:b/>
          <w:bCs/>
          <w:lang w:val="fr-FR"/>
        </w:rPr>
        <w:t>’</w:t>
      </w:r>
      <w:r w:rsidR="00E61A3F" w:rsidRPr="00E61A3F">
        <w:rPr>
          <w:b/>
          <w:bCs/>
          <w:lang w:val="fr-FR"/>
        </w:rPr>
        <w:t>État partie</w:t>
      </w:r>
      <w:r w:rsidR="00233B07" w:rsidRPr="00EF607C">
        <w:rPr>
          <w:b/>
          <w:bCs/>
          <w:lang w:val="fr-FR"/>
        </w:rPr>
        <w:t> ;</w:t>
      </w:r>
    </w:p>
    <w:p w14:paraId="3829632B" w14:textId="3245EB71" w:rsidR="00E61A3F" w:rsidRPr="00E61A3F" w:rsidRDefault="00EF607C" w:rsidP="00E61A3F">
      <w:pPr>
        <w:pStyle w:val="SingleTxt"/>
        <w:rPr>
          <w:b/>
          <w:bCs/>
          <w:lang w:val="fr-FR"/>
        </w:rPr>
      </w:pPr>
      <w:r w:rsidRPr="00EF607C">
        <w:rPr>
          <w:b/>
          <w:bCs/>
          <w:lang w:val="fr-FR"/>
        </w:rPr>
        <w:tab/>
      </w:r>
      <w:r w:rsidR="00E61A3F" w:rsidRPr="00E61A3F">
        <w:rPr>
          <w:b/>
          <w:bCs/>
          <w:lang w:val="fr-FR"/>
        </w:rPr>
        <w:t>b)</w:t>
      </w:r>
      <w:r w:rsidR="00E61A3F" w:rsidRPr="00E61A3F">
        <w:rPr>
          <w:b/>
          <w:bCs/>
          <w:lang w:val="fr-FR"/>
        </w:rPr>
        <w:tab/>
        <w:t>D</w:t>
      </w:r>
      <w:r w:rsidR="00233B07">
        <w:rPr>
          <w:b/>
          <w:bCs/>
          <w:lang w:val="fr-FR"/>
        </w:rPr>
        <w:t>’</w:t>
      </w:r>
      <w:r w:rsidR="00E61A3F" w:rsidRPr="00E61A3F">
        <w:rPr>
          <w:b/>
          <w:bCs/>
          <w:lang w:val="fr-FR"/>
        </w:rPr>
        <w:t>appliquer strictement l</w:t>
      </w:r>
      <w:r w:rsidR="00233B07">
        <w:rPr>
          <w:b/>
          <w:bCs/>
          <w:lang w:val="fr-FR"/>
        </w:rPr>
        <w:t>’</w:t>
      </w:r>
      <w:r w:rsidR="00E61A3F" w:rsidRPr="00E61A3F">
        <w:rPr>
          <w:b/>
          <w:bCs/>
          <w:lang w:val="fr-FR"/>
        </w:rPr>
        <w:t>article 176 du Code pénal, relatif à la discrimination fondée sur l</w:t>
      </w:r>
      <w:r w:rsidR="00233B07">
        <w:rPr>
          <w:b/>
          <w:bCs/>
          <w:lang w:val="fr-FR"/>
        </w:rPr>
        <w:t>’</w:t>
      </w:r>
      <w:r w:rsidR="00E61A3F" w:rsidRPr="00E61A3F">
        <w:rPr>
          <w:b/>
          <w:bCs/>
          <w:lang w:val="fr-FR"/>
        </w:rPr>
        <w:t>identité de genre, et la législation interdisant la réorientation sexuelle ou la « déshomosexualisation », de faire en sorte que les infractions à ces dispositions fassent l</w:t>
      </w:r>
      <w:r w:rsidR="00233B07">
        <w:rPr>
          <w:b/>
          <w:bCs/>
          <w:lang w:val="fr-FR"/>
        </w:rPr>
        <w:t>’</w:t>
      </w:r>
      <w:r w:rsidR="00E61A3F" w:rsidRPr="00E61A3F">
        <w:rPr>
          <w:b/>
          <w:bCs/>
          <w:lang w:val="fr-FR"/>
        </w:rPr>
        <w:t>objet d</w:t>
      </w:r>
      <w:r w:rsidR="00233B07">
        <w:rPr>
          <w:b/>
          <w:bCs/>
          <w:lang w:val="fr-FR"/>
        </w:rPr>
        <w:t>’</w:t>
      </w:r>
      <w:r w:rsidR="00E61A3F" w:rsidRPr="00E61A3F">
        <w:rPr>
          <w:b/>
          <w:bCs/>
          <w:lang w:val="fr-FR"/>
        </w:rPr>
        <w:t>une enquête et que leurs auteurs soient poursuivis et dûment sanctionnés en cas de condamnation, et de veiller à ce que les femmes et les filles victimes de ces pratiques préjudiciables aient accès à des mesures de protection, notamment à des foyers d</w:t>
      </w:r>
      <w:r w:rsidR="00233B07">
        <w:rPr>
          <w:b/>
          <w:bCs/>
          <w:lang w:val="fr-FR"/>
        </w:rPr>
        <w:t>’</w:t>
      </w:r>
      <w:r w:rsidR="00E61A3F" w:rsidRPr="00E61A3F">
        <w:rPr>
          <w:b/>
          <w:bCs/>
          <w:lang w:val="fr-FR"/>
        </w:rPr>
        <w:t>accueil et des services d</w:t>
      </w:r>
      <w:r w:rsidR="00233B07">
        <w:rPr>
          <w:b/>
          <w:bCs/>
          <w:lang w:val="fr-FR"/>
        </w:rPr>
        <w:t>’</w:t>
      </w:r>
      <w:r w:rsidR="00E61A3F" w:rsidRPr="00E61A3F">
        <w:rPr>
          <w:b/>
          <w:bCs/>
          <w:lang w:val="fr-FR"/>
        </w:rPr>
        <w:t>aide appropriés, et obtiennent réparation.</w:t>
      </w:r>
    </w:p>
    <w:p w14:paraId="26CE3011" w14:textId="3F6613BC" w:rsidR="00E61A3F" w:rsidRPr="00EF607C" w:rsidRDefault="00E61A3F" w:rsidP="00EF607C">
      <w:pPr>
        <w:pStyle w:val="SingleTxt"/>
        <w:spacing w:after="0" w:line="120" w:lineRule="exact"/>
        <w:rPr>
          <w:sz w:val="10"/>
          <w:lang w:val="fr-FR"/>
        </w:rPr>
      </w:pPr>
    </w:p>
    <w:p w14:paraId="4F16CA40" w14:textId="5F52A4BA" w:rsidR="00E61A3F" w:rsidRPr="00E61A3F" w:rsidRDefault="00E61A3F" w:rsidP="00EF60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1A3F">
        <w:rPr>
          <w:lang w:val="fr-FR"/>
        </w:rPr>
        <w:tab/>
      </w:r>
      <w:r w:rsidRPr="00E61A3F">
        <w:rPr>
          <w:lang w:val="fr-FR"/>
        </w:rPr>
        <w:tab/>
        <w:t>Violence à l</w:t>
      </w:r>
      <w:r w:rsidR="00233B07">
        <w:rPr>
          <w:lang w:val="fr-FR"/>
        </w:rPr>
        <w:t>’</w:t>
      </w:r>
      <w:r w:rsidRPr="00E61A3F">
        <w:rPr>
          <w:lang w:val="fr-FR"/>
        </w:rPr>
        <w:t>égard des femmes fondée sur le genre</w:t>
      </w:r>
    </w:p>
    <w:p w14:paraId="3859DD6E" w14:textId="5F9BEE4D" w:rsidR="00E61A3F" w:rsidRPr="00EF607C" w:rsidRDefault="00E61A3F" w:rsidP="00EF607C">
      <w:pPr>
        <w:pStyle w:val="SingleTxt"/>
        <w:spacing w:after="0" w:line="120" w:lineRule="exact"/>
        <w:rPr>
          <w:sz w:val="10"/>
          <w:lang w:val="fr-FR"/>
        </w:rPr>
      </w:pPr>
    </w:p>
    <w:p w14:paraId="6A90992E" w14:textId="54454D94" w:rsidR="00E61A3F" w:rsidRPr="00E61A3F" w:rsidRDefault="00E61A3F" w:rsidP="00EF607C">
      <w:pPr>
        <w:pStyle w:val="SingleTxt"/>
        <w:numPr>
          <w:ilvl w:val="0"/>
          <w:numId w:val="29"/>
        </w:numPr>
        <w:spacing w:line="240" w:lineRule="exact"/>
        <w:ind w:left="1267"/>
        <w:rPr>
          <w:lang w:val="fr-FR"/>
        </w:rPr>
      </w:pPr>
      <w:r w:rsidRPr="00E61A3F">
        <w:rPr>
          <w:lang w:val="fr-FR"/>
        </w:rPr>
        <w:t>Le Comité note que la loi organique sur la prévention et l</w:t>
      </w:r>
      <w:r w:rsidR="00233B07">
        <w:rPr>
          <w:lang w:val="fr-FR"/>
        </w:rPr>
        <w:t>’</w:t>
      </w:r>
      <w:r w:rsidRPr="00E61A3F">
        <w:rPr>
          <w:lang w:val="fr-FR"/>
        </w:rPr>
        <w:t>éradication de la violence à l</w:t>
      </w:r>
      <w:r w:rsidR="00233B07">
        <w:rPr>
          <w:lang w:val="fr-FR"/>
        </w:rPr>
        <w:t>’</w:t>
      </w:r>
      <w:r w:rsidRPr="00E61A3F">
        <w:rPr>
          <w:lang w:val="fr-FR"/>
        </w:rPr>
        <w:t>égard des femmes punit différentes formes de violence fondée sur le genre, à savoir la violence physique, psychologique et sexuelle, la violence économique et patrimoniale, la violence symbolique et politique, la violence gynécologique et obstétricale et la violence en ligne. Il note également que cette loi établit un mécanisme complet chargé d</w:t>
      </w:r>
      <w:r w:rsidR="00233B07">
        <w:rPr>
          <w:lang w:val="fr-FR"/>
        </w:rPr>
        <w:t>’</w:t>
      </w:r>
      <w:r w:rsidRPr="00E61A3F">
        <w:rPr>
          <w:lang w:val="fr-FR"/>
        </w:rPr>
        <w:t>orienter les institutions publiques dans l</w:t>
      </w:r>
      <w:r w:rsidR="00233B07">
        <w:rPr>
          <w:lang w:val="fr-FR"/>
        </w:rPr>
        <w:t>’</w:t>
      </w:r>
      <w:r w:rsidRPr="00E61A3F">
        <w:rPr>
          <w:lang w:val="fr-FR"/>
        </w:rPr>
        <w:t>élaboration de politiques de prévention et d</w:t>
      </w:r>
      <w:r w:rsidR="00233B07">
        <w:rPr>
          <w:lang w:val="fr-FR"/>
        </w:rPr>
        <w:t>’</w:t>
      </w:r>
      <w:r w:rsidRPr="00E61A3F">
        <w:rPr>
          <w:lang w:val="fr-FR"/>
        </w:rPr>
        <w:t>éradication de tous les types de violence à l</w:t>
      </w:r>
      <w:r w:rsidR="00233B07">
        <w:rPr>
          <w:lang w:val="fr-FR"/>
        </w:rPr>
        <w:t>’</w:t>
      </w:r>
      <w:r w:rsidRPr="00E61A3F">
        <w:rPr>
          <w:lang w:val="fr-FR"/>
        </w:rPr>
        <w:t>égard des femmes fondée sur le genre. Toutefois, il constate avec préoccupation que l</w:t>
      </w:r>
      <w:r w:rsidR="00233B07">
        <w:rPr>
          <w:lang w:val="fr-FR"/>
        </w:rPr>
        <w:t>’</w:t>
      </w:r>
      <w:r w:rsidRPr="00E61A3F">
        <w:rPr>
          <w:lang w:val="fr-FR"/>
        </w:rPr>
        <w:t>enquête publique sur la violence à l</w:t>
      </w:r>
      <w:r w:rsidR="00233B07">
        <w:rPr>
          <w:lang w:val="fr-FR"/>
        </w:rPr>
        <w:t>’</w:t>
      </w:r>
      <w:r w:rsidRPr="00E61A3F">
        <w:rPr>
          <w:lang w:val="fr-FR"/>
        </w:rPr>
        <w:t>égard des femmes fondée sur le genre qui a été menée en 2019 montre que 65</w:t>
      </w:r>
      <w:r w:rsidR="00233B07">
        <w:rPr>
          <w:lang w:val="fr-FR"/>
        </w:rPr>
        <w:t> %</w:t>
      </w:r>
      <w:r w:rsidRPr="00E61A3F">
        <w:rPr>
          <w:lang w:val="fr-FR"/>
        </w:rPr>
        <w:t xml:space="preserve"> des femmes ont été victimes de ce type violence, dont 32</w:t>
      </w:r>
      <w:r w:rsidR="00233B07">
        <w:rPr>
          <w:lang w:val="fr-FR"/>
        </w:rPr>
        <w:t> %</w:t>
      </w:r>
      <w:r w:rsidRPr="00E61A3F">
        <w:rPr>
          <w:lang w:val="fr-FR"/>
        </w:rPr>
        <w:t xml:space="preserve"> au cours des douze derniers mois. En outre, il est préoccupé par le taux élevé de grossesses précoces, qui résultent souvent d</w:t>
      </w:r>
      <w:r w:rsidR="00233B07">
        <w:rPr>
          <w:lang w:val="fr-FR"/>
        </w:rPr>
        <w:t>’</w:t>
      </w:r>
      <w:r w:rsidRPr="00E61A3F">
        <w:rPr>
          <w:lang w:val="fr-FR"/>
        </w:rPr>
        <w:t>un viol, ainsi que par</w:t>
      </w:r>
      <w:r w:rsidR="00233B07">
        <w:rPr>
          <w:lang w:val="fr-FR"/>
        </w:rPr>
        <w:t> :</w:t>
      </w:r>
    </w:p>
    <w:p w14:paraId="485159D8" w14:textId="06B4EE95" w:rsidR="00E61A3F" w:rsidRPr="00E61A3F" w:rsidRDefault="00EF607C" w:rsidP="00E61A3F">
      <w:pPr>
        <w:pStyle w:val="SingleTxt"/>
        <w:rPr>
          <w:lang w:val="fr-FR"/>
        </w:rPr>
      </w:pPr>
      <w:r>
        <w:rPr>
          <w:lang w:val="fr-FR"/>
        </w:rPr>
        <w:lastRenderedPageBreak/>
        <w:tab/>
      </w:r>
      <w:r w:rsidR="00E61A3F" w:rsidRPr="00E61A3F">
        <w:rPr>
          <w:lang w:val="fr-FR"/>
        </w:rPr>
        <w:t>a)</w:t>
      </w:r>
      <w:r w:rsidR="00E61A3F" w:rsidRPr="00E61A3F">
        <w:rPr>
          <w:lang w:val="fr-FR"/>
        </w:rPr>
        <w:tab/>
        <w:t>La prévalence, surtout pendant la pandémie de COVID-19, de la violence à l</w:t>
      </w:r>
      <w:r w:rsidR="00233B07">
        <w:rPr>
          <w:lang w:val="fr-FR"/>
        </w:rPr>
        <w:t>’</w:t>
      </w:r>
      <w:r w:rsidR="00E61A3F" w:rsidRPr="00E61A3F">
        <w:rPr>
          <w:lang w:val="fr-FR"/>
        </w:rPr>
        <w:t>égard des femmes et des filles fondée sur le genre, y compris la violence sexuelle et la violence domestique</w:t>
      </w:r>
      <w:r w:rsidR="00233B07">
        <w:rPr>
          <w:lang w:val="fr-FR"/>
        </w:rPr>
        <w:t> ;</w:t>
      </w:r>
    </w:p>
    <w:p w14:paraId="73F08F07" w14:textId="66317A9B" w:rsidR="00E61A3F" w:rsidRPr="00E61A3F" w:rsidRDefault="00EF607C" w:rsidP="00E61A3F">
      <w:pPr>
        <w:pStyle w:val="SingleTxt"/>
        <w:rPr>
          <w:lang w:val="fr-FR"/>
        </w:rPr>
      </w:pPr>
      <w:r>
        <w:rPr>
          <w:lang w:val="fr-FR"/>
        </w:rPr>
        <w:tab/>
      </w:r>
      <w:r w:rsidR="00E61A3F" w:rsidRPr="00E61A3F">
        <w:rPr>
          <w:lang w:val="fr-FR"/>
        </w:rPr>
        <w:t>b)</w:t>
      </w:r>
      <w:r w:rsidR="00E61A3F" w:rsidRPr="00E61A3F">
        <w:rPr>
          <w:lang w:val="fr-FR"/>
        </w:rPr>
        <w:tab/>
        <w:t>La disponibilité limitée des services publics destinés à venir en aide aux victimes, y compris les foyers d</w:t>
      </w:r>
      <w:r w:rsidR="00233B07">
        <w:rPr>
          <w:lang w:val="fr-FR"/>
        </w:rPr>
        <w:t>’</w:t>
      </w:r>
      <w:r w:rsidR="00E61A3F" w:rsidRPr="00E61A3F">
        <w:rPr>
          <w:lang w:val="fr-FR"/>
        </w:rPr>
        <w:t>accueil pour les victimes de la violence fondée sur le genre, et la sous-déclaration des cas de violence domestique, due à la stigmatisation des victimes et au fait que celles-ci n</w:t>
      </w:r>
      <w:r w:rsidR="00233B07">
        <w:rPr>
          <w:lang w:val="fr-FR"/>
        </w:rPr>
        <w:t>’</w:t>
      </w:r>
      <w:r w:rsidR="00E61A3F" w:rsidRPr="00E61A3F">
        <w:rPr>
          <w:lang w:val="fr-FR"/>
        </w:rPr>
        <w:t>ont pas confiance dans les responsables de l</w:t>
      </w:r>
      <w:r w:rsidR="00233B07">
        <w:rPr>
          <w:lang w:val="fr-FR"/>
        </w:rPr>
        <w:t>’</w:t>
      </w:r>
      <w:r w:rsidR="00E61A3F" w:rsidRPr="00E61A3F">
        <w:rPr>
          <w:lang w:val="fr-FR"/>
        </w:rPr>
        <w:t>application des lois</w:t>
      </w:r>
      <w:r w:rsidR="00233B07">
        <w:rPr>
          <w:lang w:val="fr-FR"/>
        </w:rPr>
        <w:t> ;</w:t>
      </w:r>
    </w:p>
    <w:p w14:paraId="6EABFE65" w14:textId="13397A28" w:rsidR="00E61A3F" w:rsidRPr="00E61A3F" w:rsidRDefault="00EF607C" w:rsidP="00E61A3F">
      <w:pPr>
        <w:pStyle w:val="SingleTxt"/>
        <w:rPr>
          <w:lang w:val="fr-FR"/>
        </w:rPr>
      </w:pPr>
      <w:r>
        <w:rPr>
          <w:lang w:val="fr-FR"/>
        </w:rPr>
        <w:tab/>
      </w:r>
      <w:r w:rsidR="00E61A3F" w:rsidRPr="00E61A3F">
        <w:rPr>
          <w:lang w:val="fr-FR"/>
        </w:rPr>
        <w:t>c)</w:t>
      </w:r>
      <w:r w:rsidR="00E61A3F" w:rsidRPr="00E61A3F">
        <w:rPr>
          <w:lang w:val="fr-FR"/>
        </w:rPr>
        <w:tab/>
        <w:t>Le fait que le harcèlement sexuel sur le lieu de travail et dans les établissements d</w:t>
      </w:r>
      <w:r w:rsidR="00233B07">
        <w:rPr>
          <w:lang w:val="fr-FR"/>
        </w:rPr>
        <w:t>’</w:t>
      </w:r>
      <w:r w:rsidR="00E61A3F" w:rsidRPr="00E61A3F">
        <w:rPr>
          <w:lang w:val="fr-FR"/>
        </w:rPr>
        <w:t>enseignement serait très répandu</w:t>
      </w:r>
      <w:r w:rsidR="00233B07">
        <w:rPr>
          <w:lang w:val="fr-FR"/>
        </w:rPr>
        <w:t> ;</w:t>
      </w:r>
    </w:p>
    <w:p w14:paraId="574B5676" w14:textId="1F100EF3" w:rsidR="00E61A3F" w:rsidRPr="00E61A3F" w:rsidRDefault="00EF607C" w:rsidP="00E61A3F">
      <w:pPr>
        <w:pStyle w:val="SingleTxt"/>
        <w:rPr>
          <w:lang w:val="fr-FR"/>
        </w:rPr>
      </w:pPr>
      <w:r>
        <w:rPr>
          <w:lang w:val="fr-FR"/>
        </w:rPr>
        <w:tab/>
      </w:r>
      <w:r w:rsidR="00E61A3F" w:rsidRPr="00E61A3F">
        <w:rPr>
          <w:lang w:val="fr-FR"/>
        </w:rPr>
        <w:t>d)</w:t>
      </w:r>
      <w:r w:rsidR="00E61A3F" w:rsidRPr="00E61A3F">
        <w:rPr>
          <w:lang w:val="fr-FR"/>
        </w:rPr>
        <w:tab/>
        <w:t>Le faible taux de poursuites et de déclarations de culpabilité, qui se traduit par l</w:t>
      </w:r>
      <w:r w:rsidR="00233B07">
        <w:rPr>
          <w:lang w:val="fr-FR"/>
        </w:rPr>
        <w:t>’</w:t>
      </w:r>
      <w:r w:rsidR="00E61A3F" w:rsidRPr="00E61A3F">
        <w:rPr>
          <w:lang w:val="fr-FR"/>
        </w:rPr>
        <w:t>impunité des auteurs de violences sexuelles</w:t>
      </w:r>
      <w:r w:rsidR="00233B07">
        <w:rPr>
          <w:lang w:val="fr-FR"/>
        </w:rPr>
        <w:t> ;</w:t>
      </w:r>
    </w:p>
    <w:p w14:paraId="0040CAC2" w14:textId="461A3F84" w:rsidR="00E61A3F" w:rsidRPr="00E61A3F" w:rsidRDefault="00EF607C" w:rsidP="00E61A3F">
      <w:pPr>
        <w:pStyle w:val="SingleTxt"/>
        <w:rPr>
          <w:lang w:val="fr-FR"/>
        </w:rPr>
      </w:pPr>
      <w:r>
        <w:rPr>
          <w:lang w:val="fr-FR"/>
        </w:rPr>
        <w:tab/>
      </w:r>
      <w:r w:rsidR="00E61A3F" w:rsidRPr="00E61A3F">
        <w:rPr>
          <w:lang w:val="fr-FR"/>
        </w:rPr>
        <w:t>e)</w:t>
      </w:r>
      <w:r w:rsidR="00E61A3F" w:rsidRPr="00E61A3F">
        <w:rPr>
          <w:lang w:val="fr-FR"/>
        </w:rPr>
        <w:tab/>
        <w:t>Le nombre élevé de féminicides</w:t>
      </w:r>
      <w:r w:rsidR="00233B07">
        <w:rPr>
          <w:lang w:val="fr-FR"/>
        </w:rPr>
        <w:t> ;</w:t>
      </w:r>
    </w:p>
    <w:p w14:paraId="50AF1871" w14:textId="7803907A" w:rsidR="00E61A3F" w:rsidRPr="00E61A3F" w:rsidRDefault="00EF607C" w:rsidP="00E61A3F">
      <w:pPr>
        <w:pStyle w:val="SingleTxt"/>
        <w:rPr>
          <w:lang w:val="fr-FR"/>
        </w:rPr>
      </w:pPr>
      <w:r>
        <w:rPr>
          <w:lang w:val="fr-FR"/>
        </w:rPr>
        <w:tab/>
      </w:r>
      <w:r w:rsidR="00E61A3F" w:rsidRPr="00E61A3F">
        <w:rPr>
          <w:lang w:val="fr-FR"/>
        </w:rPr>
        <w:t>f)</w:t>
      </w:r>
      <w:r w:rsidR="00E61A3F" w:rsidRPr="00E61A3F">
        <w:rPr>
          <w:lang w:val="fr-FR"/>
        </w:rPr>
        <w:tab/>
        <w:t>Le manque de données ventilées sur la violence fondée sur le genre à l</w:t>
      </w:r>
      <w:r w:rsidR="00233B07">
        <w:rPr>
          <w:lang w:val="fr-FR"/>
        </w:rPr>
        <w:t>’</w:t>
      </w:r>
      <w:r w:rsidR="00E61A3F" w:rsidRPr="00E61A3F">
        <w:rPr>
          <w:lang w:val="fr-FR"/>
        </w:rPr>
        <w:t>égard des femmes et des filles, en particulier celles qui appartiennent à des minorités ethniques, les autochtones, les femmes handicapées, les migrantes et les demandeuses d</w:t>
      </w:r>
      <w:r w:rsidR="00233B07">
        <w:rPr>
          <w:lang w:val="fr-FR"/>
        </w:rPr>
        <w:t>’</w:t>
      </w:r>
      <w:r w:rsidR="00E61A3F" w:rsidRPr="00E61A3F">
        <w:rPr>
          <w:lang w:val="fr-FR"/>
        </w:rPr>
        <w:t>asile.</w:t>
      </w:r>
    </w:p>
    <w:p w14:paraId="68498815" w14:textId="7F0E9CDF" w:rsidR="00E61A3F" w:rsidRPr="00E61A3F" w:rsidRDefault="00E61A3F" w:rsidP="00EF607C">
      <w:pPr>
        <w:pStyle w:val="SingleTxt"/>
        <w:numPr>
          <w:ilvl w:val="0"/>
          <w:numId w:val="29"/>
        </w:numPr>
        <w:spacing w:line="240" w:lineRule="exact"/>
        <w:ind w:left="1267"/>
        <w:rPr>
          <w:bCs/>
          <w:lang w:val="fr-FR"/>
        </w:rPr>
      </w:pPr>
      <w:r w:rsidRPr="00E61A3F">
        <w:rPr>
          <w:b/>
          <w:lang w:val="fr-FR"/>
        </w:rPr>
        <w:t xml:space="preserve">Rappelant </w:t>
      </w:r>
      <w:r w:rsidRPr="00E61A3F">
        <w:rPr>
          <w:lang w:val="fr-FR"/>
        </w:rPr>
        <w:t>sa</w:t>
      </w:r>
      <w:r w:rsidRPr="00E61A3F">
        <w:rPr>
          <w:b/>
          <w:lang w:val="fr-FR"/>
        </w:rPr>
        <w:t xml:space="preserve"> recommandation générale n</w:t>
      </w:r>
      <w:r w:rsidRPr="00E61A3F">
        <w:rPr>
          <w:b/>
          <w:vertAlign w:val="superscript"/>
          <w:lang w:val="fr-FR"/>
        </w:rPr>
        <w:t>o</w:t>
      </w:r>
      <w:r w:rsidRPr="00E61A3F">
        <w:rPr>
          <w:b/>
          <w:lang w:val="fr-FR"/>
        </w:rPr>
        <w:t> 35 (2017) sur la violence à l</w:t>
      </w:r>
      <w:r w:rsidR="00233B07">
        <w:rPr>
          <w:b/>
          <w:lang w:val="fr-FR"/>
        </w:rPr>
        <w:t>’</w:t>
      </w:r>
      <w:r w:rsidRPr="00E61A3F">
        <w:rPr>
          <w:b/>
          <w:lang w:val="fr-FR"/>
        </w:rPr>
        <w:t>égard des femmes fondée sur le genre, portant actualisation de la recommandation générale n</w:t>
      </w:r>
      <w:r w:rsidRPr="00E61A3F">
        <w:rPr>
          <w:b/>
          <w:vertAlign w:val="superscript"/>
          <w:lang w:val="fr-FR"/>
        </w:rPr>
        <w:t>o</w:t>
      </w:r>
      <w:r w:rsidRPr="00E61A3F">
        <w:rPr>
          <w:b/>
          <w:lang w:val="fr-FR"/>
        </w:rPr>
        <w:t> 19, le Comité recommande à l</w:t>
      </w:r>
      <w:r w:rsidR="00233B07">
        <w:rPr>
          <w:b/>
          <w:lang w:val="fr-FR"/>
        </w:rPr>
        <w:t>’</w:t>
      </w:r>
      <w:r w:rsidRPr="00E61A3F">
        <w:rPr>
          <w:b/>
          <w:lang w:val="fr-FR"/>
        </w:rPr>
        <w:t>État partie</w:t>
      </w:r>
      <w:r w:rsidR="00233B07">
        <w:rPr>
          <w:b/>
          <w:lang w:val="fr-FR"/>
        </w:rPr>
        <w:t> :</w:t>
      </w:r>
    </w:p>
    <w:p w14:paraId="67F67E78" w14:textId="78536612" w:rsidR="00E61A3F" w:rsidRPr="00E61A3F" w:rsidRDefault="00EF607C" w:rsidP="00E61A3F">
      <w:pPr>
        <w:pStyle w:val="SingleTxt"/>
        <w:rPr>
          <w:b/>
          <w:bCs/>
          <w:lang w:val="fr-FR"/>
        </w:rPr>
      </w:pPr>
      <w:r w:rsidRPr="00EF607C">
        <w:rPr>
          <w:b/>
          <w:bCs/>
          <w:lang w:val="fr-FR"/>
        </w:rPr>
        <w:tab/>
      </w:r>
      <w:r w:rsidR="00E61A3F" w:rsidRPr="00E61A3F">
        <w:rPr>
          <w:b/>
          <w:bCs/>
          <w:lang w:val="fr-FR"/>
        </w:rPr>
        <w:t>a)</w:t>
      </w:r>
      <w:r w:rsidR="00E61A3F" w:rsidRPr="00E61A3F">
        <w:rPr>
          <w:b/>
          <w:bCs/>
          <w:lang w:val="fr-FR"/>
        </w:rPr>
        <w:tab/>
        <w:t>De faire dûment appliquer les dispositions de la loi organique sur la prévention et l</w:t>
      </w:r>
      <w:r w:rsidR="00233B07" w:rsidRPr="00EF607C">
        <w:rPr>
          <w:b/>
          <w:bCs/>
          <w:lang w:val="fr-FR"/>
        </w:rPr>
        <w:t>’</w:t>
      </w:r>
      <w:r w:rsidR="00E61A3F" w:rsidRPr="00E61A3F">
        <w:rPr>
          <w:b/>
          <w:bCs/>
          <w:lang w:val="fr-FR"/>
        </w:rPr>
        <w:t>éradication de la violence à l</w:t>
      </w:r>
      <w:r w:rsidR="00233B07" w:rsidRPr="00EF607C">
        <w:rPr>
          <w:b/>
          <w:bCs/>
          <w:lang w:val="fr-FR"/>
        </w:rPr>
        <w:t>’</w:t>
      </w:r>
      <w:r w:rsidR="00E61A3F" w:rsidRPr="00E61A3F">
        <w:rPr>
          <w:b/>
          <w:bCs/>
          <w:lang w:val="fr-FR"/>
        </w:rPr>
        <w:t>égard des femmes et les articles 141 et 142 du Code pénal en allouant les ressources nécessaires et en dispensant des formations régulières aux juges, aux magistrats du parquet, aux policiers et aux autres responsables de l</w:t>
      </w:r>
      <w:r w:rsidR="00233B07" w:rsidRPr="00EF607C">
        <w:rPr>
          <w:b/>
          <w:bCs/>
          <w:lang w:val="fr-FR"/>
        </w:rPr>
        <w:t>’</w:t>
      </w:r>
      <w:r w:rsidR="00E61A3F" w:rsidRPr="00E61A3F">
        <w:rPr>
          <w:b/>
          <w:bCs/>
          <w:lang w:val="fr-FR"/>
        </w:rPr>
        <w:t>application des lois afin qu</w:t>
      </w:r>
      <w:r w:rsidR="00233B07" w:rsidRPr="00EF607C">
        <w:rPr>
          <w:b/>
          <w:bCs/>
          <w:lang w:val="fr-FR"/>
        </w:rPr>
        <w:t>’</w:t>
      </w:r>
      <w:r w:rsidR="00E61A3F" w:rsidRPr="00E61A3F">
        <w:rPr>
          <w:b/>
          <w:bCs/>
          <w:lang w:val="fr-FR"/>
        </w:rPr>
        <w:t>ils les fassent strictement respecter, ainsi que de renforcer les mesures prises pour prévenir, combattre et punir toutes les formes de violence à l</w:t>
      </w:r>
      <w:r w:rsidR="00233B07" w:rsidRPr="00EF607C">
        <w:rPr>
          <w:b/>
          <w:bCs/>
          <w:lang w:val="fr-FR"/>
        </w:rPr>
        <w:t>’</w:t>
      </w:r>
      <w:r w:rsidR="00E61A3F" w:rsidRPr="00E61A3F">
        <w:rPr>
          <w:b/>
          <w:bCs/>
          <w:lang w:val="fr-FR"/>
        </w:rPr>
        <w:t>égard des femmes fondée sur le genre</w:t>
      </w:r>
      <w:r w:rsidR="00233B07" w:rsidRPr="00EF607C">
        <w:rPr>
          <w:b/>
          <w:bCs/>
          <w:lang w:val="fr-FR"/>
        </w:rPr>
        <w:t> ;</w:t>
      </w:r>
    </w:p>
    <w:p w14:paraId="765EB08F" w14:textId="327FBE45" w:rsidR="00E61A3F" w:rsidRPr="00E61A3F" w:rsidRDefault="00EF607C" w:rsidP="00E61A3F">
      <w:pPr>
        <w:pStyle w:val="SingleTxt"/>
        <w:rPr>
          <w:b/>
          <w:bCs/>
          <w:lang w:val="fr-FR"/>
        </w:rPr>
      </w:pPr>
      <w:r w:rsidRPr="00EF607C">
        <w:rPr>
          <w:b/>
          <w:bCs/>
          <w:lang w:val="fr-FR"/>
        </w:rPr>
        <w:tab/>
      </w:r>
      <w:r w:rsidR="00E61A3F" w:rsidRPr="00E61A3F">
        <w:rPr>
          <w:b/>
          <w:bCs/>
          <w:lang w:val="fr-FR"/>
        </w:rPr>
        <w:t>b)</w:t>
      </w:r>
      <w:r w:rsidR="00E61A3F" w:rsidRPr="00E61A3F">
        <w:rPr>
          <w:b/>
          <w:bCs/>
          <w:lang w:val="fr-FR"/>
        </w:rPr>
        <w:tab/>
        <w:t>De faire prendre conscience aux femmes et aux hommes, et aux filles et aux garçons, du fait que les actes de violence à l</w:t>
      </w:r>
      <w:r w:rsidR="00233B07" w:rsidRPr="00EF607C">
        <w:rPr>
          <w:b/>
          <w:bCs/>
          <w:lang w:val="fr-FR"/>
        </w:rPr>
        <w:t>’</w:t>
      </w:r>
      <w:r w:rsidR="00E61A3F" w:rsidRPr="00E61A3F">
        <w:rPr>
          <w:b/>
          <w:bCs/>
          <w:lang w:val="fr-FR"/>
        </w:rPr>
        <w:t>égard des femmes et des filles fondée sur le genre sont des infractions pénales, notamment en menant des campagnes d</w:t>
      </w:r>
      <w:r w:rsidR="00233B07" w:rsidRPr="00EF607C">
        <w:rPr>
          <w:b/>
          <w:bCs/>
          <w:lang w:val="fr-FR"/>
        </w:rPr>
        <w:t>’</w:t>
      </w:r>
      <w:r w:rsidR="00E61A3F" w:rsidRPr="00E61A3F">
        <w:rPr>
          <w:b/>
          <w:bCs/>
          <w:lang w:val="fr-FR"/>
        </w:rPr>
        <w:t>information, y compris dans les médias</w:t>
      </w:r>
      <w:r w:rsidR="00233B07" w:rsidRPr="00EF607C">
        <w:rPr>
          <w:b/>
          <w:bCs/>
          <w:lang w:val="fr-FR"/>
        </w:rPr>
        <w:t> ;</w:t>
      </w:r>
    </w:p>
    <w:p w14:paraId="29A85E87" w14:textId="69B32F1C" w:rsidR="00E61A3F" w:rsidRPr="00E61A3F" w:rsidRDefault="00EF607C" w:rsidP="00E61A3F">
      <w:pPr>
        <w:pStyle w:val="SingleTxt"/>
        <w:rPr>
          <w:b/>
          <w:bCs/>
          <w:lang w:val="fr-FR"/>
        </w:rPr>
      </w:pPr>
      <w:r w:rsidRPr="00EF607C">
        <w:rPr>
          <w:b/>
          <w:bCs/>
          <w:lang w:val="fr-FR"/>
        </w:rPr>
        <w:tab/>
      </w:r>
      <w:r w:rsidR="00E61A3F" w:rsidRPr="00E61A3F">
        <w:rPr>
          <w:b/>
          <w:bCs/>
          <w:lang w:val="fr-FR"/>
        </w:rPr>
        <w:t>c)</w:t>
      </w:r>
      <w:r w:rsidR="00E61A3F" w:rsidRPr="00E61A3F">
        <w:rPr>
          <w:b/>
          <w:bCs/>
          <w:lang w:val="fr-FR"/>
        </w:rPr>
        <w:tab/>
        <w:t>De mettre des foyers d</w:t>
      </w:r>
      <w:r w:rsidR="00233B07" w:rsidRPr="00EF607C">
        <w:rPr>
          <w:b/>
          <w:bCs/>
          <w:lang w:val="fr-FR"/>
        </w:rPr>
        <w:t>’</w:t>
      </w:r>
      <w:r w:rsidR="00E61A3F" w:rsidRPr="00E61A3F">
        <w:rPr>
          <w:b/>
          <w:bCs/>
          <w:lang w:val="fr-FR"/>
        </w:rPr>
        <w:t>accueil à la disposition des femmes victimes de la violence fondée sur le genre et de renforcer les services d</w:t>
      </w:r>
      <w:r w:rsidR="00233B07" w:rsidRPr="00EF607C">
        <w:rPr>
          <w:b/>
          <w:bCs/>
          <w:lang w:val="fr-FR"/>
        </w:rPr>
        <w:t>’</w:t>
      </w:r>
      <w:r w:rsidR="00E61A3F" w:rsidRPr="00E61A3F">
        <w:rPr>
          <w:b/>
          <w:bCs/>
          <w:lang w:val="fr-FR"/>
        </w:rPr>
        <w:t>aide, d</w:t>
      </w:r>
      <w:r w:rsidR="00233B07" w:rsidRPr="00EF607C">
        <w:rPr>
          <w:b/>
          <w:bCs/>
          <w:lang w:val="fr-FR"/>
        </w:rPr>
        <w:t>’</w:t>
      </w:r>
      <w:r w:rsidR="00E61A3F" w:rsidRPr="00E61A3F">
        <w:rPr>
          <w:b/>
          <w:bCs/>
          <w:lang w:val="fr-FR"/>
        </w:rPr>
        <w:t>accompagnement et de réadaptation fournis aux victimes, de financer ces services comme il se doit, de faire en sorte qu</w:t>
      </w:r>
      <w:r w:rsidR="00233B07" w:rsidRPr="00EF607C">
        <w:rPr>
          <w:b/>
          <w:bCs/>
          <w:lang w:val="fr-FR"/>
        </w:rPr>
        <w:t>’</w:t>
      </w:r>
      <w:r w:rsidR="00E61A3F" w:rsidRPr="00E61A3F">
        <w:rPr>
          <w:b/>
          <w:bCs/>
          <w:lang w:val="fr-FR"/>
        </w:rPr>
        <w:t>ils soient accessibles dans l</w:t>
      </w:r>
      <w:r w:rsidR="00233B07" w:rsidRPr="00EF607C">
        <w:rPr>
          <w:b/>
          <w:bCs/>
          <w:lang w:val="fr-FR"/>
        </w:rPr>
        <w:t>’</w:t>
      </w:r>
      <w:r w:rsidR="00E61A3F" w:rsidRPr="00E61A3F">
        <w:rPr>
          <w:b/>
          <w:bCs/>
          <w:lang w:val="fr-FR"/>
        </w:rPr>
        <w:t>ensemble du territoire et fournis par du personnel qualifié, et d</w:t>
      </w:r>
      <w:r w:rsidR="00233B07" w:rsidRPr="00EF607C">
        <w:rPr>
          <w:b/>
          <w:bCs/>
          <w:lang w:val="fr-FR"/>
        </w:rPr>
        <w:t>’</w:t>
      </w:r>
      <w:r w:rsidR="00E61A3F" w:rsidRPr="00E61A3F">
        <w:rPr>
          <w:b/>
          <w:bCs/>
          <w:lang w:val="fr-FR"/>
        </w:rPr>
        <w:t>en contrôler régulièrement la qualité</w:t>
      </w:r>
      <w:r w:rsidR="00233B07" w:rsidRPr="00EF607C">
        <w:rPr>
          <w:b/>
          <w:bCs/>
          <w:lang w:val="fr-FR"/>
        </w:rPr>
        <w:t> ;</w:t>
      </w:r>
    </w:p>
    <w:p w14:paraId="3B3F2F32" w14:textId="1A234168" w:rsidR="00E61A3F" w:rsidRPr="00E61A3F" w:rsidRDefault="00EF607C" w:rsidP="00E61A3F">
      <w:pPr>
        <w:pStyle w:val="SingleTxt"/>
        <w:rPr>
          <w:b/>
          <w:bCs/>
          <w:lang w:val="fr-FR"/>
        </w:rPr>
      </w:pPr>
      <w:r w:rsidRPr="00EF607C">
        <w:rPr>
          <w:b/>
          <w:bCs/>
          <w:lang w:val="fr-FR"/>
        </w:rPr>
        <w:tab/>
      </w:r>
      <w:r w:rsidR="00E61A3F" w:rsidRPr="00E61A3F">
        <w:rPr>
          <w:b/>
          <w:bCs/>
          <w:lang w:val="fr-FR"/>
        </w:rPr>
        <w:t>d)</w:t>
      </w:r>
      <w:r w:rsidR="00E61A3F" w:rsidRPr="00E61A3F">
        <w:rPr>
          <w:b/>
          <w:bCs/>
          <w:lang w:val="fr-FR"/>
        </w:rPr>
        <w:tab/>
        <w:t>De faire appliquer strictement le Code du travail visant à prévenir le harcèlement sur le lieu de travail et les autres textes législatifs pertinents afin que les victimes de harcèlement sexuel sur le lieu de travail et dans les établissements d</w:t>
      </w:r>
      <w:r w:rsidR="00233B07" w:rsidRPr="00EF607C">
        <w:rPr>
          <w:b/>
          <w:bCs/>
          <w:lang w:val="fr-FR"/>
        </w:rPr>
        <w:t>’</w:t>
      </w:r>
      <w:r w:rsidR="00E61A3F" w:rsidRPr="00E61A3F">
        <w:rPr>
          <w:b/>
          <w:bCs/>
          <w:lang w:val="fr-FR"/>
        </w:rPr>
        <w:t>enseignement aient accès à réparation, de davantage engager la responsabilité des employeurs et d</w:t>
      </w:r>
      <w:r w:rsidR="00233B07" w:rsidRPr="00EF607C">
        <w:rPr>
          <w:b/>
          <w:bCs/>
          <w:lang w:val="fr-FR"/>
        </w:rPr>
        <w:t>’</w:t>
      </w:r>
      <w:r w:rsidR="00E61A3F" w:rsidRPr="00E61A3F">
        <w:rPr>
          <w:b/>
          <w:bCs/>
          <w:lang w:val="fr-FR"/>
        </w:rPr>
        <w:t>obliger ceux-ci à examiner régulièrement la culture de l</w:t>
      </w:r>
      <w:r w:rsidR="00233B07" w:rsidRPr="00EF607C">
        <w:rPr>
          <w:b/>
          <w:bCs/>
          <w:lang w:val="fr-FR"/>
        </w:rPr>
        <w:t>’</w:t>
      </w:r>
      <w:r w:rsidR="00E61A3F" w:rsidRPr="00E61A3F">
        <w:rPr>
          <w:b/>
          <w:bCs/>
          <w:lang w:val="fr-FR"/>
        </w:rPr>
        <w:t>entreprise, et de créer un numéro d</w:t>
      </w:r>
      <w:r w:rsidR="00233B07" w:rsidRPr="00EF607C">
        <w:rPr>
          <w:b/>
          <w:bCs/>
          <w:lang w:val="fr-FR"/>
        </w:rPr>
        <w:t>’</w:t>
      </w:r>
      <w:r w:rsidR="00E61A3F" w:rsidRPr="00E61A3F">
        <w:rPr>
          <w:b/>
          <w:bCs/>
          <w:lang w:val="fr-FR"/>
        </w:rPr>
        <w:t>urgence destiné au signalement des actes de harcèlement sexuel</w:t>
      </w:r>
      <w:r w:rsidR="00233B07" w:rsidRPr="00EF607C">
        <w:rPr>
          <w:b/>
          <w:bCs/>
          <w:lang w:val="fr-FR"/>
        </w:rPr>
        <w:t> ;</w:t>
      </w:r>
    </w:p>
    <w:p w14:paraId="020255F4" w14:textId="5590EC66" w:rsidR="00E61A3F" w:rsidRPr="00E61A3F" w:rsidRDefault="00EF607C" w:rsidP="00E61A3F">
      <w:pPr>
        <w:pStyle w:val="SingleTxt"/>
        <w:rPr>
          <w:b/>
          <w:lang w:val="fr-FR"/>
        </w:rPr>
      </w:pPr>
      <w:r w:rsidRPr="00EF607C">
        <w:rPr>
          <w:b/>
          <w:bCs/>
          <w:lang w:val="fr-FR"/>
        </w:rPr>
        <w:tab/>
      </w:r>
      <w:r w:rsidR="00E61A3F" w:rsidRPr="00E61A3F">
        <w:rPr>
          <w:b/>
          <w:bCs/>
          <w:lang w:val="fr-FR"/>
        </w:rPr>
        <w:t>e)</w:t>
      </w:r>
      <w:r w:rsidR="00E61A3F" w:rsidRPr="00E61A3F">
        <w:rPr>
          <w:b/>
          <w:bCs/>
          <w:lang w:val="fr-FR"/>
        </w:rPr>
        <w:tab/>
      </w:r>
      <w:r w:rsidR="00E61A3F" w:rsidRPr="00E61A3F">
        <w:rPr>
          <w:b/>
          <w:lang w:val="fr-FR"/>
        </w:rPr>
        <w:t>D</w:t>
      </w:r>
      <w:r w:rsidR="00233B07">
        <w:rPr>
          <w:b/>
          <w:lang w:val="fr-FR"/>
        </w:rPr>
        <w:t>’</w:t>
      </w:r>
      <w:r w:rsidR="00E61A3F" w:rsidRPr="00E61A3F">
        <w:rPr>
          <w:b/>
          <w:lang w:val="fr-FR"/>
        </w:rPr>
        <w:t>enquêter sur tous</w:t>
      </w:r>
      <w:r w:rsidR="00E61A3F" w:rsidRPr="00E61A3F">
        <w:rPr>
          <w:lang w:val="fr-FR"/>
        </w:rPr>
        <w:t xml:space="preserve"> </w:t>
      </w:r>
      <w:r w:rsidR="00E61A3F" w:rsidRPr="00E61A3F">
        <w:rPr>
          <w:b/>
          <w:lang w:val="fr-FR"/>
        </w:rPr>
        <w:t>les cas de violence sexuelle et de poursuivre et sanctionner les auteurs comme il se doit, et de dispenser systématiquement, à l</w:t>
      </w:r>
      <w:r w:rsidR="00233B07">
        <w:rPr>
          <w:b/>
          <w:lang w:val="fr-FR"/>
        </w:rPr>
        <w:t>’</w:t>
      </w:r>
      <w:r w:rsidR="00E61A3F" w:rsidRPr="00E61A3F">
        <w:rPr>
          <w:b/>
          <w:lang w:val="fr-FR"/>
        </w:rPr>
        <w:t>intention des juges, des magistrats du parquet, des policiers et les autres responsables de l</w:t>
      </w:r>
      <w:r w:rsidR="00233B07">
        <w:rPr>
          <w:b/>
          <w:lang w:val="fr-FR"/>
        </w:rPr>
        <w:t>’</w:t>
      </w:r>
      <w:r w:rsidR="00E61A3F" w:rsidRPr="00E61A3F">
        <w:rPr>
          <w:b/>
          <w:lang w:val="fr-FR"/>
        </w:rPr>
        <w:t xml:space="preserve">application des lois, des formations sur la violence fondée sur </w:t>
      </w:r>
      <w:r w:rsidR="00E61A3F" w:rsidRPr="00E61A3F">
        <w:rPr>
          <w:b/>
          <w:lang w:val="fr-FR"/>
        </w:rPr>
        <w:lastRenderedPageBreak/>
        <w:t>le genre et les procédures d</w:t>
      </w:r>
      <w:r w:rsidR="00233B07">
        <w:rPr>
          <w:b/>
          <w:lang w:val="fr-FR"/>
        </w:rPr>
        <w:t>’</w:t>
      </w:r>
      <w:r w:rsidR="00E61A3F" w:rsidRPr="00E61A3F">
        <w:rPr>
          <w:b/>
          <w:lang w:val="fr-FR"/>
        </w:rPr>
        <w:t>enquête et d</w:t>
      </w:r>
      <w:r w:rsidR="00233B07">
        <w:rPr>
          <w:b/>
          <w:lang w:val="fr-FR"/>
        </w:rPr>
        <w:t>’</w:t>
      </w:r>
      <w:r w:rsidR="00E61A3F" w:rsidRPr="00E61A3F">
        <w:rPr>
          <w:b/>
          <w:lang w:val="fr-FR"/>
        </w:rPr>
        <w:t>interrogatoire tenant compte de la question du genre</w:t>
      </w:r>
      <w:r w:rsidR="00233B07">
        <w:rPr>
          <w:b/>
          <w:lang w:val="fr-FR"/>
        </w:rPr>
        <w:t> ;</w:t>
      </w:r>
    </w:p>
    <w:p w14:paraId="2EA81B61" w14:textId="33C9F90B" w:rsidR="00E61A3F" w:rsidRPr="00E61A3F" w:rsidRDefault="00EF607C" w:rsidP="00E61A3F">
      <w:pPr>
        <w:pStyle w:val="SingleTxt"/>
        <w:rPr>
          <w:b/>
          <w:bCs/>
          <w:lang w:val="fr-FR"/>
        </w:rPr>
      </w:pPr>
      <w:r w:rsidRPr="00EF607C">
        <w:rPr>
          <w:b/>
          <w:bCs/>
          <w:lang w:val="fr-FR"/>
        </w:rPr>
        <w:tab/>
      </w:r>
      <w:r w:rsidR="00E61A3F" w:rsidRPr="00E61A3F">
        <w:rPr>
          <w:b/>
          <w:bCs/>
          <w:lang w:val="fr-FR"/>
        </w:rPr>
        <w:t>f)</w:t>
      </w:r>
      <w:r w:rsidR="00E61A3F" w:rsidRPr="00E61A3F">
        <w:rPr>
          <w:b/>
          <w:bCs/>
          <w:lang w:val="fr-FR"/>
        </w:rPr>
        <w:tab/>
      </w:r>
      <w:r w:rsidR="00E61A3F" w:rsidRPr="00E61A3F">
        <w:rPr>
          <w:b/>
          <w:lang w:val="fr-FR"/>
        </w:rPr>
        <w:t>De recueillir systématiquement des données, ventilées par âge, nationalité, pays d</w:t>
      </w:r>
      <w:r w:rsidR="00233B07">
        <w:rPr>
          <w:b/>
          <w:lang w:val="fr-FR"/>
        </w:rPr>
        <w:t>’</w:t>
      </w:r>
      <w:r w:rsidR="00E61A3F" w:rsidRPr="00E61A3F">
        <w:rPr>
          <w:b/>
          <w:lang w:val="fr-FR"/>
        </w:rPr>
        <w:t>origine, handicap et relation entre la victime et l</w:t>
      </w:r>
      <w:r w:rsidR="00233B07">
        <w:rPr>
          <w:b/>
          <w:lang w:val="fr-FR"/>
        </w:rPr>
        <w:t>’</w:t>
      </w:r>
      <w:r w:rsidR="00E61A3F" w:rsidRPr="00E61A3F">
        <w:rPr>
          <w:b/>
          <w:lang w:val="fr-FR"/>
        </w:rPr>
        <w:t>auteur, sur la violence à l</w:t>
      </w:r>
      <w:r w:rsidR="00233B07">
        <w:rPr>
          <w:b/>
          <w:lang w:val="fr-FR"/>
        </w:rPr>
        <w:t>’</w:t>
      </w:r>
      <w:r w:rsidR="00E61A3F" w:rsidRPr="00E61A3F">
        <w:rPr>
          <w:b/>
          <w:lang w:val="fr-FR"/>
        </w:rPr>
        <w:t>égard des femmes et des filles fondée sur le genre.</w:t>
      </w:r>
    </w:p>
    <w:p w14:paraId="022F1264" w14:textId="6663FBBA" w:rsidR="00E61A3F" w:rsidRPr="00EF607C" w:rsidRDefault="00E61A3F" w:rsidP="00EF607C">
      <w:pPr>
        <w:pStyle w:val="SingleTxt"/>
        <w:spacing w:after="0" w:line="120" w:lineRule="exact"/>
        <w:rPr>
          <w:sz w:val="10"/>
          <w:lang w:val="fr-FR"/>
        </w:rPr>
      </w:pPr>
    </w:p>
    <w:p w14:paraId="62E128A5" w14:textId="77777777" w:rsidR="00E61A3F" w:rsidRPr="00E61A3F" w:rsidRDefault="00E61A3F" w:rsidP="00EF60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1A3F">
        <w:rPr>
          <w:lang w:val="fr-FR"/>
        </w:rPr>
        <w:tab/>
      </w:r>
      <w:r w:rsidRPr="00E61A3F">
        <w:rPr>
          <w:lang w:val="fr-FR"/>
        </w:rPr>
        <w:tab/>
        <w:t>Traite et exploitation de la prostitution</w:t>
      </w:r>
    </w:p>
    <w:p w14:paraId="72E1231F" w14:textId="0109D4D8" w:rsidR="00E61A3F" w:rsidRPr="00EF607C" w:rsidRDefault="00E61A3F" w:rsidP="00EF607C">
      <w:pPr>
        <w:pStyle w:val="SingleTxt"/>
        <w:spacing w:after="0" w:line="120" w:lineRule="exact"/>
        <w:rPr>
          <w:sz w:val="10"/>
          <w:lang w:val="fr-FR"/>
        </w:rPr>
      </w:pPr>
    </w:p>
    <w:p w14:paraId="420D63A8" w14:textId="66FEB15B" w:rsidR="00E61A3F" w:rsidRPr="00E61A3F" w:rsidRDefault="00E61A3F" w:rsidP="00EF607C">
      <w:pPr>
        <w:pStyle w:val="SingleTxt"/>
        <w:numPr>
          <w:ilvl w:val="0"/>
          <w:numId w:val="29"/>
        </w:numPr>
        <w:spacing w:line="240" w:lineRule="exact"/>
        <w:ind w:left="1267"/>
        <w:rPr>
          <w:lang w:val="fr-FR"/>
        </w:rPr>
      </w:pPr>
      <w:r w:rsidRPr="00E61A3F">
        <w:rPr>
          <w:lang w:val="fr-FR"/>
        </w:rPr>
        <w:t>Le Comité prend note avec satisfaction des efforts déployés par l</w:t>
      </w:r>
      <w:r w:rsidR="00233B07">
        <w:rPr>
          <w:lang w:val="fr-FR"/>
        </w:rPr>
        <w:t>’</w:t>
      </w:r>
      <w:r w:rsidRPr="00E61A3F">
        <w:rPr>
          <w:lang w:val="fr-FR"/>
        </w:rPr>
        <w:t>État partie pour prévenir et combattre la traite des personnes, en particulier les femmes et les filles, et notamment des mesures prises dans le cadre de la coopération internationale et des campagnes de sensibilisation qui ont été lancées. Il félicite l</w:t>
      </w:r>
      <w:r w:rsidR="00233B07">
        <w:rPr>
          <w:lang w:val="fr-FR"/>
        </w:rPr>
        <w:t>’</w:t>
      </w:r>
      <w:r w:rsidRPr="00E61A3F">
        <w:rPr>
          <w:lang w:val="fr-FR"/>
        </w:rPr>
        <w:t>État partie de la création de la Direction de la prévention de la traite des personnes et du trafic de migrants et de sa cellule spécialisée dans la lutte contre la traite, ainsi que de l</w:t>
      </w:r>
      <w:r w:rsidR="00233B07">
        <w:rPr>
          <w:lang w:val="fr-FR"/>
        </w:rPr>
        <w:t>’</w:t>
      </w:r>
      <w:r w:rsidRPr="00E61A3F">
        <w:rPr>
          <w:lang w:val="fr-FR"/>
        </w:rPr>
        <w:t>adoption, en 2019, du plan d</w:t>
      </w:r>
      <w:r w:rsidR="00233B07">
        <w:rPr>
          <w:lang w:val="fr-FR"/>
        </w:rPr>
        <w:t>’</w:t>
      </w:r>
      <w:r w:rsidRPr="00E61A3F">
        <w:rPr>
          <w:lang w:val="fr-FR"/>
        </w:rPr>
        <w:t>action national 2019-2030 pour l</w:t>
      </w:r>
      <w:r w:rsidR="00233B07">
        <w:rPr>
          <w:lang w:val="fr-FR"/>
        </w:rPr>
        <w:t>’</w:t>
      </w:r>
      <w:r w:rsidRPr="00E61A3F">
        <w:rPr>
          <w:lang w:val="fr-FR"/>
        </w:rPr>
        <w:t>élimination de la traite (PACTA). Il constate néanmoins que</w:t>
      </w:r>
      <w:r w:rsidR="00233B07">
        <w:rPr>
          <w:lang w:val="fr-FR"/>
        </w:rPr>
        <w:t> :</w:t>
      </w:r>
    </w:p>
    <w:p w14:paraId="16B50691" w14:textId="07F58EF1" w:rsidR="00E61A3F" w:rsidRPr="00E61A3F" w:rsidRDefault="00EF607C" w:rsidP="00E61A3F">
      <w:pPr>
        <w:pStyle w:val="SingleTxt"/>
        <w:rPr>
          <w:lang w:val="fr-FR"/>
        </w:rPr>
      </w:pPr>
      <w:r>
        <w:rPr>
          <w:lang w:val="fr-FR"/>
        </w:rPr>
        <w:tab/>
      </w:r>
      <w:r w:rsidR="00E61A3F" w:rsidRPr="00E61A3F">
        <w:rPr>
          <w:lang w:val="fr-FR"/>
        </w:rPr>
        <w:t>a)</w:t>
      </w:r>
      <w:r w:rsidR="00E61A3F" w:rsidRPr="00E61A3F">
        <w:rPr>
          <w:lang w:val="fr-FR"/>
        </w:rPr>
        <w:tab/>
        <w:t>L</w:t>
      </w:r>
      <w:r w:rsidR="00233B07">
        <w:rPr>
          <w:lang w:val="fr-FR"/>
        </w:rPr>
        <w:t>’</w:t>
      </w:r>
      <w:r w:rsidR="00E61A3F" w:rsidRPr="00E61A3F">
        <w:rPr>
          <w:lang w:val="fr-FR"/>
        </w:rPr>
        <w:t>État partie reste un pays d</w:t>
      </w:r>
      <w:r w:rsidR="00233B07">
        <w:rPr>
          <w:lang w:val="fr-FR"/>
        </w:rPr>
        <w:t>’</w:t>
      </w:r>
      <w:r w:rsidR="00E61A3F" w:rsidRPr="00E61A3F">
        <w:rPr>
          <w:lang w:val="fr-FR"/>
        </w:rPr>
        <w:t>origine, de transit et de destination pour la traite des femmes et des filles à des fins d</w:t>
      </w:r>
      <w:r w:rsidR="00233B07">
        <w:rPr>
          <w:lang w:val="fr-FR"/>
        </w:rPr>
        <w:t>’</w:t>
      </w:r>
      <w:r w:rsidR="00E61A3F" w:rsidRPr="00E61A3F">
        <w:rPr>
          <w:lang w:val="fr-FR"/>
        </w:rPr>
        <w:t>exploitation sexuelle et d</w:t>
      </w:r>
      <w:r w:rsidR="00233B07">
        <w:rPr>
          <w:lang w:val="fr-FR"/>
        </w:rPr>
        <w:t>’</w:t>
      </w:r>
      <w:r w:rsidR="00E61A3F" w:rsidRPr="00E61A3F">
        <w:rPr>
          <w:lang w:val="fr-FR"/>
        </w:rPr>
        <w:t>exploitation par le travail et la traite et l</w:t>
      </w:r>
      <w:r w:rsidR="00233B07">
        <w:rPr>
          <w:lang w:val="fr-FR"/>
        </w:rPr>
        <w:t>’</w:t>
      </w:r>
      <w:r w:rsidR="00E61A3F" w:rsidRPr="00E61A3F">
        <w:rPr>
          <w:lang w:val="fr-FR"/>
        </w:rPr>
        <w:t>exploitation sexuelle des adolescentes sont particulièrement répandues dans les régions frontalières, notamment les provinces de Sucumbíos, Carchi et Esmeraldas</w:t>
      </w:r>
      <w:r w:rsidR="00233B07">
        <w:rPr>
          <w:lang w:val="fr-FR"/>
        </w:rPr>
        <w:t> ;</w:t>
      </w:r>
    </w:p>
    <w:p w14:paraId="39C996AF" w14:textId="727973D6" w:rsidR="00E61A3F" w:rsidRPr="00E61A3F" w:rsidRDefault="00EF607C" w:rsidP="00E61A3F">
      <w:pPr>
        <w:pStyle w:val="SingleTxt"/>
        <w:rPr>
          <w:lang w:val="fr-FR"/>
        </w:rPr>
      </w:pPr>
      <w:r>
        <w:rPr>
          <w:lang w:val="fr-FR"/>
        </w:rPr>
        <w:tab/>
      </w:r>
      <w:r w:rsidR="00E61A3F" w:rsidRPr="00E61A3F">
        <w:rPr>
          <w:lang w:val="fr-FR"/>
        </w:rPr>
        <w:t>b)</w:t>
      </w:r>
      <w:r w:rsidR="00E61A3F" w:rsidRPr="00E61A3F">
        <w:rPr>
          <w:lang w:val="fr-FR"/>
        </w:rPr>
        <w:tab/>
        <w:t>Il n</w:t>
      </w:r>
      <w:r w:rsidR="00233B07">
        <w:rPr>
          <w:lang w:val="fr-FR"/>
        </w:rPr>
        <w:t>’</w:t>
      </w:r>
      <w:r w:rsidR="00E61A3F" w:rsidRPr="00E61A3F">
        <w:rPr>
          <w:lang w:val="fr-FR"/>
        </w:rPr>
        <w:t>y a pas de données ventilées ni d</w:t>
      </w:r>
      <w:r w:rsidR="00233B07">
        <w:rPr>
          <w:lang w:val="fr-FR"/>
        </w:rPr>
        <w:t>’</w:t>
      </w:r>
      <w:r w:rsidR="00E61A3F" w:rsidRPr="00E61A3F">
        <w:rPr>
          <w:lang w:val="fr-FR"/>
        </w:rPr>
        <w:t>estimations sur le nombre de femmes et de filles victimes de la traite</w:t>
      </w:r>
      <w:r w:rsidR="00233B07">
        <w:rPr>
          <w:lang w:val="fr-FR"/>
        </w:rPr>
        <w:t> ;</w:t>
      </w:r>
    </w:p>
    <w:p w14:paraId="05A67F49" w14:textId="385DD31A" w:rsidR="00E61A3F" w:rsidRPr="00E61A3F" w:rsidRDefault="00EF607C" w:rsidP="00E61A3F">
      <w:pPr>
        <w:pStyle w:val="SingleTxt"/>
        <w:rPr>
          <w:lang w:val="fr-FR"/>
        </w:rPr>
      </w:pPr>
      <w:r>
        <w:rPr>
          <w:lang w:val="fr-FR"/>
        </w:rPr>
        <w:tab/>
      </w:r>
      <w:r w:rsidR="00E61A3F" w:rsidRPr="00E61A3F">
        <w:rPr>
          <w:lang w:val="fr-FR"/>
        </w:rPr>
        <w:t>c)</w:t>
      </w:r>
      <w:r w:rsidR="00E61A3F" w:rsidRPr="00E61A3F">
        <w:rPr>
          <w:lang w:val="fr-FR"/>
        </w:rPr>
        <w:tab/>
        <w:t>Les allégations de traite ne donnent pas souvent lieu à des enquêtes et des poursuites, ce qui s</w:t>
      </w:r>
      <w:r w:rsidR="00233B07">
        <w:rPr>
          <w:lang w:val="fr-FR"/>
        </w:rPr>
        <w:t>’</w:t>
      </w:r>
      <w:r w:rsidR="00E61A3F" w:rsidRPr="00E61A3F">
        <w:rPr>
          <w:lang w:val="fr-FR"/>
        </w:rPr>
        <w:t>explique en partie par le fait que les victimes sans papiers ou en situation irrégulière risquent l</w:t>
      </w:r>
      <w:r w:rsidR="00233B07">
        <w:rPr>
          <w:lang w:val="fr-FR"/>
        </w:rPr>
        <w:t>’</w:t>
      </w:r>
      <w:r w:rsidR="00E61A3F" w:rsidRPr="00E61A3F">
        <w:rPr>
          <w:lang w:val="fr-FR"/>
        </w:rPr>
        <w:t>expulsion et sont donc peu enclines à dénoncer ce qui leur arrive et à se tourner vers les services d</w:t>
      </w:r>
      <w:r w:rsidR="00233B07">
        <w:rPr>
          <w:lang w:val="fr-FR"/>
        </w:rPr>
        <w:t>’</w:t>
      </w:r>
      <w:r w:rsidR="00E61A3F" w:rsidRPr="00E61A3F">
        <w:rPr>
          <w:lang w:val="fr-FR"/>
        </w:rPr>
        <w:t>aide qui leur sont destinés</w:t>
      </w:r>
      <w:r w:rsidR="00233B07">
        <w:rPr>
          <w:lang w:val="fr-FR"/>
        </w:rPr>
        <w:t> ;</w:t>
      </w:r>
    </w:p>
    <w:p w14:paraId="5F6DC07A" w14:textId="027857C1" w:rsidR="00E61A3F" w:rsidRPr="00E61A3F" w:rsidRDefault="00EF607C" w:rsidP="00E61A3F">
      <w:pPr>
        <w:pStyle w:val="SingleTxt"/>
        <w:rPr>
          <w:lang w:val="fr-FR"/>
        </w:rPr>
      </w:pPr>
      <w:r>
        <w:rPr>
          <w:lang w:val="fr-FR"/>
        </w:rPr>
        <w:tab/>
      </w:r>
      <w:r w:rsidR="00E61A3F" w:rsidRPr="00E61A3F">
        <w:rPr>
          <w:lang w:val="fr-FR"/>
        </w:rPr>
        <w:t>d)</w:t>
      </w:r>
      <w:r w:rsidR="00E61A3F" w:rsidRPr="00E61A3F">
        <w:rPr>
          <w:lang w:val="fr-FR"/>
        </w:rPr>
        <w:tab/>
        <w:t>Les foyers d</w:t>
      </w:r>
      <w:r w:rsidR="00233B07">
        <w:rPr>
          <w:lang w:val="fr-FR"/>
        </w:rPr>
        <w:t>’</w:t>
      </w:r>
      <w:r w:rsidR="00E61A3F" w:rsidRPr="00E61A3F">
        <w:rPr>
          <w:lang w:val="fr-FR"/>
        </w:rPr>
        <w:t>accueil destinés aux femmes et aux filles victimes de la traite sont trop peu nombreux</w:t>
      </w:r>
      <w:r w:rsidR="00233B07">
        <w:rPr>
          <w:lang w:val="fr-FR"/>
        </w:rPr>
        <w:t> ;</w:t>
      </w:r>
    </w:p>
    <w:p w14:paraId="107DE190" w14:textId="5DCB2947" w:rsidR="00E61A3F" w:rsidRPr="00E61A3F" w:rsidRDefault="00EF607C" w:rsidP="00E61A3F">
      <w:pPr>
        <w:pStyle w:val="SingleTxt"/>
        <w:rPr>
          <w:lang w:val="fr-FR"/>
        </w:rPr>
      </w:pPr>
      <w:r>
        <w:rPr>
          <w:lang w:val="fr-FR"/>
        </w:rPr>
        <w:tab/>
      </w:r>
      <w:r w:rsidR="00E61A3F" w:rsidRPr="00E61A3F">
        <w:rPr>
          <w:lang w:val="fr-FR"/>
        </w:rPr>
        <w:t>e)</w:t>
      </w:r>
      <w:r w:rsidR="00E61A3F" w:rsidRPr="00E61A3F">
        <w:rPr>
          <w:lang w:val="fr-FR"/>
        </w:rPr>
        <w:tab/>
        <w:t>Bon nombre de femmes et de filles migrantes se prostituent et aucune information n</w:t>
      </w:r>
      <w:r w:rsidR="00233B07">
        <w:rPr>
          <w:lang w:val="fr-FR"/>
        </w:rPr>
        <w:t>’</w:t>
      </w:r>
      <w:r w:rsidR="00E61A3F" w:rsidRPr="00E61A3F">
        <w:rPr>
          <w:lang w:val="fr-FR"/>
        </w:rPr>
        <w:t>est disponible sur les mesures prises pour s</w:t>
      </w:r>
      <w:r w:rsidR="00233B07">
        <w:rPr>
          <w:lang w:val="fr-FR"/>
        </w:rPr>
        <w:t>’</w:t>
      </w:r>
      <w:r w:rsidR="00E61A3F" w:rsidRPr="00E61A3F">
        <w:rPr>
          <w:lang w:val="fr-FR"/>
        </w:rPr>
        <w:t>attaquer aux causes profondes du problème et réduire la demande de services de prostitution.</w:t>
      </w:r>
    </w:p>
    <w:p w14:paraId="4843119A" w14:textId="549F2ADD" w:rsidR="00E61A3F" w:rsidRPr="00E61A3F" w:rsidRDefault="00E61A3F" w:rsidP="00EF607C">
      <w:pPr>
        <w:pStyle w:val="SingleTxt"/>
        <w:numPr>
          <w:ilvl w:val="0"/>
          <w:numId w:val="29"/>
        </w:numPr>
        <w:spacing w:line="240" w:lineRule="exact"/>
        <w:ind w:left="1267"/>
        <w:rPr>
          <w:lang w:val="fr-FR"/>
        </w:rPr>
      </w:pPr>
      <w:r w:rsidRPr="00E61A3F">
        <w:rPr>
          <w:b/>
          <w:lang w:val="fr-FR"/>
        </w:rPr>
        <w:t>Rappelant ses recommandations précédentes (</w:t>
      </w:r>
      <w:hyperlink r:id="rId25" w:history="1">
        <w:r w:rsidRPr="00E61A3F">
          <w:rPr>
            <w:rStyle w:val="Hyperlink"/>
            <w:b/>
            <w:lang w:val="fr-FR"/>
          </w:rPr>
          <w:t>CEDAW/C/ECU/CO/8-9</w:t>
        </w:r>
      </w:hyperlink>
      <w:r w:rsidRPr="00E61A3F">
        <w:rPr>
          <w:b/>
          <w:lang w:val="fr-FR"/>
        </w:rPr>
        <w:t>, par. 23), et sa recommandation générale n</w:t>
      </w:r>
      <w:r w:rsidRPr="00E61A3F">
        <w:rPr>
          <w:b/>
          <w:vertAlign w:val="superscript"/>
          <w:lang w:val="fr-FR"/>
        </w:rPr>
        <w:t>o</w:t>
      </w:r>
      <w:r w:rsidRPr="00E61A3F">
        <w:rPr>
          <w:b/>
          <w:lang w:val="fr-FR"/>
        </w:rPr>
        <w:t> 38 (2020) sur la traite des femmes et des filles dans le contexte des migrations internationales, le Comité engage l</w:t>
      </w:r>
      <w:r w:rsidR="00233B07">
        <w:rPr>
          <w:b/>
          <w:lang w:val="fr-FR"/>
        </w:rPr>
        <w:t>’</w:t>
      </w:r>
      <w:r w:rsidRPr="00E61A3F">
        <w:rPr>
          <w:b/>
          <w:lang w:val="fr-FR"/>
        </w:rPr>
        <w:t>État partie à continuer de combattre la traite des femmes à des fins d</w:t>
      </w:r>
      <w:r w:rsidR="00233B07">
        <w:rPr>
          <w:b/>
          <w:lang w:val="fr-FR"/>
        </w:rPr>
        <w:t>’</w:t>
      </w:r>
      <w:r w:rsidRPr="00E61A3F">
        <w:rPr>
          <w:b/>
          <w:lang w:val="fr-FR"/>
        </w:rPr>
        <w:t>exploitation sexuelle et d</w:t>
      </w:r>
      <w:r w:rsidR="00233B07">
        <w:rPr>
          <w:b/>
          <w:lang w:val="fr-FR"/>
        </w:rPr>
        <w:t>’</w:t>
      </w:r>
      <w:r w:rsidRPr="00E61A3F">
        <w:rPr>
          <w:b/>
          <w:lang w:val="fr-FR"/>
        </w:rPr>
        <w:t>exploitation par le travail et à renforcer la coopération internationale, régionale et bilatérale avec les pays d</w:t>
      </w:r>
      <w:r w:rsidR="00233B07">
        <w:rPr>
          <w:b/>
          <w:lang w:val="fr-FR"/>
        </w:rPr>
        <w:t>’</w:t>
      </w:r>
      <w:r w:rsidRPr="00E61A3F">
        <w:rPr>
          <w:b/>
          <w:lang w:val="fr-FR"/>
        </w:rPr>
        <w:t>origine, de transit et de destination en vue de prévenir la traite.</w:t>
      </w:r>
      <w:r w:rsidRPr="00E61A3F">
        <w:rPr>
          <w:lang w:val="fr-FR"/>
        </w:rPr>
        <w:t xml:space="preserve"> </w:t>
      </w:r>
      <w:r w:rsidRPr="00E61A3F">
        <w:rPr>
          <w:b/>
          <w:lang w:val="fr-FR"/>
        </w:rPr>
        <w:t>En outre, il recommande à l</w:t>
      </w:r>
      <w:r w:rsidR="00233B07">
        <w:rPr>
          <w:b/>
          <w:lang w:val="fr-FR"/>
        </w:rPr>
        <w:t>’</w:t>
      </w:r>
      <w:r w:rsidRPr="00E61A3F">
        <w:rPr>
          <w:b/>
          <w:lang w:val="fr-FR"/>
        </w:rPr>
        <w:t>État partie d</w:t>
      </w:r>
      <w:r w:rsidR="00233B07">
        <w:rPr>
          <w:b/>
          <w:lang w:val="fr-FR"/>
        </w:rPr>
        <w:t>’</w:t>
      </w:r>
      <w:r w:rsidRPr="00E61A3F">
        <w:rPr>
          <w:b/>
          <w:lang w:val="fr-FR"/>
        </w:rPr>
        <w:t>allouer des ressources humaines, techniques et financières suffisantes à la Direction de la prévention de la traite des personnes et du trafic de migrants et à l</w:t>
      </w:r>
      <w:r w:rsidR="00233B07">
        <w:rPr>
          <w:b/>
          <w:lang w:val="fr-FR"/>
        </w:rPr>
        <w:t>’</w:t>
      </w:r>
      <w:r w:rsidRPr="00E61A3F">
        <w:rPr>
          <w:b/>
          <w:lang w:val="fr-FR"/>
        </w:rPr>
        <w:t>exécution du plan d</w:t>
      </w:r>
      <w:r w:rsidR="00233B07">
        <w:rPr>
          <w:b/>
          <w:lang w:val="fr-FR"/>
        </w:rPr>
        <w:t>’</w:t>
      </w:r>
      <w:r w:rsidRPr="00E61A3F">
        <w:rPr>
          <w:b/>
          <w:lang w:val="fr-FR"/>
        </w:rPr>
        <w:t>action national 2019-2030 pour l</w:t>
      </w:r>
      <w:r w:rsidR="00233B07">
        <w:rPr>
          <w:b/>
          <w:lang w:val="fr-FR"/>
        </w:rPr>
        <w:t>’</w:t>
      </w:r>
      <w:r w:rsidRPr="00E61A3F">
        <w:rPr>
          <w:b/>
          <w:lang w:val="fr-FR"/>
        </w:rPr>
        <w:t>élimination de la traite.</w:t>
      </w:r>
      <w:r w:rsidRPr="00E61A3F">
        <w:rPr>
          <w:lang w:val="fr-FR"/>
        </w:rPr>
        <w:t xml:space="preserve"> </w:t>
      </w:r>
      <w:r w:rsidRPr="00E61A3F">
        <w:rPr>
          <w:b/>
          <w:lang w:val="fr-FR"/>
        </w:rPr>
        <w:t>Il recommande également à l</w:t>
      </w:r>
      <w:r w:rsidR="00233B07">
        <w:rPr>
          <w:b/>
          <w:lang w:val="fr-FR"/>
        </w:rPr>
        <w:t>’</w:t>
      </w:r>
      <w:r w:rsidRPr="00E61A3F">
        <w:rPr>
          <w:b/>
          <w:lang w:val="fr-FR"/>
        </w:rPr>
        <w:t>État partie</w:t>
      </w:r>
      <w:r w:rsidR="00233B07">
        <w:rPr>
          <w:b/>
          <w:lang w:val="fr-FR"/>
        </w:rPr>
        <w:t> :</w:t>
      </w:r>
    </w:p>
    <w:p w14:paraId="500714F0" w14:textId="2B8FE5B9" w:rsidR="00E61A3F" w:rsidRPr="00E61A3F" w:rsidRDefault="00EF607C" w:rsidP="00E61A3F">
      <w:pPr>
        <w:pStyle w:val="SingleTxt"/>
        <w:rPr>
          <w:b/>
          <w:bCs/>
          <w:lang w:val="fr-FR"/>
        </w:rPr>
      </w:pPr>
      <w:r w:rsidRPr="00EF607C">
        <w:rPr>
          <w:b/>
          <w:bCs/>
          <w:lang w:val="fr-FR"/>
        </w:rPr>
        <w:tab/>
      </w:r>
      <w:r w:rsidR="00E61A3F" w:rsidRPr="00E61A3F">
        <w:rPr>
          <w:b/>
          <w:bCs/>
          <w:lang w:val="fr-FR"/>
        </w:rPr>
        <w:t>a)</w:t>
      </w:r>
      <w:r w:rsidR="00E61A3F" w:rsidRPr="00E61A3F">
        <w:rPr>
          <w:b/>
          <w:bCs/>
          <w:lang w:val="fr-FR"/>
        </w:rPr>
        <w:tab/>
        <w:t>De s</w:t>
      </w:r>
      <w:r w:rsidR="00233B07" w:rsidRPr="00EF607C">
        <w:rPr>
          <w:b/>
          <w:bCs/>
          <w:lang w:val="fr-FR"/>
        </w:rPr>
        <w:t>’</w:t>
      </w:r>
      <w:r w:rsidR="00E61A3F" w:rsidRPr="00E61A3F">
        <w:rPr>
          <w:b/>
          <w:bCs/>
          <w:lang w:val="fr-FR"/>
        </w:rPr>
        <w:t>attaquer aux causes profondes de la traite en offrant davantage de perspectives éducatives et économiques aux femmes et aux filles et à leurs familles, ce qui les rendrait moins vulnérables à l</w:t>
      </w:r>
      <w:r w:rsidR="00233B07" w:rsidRPr="00EF607C">
        <w:rPr>
          <w:b/>
          <w:bCs/>
          <w:lang w:val="fr-FR"/>
        </w:rPr>
        <w:t>’</w:t>
      </w:r>
      <w:r w:rsidR="00E61A3F" w:rsidRPr="00E61A3F">
        <w:rPr>
          <w:b/>
          <w:bCs/>
          <w:lang w:val="fr-FR"/>
        </w:rPr>
        <w:t>exploitation par des trafiquants</w:t>
      </w:r>
      <w:r w:rsidR="00233B07" w:rsidRPr="00EF607C">
        <w:rPr>
          <w:b/>
          <w:bCs/>
          <w:lang w:val="fr-FR"/>
        </w:rPr>
        <w:t> ;</w:t>
      </w:r>
    </w:p>
    <w:p w14:paraId="3ABB2CC8" w14:textId="4A6CBF40" w:rsidR="00E61A3F" w:rsidRPr="00E61A3F" w:rsidRDefault="00EF607C" w:rsidP="00E61A3F">
      <w:pPr>
        <w:pStyle w:val="SingleTxt"/>
        <w:rPr>
          <w:b/>
          <w:bCs/>
          <w:lang w:val="fr-FR"/>
        </w:rPr>
      </w:pPr>
      <w:r w:rsidRPr="00EF607C">
        <w:rPr>
          <w:b/>
          <w:bCs/>
          <w:lang w:val="fr-FR"/>
        </w:rPr>
        <w:tab/>
      </w:r>
      <w:r w:rsidR="00E61A3F" w:rsidRPr="00E61A3F">
        <w:rPr>
          <w:b/>
          <w:bCs/>
          <w:lang w:val="fr-FR"/>
        </w:rPr>
        <w:t>b)</w:t>
      </w:r>
      <w:r w:rsidR="00E61A3F" w:rsidRPr="00E61A3F">
        <w:rPr>
          <w:b/>
          <w:bCs/>
          <w:lang w:val="fr-FR"/>
        </w:rPr>
        <w:tab/>
        <w:t>De s</w:t>
      </w:r>
      <w:r w:rsidR="00233B07" w:rsidRPr="00EF607C">
        <w:rPr>
          <w:b/>
          <w:bCs/>
          <w:lang w:val="fr-FR"/>
        </w:rPr>
        <w:t>’</w:t>
      </w:r>
      <w:r w:rsidR="00E61A3F" w:rsidRPr="00E61A3F">
        <w:rPr>
          <w:b/>
          <w:bCs/>
          <w:lang w:val="fr-FR"/>
        </w:rPr>
        <w:t>employer plus activement à recueillir sur les victimes de la traite des données ventilées par sexe, âge, pays d</w:t>
      </w:r>
      <w:r w:rsidR="00233B07" w:rsidRPr="00EF607C">
        <w:rPr>
          <w:b/>
          <w:bCs/>
          <w:lang w:val="fr-FR"/>
        </w:rPr>
        <w:t>’</w:t>
      </w:r>
      <w:r w:rsidR="00E61A3F" w:rsidRPr="00E61A3F">
        <w:rPr>
          <w:b/>
          <w:bCs/>
          <w:lang w:val="fr-FR"/>
        </w:rPr>
        <w:t xml:space="preserve">origine, nationalité et forme </w:t>
      </w:r>
      <w:r w:rsidR="00E61A3F" w:rsidRPr="00E61A3F">
        <w:rPr>
          <w:b/>
          <w:bCs/>
          <w:lang w:val="fr-FR"/>
        </w:rPr>
        <w:lastRenderedPageBreak/>
        <w:t>d</w:t>
      </w:r>
      <w:r w:rsidR="00233B07" w:rsidRPr="00EF607C">
        <w:rPr>
          <w:b/>
          <w:bCs/>
          <w:lang w:val="fr-FR"/>
        </w:rPr>
        <w:t>’</w:t>
      </w:r>
      <w:r w:rsidR="00E61A3F" w:rsidRPr="00E61A3F">
        <w:rPr>
          <w:b/>
          <w:bCs/>
          <w:lang w:val="fr-FR"/>
        </w:rPr>
        <w:t>exploitation et à fournir aux intéressées des services de protection, d</w:t>
      </w:r>
      <w:r w:rsidR="00233B07" w:rsidRPr="00EF607C">
        <w:rPr>
          <w:b/>
          <w:bCs/>
          <w:lang w:val="fr-FR"/>
        </w:rPr>
        <w:t>’</w:t>
      </w:r>
      <w:r w:rsidR="00E61A3F" w:rsidRPr="00E61A3F">
        <w:rPr>
          <w:b/>
          <w:bCs/>
          <w:lang w:val="fr-FR"/>
        </w:rPr>
        <w:t>accompagnement, de réadaptation et de réintégration adéquats</w:t>
      </w:r>
      <w:r w:rsidR="00233B07" w:rsidRPr="00EF607C">
        <w:rPr>
          <w:b/>
          <w:bCs/>
          <w:lang w:val="fr-FR"/>
        </w:rPr>
        <w:t> ;</w:t>
      </w:r>
    </w:p>
    <w:p w14:paraId="39B1B638" w14:textId="48F1DA4F" w:rsidR="00E61A3F" w:rsidRPr="00E61A3F" w:rsidRDefault="00EF607C" w:rsidP="00E61A3F">
      <w:pPr>
        <w:pStyle w:val="SingleTxt"/>
        <w:rPr>
          <w:b/>
          <w:bCs/>
          <w:lang w:val="fr-FR"/>
        </w:rPr>
      </w:pPr>
      <w:r w:rsidRPr="00EF607C">
        <w:rPr>
          <w:b/>
          <w:bCs/>
          <w:lang w:val="fr-FR"/>
        </w:rPr>
        <w:tab/>
      </w:r>
      <w:r w:rsidR="00E61A3F" w:rsidRPr="00E61A3F">
        <w:rPr>
          <w:b/>
          <w:bCs/>
          <w:lang w:val="fr-FR"/>
        </w:rPr>
        <w:t>c)</w:t>
      </w:r>
      <w:r w:rsidR="00E61A3F" w:rsidRPr="00E61A3F">
        <w:rPr>
          <w:b/>
          <w:bCs/>
          <w:lang w:val="fr-FR"/>
        </w:rPr>
        <w:tab/>
        <w:t>D</w:t>
      </w:r>
      <w:r w:rsidR="00233B07" w:rsidRPr="00EF607C">
        <w:rPr>
          <w:b/>
          <w:bCs/>
          <w:lang w:val="fr-FR"/>
        </w:rPr>
        <w:t>’</w:t>
      </w:r>
      <w:r w:rsidR="00E61A3F" w:rsidRPr="00E61A3F">
        <w:rPr>
          <w:b/>
          <w:bCs/>
          <w:lang w:val="fr-FR"/>
        </w:rPr>
        <w:t>augmenter le nombre de foyers d</w:t>
      </w:r>
      <w:r w:rsidR="00233B07" w:rsidRPr="00EF607C">
        <w:rPr>
          <w:b/>
          <w:bCs/>
          <w:lang w:val="fr-FR"/>
        </w:rPr>
        <w:t>’</w:t>
      </w:r>
      <w:r w:rsidR="00E61A3F" w:rsidRPr="00E61A3F">
        <w:rPr>
          <w:b/>
          <w:bCs/>
          <w:lang w:val="fr-FR"/>
        </w:rPr>
        <w:t>accueil disponibles, tant dans les zones urbaines que dans les zones rurales, de fournir davantage de services d</w:t>
      </w:r>
      <w:r w:rsidR="00233B07" w:rsidRPr="00EF607C">
        <w:rPr>
          <w:b/>
          <w:bCs/>
          <w:lang w:val="fr-FR"/>
        </w:rPr>
        <w:t>’</w:t>
      </w:r>
      <w:r w:rsidR="00E61A3F" w:rsidRPr="00E61A3F">
        <w:rPr>
          <w:b/>
          <w:bCs/>
          <w:lang w:val="fr-FR"/>
        </w:rPr>
        <w:t>accompagnement et de réadaptation dans l</w:t>
      </w:r>
      <w:r w:rsidR="00233B07" w:rsidRPr="00EF607C">
        <w:rPr>
          <w:b/>
          <w:bCs/>
          <w:lang w:val="fr-FR"/>
        </w:rPr>
        <w:t>’</w:t>
      </w:r>
      <w:r w:rsidR="00E61A3F" w:rsidRPr="00E61A3F">
        <w:rPr>
          <w:b/>
          <w:bCs/>
          <w:lang w:val="fr-FR"/>
        </w:rPr>
        <w:t>ensemble du territoire et d</w:t>
      </w:r>
      <w:r w:rsidR="00233B07" w:rsidRPr="00EF607C">
        <w:rPr>
          <w:b/>
          <w:bCs/>
          <w:lang w:val="fr-FR"/>
        </w:rPr>
        <w:t>’</w:t>
      </w:r>
      <w:r w:rsidR="00E61A3F" w:rsidRPr="00E61A3F">
        <w:rPr>
          <w:b/>
          <w:bCs/>
          <w:lang w:val="fr-FR"/>
        </w:rPr>
        <w:t>allouer suffisamment de fonds aux organisations de la société civile qui mettent des foyers d</w:t>
      </w:r>
      <w:r w:rsidR="00233B07" w:rsidRPr="00EF607C">
        <w:rPr>
          <w:b/>
          <w:bCs/>
          <w:lang w:val="fr-FR"/>
        </w:rPr>
        <w:t>’</w:t>
      </w:r>
      <w:r w:rsidR="00E61A3F" w:rsidRPr="00E61A3F">
        <w:rPr>
          <w:b/>
          <w:bCs/>
          <w:lang w:val="fr-FR"/>
        </w:rPr>
        <w:t>accueil et des services d</w:t>
      </w:r>
      <w:r w:rsidR="00233B07" w:rsidRPr="00EF607C">
        <w:rPr>
          <w:b/>
          <w:bCs/>
          <w:lang w:val="fr-FR"/>
        </w:rPr>
        <w:t>’</w:t>
      </w:r>
      <w:r w:rsidR="00E61A3F" w:rsidRPr="00E61A3F">
        <w:rPr>
          <w:b/>
          <w:bCs/>
          <w:lang w:val="fr-FR"/>
        </w:rPr>
        <w:t>aide à la disposition des victimes</w:t>
      </w:r>
      <w:r w:rsidR="00233B07" w:rsidRPr="00EF607C">
        <w:rPr>
          <w:b/>
          <w:bCs/>
          <w:lang w:val="fr-FR"/>
        </w:rPr>
        <w:t> ;</w:t>
      </w:r>
    </w:p>
    <w:p w14:paraId="71A859B5" w14:textId="0150DD4C" w:rsidR="00E61A3F" w:rsidRPr="00E61A3F" w:rsidRDefault="00EF607C" w:rsidP="00E61A3F">
      <w:pPr>
        <w:pStyle w:val="SingleTxt"/>
        <w:rPr>
          <w:b/>
          <w:bCs/>
          <w:lang w:val="fr-FR"/>
        </w:rPr>
      </w:pPr>
      <w:r w:rsidRPr="00EF607C">
        <w:rPr>
          <w:b/>
          <w:bCs/>
          <w:lang w:val="fr-FR"/>
        </w:rPr>
        <w:tab/>
      </w:r>
      <w:r w:rsidR="00E61A3F" w:rsidRPr="00E61A3F">
        <w:rPr>
          <w:b/>
          <w:bCs/>
          <w:lang w:val="fr-FR"/>
        </w:rPr>
        <w:t>d)</w:t>
      </w:r>
      <w:r w:rsidR="00E61A3F" w:rsidRPr="00E61A3F">
        <w:rPr>
          <w:b/>
          <w:bCs/>
          <w:lang w:val="fr-FR"/>
        </w:rPr>
        <w:tab/>
        <w:t>De s</w:t>
      </w:r>
      <w:r w:rsidR="00233B07" w:rsidRPr="00EF607C">
        <w:rPr>
          <w:b/>
          <w:bCs/>
          <w:lang w:val="fr-FR"/>
        </w:rPr>
        <w:t>’</w:t>
      </w:r>
      <w:r w:rsidR="00E61A3F" w:rsidRPr="00E61A3F">
        <w:rPr>
          <w:b/>
          <w:bCs/>
          <w:lang w:val="fr-FR"/>
        </w:rPr>
        <w:t>attaquer aux causes profondes de la prostitution, notamment la pauvreté</w:t>
      </w:r>
      <w:r w:rsidR="00E61A3F" w:rsidRPr="00E61A3F">
        <w:rPr>
          <w:b/>
          <w:lang w:val="fr-FR"/>
        </w:rPr>
        <w:t xml:space="preserve"> et les inégalités de genre structurelles, et à la demande de services de prostitution, et de prendre des mesures pour aider les femmes qui veulent sortir de la prostitution à le faire et à trouver d</w:t>
      </w:r>
      <w:r w:rsidR="00233B07">
        <w:rPr>
          <w:b/>
          <w:lang w:val="fr-FR"/>
        </w:rPr>
        <w:t>’</w:t>
      </w:r>
      <w:r w:rsidR="00E61A3F" w:rsidRPr="00E61A3F">
        <w:rPr>
          <w:b/>
          <w:lang w:val="fr-FR"/>
        </w:rPr>
        <w:t>autres sources de revenus.</w:t>
      </w:r>
    </w:p>
    <w:p w14:paraId="62866D03" w14:textId="164662DC" w:rsidR="00E61A3F" w:rsidRPr="00EF607C" w:rsidRDefault="00E61A3F" w:rsidP="00EF607C">
      <w:pPr>
        <w:pStyle w:val="SingleTxt"/>
        <w:spacing w:after="0" w:line="120" w:lineRule="exact"/>
        <w:rPr>
          <w:sz w:val="10"/>
          <w:lang w:val="fr-FR"/>
        </w:rPr>
      </w:pPr>
    </w:p>
    <w:p w14:paraId="5A10FA75" w14:textId="77777777" w:rsidR="00E61A3F" w:rsidRPr="00E61A3F" w:rsidRDefault="00E61A3F" w:rsidP="00EF60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1A3F">
        <w:rPr>
          <w:lang w:val="fr-FR"/>
        </w:rPr>
        <w:tab/>
      </w:r>
      <w:r w:rsidRPr="00E61A3F">
        <w:rPr>
          <w:lang w:val="fr-FR"/>
        </w:rPr>
        <w:tab/>
        <w:t>Participation à la vie politique et à la vie publique</w:t>
      </w:r>
    </w:p>
    <w:p w14:paraId="586549B2" w14:textId="569D959A" w:rsidR="00E61A3F" w:rsidRPr="00EF607C" w:rsidRDefault="00E61A3F" w:rsidP="00EF607C">
      <w:pPr>
        <w:pStyle w:val="SingleTxt"/>
        <w:spacing w:after="0" w:line="120" w:lineRule="exact"/>
        <w:rPr>
          <w:sz w:val="10"/>
          <w:lang w:val="fr-FR"/>
        </w:rPr>
      </w:pPr>
    </w:p>
    <w:p w14:paraId="40C920C8" w14:textId="52A93991" w:rsidR="00E61A3F" w:rsidRPr="00E61A3F" w:rsidRDefault="00E61A3F" w:rsidP="00EF607C">
      <w:pPr>
        <w:pStyle w:val="SingleTxt"/>
        <w:numPr>
          <w:ilvl w:val="0"/>
          <w:numId w:val="29"/>
        </w:numPr>
        <w:spacing w:line="240" w:lineRule="exact"/>
        <w:ind w:left="1267"/>
        <w:rPr>
          <w:lang w:val="fr-FR"/>
        </w:rPr>
      </w:pPr>
      <w:r w:rsidRPr="00E61A3F">
        <w:rPr>
          <w:lang w:val="fr-FR"/>
        </w:rPr>
        <w:t>Le Comité prend note de l</w:t>
      </w:r>
      <w:r w:rsidR="00233B07">
        <w:rPr>
          <w:lang w:val="fr-FR"/>
        </w:rPr>
        <w:t>’</w:t>
      </w:r>
      <w:r w:rsidRPr="00E61A3F">
        <w:rPr>
          <w:lang w:val="fr-FR"/>
        </w:rPr>
        <w:t>adoption, en 2020, de la loi portant réforme du Code de la démocratie, qui prévoit que, d</w:t>
      </w:r>
      <w:r w:rsidR="00233B07">
        <w:rPr>
          <w:lang w:val="fr-FR"/>
        </w:rPr>
        <w:t>’</w:t>
      </w:r>
      <w:r w:rsidRPr="00E61A3F">
        <w:rPr>
          <w:lang w:val="fr-FR"/>
        </w:rPr>
        <w:t>ici les élections de 2025 au plus tard, 50</w:t>
      </w:r>
      <w:r w:rsidR="00233B07">
        <w:rPr>
          <w:lang w:val="fr-FR"/>
        </w:rPr>
        <w:t> %</w:t>
      </w:r>
      <w:r w:rsidRPr="00E61A3F">
        <w:rPr>
          <w:lang w:val="fr-FR"/>
        </w:rPr>
        <w:t xml:space="preserve"> des candidats inscrits sur listes électorales des partis politiques devront être des candidates. Toutefois, il est préoccupé par</w:t>
      </w:r>
      <w:r w:rsidR="00233B07">
        <w:rPr>
          <w:lang w:val="fr-FR"/>
        </w:rPr>
        <w:t> :</w:t>
      </w:r>
    </w:p>
    <w:p w14:paraId="7EFB80CE" w14:textId="5724F163" w:rsidR="00E61A3F" w:rsidRPr="00E61A3F" w:rsidRDefault="00EF607C" w:rsidP="00E61A3F">
      <w:pPr>
        <w:pStyle w:val="SingleTxt"/>
        <w:rPr>
          <w:lang w:val="fr-FR"/>
        </w:rPr>
      </w:pPr>
      <w:r>
        <w:rPr>
          <w:lang w:val="fr-FR"/>
        </w:rPr>
        <w:tab/>
      </w:r>
      <w:r w:rsidR="00E61A3F" w:rsidRPr="00E61A3F">
        <w:rPr>
          <w:lang w:val="fr-FR"/>
        </w:rPr>
        <w:t>a)</w:t>
      </w:r>
      <w:r w:rsidR="00E61A3F" w:rsidRPr="00E61A3F">
        <w:rPr>
          <w:lang w:val="fr-FR"/>
        </w:rPr>
        <w:tab/>
        <w:t>Le fait que seuls 8 ministres sur 25 sont des femmes et seules 52 candidates ont été élues aux élections législatives de 2021, les femmes représentant donc 38</w:t>
      </w:r>
      <w:r w:rsidR="00233B07">
        <w:rPr>
          <w:lang w:val="fr-FR"/>
        </w:rPr>
        <w:t> %</w:t>
      </w:r>
      <w:r w:rsidR="00E61A3F" w:rsidRPr="00E61A3F">
        <w:rPr>
          <w:lang w:val="fr-FR"/>
        </w:rPr>
        <w:t xml:space="preserve"> des parlementaires</w:t>
      </w:r>
      <w:r w:rsidR="00233B07">
        <w:rPr>
          <w:lang w:val="fr-FR"/>
        </w:rPr>
        <w:t> ;</w:t>
      </w:r>
    </w:p>
    <w:p w14:paraId="11894B1C" w14:textId="3F4D3CA8" w:rsidR="00E61A3F" w:rsidRPr="00E61A3F" w:rsidRDefault="00EF607C" w:rsidP="00E61A3F">
      <w:pPr>
        <w:pStyle w:val="SingleTxt"/>
        <w:rPr>
          <w:lang w:val="fr-FR"/>
        </w:rPr>
      </w:pPr>
      <w:r>
        <w:rPr>
          <w:lang w:val="fr-FR"/>
        </w:rPr>
        <w:tab/>
      </w:r>
      <w:r w:rsidR="00E61A3F" w:rsidRPr="00E61A3F">
        <w:rPr>
          <w:lang w:val="fr-FR"/>
        </w:rPr>
        <w:t>b)</w:t>
      </w:r>
      <w:r w:rsidR="00E61A3F" w:rsidRPr="00E61A3F">
        <w:rPr>
          <w:lang w:val="fr-FR"/>
        </w:rPr>
        <w:tab/>
        <w:t>Les discours haineux et le harcèlement dont les femmes sont victimes sur la scène politique, qui entravent la participation des femmes à la vie politique et publique</w:t>
      </w:r>
      <w:r w:rsidR="00233B07">
        <w:rPr>
          <w:lang w:val="fr-FR"/>
        </w:rPr>
        <w:t> ;</w:t>
      </w:r>
    </w:p>
    <w:p w14:paraId="5B1336C7" w14:textId="111CBCC5" w:rsidR="00E61A3F" w:rsidRPr="00E61A3F" w:rsidRDefault="00EF607C" w:rsidP="00E61A3F">
      <w:pPr>
        <w:pStyle w:val="SingleTxt"/>
        <w:rPr>
          <w:lang w:val="fr-FR"/>
        </w:rPr>
      </w:pPr>
      <w:r>
        <w:rPr>
          <w:lang w:val="fr-FR"/>
        </w:rPr>
        <w:tab/>
      </w:r>
      <w:r w:rsidR="00E61A3F" w:rsidRPr="00E61A3F">
        <w:rPr>
          <w:lang w:val="fr-FR"/>
        </w:rPr>
        <w:t>c)</w:t>
      </w:r>
      <w:r w:rsidR="00E61A3F" w:rsidRPr="00E61A3F">
        <w:rPr>
          <w:lang w:val="fr-FR"/>
        </w:rPr>
        <w:tab/>
        <w:t>La faible représentation des femmes aux niveaux décisionnels dans la fonction publique, les services diplomatiques et les forces armées</w:t>
      </w:r>
      <w:r w:rsidR="00233B07">
        <w:rPr>
          <w:lang w:val="fr-FR"/>
        </w:rPr>
        <w:t> ;</w:t>
      </w:r>
    </w:p>
    <w:p w14:paraId="0B2966AF" w14:textId="16828CD6" w:rsidR="00E61A3F" w:rsidRPr="00E61A3F" w:rsidRDefault="00EF607C" w:rsidP="00E61A3F">
      <w:pPr>
        <w:pStyle w:val="SingleTxt"/>
        <w:rPr>
          <w:lang w:val="fr-FR"/>
        </w:rPr>
      </w:pPr>
      <w:r>
        <w:rPr>
          <w:lang w:val="fr-FR"/>
        </w:rPr>
        <w:tab/>
      </w:r>
      <w:r w:rsidR="00E61A3F" w:rsidRPr="00E61A3F">
        <w:rPr>
          <w:lang w:val="fr-FR"/>
        </w:rPr>
        <w:t>d)</w:t>
      </w:r>
      <w:r w:rsidR="00E61A3F" w:rsidRPr="00E61A3F">
        <w:rPr>
          <w:lang w:val="fr-FR"/>
        </w:rPr>
        <w:tab/>
        <w:t xml:space="preserve">La très faible participation des femmes appartenant à des groupes défavorisés et marginalisés à la vie politique et publique. </w:t>
      </w:r>
    </w:p>
    <w:p w14:paraId="4E54FAC0" w14:textId="04A1FC9C" w:rsidR="00E61A3F" w:rsidRPr="00E61A3F" w:rsidRDefault="00E61A3F" w:rsidP="00EF607C">
      <w:pPr>
        <w:pStyle w:val="SingleTxt"/>
        <w:numPr>
          <w:ilvl w:val="0"/>
          <w:numId w:val="29"/>
        </w:numPr>
        <w:spacing w:line="240" w:lineRule="exact"/>
        <w:ind w:left="1267"/>
        <w:rPr>
          <w:bCs/>
          <w:lang w:val="fr-FR"/>
        </w:rPr>
      </w:pPr>
      <w:r w:rsidRPr="00E61A3F">
        <w:rPr>
          <w:b/>
          <w:lang w:val="fr-FR"/>
        </w:rPr>
        <w:t>Rappelant sa recommandation générale n</w:t>
      </w:r>
      <w:r w:rsidRPr="00E61A3F">
        <w:rPr>
          <w:b/>
          <w:vertAlign w:val="superscript"/>
          <w:lang w:val="fr-FR"/>
        </w:rPr>
        <w:t>o</w:t>
      </w:r>
      <w:r w:rsidRPr="00E61A3F">
        <w:rPr>
          <w:b/>
          <w:lang w:val="fr-FR"/>
        </w:rPr>
        <w:t> 23 (1997) sur la participation des femmes à la vie politique et publique et la cible 5.5 des objectifs de développement durable, le Comité recommande à l</w:t>
      </w:r>
      <w:r w:rsidR="00233B07">
        <w:rPr>
          <w:b/>
          <w:lang w:val="fr-FR"/>
        </w:rPr>
        <w:t>’</w:t>
      </w:r>
      <w:r w:rsidRPr="00E61A3F">
        <w:rPr>
          <w:b/>
          <w:lang w:val="fr-FR"/>
        </w:rPr>
        <w:t>État partie</w:t>
      </w:r>
      <w:r w:rsidR="00233B07">
        <w:rPr>
          <w:b/>
          <w:lang w:val="fr-FR"/>
        </w:rPr>
        <w:t> :</w:t>
      </w:r>
    </w:p>
    <w:p w14:paraId="2D2473EA" w14:textId="31F21351" w:rsidR="00E61A3F" w:rsidRPr="00E61A3F" w:rsidRDefault="00EF607C" w:rsidP="00E61A3F">
      <w:pPr>
        <w:pStyle w:val="SingleTxt"/>
        <w:rPr>
          <w:b/>
          <w:bCs/>
          <w:lang w:val="fr-FR"/>
        </w:rPr>
      </w:pPr>
      <w:r w:rsidRPr="00EF607C">
        <w:rPr>
          <w:b/>
          <w:bCs/>
          <w:lang w:val="fr-FR"/>
        </w:rPr>
        <w:tab/>
      </w:r>
      <w:r w:rsidR="00E61A3F" w:rsidRPr="00E61A3F">
        <w:rPr>
          <w:b/>
          <w:bCs/>
          <w:lang w:val="fr-FR"/>
        </w:rPr>
        <w:t>a)</w:t>
      </w:r>
      <w:r w:rsidR="00E61A3F" w:rsidRPr="00E61A3F">
        <w:rPr>
          <w:b/>
          <w:bCs/>
          <w:lang w:val="fr-FR"/>
        </w:rPr>
        <w:tab/>
        <w:t>D</w:t>
      </w:r>
      <w:r w:rsidR="00233B07" w:rsidRPr="00EF607C">
        <w:rPr>
          <w:b/>
          <w:bCs/>
          <w:lang w:val="fr-FR"/>
        </w:rPr>
        <w:t>’</w:t>
      </w:r>
      <w:r w:rsidR="00E61A3F" w:rsidRPr="00E61A3F">
        <w:rPr>
          <w:b/>
          <w:bCs/>
          <w:lang w:val="fr-FR"/>
        </w:rPr>
        <w:t>adopter des stratégies et des programmes de lutte contre la violence fondée sur le genre que les femmes politiques et les candidates subissent en ligne et hors ligne dans l</w:t>
      </w:r>
      <w:r w:rsidR="00233B07" w:rsidRPr="00EF607C">
        <w:rPr>
          <w:b/>
          <w:bCs/>
          <w:lang w:val="fr-FR"/>
        </w:rPr>
        <w:t>’</w:t>
      </w:r>
      <w:r w:rsidR="00E61A3F" w:rsidRPr="00E61A3F">
        <w:rPr>
          <w:b/>
          <w:bCs/>
          <w:lang w:val="fr-FR"/>
        </w:rPr>
        <w:t>espace public et de renforcer les mesures prises pour protéger les intéressées contre le harcèlement et les menaces, notamment en exigeant de tous les partis politiques qu</w:t>
      </w:r>
      <w:r w:rsidR="00233B07" w:rsidRPr="00EF607C">
        <w:rPr>
          <w:b/>
          <w:bCs/>
          <w:lang w:val="fr-FR"/>
        </w:rPr>
        <w:t>’</w:t>
      </w:r>
      <w:r w:rsidR="00E61A3F" w:rsidRPr="00E61A3F">
        <w:rPr>
          <w:b/>
          <w:bCs/>
          <w:lang w:val="fr-FR"/>
        </w:rPr>
        <w:t>ils se dotent de politiques de promotion de l</w:t>
      </w:r>
      <w:r w:rsidR="00233B07" w:rsidRPr="00EF607C">
        <w:rPr>
          <w:b/>
          <w:bCs/>
          <w:lang w:val="fr-FR"/>
        </w:rPr>
        <w:t>’</w:t>
      </w:r>
      <w:r w:rsidR="00E61A3F" w:rsidRPr="00E61A3F">
        <w:rPr>
          <w:b/>
          <w:bCs/>
          <w:lang w:val="fr-FR"/>
        </w:rPr>
        <w:t>égalité des sexes et de lutte contre le harcèlement, et de davantage engager la responsabilité des médias sociaux pour les contenus illicites générés par leurs utilisateurs</w:t>
      </w:r>
      <w:r w:rsidR="00233B07" w:rsidRPr="00EF607C">
        <w:rPr>
          <w:b/>
          <w:bCs/>
          <w:lang w:val="fr-FR"/>
        </w:rPr>
        <w:t> ;</w:t>
      </w:r>
    </w:p>
    <w:p w14:paraId="6A7F9B84" w14:textId="0E94B82C" w:rsidR="00E61A3F" w:rsidRPr="00E61A3F" w:rsidRDefault="00EF607C" w:rsidP="00E61A3F">
      <w:pPr>
        <w:pStyle w:val="SingleTxt"/>
        <w:rPr>
          <w:b/>
          <w:bCs/>
          <w:lang w:val="fr-FR"/>
        </w:rPr>
      </w:pPr>
      <w:r w:rsidRPr="00EF607C">
        <w:rPr>
          <w:b/>
          <w:bCs/>
          <w:lang w:val="fr-FR"/>
        </w:rPr>
        <w:tab/>
      </w:r>
      <w:r w:rsidR="00E61A3F" w:rsidRPr="00E61A3F">
        <w:rPr>
          <w:b/>
          <w:bCs/>
          <w:lang w:val="fr-FR"/>
        </w:rPr>
        <w:t>b)</w:t>
      </w:r>
      <w:r w:rsidR="00E61A3F" w:rsidRPr="00E61A3F">
        <w:rPr>
          <w:b/>
          <w:bCs/>
          <w:lang w:val="fr-FR"/>
        </w:rPr>
        <w:tab/>
        <w:t>D</w:t>
      </w:r>
      <w:r w:rsidR="00233B07" w:rsidRPr="00EF607C">
        <w:rPr>
          <w:b/>
          <w:bCs/>
          <w:lang w:val="fr-FR"/>
        </w:rPr>
        <w:t>’</w:t>
      </w:r>
      <w:r w:rsidR="00E61A3F" w:rsidRPr="00E61A3F">
        <w:rPr>
          <w:b/>
          <w:bCs/>
          <w:lang w:val="fr-FR"/>
        </w:rPr>
        <w:t>adopter des mesures temporaires spéciales, conformément à l</w:t>
      </w:r>
      <w:r w:rsidR="00233B07" w:rsidRPr="00EF607C">
        <w:rPr>
          <w:b/>
          <w:bCs/>
          <w:lang w:val="fr-FR"/>
        </w:rPr>
        <w:t>’</w:t>
      </w:r>
      <w:r w:rsidR="00E61A3F" w:rsidRPr="00E61A3F">
        <w:rPr>
          <w:b/>
          <w:bCs/>
          <w:lang w:val="fr-FR"/>
        </w:rPr>
        <w:t>article 4 (par. 1) de la Convention et à sa recommandation générale n</w:t>
      </w:r>
      <w:r w:rsidR="00E61A3F" w:rsidRPr="00E61A3F">
        <w:rPr>
          <w:b/>
          <w:bCs/>
          <w:vertAlign w:val="superscript"/>
          <w:lang w:val="fr-FR"/>
        </w:rPr>
        <w:t>o</w:t>
      </w:r>
      <w:r w:rsidR="00E61A3F" w:rsidRPr="00E61A3F">
        <w:rPr>
          <w:b/>
          <w:bCs/>
          <w:lang w:val="fr-FR"/>
        </w:rPr>
        <w:t> 25 (2004) sur les mesures temporaires spéciales, notamment d</w:t>
      </w:r>
      <w:r w:rsidR="00233B07" w:rsidRPr="00EF607C">
        <w:rPr>
          <w:b/>
          <w:bCs/>
          <w:lang w:val="fr-FR"/>
        </w:rPr>
        <w:t>’</w:t>
      </w:r>
      <w:r w:rsidR="00E61A3F" w:rsidRPr="00E61A3F">
        <w:rPr>
          <w:b/>
          <w:bCs/>
          <w:lang w:val="fr-FR"/>
        </w:rPr>
        <w:t>instaurer des quotas légaux visant à garantir l</w:t>
      </w:r>
      <w:r w:rsidR="00233B07" w:rsidRPr="00EF607C">
        <w:rPr>
          <w:b/>
          <w:bCs/>
          <w:lang w:val="fr-FR"/>
        </w:rPr>
        <w:t>’</w:t>
      </w:r>
      <w:r w:rsidR="00E61A3F" w:rsidRPr="00E61A3F">
        <w:rPr>
          <w:b/>
          <w:bCs/>
          <w:lang w:val="fr-FR"/>
        </w:rPr>
        <w:t>égale représentation des femmes aux postes de décision dans la fonction publique, les services diplomatiques et les forces armées</w:t>
      </w:r>
      <w:r w:rsidR="00233B07" w:rsidRPr="00EF607C">
        <w:rPr>
          <w:b/>
          <w:bCs/>
          <w:lang w:val="fr-FR"/>
        </w:rPr>
        <w:t> ;</w:t>
      </w:r>
    </w:p>
    <w:p w14:paraId="3C7E0A0B" w14:textId="3E6492D3" w:rsidR="00E61A3F" w:rsidRPr="00E61A3F" w:rsidRDefault="00E61A3F" w:rsidP="00E61A3F">
      <w:pPr>
        <w:pStyle w:val="SingleTxt"/>
        <w:rPr>
          <w:b/>
          <w:bCs/>
          <w:lang w:val="fr-FR"/>
        </w:rPr>
      </w:pPr>
      <w:r w:rsidRPr="00E61A3F">
        <w:rPr>
          <w:b/>
          <w:bCs/>
          <w:lang w:val="fr-FR"/>
        </w:rPr>
        <w:tab/>
        <w:t>c)</w:t>
      </w:r>
      <w:r w:rsidRPr="00E61A3F">
        <w:rPr>
          <w:b/>
          <w:bCs/>
          <w:lang w:val="fr-FR"/>
        </w:rPr>
        <w:tab/>
      </w:r>
      <w:r w:rsidRPr="00E61A3F">
        <w:rPr>
          <w:b/>
          <w:lang w:val="fr-FR"/>
        </w:rPr>
        <w:t>D</w:t>
      </w:r>
      <w:r w:rsidR="00233B07">
        <w:rPr>
          <w:b/>
          <w:lang w:val="fr-FR"/>
        </w:rPr>
        <w:t>’</w:t>
      </w:r>
      <w:r w:rsidRPr="00E61A3F">
        <w:rPr>
          <w:b/>
          <w:lang w:val="fr-FR"/>
        </w:rPr>
        <w:t>aider les candidates à des élections à renforcer leurs compétences pour qu</w:t>
      </w:r>
      <w:r w:rsidR="00233B07">
        <w:rPr>
          <w:b/>
          <w:lang w:val="fr-FR"/>
        </w:rPr>
        <w:t>’</w:t>
      </w:r>
      <w:r w:rsidRPr="00E61A3F">
        <w:rPr>
          <w:b/>
          <w:lang w:val="fr-FR"/>
        </w:rPr>
        <w:t>elles puissent mener campagne et devenir des dirigeantes politiques et faire en sorte qu</w:t>
      </w:r>
      <w:r w:rsidR="00233B07">
        <w:rPr>
          <w:b/>
          <w:lang w:val="fr-FR"/>
        </w:rPr>
        <w:t>’</w:t>
      </w:r>
      <w:r w:rsidRPr="00E61A3F">
        <w:rPr>
          <w:b/>
          <w:lang w:val="fr-FR"/>
        </w:rPr>
        <w:t>elles aient accès au fonds de campagne nécessaires, en accordant une attention particulière aux groupes de femmes sous-représentés, notamment les femmes autochtones, les femmes handicapées et les lesbiennes, bisexuelles et transsexuelles.</w:t>
      </w:r>
    </w:p>
    <w:p w14:paraId="18A2E06B" w14:textId="77777777" w:rsidR="00E61A3F" w:rsidRPr="00E61A3F" w:rsidRDefault="00E61A3F" w:rsidP="00EF60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1A3F">
        <w:rPr>
          <w:lang w:val="fr-FR"/>
        </w:rPr>
        <w:lastRenderedPageBreak/>
        <w:tab/>
      </w:r>
      <w:r w:rsidRPr="00E61A3F">
        <w:rPr>
          <w:lang w:val="fr-FR"/>
        </w:rPr>
        <w:tab/>
        <w:t>Éducation</w:t>
      </w:r>
    </w:p>
    <w:p w14:paraId="3B881BE6" w14:textId="68BEC189" w:rsidR="00E61A3F" w:rsidRPr="00EF607C" w:rsidRDefault="00E61A3F" w:rsidP="00EF607C">
      <w:pPr>
        <w:pStyle w:val="SingleTxt"/>
        <w:spacing w:after="0" w:line="120" w:lineRule="exact"/>
        <w:rPr>
          <w:sz w:val="10"/>
          <w:lang w:val="fr-FR"/>
        </w:rPr>
      </w:pPr>
    </w:p>
    <w:p w14:paraId="6FA314C7" w14:textId="63DF802D" w:rsidR="00E61A3F" w:rsidRPr="00E61A3F" w:rsidRDefault="00E61A3F" w:rsidP="00EF607C">
      <w:pPr>
        <w:pStyle w:val="SingleTxt"/>
        <w:numPr>
          <w:ilvl w:val="0"/>
          <w:numId w:val="29"/>
        </w:numPr>
        <w:spacing w:line="240" w:lineRule="exact"/>
        <w:ind w:left="1267"/>
        <w:rPr>
          <w:lang w:val="fr-FR"/>
        </w:rPr>
      </w:pPr>
      <w:r w:rsidRPr="00E61A3F">
        <w:rPr>
          <w:lang w:val="fr-FR"/>
        </w:rPr>
        <w:t>Le Comité salue les efforts déployés par l</w:t>
      </w:r>
      <w:r w:rsidR="00233B07">
        <w:rPr>
          <w:lang w:val="fr-FR"/>
        </w:rPr>
        <w:t>’</w:t>
      </w:r>
      <w:r w:rsidRPr="00E61A3F">
        <w:rPr>
          <w:lang w:val="fr-FR"/>
        </w:rPr>
        <w:t>État partie pour éliminer la discrimination à l</w:t>
      </w:r>
      <w:r w:rsidR="00233B07">
        <w:rPr>
          <w:lang w:val="fr-FR"/>
        </w:rPr>
        <w:t>’</w:t>
      </w:r>
      <w:r w:rsidRPr="00E61A3F">
        <w:rPr>
          <w:lang w:val="fr-FR"/>
        </w:rPr>
        <w:t>égard des femmes et des filles et les stéréotypes fondés sur le genre dans le système éducatif, notamment à travers des campagnes de sensibilisation ciblant les jeunes, y compris les filles et les jeunes femmes, sur le harcèlement dans les établissements scolaires. Il se félicite également de l</w:t>
      </w:r>
      <w:r w:rsidR="00233B07">
        <w:rPr>
          <w:lang w:val="fr-FR"/>
        </w:rPr>
        <w:t>’</w:t>
      </w:r>
      <w:r w:rsidRPr="00E61A3F">
        <w:rPr>
          <w:lang w:val="fr-FR"/>
        </w:rPr>
        <w:t>adoption du décret exécutif n</w:t>
      </w:r>
      <w:r w:rsidR="001C02FF" w:rsidRPr="001C02FF">
        <w:rPr>
          <w:vertAlign w:val="superscript"/>
          <w:lang w:val="fr-FR"/>
        </w:rPr>
        <w:t>o</w:t>
      </w:r>
      <w:r w:rsidR="000B0CAC">
        <w:rPr>
          <w:lang w:val="fr-FR"/>
        </w:rPr>
        <w:t> </w:t>
      </w:r>
      <w:r w:rsidRPr="00E61A3F">
        <w:rPr>
          <w:lang w:val="fr-FR"/>
        </w:rPr>
        <w:t>460 du 19 juillet 2018, qui prévoit l</w:t>
      </w:r>
      <w:r w:rsidR="00233B07">
        <w:rPr>
          <w:lang w:val="fr-FR"/>
        </w:rPr>
        <w:t>’</w:t>
      </w:r>
      <w:r w:rsidRPr="00E61A3F">
        <w:rPr>
          <w:lang w:val="fr-FR"/>
        </w:rPr>
        <w:t>inclusion de l</w:t>
      </w:r>
      <w:r w:rsidR="00233B07">
        <w:rPr>
          <w:lang w:val="fr-FR"/>
        </w:rPr>
        <w:t>’</w:t>
      </w:r>
      <w:r w:rsidRPr="00E61A3F">
        <w:rPr>
          <w:lang w:val="fr-FR"/>
        </w:rPr>
        <w:t>égalité des femmes et des hommes dans les programmes et les manuels scolaires. Il note toutefois avec préoccupation</w:t>
      </w:r>
      <w:r w:rsidR="00233B07">
        <w:rPr>
          <w:lang w:val="fr-FR"/>
        </w:rPr>
        <w:t> :</w:t>
      </w:r>
    </w:p>
    <w:p w14:paraId="5E610868" w14:textId="3DF2AE58" w:rsidR="00E61A3F" w:rsidRPr="00E61A3F" w:rsidRDefault="00EF607C" w:rsidP="00E61A3F">
      <w:pPr>
        <w:pStyle w:val="SingleTxt"/>
        <w:rPr>
          <w:lang w:val="fr-FR"/>
        </w:rPr>
      </w:pPr>
      <w:r>
        <w:rPr>
          <w:lang w:val="fr-FR"/>
        </w:rPr>
        <w:tab/>
      </w:r>
      <w:r w:rsidR="00E61A3F" w:rsidRPr="00E61A3F">
        <w:rPr>
          <w:lang w:val="fr-FR"/>
        </w:rPr>
        <w:t>a)</w:t>
      </w:r>
      <w:r w:rsidR="00E61A3F" w:rsidRPr="00E61A3F">
        <w:rPr>
          <w:lang w:val="fr-FR"/>
        </w:rPr>
        <w:tab/>
        <w:t>Le faible nombre de femmes et de filles qui choisissent des domaines d</w:t>
      </w:r>
      <w:r w:rsidR="00233B07">
        <w:rPr>
          <w:lang w:val="fr-FR"/>
        </w:rPr>
        <w:t>’</w:t>
      </w:r>
      <w:r w:rsidR="00E61A3F" w:rsidRPr="00E61A3F">
        <w:rPr>
          <w:lang w:val="fr-FR"/>
        </w:rPr>
        <w:t>études et des parcours professionnels non traditionnels</w:t>
      </w:r>
      <w:r w:rsidR="00233B07">
        <w:rPr>
          <w:lang w:val="fr-FR"/>
        </w:rPr>
        <w:t> ;</w:t>
      </w:r>
    </w:p>
    <w:p w14:paraId="4B8C7032" w14:textId="22174967" w:rsidR="00E61A3F" w:rsidRPr="00E61A3F" w:rsidRDefault="00EF607C" w:rsidP="00E61A3F">
      <w:pPr>
        <w:pStyle w:val="SingleTxt"/>
        <w:rPr>
          <w:lang w:val="fr-FR"/>
        </w:rPr>
      </w:pPr>
      <w:r>
        <w:rPr>
          <w:lang w:val="fr-FR"/>
        </w:rPr>
        <w:tab/>
      </w:r>
      <w:r w:rsidR="00E61A3F" w:rsidRPr="00E61A3F">
        <w:rPr>
          <w:lang w:val="fr-FR"/>
        </w:rPr>
        <w:t>b)</w:t>
      </w:r>
      <w:r w:rsidR="00E61A3F" w:rsidRPr="00E61A3F">
        <w:rPr>
          <w:lang w:val="fr-FR"/>
        </w:rPr>
        <w:tab/>
        <w:t>Le taux élevé d</w:t>
      </w:r>
      <w:r w:rsidR="00233B07">
        <w:rPr>
          <w:lang w:val="fr-FR"/>
        </w:rPr>
        <w:t>’</w:t>
      </w:r>
      <w:r w:rsidR="00E61A3F" w:rsidRPr="00E61A3F">
        <w:rPr>
          <w:lang w:val="fr-FR"/>
        </w:rPr>
        <w:t>analphabétisme chez les femmes, qui s</w:t>
      </w:r>
      <w:r w:rsidR="00233B07">
        <w:rPr>
          <w:lang w:val="fr-FR"/>
        </w:rPr>
        <w:t>’</w:t>
      </w:r>
      <w:r w:rsidR="00E61A3F" w:rsidRPr="00E61A3F">
        <w:rPr>
          <w:lang w:val="fr-FR"/>
        </w:rPr>
        <w:t>élevait à 6,5</w:t>
      </w:r>
      <w:r w:rsidR="00233B07">
        <w:rPr>
          <w:lang w:val="fr-FR"/>
        </w:rPr>
        <w:t> %</w:t>
      </w:r>
      <w:r w:rsidR="00E61A3F" w:rsidRPr="00E61A3F">
        <w:rPr>
          <w:lang w:val="fr-FR"/>
        </w:rPr>
        <w:t xml:space="preserve"> en 2018</w:t>
      </w:r>
      <w:r w:rsidR="00233B07">
        <w:rPr>
          <w:lang w:val="fr-FR"/>
        </w:rPr>
        <w:t> ;</w:t>
      </w:r>
    </w:p>
    <w:p w14:paraId="65B91603" w14:textId="7267A951" w:rsidR="00E61A3F" w:rsidRPr="00E61A3F" w:rsidRDefault="00EF607C" w:rsidP="00E61A3F">
      <w:pPr>
        <w:pStyle w:val="SingleTxt"/>
        <w:rPr>
          <w:lang w:val="fr-FR"/>
        </w:rPr>
      </w:pPr>
      <w:r>
        <w:rPr>
          <w:lang w:val="fr-FR"/>
        </w:rPr>
        <w:tab/>
      </w:r>
      <w:r w:rsidR="00E61A3F" w:rsidRPr="00E61A3F">
        <w:rPr>
          <w:lang w:val="fr-FR"/>
        </w:rPr>
        <w:t>c)</w:t>
      </w:r>
      <w:r w:rsidR="00E61A3F" w:rsidRPr="00E61A3F">
        <w:rPr>
          <w:lang w:val="fr-FR"/>
        </w:rPr>
        <w:tab/>
        <w:t>Le taux élevé d</w:t>
      </w:r>
      <w:r w:rsidR="00233B07">
        <w:rPr>
          <w:lang w:val="fr-FR"/>
        </w:rPr>
        <w:t>’</w:t>
      </w:r>
      <w:r w:rsidR="00E61A3F" w:rsidRPr="00E61A3F">
        <w:rPr>
          <w:lang w:val="fr-FR"/>
        </w:rPr>
        <w:t>abandon scolaire chez les filles issues des zones rurales, des populations autochtones et des minorités ethniques, ainsi que chez les adolescentes et les jeunes femmes en raison des grossesses précoces</w:t>
      </w:r>
      <w:r w:rsidR="00233B07">
        <w:rPr>
          <w:lang w:val="fr-FR"/>
        </w:rPr>
        <w:t> ;</w:t>
      </w:r>
    </w:p>
    <w:p w14:paraId="088E67DB" w14:textId="0DD76B69" w:rsidR="00E61A3F" w:rsidRPr="00E61A3F" w:rsidRDefault="00EF607C" w:rsidP="00E61A3F">
      <w:pPr>
        <w:pStyle w:val="SingleTxt"/>
        <w:rPr>
          <w:lang w:val="fr-FR"/>
        </w:rPr>
      </w:pPr>
      <w:r>
        <w:rPr>
          <w:lang w:val="fr-FR"/>
        </w:rPr>
        <w:tab/>
      </w:r>
      <w:r w:rsidR="00E61A3F" w:rsidRPr="00E61A3F">
        <w:rPr>
          <w:lang w:val="fr-FR"/>
        </w:rPr>
        <w:t>d)</w:t>
      </w:r>
      <w:r w:rsidR="00E61A3F" w:rsidRPr="00E61A3F">
        <w:rPr>
          <w:lang w:val="fr-FR"/>
        </w:rPr>
        <w:tab/>
        <w:t>Les rapports faisant état de harcèlement et d</w:t>
      </w:r>
      <w:r w:rsidR="00233B07">
        <w:rPr>
          <w:lang w:val="fr-FR"/>
        </w:rPr>
        <w:t>’</w:t>
      </w:r>
      <w:r w:rsidR="00E61A3F" w:rsidRPr="00E61A3F">
        <w:rPr>
          <w:lang w:val="fr-FR"/>
        </w:rPr>
        <w:t>abus sexuels dans les écoles et les universités</w:t>
      </w:r>
      <w:r w:rsidR="00233B07">
        <w:rPr>
          <w:lang w:val="fr-FR"/>
        </w:rPr>
        <w:t> ;</w:t>
      </w:r>
    </w:p>
    <w:p w14:paraId="5A32EC36" w14:textId="1C404CAD" w:rsidR="00E61A3F" w:rsidRPr="00E61A3F" w:rsidRDefault="00EF607C" w:rsidP="00E61A3F">
      <w:pPr>
        <w:pStyle w:val="SingleTxt"/>
        <w:rPr>
          <w:lang w:val="fr-FR"/>
        </w:rPr>
      </w:pPr>
      <w:r>
        <w:rPr>
          <w:lang w:val="fr-FR"/>
        </w:rPr>
        <w:tab/>
      </w:r>
      <w:r w:rsidR="00E61A3F" w:rsidRPr="00E61A3F">
        <w:rPr>
          <w:lang w:val="fr-FR"/>
        </w:rPr>
        <w:t>e)</w:t>
      </w:r>
      <w:r w:rsidR="00E61A3F" w:rsidRPr="00E61A3F">
        <w:rPr>
          <w:lang w:val="fr-FR"/>
        </w:rPr>
        <w:tab/>
        <w:t>Le fait que les professeurs de l</w:t>
      </w:r>
      <w:r w:rsidR="00233B07">
        <w:rPr>
          <w:lang w:val="fr-FR"/>
        </w:rPr>
        <w:t>’</w:t>
      </w:r>
      <w:r w:rsidR="00E61A3F" w:rsidRPr="00E61A3F">
        <w:rPr>
          <w:lang w:val="fr-FR"/>
        </w:rPr>
        <w:t>enseignement secondaire ne bénéficient pas d</w:t>
      </w:r>
      <w:r w:rsidR="00233B07">
        <w:rPr>
          <w:lang w:val="fr-FR"/>
        </w:rPr>
        <w:t>’</w:t>
      </w:r>
      <w:r w:rsidR="00E61A3F" w:rsidRPr="00E61A3F">
        <w:rPr>
          <w:lang w:val="fr-FR"/>
        </w:rPr>
        <w:t>une formation professionnelle systématique en matière de santé sexuelle et reproductive et sur les droits connexes</w:t>
      </w:r>
      <w:r w:rsidR="00233B07">
        <w:rPr>
          <w:lang w:val="fr-FR"/>
        </w:rPr>
        <w:t> ;</w:t>
      </w:r>
      <w:r w:rsidR="00E61A3F" w:rsidRPr="00E61A3F">
        <w:rPr>
          <w:lang w:val="fr-FR"/>
        </w:rPr>
        <w:t xml:space="preserve"> </w:t>
      </w:r>
    </w:p>
    <w:p w14:paraId="6E9CC189" w14:textId="69CA3ECB" w:rsidR="00E61A3F" w:rsidRPr="00E61A3F" w:rsidRDefault="00EF607C" w:rsidP="00E61A3F">
      <w:pPr>
        <w:pStyle w:val="SingleTxt"/>
        <w:rPr>
          <w:lang w:val="fr-FR"/>
        </w:rPr>
      </w:pPr>
      <w:r>
        <w:rPr>
          <w:lang w:val="fr-FR"/>
        </w:rPr>
        <w:tab/>
      </w:r>
      <w:r w:rsidR="00E61A3F" w:rsidRPr="00E61A3F">
        <w:rPr>
          <w:lang w:val="fr-FR"/>
        </w:rPr>
        <w:t>f)</w:t>
      </w:r>
      <w:r w:rsidR="00E61A3F" w:rsidRPr="00E61A3F">
        <w:rPr>
          <w:lang w:val="fr-FR"/>
        </w:rPr>
        <w:tab/>
        <w:t>Le manque de données, ventilées par sexe et par type de handicap, sur les enfants handicapés, y compris les filles, qui achèvent leur scolarité, leur formation professionnelle et leur formation universitaire.</w:t>
      </w:r>
    </w:p>
    <w:p w14:paraId="0EB99085" w14:textId="76D282FE" w:rsidR="00E61A3F" w:rsidRPr="00E61A3F" w:rsidRDefault="00E61A3F" w:rsidP="00EF607C">
      <w:pPr>
        <w:pStyle w:val="SingleTxt"/>
        <w:numPr>
          <w:ilvl w:val="0"/>
          <w:numId w:val="29"/>
        </w:numPr>
        <w:spacing w:line="240" w:lineRule="exact"/>
        <w:ind w:left="1267"/>
        <w:rPr>
          <w:lang w:val="fr-FR"/>
        </w:rPr>
      </w:pPr>
      <w:r w:rsidRPr="00E61A3F">
        <w:rPr>
          <w:b/>
          <w:bCs/>
          <w:lang w:val="fr-FR"/>
        </w:rPr>
        <w:t>Rappelant sa recommandation générale n</w:t>
      </w:r>
      <w:r w:rsidRPr="00E61A3F">
        <w:rPr>
          <w:b/>
          <w:bCs/>
          <w:vertAlign w:val="superscript"/>
          <w:lang w:val="fr-FR"/>
        </w:rPr>
        <w:t>o</w:t>
      </w:r>
      <w:r w:rsidRPr="00E61A3F">
        <w:rPr>
          <w:b/>
          <w:bCs/>
          <w:lang w:val="fr-FR"/>
        </w:rPr>
        <w:t xml:space="preserve"> 36 (2017) sur le droit des filles et des femmes à l</w:t>
      </w:r>
      <w:r w:rsidR="00233B07">
        <w:rPr>
          <w:b/>
          <w:bCs/>
          <w:lang w:val="fr-FR"/>
        </w:rPr>
        <w:t>’</w:t>
      </w:r>
      <w:r w:rsidRPr="00E61A3F">
        <w:rPr>
          <w:b/>
          <w:bCs/>
          <w:lang w:val="fr-FR"/>
        </w:rPr>
        <w:t xml:space="preserve">éducation, ainsi que la cible 4.5 associée aux objectifs de </w:t>
      </w:r>
      <w:r w:rsidRPr="00E61A3F">
        <w:rPr>
          <w:b/>
          <w:lang w:val="fr-FR"/>
        </w:rPr>
        <w:t>développement</w:t>
      </w:r>
      <w:r w:rsidRPr="00E61A3F">
        <w:rPr>
          <w:b/>
          <w:bCs/>
          <w:lang w:val="fr-FR"/>
        </w:rPr>
        <w:t xml:space="preserve"> durable, le Comité recommande à l</w:t>
      </w:r>
      <w:r w:rsidR="00233B07">
        <w:rPr>
          <w:b/>
          <w:bCs/>
          <w:lang w:val="fr-FR"/>
        </w:rPr>
        <w:t>’</w:t>
      </w:r>
      <w:r w:rsidRPr="00E61A3F">
        <w:rPr>
          <w:b/>
          <w:bCs/>
          <w:lang w:val="fr-FR"/>
        </w:rPr>
        <w:t>État partie</w:t>
      </w:r>
      <w:r w:rsidR="00233B07">
        <w:rPr>
          <w:b/>
          <w:bCs/>
          <w:lang w:val="fr-FR"/>
        </w:rPr>
        <w:t> :</w:t>
      </w:r>
    </w:p>
    <w:p w14:paraId="7FE9F995" w14:textId="2A622173" w:rsidR="00E61A3F" w:rsidRPr="00E61A3F" w:rsidRDefault="00EF607C" w:rsidP="00E61A3F">
      <w:pPr>
        <w:pStyle w:val="SingleTxt"/>
        <w:rPr>
          <w:b/>
          <w:bCs/>
          <w:lang w:val="fr-FR"/>
        </w:rPr>
      </w:pPr>
      <w:r w:rsidRPr="003228FF">
        <w:rPr>
          <w:b/>
          <w:bCs/>
          <w:lang w:val="fr-FR"/>
        </w:rPr>
        <w:tab/>
      </w:r>
      <w:r w:rsidR="00E61A3F" w:rsidRPr="00E61A3F">
        <w:rPr>
          <w:b/>
          <w:bCs/>
          <w:lang w:val="fr-FR"/>
        </w:rPr>
        <w:t>a)</w:t>
      </w:r>
      <w:r w:rsidR="00E61A3F" w:rsidRPr="00E61A3F">
        <w:rPr>
          <w:b/>
          <w:bCs/>
          <w:lang w:val="fr-FR"/>
        </w:rPr>
        <w:tab/>
        <w:t>De continuer à faire prendre conscience de l</w:t>
      </w:r>
      <w:r w:rsidR="00233B07" w:rsidRPr="003228FF">
        <w:rPr>
          <w:b/>
          <w:bCs/>
          <w:lang w:val="fr-FR"/>
        </w:rPr>
        <w:t>’</w:t>
      </w:r>
      <w:r w:rsidR="00E61A3F" w:rsidRPr="00E61A3F">
        <w:rPr>
          <w:b/>
          <w:bCs/>
          <w:lang w:val="fr-FR"/>
        </w:rPr>
        <w:t>importance de l</w:t>
      </w:r>
      <w:r w:rsidR="00233B07" w:rsidRPr="003228FF">
        <w:rPr>
          <w:b/>
          <w:bCs/>
          <w:lang w:val="fr-FR"/>
        </w:rPr>
        <w:t>’</w:t>
      </w:r>
      <w:r w:rsidR="00E61A3F" w:rsidRPr="00E61A3F">
        <w:rPr>
          <w:b/>
          <w:bCs/>
          <w:lang w:val="fr-FR"/>
        </w:rPr>
        <w:t>éducation des filles et des femmes à tous les niveaux pour qu</w:t>
      </w:r>
      <w:r w:rsidR="00233B07" w:rsidRPr="003228FF">
        <w:rPr>
          <w:b/>
          <w:bCs/>
          <w:lang w:val="fr-FR"/>
        </w:rPr>
        <w:t>’</w:t>
      </w:r>
      <w:r w:rsidR="00E61A3F" w:rsidRPr="00E61A3F">
        <w:rPr>
          <w:b/>
          <w:bCs/>
          <w:lang w:val="fr-FR"/>
        </w:rPr>
        <w:t>elles puissent s</w:t>
      </w:r>
      <w:r w:rsidR="00233B07" w:rsidRPr="003228FF">
        <w:rPr>
          <w:b/>
          <w:bCs/>
          <w:lang w:val="fr-FR"/>
        </w:rPr>
        <w:t>’</w:t>
      </w:r>
      <w:r w:rsidR="00E61A3F" w:rsidRPr="00E61A3F">
        <w:rPr>
          <w:b/>
          <w:bCs/>
          <w:lang w:val="fr-FR"/>
        </w:rPr>
        <w:t>émanciper</w:t>
      </w:r>
      <w:r w:rsidR="00233B07" w:rsidRPr="003228FF">
        <w:rPr>
          <w:b/>
          <w:bCs/>
          <w:lang w:val="fr-FR"/>
        </w:rPr>
        <w:t> ;</w:t>
      </w:r>
    </w:p>
    <w:p w14:paraId="4E18BCF8" w14:textId="11AA07AE" w:rsidR="00E61A3F" w:rsidRPr="00E61A3F" w:rsidRDefault="00EF607C" w:rsidP="00E61A3F">
      <w:pPr>
        <w:pStyle w:val="SingleTxt"/>
        <w:rPr>
          <w:b/>
          <w:bCs/>
          <w:lang w:val="fr-FR"/>
        </w:rPr>
      </w:pPr>
      <w:r w:rsidRPr="003228FF">
        <w:rPr>
          <w:b/>
          <w:bCs/>
          <w:lang w:val="fr-FR"/>
        </w:rPr>
        <w:tab/>
      </w:r>
      <w:r w:rsidR="00E61A3F" w:rsidRPr="00E61A3F">
        <w:rPr>
          <w:b/>
          <w:bCs/>
          <w:lang w:val="fr-FR"/>
        </w:rPr>
        <w:t>b)</w:t>
      </w:r>
      <w:r w:rsidR="00E61A3F" w:rsidRPr="00E61A3F">
        <w:rPr>
          <w:b/>
          <w:bCs/>
          <w:lang w:val="fr-FR"/>
        </w:rPr>
        <w:tab/>
        <w:t>De continuer à encourager les femmes et les filles à choisir des domaines d</w:t>
      </w:r>
      <w:r w:rsidR="00233B07" w:rsidRPr="003228FF">
        <w:rPr>
          <w:b/>
          <w:bCs/>
          <w:lang w:val="fr-FR"/>
        </w:rPr>
        <w:t>’</w:t>
      </w:r>
      <w:r w:rsidR="00E61A3F" w:rsidRPr="00E61A3F">
        <w:rPr>
          <w:b/>
          <w:bCs/>
          <w:lang w:val="fr-FR"/>
        </w:rPr>
        <w:t>étude et des parcours professionnels non traditionnels, notamment dans les sciences, la technologie, l</w:t>
      </w:r>
      <w:r w:rsidR="00233B07" w:rsidRPr="003228FF">
        <w:rPr>
          <w:b/>
          <w:bCs/>
          <w:lang w:val="fr-FR"/>
        </w:rPr>
        <w:t>’</w:t>
      </w:r>
      <w:r w:rsidR="00E61A3F" w:rsidRPr="00E61A3F">
        <w:rPr>
          <w:b/>
          <w:bCs/>
          <w:lang w:val="fr-FR"/>
        </w:rPr>
        <w:t>ingénierie, les mathématiques, l</w:t>
      </w:r>
      <w:r w:rsidR="00233B07" w:rsidRPr="003228FF">
        <w:rPr>
          <w:b/>
          <w:bCs/>
          <w:lang w:val="fr-FR"/>
        </w:rPr>
        <w:t>’</w:t>
      </w:r>
      <w:r w:rsidR="00E61A3F" w:rsidRPr="00E61A3F">
        <w:rPr>
          <w:b/>
          <w:bCs/>
          <w:lang w:val="fr-FR"/>
        </w:rPr>
        <w:t>informatique et les communications, et d</w:t>
      </w:r>
      <w:r w:rsidR="00233B07" w:rsidRPr="003228FF">
        <w:rPr>
          <w:b/>
          <w:bCs/>
          <w:lang w:val="fr-FR"/>
        </w:rPr>
        <w:t>’</w:t>
      </w:r>
      <w:r w:rsidR="00E61A3F" w:rsidRPr="00E61A3F">
        <w:rPr>
          <w:b/>
          <w:bCs/>
          <w:lang w:val="fr-FR"/>
        </w:rPr>
        <w:t>éliminer les stéréotypes discriminatoires susceptibles de dissuader les filles et les femmes de suivre des études dans ces domaines</w:t>
      </w:r>
      <w:r w:rsidR="00233B07" w:rsidRPr="003228FF">
        <w:rPr>
          <w:b/>
          <w:bCs/>
          <w:lang w:val="fr-FR"/>
        </w:rPr>
        <w:t> ;</w:t>
      </w:r>
    </w:p>
    <w:p w14:paraId="2616490B" w14:textId="42F55BF4" w:rsidR="00E61A3F" w:rsidRPr="00E61A3F" w:rsidRDefault="00EF607C" w:rsidP="00E61A3F">
      <w:pPr>
        <w:pStyle w:val="SingleTxt"/>
        <w:rPr>
          <w:b/>
          <w:bCs/>
          <w:lang w:val="fr-FR"/>
        </w:rPr>
      </w:pPr>
      <w:r w:rsidRPr="003228FF">
        <w:rPr>
          <w:b/>
          <w:bCs/>
          <w:lang w:val="fr-FR"/>
        </w:rPr>
        <w:tab/>
      </w:r>
      <w:r w:rsidR="00E61A3F" w:rsidRPr="00E61A3F">
        <w:rPr>
          <w:b/>
          <w:bCs/>
          <w:lang w:val="fr-FR"/>
        </w:rPr>
        <w:t>c)</w:t>
      </w:r>
      <w:r w:rsidR="00E61A3F" w:rsidRPr="00E61A3F">
        <w:rPr>
          <w:b/>
          <w:bCs/>
          <w:lang w:val="fr-FR"/>
        </w:rPr>
        <w:tab/>
        <w:t>De continuer à améliorer l</w:t>
      </w:r>
      <w:r w:rsidR="00233B07" w:rsidRPr="003228FF">
        <w:rPr>
          <w:b/>
          <w:bCs/>
          <w:lang w:val="fr-FR"/>
        </w:rPr>
        <w:t>’</w:t>
      </w:r>
      <w:r w:rsidR="00E61A3F" w:rsidRPr="00E61A3F">
        <w:rPr>
          <w:b/>
          <w:bCs/>
          <w:lang w:val="fr-FR"/>
        </w:rPr>
        <w:t>accessibilité et la qualité de l</w:t>
      </w:r>
      <w:r w:rsidR="00233B07" w:rsidRPr="003228FF">
        <w:rPr>
          <w:b/>
          <w:bCs/>
          <w:lang w:val="fr-FR"/>
        </w:rPr>
        <w:t>’</w:t>
      </w:r>
      <w:r w:rsidR="00E61A3F" w:rsidRPr="00E61A3F">
        <w:rPr>
          <w:b/>
          <w:bCs/>
          <w:lang w:val="fr-FR"/>
        </w:rPr>
        <w:t>éducation pour tous les enfants, en particulier les groupes de filles défavorisées et marginalisées, et de s</w:t>
      </w:r>
      <w:r w:rsidR="00233B07" w:rsidRPr="003228FF">
        <w:rPr>
          <w:b/>
          <w:bCs/>
          <w:lang w:val="fr-FR"/>
        </w:rPr>
        <w:t>’</w:t>
      </w:r>
      <w:r w:rsidR="00E61A3F" w:rsidRPr="00E61A3F">
        <w:rPr>
          <w:b/>
          <w:bCs/>
          <w:lang w:val="fr-FR"/>
        </w:rPr>
        <w:t>attaquer aux taux d</w:t>
      </w:r>
      <w:r w:rsidR="00233B07" w:rsidRPr="003228FF">
        <w:rPr>
          <w:b/>
          <w:bCs/>
          <w:lang w:val="fr-FR"/>
        </w:rPr>
        <w:t>’</w:t>
      </w:r>
      <w:r w:rsidR="00E61A3F" w:rsidRPr="00E61A3F">
        <w:rPr>
          <w:b/>
          <w:bCs/>
          <w:lang w:val="fr-FR"/>
        </w:rPr>
        <w:t>analphabétisme disproportionnés chez les filles migrantes, les filles handicapées et les filles issues des zones rurales et éloignées, ainsi que celles vivant dans la pauvreté</w:t>
      </w:r>
      <w:r w:rsidR="00233B07" w:rsidRPr="003228FF">
        <w:rPr>
          <w:b/>
          <w:bCs/>
          <w:lang w:val="fr-FR"/>
        </w:rPr>
        <w:t> ;</w:t>
      </w:r>
    </w:p>
    <w:p w14:paraId="3FFCE165" w14:textId="59D56CE4" w:rsidR="00E61A3F" w:rsidRPr="00E61A3F" w:rsidRDefault="00EF607C" w:rsidP="00E61A3F">
      <w:pPr>
        <w:pStyle w:val="SingleTxt"/>
        <w:rPr>
          <w:b/>
          <w:bCs/>
          <w:lang w:val="fr-FR"/>
        </w:rPr>
      </w:pPr>
      <w:r w:rsidRPr="003228FF">
        <w:rPr>
          <w:b/>
          <w:bCs/>
          <w:lang w:val="fr-FR"/>
        </w:rPr>
        <w:tab/>
      </w:r>
      <w:r w:rsidR="00E61A3F" w:rsidRPr="00E61A3F">
        <w:rPr>
          <w:b/>
          <w:bCs/>
          <w:lang w:val="fr-FR"/>
        </w:rPr>
        <w:t>d)</w:t>
      </w:r>
      <w:r w:rsidR="00E61A3F" w:rsidRPr="00E61A3F">
        <w:rPr>
          <w:b/>
          <w:bCs/>
          <w:lang w:val="fr-FR"/>
        </w:rPr>
        <w:tab/>
        <w:t>D</w:t>
      </w:r>
      <w:r w:rsidR="00233B07" w:rsidRPr="003228FF">
        <w:rPr>
          <w:b/>
          <w:bCs/>
          <w:lang w:val="fr-FR"/>
        </w:rPr>
        <w:t>’</w:t>
      </w:r>
      <w:r w:rsidR="00E61A3F" w:rsidRPr="00E61A3F">
        <w:rPr>
          <w:b/>
          <w:bCs/>
          <w:lang w:val="fr-FR"/>
        </w:rPr>
        <w:t>intensifier les efforts visant à réduire l</w:t>
      </w:r>
      <w:r w:rsidR="00233B07" w:rsidRPr="003228FF">
        <w:rPr>
          <w:b/>
          <w:bCs/>
          <w:lang w:val="fr-FR"/>
        </w:rPr>
        <w:t>’</w:t>
      </w:r>
      <w:r w:rsidR="00E61A3F" w:rsidRPr="00E61A3F">
        <w:rPr>
          <w:b/>
          <w:bCs/>
          <w:lang w:val="fr-FR"/>
        </w:rPr>
        <w:t>abandon scolaire chez les filles, notamment en sensibilisant les parents, les dirigeants locaux et les femmes et les filles au rôle important que joue l</w:t>
      </w:r>
      <w:r w:rsidR="00233B07" w:rsidRPr="003228FF">
        <w:rPr>
          <w:b/>
          <w:bCs/>
          <w:lang w:val="fr-FR"/>
        </w:rPr>
        <w:t>’</w:t>
      </w:r>
      <w:r w:rsidR="00E61A3F" w:rsidRPr="00E61A3F">
        <w:rPr>
          <w:b/>
          <w:bCs/>
          <w:lang w:val="fr-FR"/>
        </w:rPr>
        <w:t>éducation dans le développement personnel et les perspectives professionnelles de ces dernières</w:t>
      </w:r>
      <w:r w:rsidR="00233B07" w:rsidRPr="003228FF">
        <w:rPr>
          <w:b/>
          <w:bCs/>
          <w:lang w:val="fr-FR"/>
        </w:rPr>
        <w:t> ;</w:t>
      </w:r>
    </w:p>
    <w:p w14:paraId="635FB495" w14:textId="77E919C2" w:rsidR="00E61A3F" w:rsidRPr="00E61A3F" w:rsidRDefault="003228FF" w:rsidP="00E61A3F">
      <w:pPr>
        <w:pStyle w:val="SingleTxt"/>
        <w:rPr>
          <w:b/>
          <w:bCs/>
          <w:lang w:val="fr-FR"/>
        </w:rPr>
      </w:pPr>
      <w:r>
        <w:rPr>
          <w:b/>
          <w:bCs/>
          <w:lang w:val="fr-FR"/>
        </w:rPr>
        <w:tab/>
      </w:r>
      <w:r w:rsidR="00E61A3F" w:rsidRPr="00E61A3F">
        <w:rPr>
          <w:b/>
          <w:bCs/>
          <w:lang w:val="fr-FR"/>
        </w:rPr>
        <w:t>e)</w:t>
      </w:r>
      <w:r w:rsidR="00E61A3F" w:rsidRPr="00E61A3F">
        <w:rPr>
          <w:b/>
          <w:bCs/>
          <w:lang w:val="fr-FR"/>
        </w:rPr>
        <w:tab/>
        <w:t xml:space="preserve">De veiller à ce que les filles enceintes puissent poursuivre leur éducation et de faciliter la réintégration des jeunes mères dans le système éducatif, notamment en luttant contre la stigmatisation culturelle dont elles font </w:t>
      </w:r>
      <w:r w:rsidR="00E61A3F" w:rsidRPr="00E61A3F">
        <w:rPr>
          <w:b/>
          <w:bCs/>
          <w:lang w:val="fr-FR"/>
        </w:rPr>
        <w:lastRenderedPageBreak/>
        <w:t>l</w:t>
      </w:r>
      <w:r w:rsidR="00233B07" w:rsidRPr="003228FF">
        <w:rPr>
          <w:b/>
          <w:bCs/>
          <w:lang w:val="fr-FR"/>
        </w:rPr>
        <w:t>’</w:t>
      </w:r>
      <w:r w:rsidR="00E61A3F" w:rsidRPr="00E61A3F">
        <w:rPr>
          <w:b/>
          <w:bCs/>
          <w:lang w:val="fr-FR"/>
        </w:rPr>
        <w:t>objet grâce à des campagnes de sensibilisation et en prévoyant des systèmes de garde d</w:t>
      </w:r>
      <w:r w:rsidR="00233B07" w:rsidRPr="003228FF">
        <w:rPr>
          <w:b/>
          <w:bCs/>
          <w:lang w:val="fr-FR"/>
        </w:rPr>
        <w:t>’</w:t>
      </w:r>
      <w:r w:rsidR="00E61A3F" w:rsidRPr="00E61A3F">
        <w:rPr>
          <w:b/>
          <w:bCs/>
          <w:lang w:val="fr-FR"/>
        </w:rPr>
        <w:t>enfants peu coûteux</w:t>
      </w:r>
      <w:r w:rsidR="00233B07" w:rsidRPr="003228FF">
        <w:rPr>
          <w:b/>
          <w:bCs/>
          <w:lang w:val="fr-FR"/>
        </w:rPr>
        <w:t> ;</w:t>
      </w:r>
    </w:p>
    <w:p w14:paraId="699FB09D" w14:textId="448E29DA" w:rsidR="00E61A3F" w:rsidRPr="00E61A3F" w:rsidRDefault="003228FF" w:rsidP="00E61A3F">
      <w:pPr>
        <w:pStyle w:val="SingleTxt"/>
        <w:rPr>
          <w:b/>
          <w:bCs/>
          <w:lang w:val="fr-FR"/>
        </w:rPr>
      </w:pPr>
      <w:r>
        <w:rPr>
          <w:b/>
          <w:bCs/>
          <w:lang w:val="fr-FR"/>
        </w:rPr>
        <w:tab/>
      </w:r>
      <w:r w:rsidR="00E61A3F" w:rsidRPr="00E61A3F">
        <w:rPr>
          <w:b/>
          <w:bCs/>
          <w:lang w:val="fr-FR"/>
        </w:rPr>
        <w:t>f)</w:t>
      </w:r>
      <w:r w:rsidR="00E61A3F" w:rsidRPr="00E61A3F">
        <w:rPr>
          <w:b/>
          <w:bCs/>
          <w:lang w:val="fr-FR"/>
        </w:rPr>
        <w:tab/>
        <w:t>D</w:t>
      </w:r>
      <w:r w:rsidR="00233B07" w:rsidRPr="003228FF">
        <w:rPr>
          <w:b/>
          <w:bCs/>
          <w:lang w:val="fr-FR"/>
        </w:rPr>
        <w:t>’</w:t>
      </w:r>
      <w:r w:rsidR="00E61A3F" w:rsidRPr="00E61A3F">
        <w:rPr>
          <w:b/>
          <w:bCs/>
          <w:lang w:val="fr-FR"/>
        </w:rPr>
        <w:t>appliquer strictement la loi organique de 2018 portant réforme de la loi organique sur l</w:t>
      </w:r>
      <w:r w:rsidR="00233B07" w:rsidRPr="003228FF">
        <w:rPr>
          <w:b/>
          <w:bCs/>
          <w:lang w:val="fr-FR"/>
        </w:rPr>
        <w:t>’</w:t>
      </w:r>
      <w:r w:rsidR="00E61A3F" w:rsidRPr="00E61A3F">
        <w:rPr>
          <w:b/>
          <w:bCs/>
          <w:lang w:val="fr-FR"/>
        </w:rPr>
        <w:t>enseignement supérieur et de veiller à ce qu</w:t>
      </w:r>
      <w:r w:rsidR="00233B07" w:rsidRPr="003228FF">
        <w:rPr>
          <w:b/>
          <w:bCs/>
          <w:lang w:val="fr-FR"/>
        </w:rPr>
        <w:t>’</w:t>
      </w:r>
      <w:r w:rsidR="00E61A3F" w:rsidRPr="00E61A3F">
        <w:rPr>
          <w:b/>
          <w:bCs/>
          <w:lang w:val="fr-FR"/>
        </w:rPr>
        <w:t>une politique de tolérance zéro en matière de violence et de harcèlement fondés sur le genre soit effectivement mise en œuvre dans les écoles et les universités, tout en prévoyant des services de conseil, des efforts de sensibilisation et des mécanismes de signalement efficaces</w:t>
      </w:r>
      <w:r w:rsidR="00233B07" w:rsidRPr="003228FF">
        <w:rPr>
          <w:b/>
          <w:bCs/>
          <w:lang w:val="fr-FR"/>
        </w:rPr>
        <w:t> ;</w:t>
      </w:r>
      <w:r w:rsidR="00E61A3F" w:rsidRPr="00E61A3F">
        <w:rPr>
          <w:b/>
          <w:bCs/>
          <w:lang w:val="fr-FR"/>
        </w:rPr>
        <w:t xml:space="preserve"> </w:t>
      </w:r>
    </w:p>
    <w:p w14:paraId="2E4753DF" w14:textId="1CE86C23" w:rsidR="00E61A3F" w:rsidRPr="00E61A3F" w:rsidRDefault="003228FF" w:rsidP="00E61A3F">
      <w:pPr>
        <w:pStyle w:val="SingleTxt"/>
        <w:rPr>
          <w:b/>
          <w:bCs/>
          <w:lang w:val="fr-FR"/>
        </w:rPr>
      </w:pPr>
      <w:r>
        <w:rPr>
          <w:b/>
          <w:bCs/>
          <w:lang w:val="fr-FR"/>
        </w:rPr>
        <w:tab/>
      </w:r>
      <w:r w:rsidR="00E61A3F" w:rsidRPr="00E61A3F">
        <w:rPr>
          <w:b/>
          <w:bCs/>
          <w:lang w:val="fr-FR"/>
        </w:rPr>
        <w:t>g)</w:t>
      </w:r>
      <w:r w:rsidR="00E61A3F" w:rsidRPr="00E61A3F">
        <w:rPr>
          <w:b/>
          <w:bCs/>
          <w:lang w:val="fr-FR"/>
        </w:rPr>
        <w:tab/>
        <w:t>De veiller à intégrer dans les programmes scolaires à tous les niveaux d</w:t>
      </w:r>
      <w:r w:rsidR="00233B07" w:rsidRPr="003228FF">
        <w:rPr>
          <w:b/>
          <w:bCs/>
          <w:lang w:val="fr-FR"/>
        </w:rPr>
        <w:t>’</w:t>
      </w:r>
      <w:r w:rsidR="00E61A3F" w:rsidRPr="00E61A3F">
        <w:rPr>
          <w:b/>
          <w:bCs/>
          <w:lang w:val="fr-FR"/>
        </w:rPr>
        <w:t>enseignement les questions liées à la santé sexuelle et reproductive et les droits connexes en les abordant de manière accessible, adaptée à l</w:t>
      </w:r>
      <w:r w:rsidR="00233B07" w:rsidRPr="003228FF">
        <w:rPr>
          <w:b/>
          <w:bCs/>
          <w:lang w:val="fr-FR"/>
        </w:rPr>
        <w:t>’</w:t>
      </w:r>
      <w:r w:rsidR="00E61A3F" w:rsidRPr="00E61A3F">
        <w:rPr>
          <w:b/>
          <w:bCs/>
          <w:lang w:val="fr-FR"/>
        </w:rPr>
        <w:t>âge et en tenant compte des différences entre les genres afin d</w:t>
      </w:r>
      <w:r w:rsidR="00233B07" w:rsidRPr="003228FF">
        <w:rPr>
          <w:b/>
          <w:bCs/>
          <w:lang w:val="fr-FR"/>
        </w:rPr>
        <w:t>’</w:t>
      </w:r>
      <w:r w:rsidR="00E61A3F" w:rsidRPr="00E61A3F">
        <w:rPr>
          <w:b/>
          <w:bCs/>
          <w:lang w:val="fr-FR"/>
        </w:rPr>
        <w:t>encourager un comportement sexuel responsable en vue de prévenir les grossesses précoces et les infections sexuellement transmissibles, notamment en fournissant aux enseignants une formation systématique sur la santé sexuelle et reproductive et les droits connexes</w:t>
      </w:r>
      <w:r w:rsidR="00233B07" w:rsidRPr="003228FF">
        <w:rPr>
          <w:b/>
          <w:bCs/>
          <w:lang w:val="fr-FR"/>
        </w:rPr>
        <w:t> ;</w:t>
      </w:r>
      <w:r w:rsidR="00E61A3F" w:rsidRPr="00E61A3F">
        <w:rPr>
          <w:b/>
          <w:bCs/>
          <w:lang w:val="fr-FR"/>
        </w:rPr>
        <w:t xml:space="preserve"> </w:t>
      </w:r>
    </w:p>
    <w:p w14:paraId="01696DE1" w14:textId="1B892953" w:rsidR="00E61A3F" w:rsidRPr="00E61A3F" w:rsidRDefault="003228FF" w:rsidP="00E61A3F">
      <w:pPr>
        <w:pStyle w:val="SingleTxt"/>
        <w:rPr>
          <w:b/>
          <w:bCs/>
          <w:lang w:val="fr-FR"/>
        </w:rPr>
      </w:pPr>
      <w:r>
        <w:rPr>
          <w:b/>
          <w:bCs/>
          <w:lang w:val="fr-FR"/>
        </w:rPr>
        <w:tab/>
      </w:r>
      <w:r w:rsidR="00E61A3F" w:rsidRPr="00E61A3F">
        <w:rPr>
          <w:b/>
          <w:bCs/>
          <w:lang w:val="fr-FR"/>
        </w:rPr>
        <w:t>h)</w:t>
      </w:r>
      <w:r w:rsidR="00E61A3F" w:rsidRPr="00E61A3F">
        <w:rPr>
          <w:b/>
          <w:bCs/>
          <w:lang w:val="fr-FR"/>
        </w:rPr>
        <w:tab/>
        <w:t>De renforcer l</w:t>
      </w:r>
      <w:r w:rsidR="00233B07" w:rsidRPr="003228FF">
        <w:rPr>
          <w:b/>
          <w:bCs/>
          <w:lang w:val="fr-FR"/>
        </w:rPr>
        <w:t>’</w:t>
      </w:r>
      <w:r w:rsidR="00E61A3F" w:rsidRPr="00E61A3F">
        <w:rPr>
          <w:b/>
          <w:bCs/>
          <w:lang w:val="fr-FR"/>
        </w:rPr>
        <w:t>inclusion des filles handicapées dans le système éducatif ordinaire et de faire figurer dans son prochain rapport périodique des informations et des données statistiques, ventilées par sexe et par type de handicap, sur les taux de fréquentation et d</w:t>
      </w:r>
      <w:r w:rsidR="00233B07" w:rsidRPr="003228FF">
        <w:rPr>
          <w:b/>
          <w:bCs/>
          <w:lang w:val="fr-FR"/>
        </w:rPr>
        <w:t>’</w:t>
      </w:r>
      <w:r w:rsidR="00E61A3F" w:rsidRPr="00E61A3F">
        <w:rPr>
          <w:b/>
          <w:bCs/>
          <w:lang w:val="fr-FR"/>
        </w:rPr>
        <w:t>abandon scolaires des filles handicapées et l</w:t>
      </w:r>
      <w:r w:rsidR="00233B07" w:rsidRPr="003228FF">
        <w:rPr>
          <w:b/>
          <w:bCs/>
          <w:lang w:val="fr-FR"/>
        </w:rPr>
        <w:t>’</w:t>
      </w:r>
      <w:r w:rsidR="00E61A3F" w:rsidRPr="00E61A3F">
        <w:rPr>
          <w:b/>
          <w:bCs/>
          <w:lang w:val="fr-FR"/>
        </w:rPr>
        <w:t>accès de ces dernières à l</w:t>
      </w:r>
      <w:r w:rsidR="00233B07" w:rsidRPr="003228FF">
        <w:rPr>
          <w:b/>
          <w:bCs/>
          <w:lang w:val="fr-FR"/>
        </w:rPr>
        <w:t>’</w:t>
      </w:r>
      <w:r w:rsidR="00E61A3F" w:rsidRPr="00E61A3F">
        <w:rPr>
          <w:b/>
          <w:bCs/>
          <w:lang w:val="fr-FR"/>
        </w:rPr>
        <w:t>enseignement professionnel et à l</w:t>
      </w:r>
      <w:r w:rsidR="00233B07" w:rsidRPr="003228FF">
        <w:rPr>
          <w:b/>
          <w:bCs/>
          <w:lang w:val="fr-FR"/>
        </w:rPr>
        <w:t>’</w:t>
      </w:r>
      <w:r w:rsidR="00E61A3F" w:rsidRPr="00E61A3F">
        <w:rPr>
          <w:b/>
          <w:bCs/>
          <w:lang w:val="fr-FR"/>
        </w:rPr>
        <w:t>enseignement universitaire.</w:t>
      </w:r>
    </w:p>
    <w:p w14:paraId="44A8F860" w14:textId="780307E0" w:rsidR="00E61A3F" w:rsidRPr="00E61A3F" w:rsidRDefault="00E61A3F" w:rsidP="003228FF">
      <w:pPr>
        <w:pStyle w:val="SingleTxt"/>
        <w:numPr>
          <w:ilvl w:val="0"/>
          <w:numId w:val="29"/>
        </w:numPr>
        <w:spacing w:line="240" w:lineRule="exact"/>
        <w:ind w:left="1267"/>
        <w:rPr>
          <w:lang w:val="fr-FR"/>
        </w:rPr>
      </w:pPr>
      <w:r w:rsidRPr="00E61A3F">
        <w:rPr>
          <w:lang w:val="fr-FR"/>
        </w:rPr>
        <w:t>Il reste préoccupé par</w:t>
      </w:r>
      <w:r w:rsidR="00233B07">
        <w:rPr>
          <w:lang w:val="fr-FR"/>
        </w:rPr>
        <w:t> :</w:t>
      </w:r>
    </w:p>
    <w:p w14:paraId="214D5817" w14:textId="14B20CB8" w:rsidR="00E61A3F" w:rsidRPr="00E61A3F" w:rsidRDefault="003228FF" w:rsidP="00E61A3F">
      <w:pPr>
        <w:pStyle w:val="SingleTxt"/>
        <w:rPr>
          <w:lang w:val="fr-FR"/>
        </w:rPr>
      </w:pPr>
      <w:r>
        <w:rPr>
          <w:lang w:val="fr-FR"/>
        </w:rPr>
        <w:tab/>
      </w:r>
      <w:r w:rsidR="00E61A3F" w:rsidRPr="00E61A3F">
        <w:rPr>
          <w:lang w:val="fr-FR"/>
        </w:rPr>
        <w:t>a)</w:t>
      </w:r>
      <w:r w:rsidR="00E61A3F" w:rsidRPr="00E61A3F">
        <w:rPr>
          <w:lang w:val="fr-FR"/>
        </w:rPr>
        <w:tab/>
        <w:t>L</w:t>
      </w:r>
      <w:r w:rsidR="00233B07">
        <w:rPr>
          <w:lang w:val="fr-FR"/>
        </w:rPr>
        <w:t>’</w:t>
      </w:r>
      <w:r w:rsidR="00E61A3F" w:rsidRPr="00E61A3F">
        <w:rPr>
          <w:lang w:val="fr-FR"/>
        </w:rPr>
        <w:t>accès limité à l</w:t>
      </w:r>
      <w:r w:rsidR="00233B07">
        <w:rPr>
          <w:lang w:val="fr-FR"/>
        </w:rPr>
        <w:t>’</w:t>
      </w:r>
      <w:r w:rsidR="00E61A3F" w:rsidRPr="00E61A3F">
        <w:rPr>
          <w:lang w:val="fr-FR"/>
        </w:rPr>
        <w:t>éducation pour les filles et les femmes autochtones et les filles et les femmes afro-équatoriennes, ainsi que la piètre qualité de l</w:t>
      </w:r>
      <w:r w:rsidR="00233B07">
        <w:rPr>
          <w:lang w:val="fr-FR"/>
        </w:rPr>
        <w:t>’</w:t>
      </w:r>
      <w:r w:rsidR="00E61A3F" w:rsidRPr="00E61A3F">
        <w:rPr>
          <w:lang w:val="fr-FR"/>
        </w:rPr>
        <w:t>enseignement à tous les niveaux dans les zones rurales</w:t>
      </w:r>
      <w:r w:rsidR="00233B07">
        <w:rPr>
          <w:lang w:val="fr-FR"/>
        </w:rPr>
        <w:t> ;</w:t>
      </w:r>
      <w:r w:rsidR="00E61A3F" w:rsidRPr="00E61A3F">
        <w:rPr>
          <w:lang w:val="fr-FR"/>
        </w:rPr>
        <w:t xml:space="preserve"> </w:t>
      </w:r>
    </w:p>
    <w:p w14:paraId="2F3927CC" w14:textId="0D9EB774" w:rsidR="00E61A3F" w:rsidRPr="00E61A3F" w:rsidRDefault="003228FF" w:rsidP="00E61A3F">
      <w:pPr>
        <w:pStyle w:val="SingleTxt"/>
        <w:rPr>
          <w:lang w:val="fr-FR"/>
        </w:rPr>
      </w:pPr>
      <w:r>
        <w:rPr>
          <w:lang w:val="fr-FR"/>
        </w:rPr>
        <w:tab/>
      </w:r>
      <w:r w:rsidR="00E61A3F" w:rsidRPr="00E61A3F">
        <w:rPr>
          <w:lang w:val="fr-FR"/>
        </w:rPr>
        <w:t>b)</w:t>
      </w:r>
      <w:r w:rsidR="00E61A3F" w:rsidRPr="00E61A3F">
        <w:rPr>
          <w:lang w:val="fr-FR"/>
        </w:rPr>
        <w:tab/>
        <w:t>L</w:t>
      </w:r>
      <w:r w:rsidR="00233B07">
        <w:rPr>
          <w:lang w:val="fr-FR"/>
        </w:rPr>
        <w:t>’</w:t>
      </w:r>
      <w:r w:rsidR="00E61A3F" w:rsidRPr="00E61A3F">
        <w:rPr>
          <w:lang w:val="fr-FR"/>
        </w:rPr>
        <w:t>accès limité des filles et des femmes autochtones aux établissements d</w:t>
      </w:r>
      <w:r w:rsidR="00233B07">
        <w:rPr>
          <w:lang w:val="fr-FR"/>
        </w:rPr>
        <w:t>’</w:t>
      </w:r>
      <w:r w:rsidR="00E61A3F" w:rsidRPr="00E61A3F">
        <w:rPr>
          <w:lang w:val="fr-FR"/>
        </w:rPr>
        <w:t>enseignement autochtones en raison du financement limité de l</w:t>
      </w:r>
      <w:r w:rsidR="00233B07">
        <w:rPr>
          <w:lang w:val="fr-FR"/>
        </w:rPr>
        <w:t>’</w:t>
      </w:r>
      <w:r w:rsidR="00E61A3F" w:rsidRPr="00E61A3F">
        <w:rPr>
          <w:lang w:val="fr-FR"/>
        </w:rPr>
        <w:t>État pour ces établissements, ainsi qu</w:t>
      </w:r>
      <w:r w:rsidR="00233B07">
        <w:rPr>
          <w:lang w:val="fr-FR"/>
        </w:rPr>
        <w:t>’</w:t>
      </w:r>
      <w:r w:rsidR="00E61A3F" w:rsidRPr="00E61A3F">
        <w:rPr>
          <w:lang w:val="fr-FR"/>
        </w:rPr>
        <w:t>aux écoles ordinaires, qui sont généralement situées loin des communautés autochtones.</w:t>
      </w:r>
    </w:p>
    <w:p w14:paraId="3EB894DA" w14:textId="793C3D31" w:rsidR="00E61A3F" w:rsidRPr="00E61A3F" w:rsidRDefault="00E61A3F" w:rsidP="003228FF">
      <w:pPr>
        <w:pStyle w:val="SingleTxt"/>
        <w:numPr>
          <w:ilvl w:val="0"/>
          <w:numId w:val="29"/>
        </w:numPr>
        <w:spacing w:line="240" w:lineRule="exact"/>
        <w:ind w:left="1267"/>
        <w:rPr>
          <w:lang w:val="fr-FR"/>
        </w:rPr>
      </w:pPr>
      <w:r w:rsidRPr="00E61A3F">
        <w:rPr>
          <w:b/>
          <w:bCs/>
          <w:lang w:val="fr-FR"/>
        </w:rPr>
        <w:t>Rappelant ses précédentes recommandations (</w:t>
      </w:r>
      <w:hyperlink r:id="rId26" w:history="1">
        <w:r w:rsidRPr="00E61A3F">
          <w:rPr>
            <w:rStyle w:val="Hyperlink"/>
            <w:b/>
            <w:bCs/>
            <w:lang w:val="fr-FR"/>
          </w:rPr>
          <w:t>CEDAW/C/ECU/CO/8-9</w:t>
        </w:r>
      </w:hyperlink>
      <w:r w:rsidRPr="00E61A3F">
        <w:rPr>
          <w:b/>
          <w:bCs/>
          <w:lang w:val="fr-FR"/>
        </w:rPr>
        <w:t>, par. 29), le Comité recommande à l</w:t>
      </w:r>
      <w:r w:rsidR="00233B07">
        <w:rPr>
          <w:b/>
          <w:bCs/>
          <w:lang w:val="fr-FR"/>
        </w:rPr>
        <w:t>’</w:t>
      </w:r>
      <w:r w:rsidRPr="00E61A3F">
        <w:rPr>
          <w:b/>
          <w:bCs/>
          <w:lang w:val="fr-FR"/>
        </w:rPr>
        <w:t>État partie</w:t>
      </w:r>
      <w:r w:rsidR="00233B07">
        <w:rPr>
          <w:b/>
          <w:bCs/>
          <w:lang w:val="fr-FR"/>
        </w:rPr>
        <w:t> :</w:t>
      </w:r>
    </w:p>
    <w:p w14:paraId="4A333D92" w14:textId="0E0DA548" w:rsidR="00E61A3F" w:rsidRPr="00E61A3F" w:rsidRDefault="003228FF" w:rsidP="00E61A3F">
      <w:pPr>
        <w:pStyle w:val="SingleTxt"/>
        <w:rPr>
          <w:b/>
          <w:bCs/>
          <w:lang w:val="fr-FR"/>
        </w:rPr>
      </w:pPr>
      <w:r w:rsidRPr="003228FF">
        <w:rPr>
          <w:b/>
          <w:bCs/>
          <w:lang w:val="fr-FR"/>
        </w:rPr>
        <w:tab/>
      </w:r>
      <w:r w:rsidR="00E61A3F" w:rsidRPr="00E61A3F">
        <w:rPr>
          <w:b/>
          <w:bCs/>
          <w:lang w:val="fr-FR"/>
        </w:rPr>
        <w:t>a)</w:t>
      </w:r>
      <w:r w:rsidR="00E61A3F" w:rsidRPr="00E61A3F">
        <w:rPr>
          <w:b/>
          <w:bCs/>
          <w:lang w:val="fr-FR"/>
        </w:rPr>
        <w:tab/>
        <w:t>De renforcer les infrastructures éducatives dans les communautés autochtones et les zones rurales, de fournir des transports scolaires gratuits et fiables aux filles et aux femmes autochtones des zones rurales et éloignées, et de promouvoir l</w:t>
      </w:r>
      <w:r w:rsidR="00233B07" w:rsidRPr="003228FF">
        <w:rPr>
          <w:b/>
          <w:bCs/>
          <w:lang w:val="fr-FR"/>
        </w:rPr>
        <w:t>’</w:t>
      </w:r>
      <w:r w:rsidR="00E61A3F" w:rsidRPr="00E61A3F">
        <w:rPr>
          <w:b/>
          <w:bCs/>
          <w:lang w:val="fr-FR"/>
        </w:rPr>
        <w:t>accès des filles et des femmes autochtones et rurales à l</w:t>
      </w:r>
      <w:r w:rsidR="00233B07" w:rsidRPr="003228FF">
        <w:rPr>
          <w:b/>
          <w:bCs/>
          <w:lang w:val="fr-FR"/>
        </w:rPr>
        <w:t>’</w:t>
      </w:r>
      <w:r w:rsidR="00E61A3F" w:rsidRPr="00E61A3F">
        <w:rPr>
          <w:b/>
          <w:bCs/>
          <w:lang w:val="fr-FR"/>
        </w:rPr>
        <w:t>éducation en facilitant leur inscription dans les établissements d</w:t>
      </w:r>
      <w:r w:rsidR="00233B07" w:rsidRPr="003228FF">
        <w:rPr>
          <w:b/>
          <w:bCs/>
          <w:lang w:val="fr-FR"/>
        </w:rPr>
        <w:t>’</w:t>
      </w:r>
      <w:r w:rsidR="00E61A3F" w:rsidRPr="00E61A3F">
        <w:rPr>
          <w:b/>
          <w:bCs/>
          <w:lang w:val="fr-FR"/>
        </w:rPr>
        <w:t>enseignement à tous les niveaux</w:t>
      </w:r>
      <w:r w:rsidR="00233B07" w:rsidRPr="003228FF">
        <w:rPr>
          <w:b/>
          <w:bCs/>
          <w:lang w:val="fr-FR"/>
        </w:rPr>
        <w:t> ;</w:t>
      </w:r>
      <w:r w:rsidR="00E61A3F" w:rsidRPr="00E61A3F">
        <w:rPr>
          <w:b/>
          <w:bCs/>
          <w:lang w:val="fr-FR"/>
        </w:rPr>
        <w:t xml:space="preserve"> </w:t>
      </w:r>
    </w:p>
    <w:p w14:paraId="2ACDE3BB" w14:textId="3C8A8137" w:rsidR="00E61A3F" w:rsidRPr="00E61A3F" w:rsidRDefault="003228FF" w:rsidP="00E61A3F">
      <w:pPr>
        <w:pStyle w:val="SingleTxt"/>
        <w:rPr>
          <w:b/>
          <w:bCs/>
          <w:lang w:val="fr-FR"/>
        </w:rPr>
      </w:pPr>
      <w:r w:rsidRPr="003228FF">
        <w:rPr>
          <w:b/>
          <w:bCs/>
          <w:lang w:val="fr-FR"/>
        </w:rPr>
        <w:tab/>
      </w:r>
      <w:r w:rsidR="00E61A3F" w:rsidRPr="00E61A3F">
        <w:rPr>
          <w:b/>
          <w:bCs/>
          <w:lang w:val="fr-FR"/>
        </w:rPr>
        <w:t>b)</w:t>
      </w:r>
      <w:r w:rsidR="00E61A3F" w:rsidRPr="00E61A3F">
        <w:rPr>
          <w:b/>
          <w:bCs/>
          <w:lang w:val="fr-FR"/>
        </w:rPr>
        <w:tab/>
        <w:t>De garantir aux filles et aux femmes autochtones des possibilités adéquates de bénéficier d</w:t>
      </w:r>
      <w:r w:rsidR="00233B07">
        <w:rPr>
          <w:b/>
          <w:bCs/>
          <w:lang w:val="fr-FR"/>
        </w:rPr>
        <w:t>’</w:t>
      </w:r>
      <w:r w:rsidR="00E61A3F" w:rsidRPr="00E61A3F">
        <w:rPr>
          <w:b/>
          <w:bCs/>
          <w:lang w:val="fr-FR"/>
        </w:rPr>
        <w:t>un enseignement dans leur propre langue dans des établissements d</w:t>
      </w:r>
      <w:r w:rsidR="00233B07">
        <w:rPr>
          <w:b/>
          <w:bCs/>
          <w:lang w:val="fr-FR"/>
        </w:rPr>
        <w:t>’</w:t>
      </w:r>
      <w:r w:rsidR="00E61A3F" w:rsidRPr="00E61A3F">
        <w:rPr>
          <w:b/>
          <w:bCs/>
          <w:lang w:val="fr-FR"/>
        </w:rPr>
        <w:t>enseignement autochtones en fournissant un financement suffisant à ces établissements et en veillant à ce que les filles qui ont effectué leur scolarité dans ce type d</w:t>
      </w:r>
      <w:r w:rsidR="00233B07">
        <w:rPr>
          <w:b/>
          <w:bCs/>
          <w:lang w:val="fr-FR"/>
        </w:rPr>
        <w:t>’</w:t>
      </w:r>
      <w:r w:rsidR="00E61A3F" w:rsidRPr="00E61A3F">
        <w:rPr>
          <w:b/>
          <w:bCs/>
          <w:lang w:val="fr-FR"/>
        </w:rPr>
        <w:t>établissement aient accès à des établissements non autochtones à tous les niveaux de l</w:t>
      </w:r>
      <w:r w:rsidR="00233B07">
        <w:rPr>
          <w:b/>
          <w:bCs/>
          <w:lang w:val="fr-FR"/>
        </w:rPr>
        <w:t>’</w:t>
      </w:r>
      <w:r w:rsidR="00E61A3F" w:rsidRPr="00E61A3F">
        <w:rPr>
          <w:b/>
          <w:bCs/>
          <w:lang w:val="fr-FR"/>
        </w:rPr>
        <w:t>enseignement.</w:t>
      </w:r>
    </w:p>
    <w:p w14:paraId="37A640AB" w14:textId="288BEE74" w:rsidR="00E61A3F" w:rsidRPr="003228FF" w:rsidRDefault="00E61A3F" w:rsidP="003228FF">
      <w:pPr>
        <w:pStyle w:val="SingleTxt"/>
        <w:spacing w:after="0" w:line="120" w:lineRule="exact"/>
        <w:rPr>
          <w:sz w:val="10"/>
          <w:lang w:val="fr-FR"/>
        </w:rPr>
      </w:pPr>
    </w:p>
    <w:p w14:paraId="000BC1C2" w14:textId="77777777" w:rsidR="00E61A3F" w:rsidRPr="00E61A3F" w:rsidRDefault="00E61A3F" w:rsidP="00322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1A3F">
        <w:rPr>
          <w:lang w:val="fr-FR"/>
        </w:rPr>
        <w:tab/>
      </w:r>
      <w:r w:rsidRPr="00E61A3F">
        <w:rPr>
          <w:lang w:val="fr-FR"/>
        </w:rPr>
        <w:tab/>
        <w:t>Emploi</w:t>
      </w:r>
    </w:p>
    <w:p w14:paraId="5E14D696" w14:textId="24C3A70D" w:rsidR="00E61A3F" w:rsidRPr="003228FF" w:rsidRDefault="00E61A3F" w:rsidP="003228FF">
      <w:pPr>
        <w:pStyle w:val="SingleTxt"/>
        <w:spacing w:after="0" w:line="120" w:lineRule="exact"/>
        <w:rPr>
          <w:sz w:val="10"/>
          <w:lang w:val="fr-FR"/>
        </w:rPr>
      </w:pPr>
    </w:p>
    <w:p w14:paraId="607931A7" w14:textId="7E9C7A65" w:rsidR="00E61A3F" w:rsidRPr="00E61A3F" w:rsidRDefault="00E61A3F" w:rsidP="003228FF">
      <w:pPr>
        <w:pStyle w:val="SingleTxt"/>
        <w:numPr>
          <w:ilvl w:val="0"/>
          <w:numId w:val="29"/>
        </w:numPr>
        <w:spacing w:line="240" w:lineRule="exact"/>
        <w:ind w:left="1267"/>
        <w:rPr>
          <w:lang w:val="fr-FR"/>
        </w:rPr>
      </w:pPr>
      <w:r w:rsidRPr="00E61A3F">
        <w:rPr>
          <w:lang w:val="fr-FR"/>
        </w:rPr>
        <w:t>Le Comité note que l</w:t>
      </w:r>
      <w:r w:rsidR="00233B07">
        <w:rPr>
          <w:lang w:val="fr-FR"/>
        </w:rPr>
        <w:t>’</w:t>
      </w:r>
      <w:r w:rsidRPr="00E61A3F">
        <w:rPr>
          <w:lang w:val="fr-FR"/>
        </w:rPr>
        <w:t>État partie a ratifié, en 2013, la Convention de 2011 sur les travailleuses et travailleurs domestiques (n</w:t>
      </w:r>
      <w:r w:rsidRPr="00E61A3F">
        <w:rPr>
          <w:vertAlign w:val="superscript"/>
          <w:lang w:val="fr-FR"/>
        </w:rPr>
        <w:t>o</w:t>
      </w:r>
      <w:r w:rsidRPr="00E61A3F">
        <w:rPr>
          <w:lang w:val="fr-FR"/>
        </w:rPr>
        <w:t xml:space="preserve"> 189) de l</w:t>
      </w:r>
      <w:r w:rsidR="00233B07">
        <w:rPr>
          <w:lang w:val="fr-FR"/>
        </w:rPr>
        <w:t>’</w:t>
      </w:r>
      <w:r w:rsidRPr="00E61A3F">
        <w:rPr>
          <w:lang w:val="fr-FR"/>
        </w:rPr>
        <w:t>Organisation internationale du Travail. Il salue l</w:t>
      </w:r>
      <w:r w:rsidR="00233B07">
        <w:rPr>
          <w:lang w:val="fr-FR"/>
        </w:rPr>
        <w:t>’</w:t>
      </w:r>
      <w:r w:rsidRPr="00E61A3F">
        <w:rPr>
          <w:lang w:val="fr-FR"/>
        </w:rPr>
        <w:t>adoption du programme national en faveur de l</w:t>
      </w:r>
      <w:r w:rsidR="00233B07">
        <w:rPr>
          <w:lang w:val="fr-FR"/>
        </w:rPr>
        <w:t>’</w:t>
      </w:r>
      <w:r w:rsidRPr="00E61A3F">
        <w:rPr>
          <w:lang w:val="fr-FR"/>
        </w:rPr>
        <w:t xml:space="preserve">égalité pour les </w:t>
      </w:r>
      <w:r w:rsidRPr="00E61A3F">
        <w:rPr>
          <w:lang w:val="fr-FR"/>
        </w:rPr>
        <w:lastRenderedPageBreak/>
        <w:t>femmes et les personnes LGBTI (2018-2021), qui appelle à la redistribution du travail domestique, et l</w:t>
      </w:r>
      <w:r w:rsidR="00233B07">
        <w:rPr>
          <w:lang w:val="fr-FR"/>
        </w:rPr>
        <w:t>’</w:t>
      </w:r>
      <w:r w:rsidRPr="00E61A3F">
        <w:rPr>
          <w:lang w:val="fr-FR"/>
        </w:rPr>
        <w:t>article 18 de la loi organique de 2017 relative à la justice du travail et à la reconnaissance du travail à domicile, qui établit des sanctions en cas de licenciement pour motif discriminatoire. Il prend également note de la décision de justice rendue en 2021 contre l</w:t>
      </w:r>
      <w:r w:rsidR="00233B07">
        <w:rPr>
          <w:lang w:val="fr-FR"/>
        </w:rPr>
        <w:t>’</w:t>
      </w:r>
      <w:r w:rsidRPr="00E61A3F">
        <w:rPr>
          <w:lang w:val="fr-FR"/>
        </w:rPr>
        <w:t>entreprise Furukawa Plantaciones, qui a été reconnue coupable d</w:t>
      </w:r>
      <w:r w:rsidR="00233B07">
        <w:rPr>
          <w:lang w:val="fr-FR"/>
        </w:rPr>
        <w:t>’</w:t>
      </w:r>
      <w:r w:rsidRPr="00E61A3F">
        <w:rPr>
          <w:lang w:val="fr-FR"/>
        </w:rPr>
        <w:t>esclavage moderne, et de l</w:t>
      </w:r>
      <w:r w:rsidR="00233B07">
        <w:rPr>
          <w:lang w:val="fr-FR"/>
        </w:rPr>
        <w:t>’</w:t>
      </w:r>
      <w:r w:rsidRPr="00E61A3F">
        <w:rPr>
          <w:lang w:val="fr-FR"/>
        </w:rPr>
        <w:t>engagement de l</w:t>
      </w:r>
      <w:r w:rsidR="00233B07">
        <w:rPr>
          <w:lang w:val="fr-FR"/>
        </w:rPr>
        <w:t>’</w:t>
      </w:r>
      <w:r w:rsidRPr="00E61A3F">
        <w:rPr>
          <w:lang w:val="fr-FR"/>
        </w:rPr>
        <w:t>État partie à veiller à ce que les anciens salariés aient accès à des réparations et à ce qu</w:t>
      </w:r>
      <w:r w:rsidR="00233B07">
        <w:rPr>
          <w:lang w:val="fr-FR"/>
        </w:rPr>
        <w:t>’</w:t>
      </w:r>
      <w:r w:rsidRPr="00E61A3F">
        <w:rPr>
          <w:lang w:val="fr-FR"/>
        </w:rPr>
        <w:t>un plan d</w:t>
      </w:r>
      <w:r w:rsidR="00233B07">
        <w:rPr>
          <w:lang w:val="fr-FR"/>
        </w:rPr>
        <w:t>’</w:t>
      </w:r>
      <w:r w:rsidRPr="00E61A3F">
        <w:rPr>
          <w:lang w:val="fr-FR"/>
        </w:rPr>
        <w:t>action national sur les entreprises et les droits humains soit mis en œuvre. Il est néanmoins préoccupé par les éléments suivants</w:t>
      </w:r>
      <w:r w:rsidR="00233B07">
        <w:rPr>
          <w:lang w:val="fr-FR"/>
        </w:rPr>
        <w:t> :</w:t>
      </w:r>
    </w:p>
    <w:p w14:paraId="2472B022" w14:textId="09F029C8" w:rsidR="00E61A3F" w:rsidRPr="00E61A3F" w:rsidRDefault="003228FF" w:rsidP="00E61A3F">
      <w:pPr>
        <w:pStyle w:val="SingleTxt"/>
        <w:rPr>
          <w:lang w:val="fr-FR"/>
        </w:rPr>
      </w:pPr>
      <w:r>
        <w:rPr>
          <w:lang w:val="fr-FR"/>
        </w:rPr>
        <w:tab/>
      </w:r>
      <w:r w:rsidR="00E61A3F" w:rsidRPr="00E61A3F">
        <w:rPr>
          <w:lang w:val="fr-FR"/>
        </w:rPr>
        <w:t>a)</w:t>
      </w:r>
      <w:r w:rsidR="00E61A3F" w:rsidRPr="00E61A3F">
        <w:rPr>
          <w:lang w:val="fr-FR"/>
        </w:rPr>
        <w:tab/>
        <w:t>Pendant la pandémie de COVID-19, 50</w:t>
      </w:r>
      <w:r w:rsidR="00233B07">
        <w:rPr>
          <w:lang w:val="fr-FR"/>
        </w:rPr>
        <w:t> %</w:t>
      </w:r>
      <w:r w:rsidR="00E61A3F" w:rsidRPr="00E61A3F">
        <w:rPr>
          <w:lang w:val="fr-FR"/>
        </w:rPr>
        <w:t xml:space="preserve"> des employés domestiques rémunérés, principalement des femmes, ont perdu leur emploi et un tiers d</w:t>
      </w:r>
      <w:r w:rsidR="00233B07">
        <w:rPr>
          <w:lang w:val="fr-FR"/>
        </w:rPr>
        <w:t>’</w:t>
      </w:r>
      <w:r w:rsidR="00E61A3F" w:rsidRPr="00E61A3F">
        <w:rPr>
          <w:lang w:val="fr-FR"/>
        </w:rPr>
        <w:t>entre elles ne sont plus affiliées à la sécurité sociale</w:t>
      </w:r>
      <w:r w:rsidR="00233B07">
        <w:rPr>
          <w:lang w:val="fr-FR"/>
        </w:rPr>
        <w:t> ;</w:t>
      </w:r>
    </w:p>
    <w:p w14:paraId="5EDBC15F" w14:textId="5D7F9C5F" w:rsidR="00E61A3F" w:rsidRPr="00E61A3F" w:rsidRDefault="003228FF" w:rsidP="00E61A3F">
      <w:pPr>
        <w:pStyle w:val="SingleTxt"/>
        <w:rPr>
          <w:lang w:val="fr-FR"/>
        </w:rPr>
      </w:pPr>
      <w:r>
        <w:rPr>
          <w:lang w:val="fr-FR"/>
        </w:rPr>
        <w:tab/>
      </w:r>
      <w:r w:rsidR="00E61A3F" w:rsidRPr="00E61A3F">
        <w:rPr>
          <w:lang w:val="fr-FR"/>
        </w:rPr>
        <w:t>b)</w:t>
      </w:r>
      <w:r w:rsidR="00E61A3F" w:rsidRPr="00E61A3F">
        <w:rPr>
          <w:lang w:val="fr-FR"/>
        </w:rPr>
        <w:tab/>
        <w:t>75</w:t>
      </w:r>
      <w:r w:rsidR="00233B07">
        <w:rPr>
          <w:lang w:val="fr-FR"/>
        </w:rPr>
        <w:t> %</w:t>
      </w:r>
      <w:r w:rsidR="00E61A3F" w:rsidRPr="00E61A3F">
        <w:rPr>
          <w:lang w:val="fr-FR"/>
        </w:rPr>
        <w:t xml:space="preserve"> du travail domestique non rémunéré est effectué par des femmes</w:t>
      </w:r>
      <w:r w:rsidR="00233B07">
        <w:rPr>
          <w:lang w:val="fr-FR"/>
        </w:rPr>
        <w:t> ;</w:t>
      </w:r>
    </w:p>
    <w:p w14:paraId="2F963C1E" w14:textId="039ECF21" w:rsidR="00E61A3F" w:rsidRPr="00E61A3F" w:rsidRDefault="003228FF" w:rsidP="00E61A3F">
      <w:pPr>
        <w:pStyle w:val="SingleTxt"/>
        <w:rPr>
          <w:lang w:val="fr-FR"/>
        </w:rPr>
      </w:pPr>
      <w:r>
        <w:rPr>
          <w:lang w:val="fr-FR"/>
        </w:rPr>
        <w:tab/>
      </w:r>
      <w:r w:rsidR="00E61A3F" w:rsidRPr="00E61A3F">
        <w:rPr>
          <w:lang w:val="fr-FR"/>
        </w:rPr>
        <w:t>c)</w:t>
      </w:r>
      <w:r w:rsidR="00E61A3F" w:rsidRPr="00E61A3F">
        <w:rPr>
          <w:lang w:val="fr-FR"/>
        </w:rPr>
        <w:tab/>
        <w:t>Le taux de chômage des femmes est 1,5 fois supérieur à celui des hommes</w:t>
      </w:r>
      <w:r w:rsidR="00233B07">
        <w:rPr>
          <w:lang w:val="fr-FR"/>
        </w:rPr>
        <w:t> ;</w:t>
      </w:r>
    </w:p>
    <w:p w14:paraId="318D263D" w14:textId="7E7CE247" w:rsidR="00E61A3F" w:rsidRPr="00E61A3F" w:rsidRDefault="003228FF" w:rsidP="00E61A3F">
      <w:pPr>
        <w:pStyle w:val="SingleTxt"/>
        <w:rPr>
          <w:lang w:val="fr-FR"/>
        </w:rPr>
      </w:pPr>
      <w:r>
        <w:rPr>
          <w:lang w:val="fr-FR"/>
        </w:rPr>
        <w:tab/>
      </w:r>
      <w:r w:rsidR="00E61A3F" w:rsidRPr="00E61A3F">
        <w:rPr>
          <w:lang w:val="fr-FR"/>
        </w:rPr>
        <w:t>d)</w:t>
      </w:r>
      <w:r w:rsidR="00E61A3F" w:rsidRPr="00E61A3F">
        <w:rPr>
          <w:lang w:val="fr-FR"/>
        </w:rPr>
        <w:tab/>
        <w:t>Le taux d</w:t>
      </w:r>
      <w:r w:rsidR="00233B07">
        <w:rPr>
          <w:lang w:val="fr-FR"/>
        </w:rPr>
        <w:t>’</w:t>
      </w:r>
      <w:r w:rsidR="00E61A3F" w:rsidRPr="00E61A3F">
        <w:rPr>
          <w:lang w:val="fr-FR"/>
        </w:rPr>
        <w:t>emploi à temps plein des femmes est inférieur de 11,9 points de pourcentage à celui des hommes</w:t>
      </w:r>
      <w:r w:rsidR="00233B07">
        <w:rPr>
          <w:lang w:val="fr-FR"/>
        </w:rPr>
        <w:t> ;</w:t>
      </w:r>
    </w:p>
    <w:p w14:paraId="0F00B5C0" w14:textId="05DF585C" w:rsidR="00E61A3F" w:rsidRPr="00E61A3F" w:rsidRDefault="003228FF" w:rsidP="00E61A3F">
      <w:pPr>
        <w:pStyle w:val="SingleTxt"/>
        <w:rPr>
          <w:lang w:val="fr-FR"/>
        </w:rPr>
      </w:pPr>
      <w:r>
        <w:rPr>
          <w:lang w:val="fr-FR"/>
        </w:rPr>
        <w:tab/>
      </w:r>
      <w:r w:rsidR="00E61A3F" w:rsidRPr="00E61A3F">
        <w:rPr>
          <w:lang w:val="fr-FR"/>
        </w:rPr>
        <w:t>e)</w:t>
      </w:r>
      <w:r w:rsidR="00E61A3F" w:rsidRPr="00E61A3F">
        <w:rPr>
          <w:lang w:val="fr-FR"/>
        </w:rPr>
        <w:tab/>
        <w:t>La persistance de l</w:t>
      </w:r>
      <w:r w:rsidR="00233B07">
        <w:rPr>
          <w:lang w:val="fr-FR"/>
        </w:rPr>
        <w:t>’</w:t>
      </w:r>
      <w:r w:rsidR="00E61A3F" w:rsidRPr="00E61A3F">
        <w:rPr>
          <w:lang w:val="fr-FR"/>
        </w:rPr>
        <w:t>écart salarial entre les femmes et les hommes</w:t>
      </w:r>
      <w:r w:rsidR="00233B07">
        <w:rPr>
          <w:lang w:val="fr-FR"/>
        </w:rPr>
        <w:t> ;</w:t>
      </w:r>
      <w:r w:rsidR="00E61A3F" w:rsidRPr="00E61A3F">
        <w:rPr>
          <w:lang w:val="fr-FR"/>
        </w:rPr>
        <w:t xml:space="preserve"> </w:t>
      </w:r>
    </w:p>
    <w:p w14:paraId="29493415" w14:textId="137B8D10" w:rsidR="00E61A3F" w:rsidRPr="00E61A3F" w:rsidRDefault="003228FF" w:rsidP="00E61A3F">
      <w:pPr>
        <w:pStyle w:val="SingleTxt"/>
        <w:rPr>
          <w:lang w:val="fr-FR"/>
        </w:rPr>
      </w:pPr>
      <w:r>
        <w:rPr>
          <w:lang w:val="fr-FR"/>
        </w:rPr>
        <w:tab/>
      </w:r>
      <w:r w:rsidR="00E61A3F" w:rsidRPr="00E61A3F">
        <w:rPr>
          <w:lang w:val="fr-FR"/>
        </w:rPr>
        <w:t>f)</w:t>
      </w:r>
      <w:r w:rsidR="00E61A3F" w:rsidRPr="00E61A3F">
        <w:rPr>
          <w:lang w:val="fr-FR"/>
        </w:rPr>
        <w:tab/>
        <w:t>La situation des employés domestiques, principalement des femmes et des jeunes filles, qui travaillent pendant de très longues heures, souvent sans rémunération et disposent de peu de temps pour elles, en particulier celles qui logent au domicile de leurs employeurs</w:t>
      </w:r>
      <w:r w:rsidR="00233B07">
        <w:rPr>
          <w:lang w:val="fr-FR"/>
        </w:rPr>
        <w:t> ;</w:t>
      </w:r>
      <w:r w:rsidR="00E61A3F" w:rsidRPr="00E61A3F">
        <w:rPr>
          <w:lang w:val="fr-FR"/>
        </w:rPr>
        <w:t xml:space="preserve"> </w:t>
      </w:r>
    </w:p>
    <w:p w14:paraId="785FDF58" w14:textId="644D8814" w:rsidR="00E61A3F" w:rsidRPr="00E61A3F" w:rsidRDefault="003228FF" w:rsidP="00E61A3F">
      <w:pPr>
        <w:pStyle w:val="SingleTxt"/>
        <w:rPr>
          <w:lang w:val="fr-FR"/>
        </w:rPr>
      </w:pPr>
      <w:r>
        <w:rPr>
          <w:lang w:val="fr-FR"/>
        </w:rPr>
        <w:tab/>
      </w:r>
      <w:r w:rsidR="00E61A3F" w:rsidRPr="00E61A3F">
        <w:rPr>
          <w:lang w:val="fr-FR"/>
        </w:rPr>
        <w:t>g)</w:t>
      </w:r>
      <w:r w:rsidR="00E61A3F" w:rsidRPr="00E61A3F">
        <w:rPr>
          <w:lang w:val="fr-FR"/>
        </w:rPr>
        <w:tab/>
        <w:t>La persistance du faible taux de participation des migrantes, des femmes issues des minorités ethniques, des femmes autochtones et des femmes handicapées au marché du travail.</w:t>
      </w:r>
    </w:p>
    <w:p w14:paraId="11082B62" w14:textId="170489FF" w:rsidR="00E61A3F" w:rsidRPr="00E61A3F" w:rsidRDefault="00E61A3F" w:rsidP="003228FF">
      <w:pPr>
        <w:pStyle w:val="SingleTxt"/>
        <w:numPr>
          <w:ilvl w:val="0"/>
          <w:numId w:val="29"/>
        </w:numPr>
        <w:spacing w:line="240" w:lineRule="exact"/>
        <w:ind w:left="1267"/>
        <w:rPr>
          <w:lang w:val="fr-FR"/>
        </w:rPr>
      </w:pPr>
      <w:r w:rsidRPr="00E61A3F">
        <w:rPr>
          <w:b/>
          <w:lang w:val="fr-FR"/>
        </w:rPr>
        <w:t>Rappelant</w:t>
      </w:r>
      <w:r w:rsidRPr="00E61A3F">
        <w:rPr>
          <w:b/>
          <w:bCs/>
          <w:lang w:val="fr-FR"/>
        </w:rPr>
        <w:t xml:space="preserve"> ses précédentes recommandations (</w:t>
      </w:r>
      <w:hyperlink r:id="rId27" w:history="1">
        <w:r w:rsidRPr="00E61A3F">
          <w:rPr>
            <w:rStyle w:val="Hyperlink"/>
            <w:b/>
            <w:bCs/>
            <w:lang w:val="fr-FR"/>
          </w:rPr>
          <w:t>CEDAW/C/ECU/CO/8-9</w:t>
        </w:r>
      </w:hyperlink>
      <w:r w:rsidRPr="00E61A3F">
        <w:rPr>
          <w:b/>
          <w:bCs/>
          <w:lang w:val="fr-FR"/>
        </w:rPr>
        <w:t>, par.</w:t>
      </w:r>
      <w:r w:rsidR="003228FF">
        <w:rPr>
          <w:b/>
          <w:bCs/>
          <w:lang w:val="fr-FR"/>
        </w:rPr>
        <w:t> </w:t>
      </w:r>
      <w:r w:rsidRPr="00E61A3F">
        <w:rPr>
          <w:b/>
          <w:bCs/>
          <w:lang w:val="fr-FR"/>
        </w:rPr>
        <w:t>31), le Comité recommande à l</w:t>
      </w:r>
      <w:r w:rsidR="00233B07">
        <w:rPr>
          <w:b/>
          <w:bCs/>
          <w:lang w:val="fr-FR"/>
        </w:rPr>
        <w:t>’</w:t>
      </w:r>
      <w:r w:rsidRPr="00E61A3F">
        <w:rPr>
          <w:b/>
          <w:bCs/>
          <w:lang w:val="fr-FR"/>
        </w:rPr>
        <w:t>État partie</w:t>
      </w:r>
      <w:r w:rsidR="00233B07">
        <w:rPr>
          <w:b/>
          <w:bCs/>
          <w:lang w:val="fr-FR"/>
        </w:rPr>
        <w:t> :</w:t>
      </w:r>
      <w:r w:rsidRPr="00E61A3F">
        <w:rPr>
          <w:lang w:val="fr-FR"/>
        </w:rPr>
        <w:t xml:space="preserve"> </w:t>
      </w:r>
    </w:p>
    <w:p w14:paraId="0174FE2F" w14:textId="2C097C68" w:rsidR="00E61A3F" w:rsidRPr="00E61A3F" w:rsidRDefault="003228FF" w:rsidP="00E61A3F">
      <w:pPr>
        <w:pStyle w:val="SingleTxt"/>
        <w:rPr>
          <w:b/>
          <w:bCs/>
          <w:lang w:val="fr-FR"/>
        </w:rPr>
      </w:pPr>
      <w:r w:rsidRPr="003228FF">
        <w:rPr>
          <w:b/>
          <w:bCs/>
          <w:lang w:val="fr-FR"/>
        </w:rPr>
        <w:tab/>
      </w:r>
      <w:r w:rsidR="00E61A3F" w:rsidRPr="00E61A3F">
        <w:rPr>
          <w:b/>
          <w:bCs/>
          <w:lang w:val="fr-FR"/>
        </w:rPr>
        <w:t>a)</w:t>
      </w:r>
      <w:r w:rsidR="00E61A3F" w:rsidRPr="00E61A3F">
        <w:rPr>
          <w:b/>
          <w:bCs/>
          <w:lang w:val="fr-FR"/>
        </w:rPr>
        <w:tab/>
        <w:t>De fournir des détails, dans son prochain rapport périodique, sur la proposition d</w:t>
      </w:r>
      <w:r w:rsidR="00233B07" w:rsidRPr="003228FF">
        <w:rPr>
          <w:b/>
          <w:bCs/>
          <w:lang w:val="fr-FR"/>
        </w:rPr>
        <w:t>’</w:t>
      </w:r>
      <w:r w:rsidR="00E61A3F" w:rsidRPr="00E61A3F">
        <w:rPr>
          <w:b/>
          <w:bCs/>
          <w:lang w:val="fr-FR"/>
        </w:rPr>
        <w:t>« économie violette », qui institutionnalise la coresponsabilité parentale</w:t>
      </w:r>
      <w:r w:rsidR="00233B07" w:rsidRPr="003228FF">
        <w:rPr>
          <w:b/>
          <w:bCs/>
          <w:lang w:val="fr-FR"/>
        </w:rPr>
        <w:t> ;</w:t>
      </w:r>
      <w:r w:rsidR="00E61A3F" w:rsidRPr="00E61A3F">
        <w:rPr>
          <w:b/>
          <w:bCs/>
          <w:lang w:val="fr-FR"/>
        </w:rPr>
        <w:t xml:space="preserve"> sur les crèches et les installations pour l</w:t>
      </w:r>
      <w:r w:rsidR="00233B07" w:rsidRPr="003228FF">
        <w:rPr>
          <w:b/>
          <w:bCs/>
          <w:lang w:val="fr-FR"/>
        </w:rPr>
        <w:t>’</w:t>
      </w:r>
      <w:r w:rsidR="00E61A3F" w:rsidRPr="00E61A3F">
        <w:rPr>
          <w:b/>
          <w:bCs/>
          <w:lang w:val="fr-FR"/>
        </w:rPr>
        <w:t>allaitement en milieu de travail, dans le cadre du système national de soins proposé</w:t>
      </w:r>
      <w:r w:rsidR="00233B07" w:rsidRPr="003228FF">
        <w:rPr>
          <w:b/>
          <w:bCs/>
          <w:lang w:val="fr-FR"/>
        </w:rPr>
        <w:t> ;</w:t>
      </w:r>
      <w:r w:rsidR="00E61A3F" w:rsidRPr="00E61A3F">
        <w:rPr>
          <w:b/>
          <w:bCs/>
          <w:lang w:val="fr-FR"/>
        </w:rPr>
        <w:t xml:space="preserve"> et sur la mise en œuvre du plan d</w:t>
      </w:r>
      <w:r w:rsidR="00233B07" w:rsidRPr="003228FF">
        <w:rPr>
          <w:b/>
          <w:bCs/>
          <w:lang w:val="fr-FR"/>
        </w:rPr>
        <w:t>’</w:t>
      </w:r>
      <w:r w:rsidR="00E61A3F" w:rsidRPr="00E61A3F">
        <w:rPr>
          <w:b/>
          <w:bCs/>
          <w:lang w:val="fr-FR"/>
        </w:rPr>
        <w:t>action national sur les entreprises et les droits humains</w:t>
      </w:r>
      <w:r w:rsidR="00233B07" w:rsidRPr="003228FF">
        <w:rPr>
          <w:b/>
          <w:bCs/>
          <w:lang w:val="fr-FR"/>
        </w:rPr>
        <w:t> ;</w:t>
      </w:r>
    </w:p>
    <w:p w14:paraId="004811AB" w14:textId="053B48EA" w:rsidR="00E61A3F" w:rsidRPr="00E61A3F" w:rsidRDefault="003228FF" w:rsidP="00E61A3F">
      <w:pPr>
        <w:pStyle w:val="SingleTxt"/>
        <w:rPr>
          <w:b/>
          <w:bCs/>
          <w:lang w:val="fr-FR"/>
        </w:rPr>
      </w:pPr>
      <w:r w:rsidRPr="003228FF">
        <w:rPr>
          <w:b/>
          <w:bCs/>
          <w:lang w:val="fr-FR"/>
        </w:rPr>
        <w:tab/>
      </w:r>
      <w:r w:rsidR="00E61A3F" w:rsidRPr="00E61A3F">
        <w:rPr>
          <w:b/>
          <w:bCs/>
          <w:lang w:val="fr-FR"/>
        </w:rPr>
        <w:t>b)</w:t>
      </w:r>
      <w:r w:rsidR="00E61A3F" w:rsidRPr="00E61A3F">
        <w:rPr>
          <w:b/>
          <w:bCs/>
          <w:lang w:val="fr-FR"/>
        </w:rPr>
        <w:tab/>
        <w:t>D</w:t>
      </w:r>
      <w:r w:rsidR="00233B07" w:rsidRPr="003228FF">
        <w:rPr>
          <w:b/>
          <w:bCs/>
          <w:lang w:val="fr-FR"/>
        </w:rPr>
        <w:t>’</w:t>
      </w:r>
      <w:r w:rsidR="00E61A3F" w:rsidRPr="00E61A3F">
        <w:rPr>
          <w:b/>
          <w:bCs/>
          <w:lang w:val="fr-FR"/>
        </w:rPr>
        <w:t>établir et de renforcer les mécanismes pour la mise en œuvre de la Convention de 2011 sur les travailleuses et les travailleurs domestiques (n</w:t>
      </w:r>
      <w:r w:rsidR="001C02FF" w:rsidRPr="003228FF">
        <w:rPr>
          <w:b/>
          <w:bCs/>
          <w:vertAlign w:val="superscript"/>
          <w:lang w:val="fr-FR"/>
        </w:rPr>
        <w:t>o</w:t>
      </w:r>
      <w:r w:rsidR="00E61A3F" w:rsidRPr="00E61A3F">
        <w:rPr>
          <w:b/>
          <w:bCs/>
          <w:lang w:val="fr-FR"/>
        </w:rPr>
        <w:t xml:space="preserve"> 189) et son incorporation dans la législation interne</w:t>
      </w:r>
      <w:r w:rsidR="00233B07" w:rsidRPr="003228FF">
        <w:rPr>
          <w:b/>
          <w:bCs/>
          <w:lang w:val="fr-FR"/>
        </w:rPr>
        <w:t> ;</w:t>
      </w:r>
    </w:p>
    <w:p w14:paraId="67DA7043" w14:textId="6DD7A755" w:rsidR="00E61A3F" w:rsidRPr="00E61A3F" w:rsidRDefault="003228FF" w:rsidP="00E61A3F">
      <w:pPr>
        <w:pStyle w:val="SingleTxt"/>
        <w:rPr>
          <w:b/>
          <w:bCs/>
          <w:lang w:val="fr-FR"/>
        </w:rPr>
      </w:pPr>
      <w:r w:rsidRPr="003228FF">
        <w:rPr>
          <w:b/>
          <w:bCs/>
          <w:lang w:val="fr-FR"/>
        </w:rPr>
        <w:tab/>
      </w:r>
      <w:r w:rsidR="00E61A3F" w:rsidRPr="00E61A3F">
        <w:rPr>
          <w:b/>
          <w:bCs/>
          <w:lang w:val="fr-FR"/>
        </w:rPr>
        <w:t>c)</w:t>
      </w:r>
      <w:r w:rsidR="00E61A3F" w:rsidRPr="00E61A3F">
        <w:rPr>
          <w:b/>
          <w:bCs/>
          <w:lang w:val="fr-FR"/>
        </w:rPr>
        <w:tab/>
        <w:t>De veiller à ce que la Commission inter-organisations visant à soutenir les droits des travailleurs domestiques rémunérés se penche sur les enfants et les adolescents employés de maison dépourvus de permis de travail, dont la plupart sont de sexe féminin, et qui travaillent pendant de très longues heures, parfois sans rémunération, dans des conditions relevant de l</w:t>
      </w:r>
      <w:r w:rsidR="00233B07" w:rsidRPr="003228FF">
        <w:rPr>
          <w:b/>
          <w:bCs/>
          <w:lang w:val="fr-FR"/>
        </w:rPr>
        <w:t>’</w:t>
      </w:r>
      <w:r w:rsidR="00E61A3F" w:rsidRPr="00E61A3F">
        <w:rPr>
          <w:b/>
          <w:bCs/>
          <w:lang w:val="fr-FR"/>
        </w:rPr>
        <w:t>exploitation</w:t>
      </w:r>
      <w:r w:rsidR="00233B07" w:rsidRPr="003228FF">
        <w:rPr>
          <w:b/>
          <w:bCs/>
          <w:lang w:val="fr-FR"/>
        </w:rPr>
        <w:t> ;</w:t>
      </w:r>
      <w:r w:rsidR="00E61A3F" w:rsidRPr="00E61A3F">
        <w:rPr>
          <w:b/>
          <w:bCs/>
          <w:lang w:val="fr-FR"/>
        </w:rPr>
        <w:t xml:space="preserve"> </w:t>
      </w:r>
    </w:p>
    <w:p w14:paraId="4211A6F2" w14:textId="4284705E" w:rsidR="00E61A3F" w:rsidRPr="00E61A3F" w:rsidRDefault="003228FF" w:rsidP="00E61A3F">
      <w:pPr>
        <w:pStyle w:val="SingleTxt"/>
        <w:rPr>
          <w:b/>
          <w:bCs/>
          <w:lang w:val="fr-FR"/>
        </w:rPr>
      </w:pPr>
      <w:r w:rsidRPr="003228FF">
        <w:rPr>
          <w:b/>
          <w:bCs/>
          <w:lang w:val="fr-FR"/>
        </w:rPr>
        <w:tab/>
      </w:r>
      <w:r w:rsidR="00E61A3F" w:rsidRPr="00E61A3F">
        <w:rPr>
          <w:b/>
          <w:bCs/>
          <w:lang w:val="fr-FR"/>
        </w:rPr>
        <w:t>d)</w:t>
      </w:r>
      <w:r w:rsidR="00E61A3F" w:rsidRPr="00E61A3F">
        <w:rPr>
          <w:b/>
          <w:bCs/>
          <w:lang w:val="fr-FR"/>
        </w:rPr>
        <w:tab/>
        <w:t>De renforcer les mesures visant à éliminer la ségrégation des emplois, d</w:t>
      </w:r>
      <w:r w:rsidR="00233B07" w:rsidRPr="003228FF">
        <w:rPr>
          <w:b/>
          <w:bCs/>
          <w:lang w:val="fr-FR"/>
        </w:rPr>
        <w:t>’</w:t>
      </w:r>
      <w:r w:rsidR="00E61A3F" w:rsidRPr="00E61A3F">
        <w:rPr>
          <w:b/>
          <w:bCs/>
          <w:lang w:val="fr-FR"/>
        </w:rPr>
        <w:t>améliorer l</w:t>
      </w:r>
      <w:r w:rsidR="00233B07" w:rsidRPr="003228FF">
        <w:rPr>
          <w:b/>
          <w:bCs/>
          <w:lang w:val="fr-FR"/>
        </w:rPr>
        <w:t>’</w:t>
      </w:r>
      <w:r w:rsidR="00E61A3F" w:rsidRPr="00E61A3F">
        <w:rPr>
          <w:b/>
          <w:bCs/>
          <w:lang w:val="fr-FR"/>
        </w:rPr>
        <w:t xml:space="preserve">accès des femmes, notamment des migrantes, afro-équatoriennes, </w:t>
      </w:r>
      <w:r w:rsidR="00E61A3F" w:rsidRPr="00E61A3F">
        <w:rPr>
          <w:b/>
          <w:bCs/>
          <w:i/>
          <w:iCs/>
          <w:lang w:val="fr-FR"/>
        </w:rPr>
        <w:t>montubias</w:t>
      </w:r>
      <w:r w:rsidR="00E61A3F" w:rsidRPr="00E61A3F">
        <w:rPr>
          <w:b/>
          <w:bCs/>
          <w:lang w:val="fr-FR"/>
        </w:rPr>
        <w:t>, des femmes issues des minorités ethniques, des femmes autochtones et des femmes handicapées, à l</w:t>
      </w:r>
      <w:r w:rsidR="00233B07" w:rsidRPr="003228FF">
        <w:rPr>
          <w:b/>
          <w:bCs/>
          <w:lang w:val="fr-FR"/>
        </w:rPr>
        <w:t>’</w:t>
      </w:r>
      <w:r w:rsidR="00E61A3F" w:rsidRPr="00E61A3F">
        <w:rPr>
          <w:b/>
          <w:bCs/>
          <w:lang w:val="fr-FR"/>
        </w:rPr>
        <w:t>emploi formel, et d</w:t>
      </w:r>
      <w:r w:rsidR="00233B07" w:rsidRPr="003228FF">
        <w:rPr>
          <w:b/>
          <w:bCs/>
          <w:lang w:val="fr-FR"/>
        </w:rPr>
        <w:t>’</w:t>
      </w:r>
      <w:r w:rsidR="00E61A3F" w:rsidRPr="00E61A3F">
        <w:rPr>
          <w:b/>
          <w:bCs/>
          <w:lang w:val="fr-FR"/>
        </w:rPr>
        <w:t>encourager les femmes et les filles à choisir des parcours professionnels non traditionnels</w:t>
      </w:r>
      <w:r w:rsidR="00233B07" w:rsidRPr="003228FF">
        <w:rPr>
          <w:b/>
          <w:bCs/>
          <w:lang w:val="fr-FR"/>
        </w:rPr>
        <w:t> ;</w:t>
      </w:r>
      <w:r w:rsidR="00E61A3F" w:rsidRPr="00E61A3F">
        <w:rPr>
          <w:b/>
          <w:bCs/>
          <w:lang w:val="fr-FR"/>
        </w:rPr>
        <w:t xml:space="preserve"> </w:t>
      </w:r>
    </w:p>
    <w:p w14:paraId="3A3E75DE" w14:textId="02F66B71" w:rsidR="00E61A3F" w:rsidRPr="00E61A3F" w:rsidRDefault="003228FF" w:rsidP="00E61A3F">
      <w:pPr>
        <w:pStyle w:val="SingleTxt"/>
        <w:rPr>
          <w:b/>
          <w:bCs/>
          <w:lang w:val="fr-FR"/>
        </w:rPr>
      </w:pPr>
      <w:r w:rsidRPr="003228FF">
        <w:rPr>
          <w:b/>
          <w:bCs/>
          <w:lang w:val="fr-FR"/>
        </w:rPr>
        <w:tab/>
      </w:r>
      <w:r w:rsidR="00E61A3F" w:rsidRPr="00E61A3F">
        <w:rPr>
          <w:b/>
          <w:bCs/>
          <w:lang w:val="fr-FR"/>
        </w:rPr>
        <w:t>e)</w:t>
      </w:r>
      <w:r w:rsidR="00E61A3F" w:rsidRPr="00E61A3F">
        <w:rPr>
          <w:b/>
          <w:bCs/>
          <w:lang w:val="fr-FR"/>
        </w:rPr>
        <w:tab/>
        <w:t>De renforcer les mesures visant à encourager en priorité les femmes à passer du travail à temps partiel au travail à temps plein, avec l</w:t>
      </w:r>
      <w:r w:rsidR="00233B07" w:rsidRPr="003228FF">
        <w:rPr>
          <w:b/>
          <w:bCs/>
          <w:lang w:val="fr-FR"/>
        </w:rPr>
        <w:t>’</w:t>
      </w:r>
      <w:r w:rsidR="00E61A3F" w:rsidRPr="00E61A3F">
        <w:rPr>
          <w:b/>
          <w:bCs/>
          <w:lang w:val="fr-FR"/>
        </w:rPr>
        <w:t>appui de structures de garde d</w:t>
      </w:r>
      <w:r w:rsidR="00233B07" w:rsidRPr="003228FF">
        <w:rPr>
          <w:b/>
          <w:bCs/>
          <w:lang w:val="fr-FR"/>
        </w:rPr>
        <w:t>’</w:t>
      </w:r>
      <w:r w:rsidR="00E61A3F" w:rsidRPr="00E61A3F">
        <w:rPr>
          <w:b/>
          <w:bCs/>
          <w:lang w:val="fr-FR"/>
        </w:rPr>
        <w:t>enfants qui soient de qualité et accessibles</w:t>
      </w:r>
      <w:r w:rsidR="00233B07" w:rsidRPr="003228FF">
        <w:rPr>
          <w:b/>
          <w:bCs/>
          <w:lang w:val="fr-FR"/>
        </w:rPr>
        <w:t> ;</w:t>
      </w:r>
    </w:p>
    <w:p w14:paraId="093CAB54" w14:textId="4E68F52D" w:rsidR="00E61A3F" w:rsidRPr="00E61A3F" w:rsidRDefault="003228FF" w:rsidP="00E61A3F">
      <w:pPr>
        <w:pStyle w:val="SingleTxt"/>
        <w:rPr>
          <w:b/>
          <w:bCs/>
          <w:lang w:val="fr-FR"/>
        </w:rPr>
      </w:pPr>
      <w:r>
        <w:rPr>
          <w:b/>
          <w:bCs/>
          <w:lang w:val="fr-FR"/>
        </w:rPr>
        <w:lastRenderedPageBreak/>
        <w:tab/>
      </w:r>
      <w:r w:rsidR="00E61A3F" w:rsidRPr="00E61A3F">
        <w:rPr>
          <w:b/>
          <w:bCs/>
          <w:lang w:val="fr-FR"/>
        </w:rPr>
        <w:t>f)</w:t>
      </w:r>
      <w:r w:rsidR="00E61A3F" w:rsidRPr="00E61A3F">
        <w:rPr>
          <w:b/>
          <w:bCs/>
          <w:lang w:val="fr-FR"/>
        </w:rPr>
        <w:tab/>
        <w:t>De faire strictement appliquer le principe du salaire égal pour un travail de valeur égale afin de réduire et, à terme, de combler l</w:t>
      </w:r>
      <w:r w:rsidR="00233B07">
        <w:rPr>
          <w:b/>
          <w:bCs/>
          <w:lang w:val="fr-FR"/>
        </w:rPr>
        <w:t>’</w:t>
      </w:r>
      <w:r w:rsidR="00E61A3F" w:rsidRPr="00E61A3F">
        <w:rPr>
          <w:b/>
          <w:bCs/>
          <w:lang w:val="fr-FR"/>
        </w:rPr>
        <w:t>écart de rémunération entre les femmes et les hommes en passant en revue régulièrement les salaires pratiqués dans tous les secteurs, en adoptant des méthodes analytiques de classement et d</w:t>
      </w:r>
      <w:r w:rsidR="00233B07">
        <w:rPr>
          <w:b/>
          <w:bCs/>
          <w:lang w:val="fr-FR"/>
        </w:rPr>
        <w:t>’</w:t>
      </w:r>
      <w:r w:rsidR="00E61A3F" w:rsidRPr="00E61A3F">
        <w:rPr>
          <w:b/>
          <w:bCs/>
          <w:lang w:val="fr-FR"/>
        </w:rPr>
        <w:t>évaluation des emplois qui tiennent compte des questions de genre, et en réalisant régulièrement des inspections du travail et des enquêtes sur les salaires</w:t>
      </w:r>
      <w:r w:rsidR="00233B07">
        <w:rPr>
          <w:b/>
          <w:bCs/>
          <w:lang w:val="fr-FR"/>
        </w:rPr>
        <w:t> ;</w:t>
      </w:r>
      <w:r w:rsidR="00E61A3F" w:rsidRPr="00E61A3F">
        <w:rPr>
          <w:lang w:val="fr-FR"/>
        </w:rPr>
        <w:t xml:space="preserve"> </w:t>
      </w:r>
    </w:p>
    <w:p w14:paraId="77857BA5" w14:textId="2B9293B8" w:rsidR="00E61A3F" w:rsidRPr="00E61A3F" w:rsidRDefault="003228FF" w:rsidP="00E61A3F">
      <w:pPr>
        <w:pStyle w:val="SingleTxt"/>
        <w:rPr>
          <w:b/>
          <w:bCs/>
          <w:lang w:val="fr-FR"/>
        </w:rPr>
      </w:pPr>
      <w:r w:rsidRPr="003228FF">
        <w:rPr>
          <w:b/>
          <w:bCs/>
          <w:lang w:val="fr-FR"/>
        </w:rPr>
        <w:tab/>
      </w:r>
      <w:r w:rsidR="00E61A3F" w:rsidRPr="00E61A3F">
        <w:rPr>
          <w:b/>
          <w:bCs/>
          <w:lang w:val="fr-FR"/>
        </w:rPr>
        <w:t>g)</w:t>
      </w:r>
      <w:r w:rsidR="00E61A3F" w:rsidRPr="00E61A3F">
        <w:rPr>
          <w:b/>
          <w:bCs/>
          <w:lang w:val="fr-FR"/>
        </w:rPr>
        <w:tab/>
        <w:t>De mener une enquête exhaustive sur les conditions de travail des employés de maison en vue de modifier le droit en vigueur et d</w:t>
      </w:r>
      <w:r w:rsidR="00233B07" w:rsidRPr="003228FF">
        <w:rPr>
          <w:b/>
          <w:bCs/>
          <w:lang w:val="fr-FR"/>
        </w:rPr>
        <w:t>’</w:t>
      </w:r>
      <w:r w:rsidR="00E61A3F" w:rsidRPr="00E61A3F">
        <w:rPr>
          <w:b/>
          <w:bCs/>
          <w:lang w:val="fr-FR"/>
        </w:rPr>
        <w:t>établir immédiatement des procédures permettant de contrôler ces conditions et le respect du droit du travail</w:t>
      </w:r>
      <w:r w:rsidR="00233B07" w:rsidRPr="003228FF">
        <w:rPr>
          <w:b/>
          <w:bCs/>
          <w:lang w:val="fr-FR"/>
        </w:rPr>
        <w:t> ;</w:t>
      </w:r>
    </w:p>
    <w:p w14:paraId="56E569BE" w14:textId="3139C18D" w:rsidR="00E61A3F" w:rsidRPr="00E61A3F" w:rsidRDefault="003228FF" w:rsidP="00E61A3F">
      <w:pPr>
        <w:pStyle w:val="SingleTxt"/>
        <w:rPr>
          <w:b/>
          <w:bCs/>
          <w:lang w:val="fr-FR"/>
        </w:rPr>
      </w:pPr>
      <w:r w:rsidRPr="003228FF">
        <w:rPr>
          <w:b/>
          <w:bCs/>
          <w:lang w:val="fr-FR"/>
        </w:rPr>
        <w:tab/>
      </w:r>
      <w:r w:rsidR="00E61A3F" w:rsidRPr="00E61A3F">
        <w:rPr>
          <w:b/>
          <w:bCs/>
          <w:lang w:val="fr-FR"/>
        </w:rPr>
        <w:t>h)</w:t>
      </w:r>
      <w:r w:rsidR="00E61A3F" w:rsidRPr="00E61A3F">
        <w:rPr>
          <w:b/>
          <w:bCs/>
          <w:lang w:val="fr-FR"/>
        </w:rPr>
        <w:tab/>
        <w:t>De recueillir des données complètes sur la participation des migrantes, des femmes appartenant aux groupes ethniques minoritaires, des femmes des territoires autonomes, des femmes autochtones et des femmes handicapées au marché du travail et d</w:t>
      </w:r>
      <w:r w:rsidR="00233B07">
        <w:rPr>
          <w:b/>
          <w:bCs/>
          <w:lang w:val="fr-FR"/>
        </w:rPr>
        <w:t>’</w:t>
      </w:r>
      <w:r w:rsidR="00E61A3F" w:rsidRPr="00E61A3F">
        <w:rPr>
          <w:b/>
          <w:bCs/>
          <w:lang w:val="fr-FR"/>
        </w:rPr>
        <w:t>inclure ces informations dans le prochain rapport périodique.</w:t>
      </w:r>
    </w:p>
    <w:p w14:paraId="3A168127" w14:textId="5D41F861" w:rsidR="00E61A3F" w:rsidRPr="00CE0102" w:rsidRDefault="00E61A3F" w:rsidP="00CE0102">
      <w:pPr>
        <w:pStyle w:val="SingleTxt"/>
        <w:spacing w:after="0" w:line="120" w:lineRule="exact"/>
        <w:rPr>
          <w:sz w:val="10"/>
          <w:lang w:val="fr-FR"/>
        </w:rPr>
      </w:pPr>
    </w:p>
    <w:p w14:paraId="0C659AED" w14:textId="77777777" w:rsidR="00E61A3F" w:rsidRPr="00E61A3F" w:rsidRDefault="00E61A3F" w:rsidP="00CE01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1A3F">
        <w:rPr>
          <w:lang w:val="fr-FR"/>
        </w:rPr>
        <w:tab/>
      </w:r>
      <w:r w:rsidRPr="00E61A3F">
        <w:rPr>
          <w:lang w:val="fr-FR"/>
        </w:rPr>
        <w:tab/>
        <w:t>Santé</w:t>
      </w:r>
    </w:p>
    <w:p w14:paraId="30F51CD6" w14:textId="7E3BB5FD" w:rsidR="00E61A3F" w:rsidRPr="00CE0102" w:rsidRDefault="00E61A3F" w:rsidP="00CE0102">
      <w:pPr>
        <w:pStyle w:val="SingleTxt"/>
        <w:spacing w:after="0" w:line="120" w:lineRule="exact"/>
        <w:rPr>
          <w:sz w:val="10"/>
          <w:lang w:val="fr-FR"/>
        </w:rPr>
      </w:pPr>
    </w:p>
    <w:p w14:paraId="4660140F" w14:textId="543B30F7" w:rsidR="00E61A3F" w:rsidRPr="00E61A3F" w:rsidRDefault="00E61A3F" w:rsidP="00CE0102">
      <w:pPr>
        <w:pStyle w:val="SingleTxt"/>
        <w:numPr>
          <w:ilvl w:val="0"/>
          <w:numId w:val="29"/>
        </w:numPr>
        <w:spacing w:line="240" w:lineRule="exact"/>
        <w:ind w:left="1267"/>
        <w:rPr>
          <w:lang w:val="fr-FR"/>
        </w:rPr>
      </w:pPr>
      <w:r w:rsidRPr="00E61A3F">
        <w:rPr>
          <w:lang w:val="fr-FR"/>
        </w:rPr>
        <w:t>Le Comité se félicite de l</w:t>
      </w:r>
      <w:r w:rsidR="00233B07">
        <w:rPr>
          <w:lang w:val="fr-FR"/>
        </w:rPr>
        <w:t>’</w:t>
      </w:r>
      <w:r w:rsidRPr="00E61A3F">
        <w:rPr>
          <w:lang w:val="fr-FR"/>
        </w:rPr>
        <w:t>adoption du code organique de la santé, qui garantit l</w:t>
      </w:r>
      <w:r w:rsidR="00233B07">
        <w:rPr>
          <w:lang w:val="fr-FR"/>
        </w:rPr>
        <w:t>’</w:t>
      </w:r>
      <w:r w:rsidRPr="00E61A3F">
        <w:rPr>
          <w:lang w:val="fr-FR"/>
        </w:rPr>
        <w:t>accès universel à des soins de santé complets à tout moment. Il félicite également l</w:t>
      </w:r>
      <w:r w:rsidR="00233B07">
        <w:rPr>
          <w:lang w:val="fr-FR"/>
        </w:rPr>
        <w:t>’</w:t>
      </w:r>
      <w:r w:rsidRPr="00E61A3F">
        <w:rPr>
          <w:lang w:val="fr-FR"/>
        </w:rPr>
        <w:t>État partie pour l</w:t>
      </w:r>
      <w:r w:rsidR="00233B07">
        <w:rPr>
          <w:lang w:val="fr-FR"/>
        </w:rPr>
        <w:t>’</w:t>
      </w:r>
      <w:r w:rsidRPr="00E61A3F">
        <w:rPr>
          <w:lang w:val="fr-FR"/>
        </w:rPr>
        <w:t>adoption du plan national de santé sexuelle et reproductive pour la période 2017-2021 et de sa politique intersectorielle de prévention de la grossesse chez les filles et les adolescentes (2018-2025). Le Comité note également que, le 28</w:t>
      </w:r>
      <w:r w:rsidR="00CE0102">
        <w:rPr>
          <w:lang w:val="fr-FR"/>
        </w:rPr>
        <w:t> </w:t>
      </w:r>
      <w:r w:rsidRPr="00E61A3F">
        <w:rPr>
          <w:lang w:val="fr-FR"/>
        </w:rPr>
        <w:t>avril 2021, la Cour constitutionnelle a décidé de dépénaliser l</w:t>
      </w:r>
      <w:r w:rsidR="00233B07">
        <w:rPr>
          <w:lang w:val="fr-FR"/>
        </w:rPr>
        <w:t>’</w:t>
      </w:r>
      <w:r w:rsidRPr="00E61A3F">
        <w:rPr>
          <w:lang w:val="fr-FR"/>
        </w:rPr>
        <w:t>avortement en cas de viol. Il est néanmoins préoccupé par les éléments suivants</w:t>
      </w:r>
      <w:r w:rsidR="00233B07">
        <w:rPr>
          <w:lang w:val="fr-FR"/>
        </w:rPr>
        <w:t> :</w:t>
      </w:r>
    </w:p>
    <w:p w14:paraId="6EEE66E0" w14:textId="259D34CB" w:rsidR="00E61A3F" w:rsidRPr="00E61A3F" w:rsidRDefault="00CE0102" w:rsidP="00E61A3F">
      <w:pPr>
        <w:pStyle w:val="SingleTxt"/>
        <w:rPr>
          <w:lang w:val="fr-FR"/>
        </w:rPr>
      </w:pPr>
      <w:r>
        <w:rPr>
          <w:lang w:val="fr-FR"/>
        </w:rPr>
        <w:tab/>
      </w:r>
      <w:r w:rsidR="00E61A3F" w:rsidRPr="00E61A3F">
        <w:rPr>
          <w:lang w:val="fr-FR"/>
        </w:rPr>
        <w:t>a)</w:t>
      </w:r>
      <w:r w:rsidR="00E61A3F" w:rsidRPr="00E61A3F">
        <w:rPr>
          <w:lang w:val="fr-FR"/>
        </w:rPr>
        <w:tab/>
        <w:t>Le manque d</w:t>
      </w:r>
      <w:r w:rsidR="00233B07">
        <w:rPr>
          <w:lang w:val="fr-FR"/>
        </w:rPr>
        <w:t>’</w:t>
      </w:r>
      <w:r w:rsidR="00E61A3F" w:rsidRPr="00E61A3F">
        <w:rPr>
          <w:lang w:val="fr-FR"/>
        </w:rPr>
        <w:t>accès à des services d</w:t>
      </w:r>
      <w:r w:rsidR="00233B07">
        <w:rPr>
          <w:lang w:val="fr-FR"/>
        </w:rPr>
        <w:t>’</w:t>
      </w:r>
      <w:r w:rsidR="00E61A3F" w:rsidRPr="00E61A3F">
        <w:rPr>
          <w:lang w:val="fr-FR"/>
        </w:rPr>
        <w:t>avortement et de soins après avortement sécurisés et la pénurie de professionnels de santé formés pour proposer ces services, sachant que 15,6</w:t>
      </w:r>
      <w:r w:rsidR="00233B07">
        <w:rPr>
          <w:lang w:val="fr-FR"/>
        </w:rPr>
        <w:t> %</w:t>
      </w:r>
      <w:r w:rsidR="00E61A3F" w:rsidRPr="00E61A3F">
        <w:rPr>
          <w:lang w:val="fr-FR"/>
        </w:rPr>
        <w:t xml:space="preserve"> des décès maternels sont dus à des avortements non médicalisés</w:t>
      </w:r>
      <w:r w:rsidR="00233B07">
        <w:rPr>
          <w:lang w:val="fr-FR"/>
        </w:rPr>
        <w:t> ;</w:t>
      </w:r>
    </w:p>
    <w:p w14:paraId="4AEDA100" w14:textId="1AFF1FC6" w:rsidR="00E61A3F" w:rsidRPr="00E61A3F" w:rsidRDefault="00CE0102" w:rsidP="00E61A3F">
      <w:pPr>
        <w:pStyle w:val="SingleTxt"/>
        <w:rPr>
          <w:lang w:val="fr-FR"/>
        </w:rPr>
      </w:pPr>
      <w:r>
        <w:rPr>
          <w:lang w:val="fr-FR"/>
        </w:rPr>
        <w:tab/>
      </w:r>
      <w:r w:rsidR="00E61A3F" w:rsidRPr="00E61A3F">
        <w:rPr>
          <w:lang w:val="fr-FR"/>
        </w:rPr>
        <w:t>b)</w:t>
      </w:r>
      <w:r w:rsidR="00E61A3F" w:rsidRPr="00E61A3F">
        <w:rPr>
          <w:lang w:val="fr-FR"/>
        </w:rPr>
        <w:tab/>
        <w:t>Le nombre élevé de grossesses non désirées</w:t>
      </w:r>
      <w:r w:rsidR="00233B07">
        <w:rPr>
          <w:lang w:val="fr-FR"/>
        </w:rPr>
        <w:t> ;</w:t>
      </w:r>
      <w:r w:rsidR="00E61A3F" w:rsidRPr="00E61A3F">
        <w:rPr>
          <w:lang w:val="fr-FR"/>
        </w:rPr>
        <w:t xml:space="preserve"> </w:t>
      </w:r>
    </w:p>
    <w:p w14:paraId="19466022" w14:textId="4872A21B" w:rsidR="00E61A3F" w:rsidRPr="00E61A3F" w:rsidRDefault="00CE0102" w:rsidP="00E61A3F">
      <w:pPr>
        <w:pStyle w:val="SingleTxt"/>
        <w:rPr>
          <w:lang w:val="fr-FR"/>
        </w:rPr>
      </w:pPr>
      <w:r>
        <w:rPr>
          <w:lang w:val="fr-FR"/>
        </w:rPr>
        <w:tab/>
      </w:r>
      <w:r w:rsidR="00E61A3F" w:rsidRPr="00E61A3F">
        <w:rPr>
          <w:lang w:val="fr-FR"/>
        </w:rPr>
        <w:t>c)</w:t>
      </w:r>
      <w:r w:rsidR="00E61A3F" w:rsidRPr="00E61A3F">
        <w:rPr>
          <w:lang w:val="fr-FR"/>
        </w:rPr>
        <w:tab/>
        <w:t>Le fait que les femmes et les filles handicapées et appartenant à des groupes minoritaires, ainsi que les femmes et les filles autochtones, migrantes et demandeuses d</w:t>
      </w:r>
      <w:r w:rsidR="00233B07">
        <w:rPr>
          <w:lang w:val="fr-FR"/>
        </w:rPr>
        <w:t>’</w:t>
      </w:r>
      <w:r w:rsidR="00E61A3F" w:rsidRPr="00E61A3F">
        <w:rPr>
          <w:lang w:val="fr-FR"/>
        </w:rPr>
        <w:t>asile, rencontrent parfois des difficultés pour accéder aux services et aux informations en matière de santé sexuelle et reproductive.</w:t>
      </w:r>
    </w:p>
    <w:p w14:paraId="3BE2B7BE" w14:textId="242EC598" w:rsidR="00E61A3F" w:rsidRPr="00E61A3F" w:rsidRDefault="00E61A3F" w:rsidP="00CE0102">
      <w:pPr>
        <w:pStyle w:val="SingleTxt"/>
        <w:numPr>
          <w:ilvl w:val="0"/>
          <w:numId w:val="29"/>
        </w:numPr>
        <w:spacing w:line="240" w:lineRule="exact"/>
        <w:ind w:left="1267"/>
        <w:rPr>
          <w:lang w:val="fr-FR"/>
        </w:rPr>
      </w:pPr>
      <w:r w:rsidRPr="00E61A3F">
        <w:rPr>
          <w:b/>
          <w:bCs/>
          <w:lang w:val="fr-FR"/>
        </w:rPr>
        <w:t>Conformément à la recommandation générale n</w:t>
      </w:r>
      <w:r w:rsidR="001C02FF" w:rsidRPr="001C02FF">
        <w:rPr>
          <w:b/>
          <w:bCs/>
          <w:vertAlign w:val="superscript"/>
          <w:lang w:val="fr-FR"/>
        </w:rPr>
        <w:t>o</w:t>
      </w:r>
      <w:r w:rsidRPr="00E61A3F">
        <w:rPr>
          <w:b/>
          <w:bCs/>
          <w:lang w:val="fr-FR"/>
        </w:rPr>
        <w:t xml:space="preserve"> 24 (1999) sur les femmes et la santé, et réitérant ses recommandations précédentes (</w:t>
      </w:r>
      <w:hyperlink r:id="rId28" w:history="1">
        <w:r w:rsidRPr="00E61A3F">
          <w:rPr>
            <w:rStyle w:val="Hyperlink"/>
            <w:b/>
            <w:bCs/>
            <w:lang w:val="fr-FR"/>
          </w:rPr>
          <w:t>CEDAW/C/ECU/CO/8-9</w:t>
        </w:r>
      </w:hyperlink>
      <w:r w:rsidRPr="00E61A3F">
        <w:rPr>
          <w:b/>
          <w:bCs/>
          <w:lang w:val="fr-FR"/>
        </w:rPr>
        <w:t>, par. 33), le Comité recommande à l</w:t>
      </w:r>
      <w:r w:rsidR="00233B07">
        <w:rPr>
          <w:b/>
          <w:bCs/>
          <w:lang w:val="fr-FR"/>
        </w:rPr>
        <w:t>’</w:t>
      </w:r>
      <w:r w:rsidRPr="00E61A3F">
        <w:rPr>
          <w:b/>
          <w:bCs/>
          <w:lang w:val="fr-FR"/>
        </w:rPr>
        <w:t>État partie</w:t>
      </w:r>
      <w:r w:rsidR="00233B07">
        <w:rPr>
          <w:b/>
          <w:bCs/>
          <w:lang w:val="fr-FR"/>
        </w:rPr>
        <w:t> :</w:t>
      </w:r>
    </w:p>
    <w:p w14:paraId="03AFC121" w14:textId="7D3EF8A7" w:rsidR="00E61A3F" w:rsidRPr="00E61A3F" w:rsidRDefault="0087607A" w:rsidP="00E61A3F">
      <w:pPr>
        <w:pStyle w:val="SingleTxt"/>
        <w:rPr>
          <w:b/>
          <w:bCs/>
          <w:lang w:val="fr-FR"/>
        </w:rPr>
      </w:pPr>
      <w:r w:rsidRPr="0087607A">
        <w:rPr>
          <w:b/>
          <w:bCs/>
          <w:lang w:val="fr-FR"/>
        </w:rPr>
        <w:tab/>
      </w:r>
      <w:r w:rsidR="00E61A3F" w:rsidRPr="00E61A3F">
        <w:rPr>
          <w:b/>
          <w:bCs/>
          <w:lang w:val="fr-FR"/>
        </w:rPr>
        <w:t>a)</w:t>
      </w:r>
      <w:r w:rsidR="00E61A3F" w:rsidRPr="00E61A3F">
        <w:rPr>
          <w:b/>
          <w:bCs/>
          <w:lang w:val="fr-FR"/>
        </w:rPr>
        <w:tab/>
        <w:t>De légaliser l</w:t>
      </w:r>
      <w:r w:rsidR="00233B07" w:rsidRPr="0087607A">
        <w:rPr>
          <w:b/>
          <w:bCs/>
          <w:lang w:val="fr-FR"/>
        </w:rPr>
        <w:t>’</w:t>
      </w:r>
      <w:r w:rsidR="00E61A3F" w:rsidRPr="00E61A3F">
        <w:rPr>
          <w:b/>
          <w:bCs/>
          <w:lang w:val="fr-FR"/>
        </w:rPr>
        <w:t>avortement lorsque la grossesse est la conséquence d</w:t>
      </w:r>
      <w:r w:rsidR="00233B07" w:rsidRPr="0087607A">
        <w:rPr>
          <w:b/>
          <w:bCs/>
          <w:lang w:val="fr-FR"/>
        </w:rPr>
        <w:t>’</w:t>
      </w:r>
      <w:r w:rsidR="00E61A3F" w:rsidRPr="00E61A3F">
        <w:rPr>
          <w:b/>
          <w:bCs/>
          <w:lang w:val="fr-FR"/>
        </w:rPr>
        <w:t>un viol ou d</w:t>
      </w:r>
      <w:r w:rsidR="00233B07" w:rsidRPr="0087607A">
        <w:rPr>
          <w:b/>
          <w:bCs/>
          <w:lang w:val="fr-FR"/>
        </w:rPr>
        <w:t>’</w:t>
      </w:r>
      <w:r w:rsidR="00E61A3F" w:rsidRPr="00E61A3F">
        <w:rPr>
          <w:b/>
          <w:bCs/>
          <w:lang w:val="fr-FR"/>
        </w:rPr>
        <w:t>un inceste, lorsque la vie ou la santé de la femme enceinte est en danger et dans les cas de malformation grave du fœtus, de le dépénaliser dans tous les autres cas et de garantir aux femmes l</w:t>
      </w:r>
      <w:r w:rsidR="00233B07" w:rsidRPr="0087607A">
        <w:rPr>
          <w:b/>
          <w:bCs/>
          <w:lang w:val="fr-FR"/>
        </w:rPr>
        <w:t>’</w:t>
      </w:r>
      <w:r w:rsidR="00E61A3F" w:rsidRPr="00E61A3F">
        <w:rPr>
          <w:b/>
          <w:bCs/>
          <w:lang w:val="fr-FR"/>
        </w:rPr>
        <w:t>accès à des services d</w:t>
      </w:r>
      <w:r w:rsidR="00233B07" w:rsidRPr="0087607A">
        <w:rPr>
          <w:b/>
          <w:bCs/>
          <w:lang w:val="fr-FR"/>
        </w:rPr>
        <w:t>’</w:t>
      </w:r>
      <w:r w:rsidR="00E61A3F" w:rsidRPr="00E61A3F">
        <w:rPr>
          <w:b/>
          <w:bCs/>
          <w:lang w:val="fr-FR"/>
        </w:rPr>
        <w:t>avortement et de soins après avortement sécurisés, en particulier en cas de complications résultant d</w:t>
      </w:r>
      <w:r w:rsidR="00233B07" w:rsidRPr="0087607A">
        <w:rPr>
          <w:b/>
          <w:bCs/>
          <w:lang w:val="fr-FR"/>
        </w:rPr>
        <w:t>’</w:t>
      </w:r>
      <w:r w:rsidR="00E61A3F" w:rsidRPr="00E61A3F">
        <w:rPr>
          <w:b/>
          <w:bCs/>
          <w:lang w:val="fr-FR"/>
        </w:rPr>
        <w:t>interventions non médicalisées</w:t>
      </w:r>
      <w:r w:rsidR="00233B07" w:rsidRPr="0087607A">
        <w:rPr>
          <w:b/>
          <w:bCs/>
          <w:lang w:val="fr-FR"/>
        </w:rPr>
        <w:t> ;</w:t>
      </w:r>
    </w:p>
    <w:p w14:paraId="0890BEF2" w14:textId="73D610DB" w:rsidR="00E61A3F" w:rsidRPr="00E61A3F" w:rsidRDefault="0087607A" w:rsidP="00E61A3F">
      <w:pPr>
        <w:pStyle w:val="SingleTxt"/>
        <w:rPr>
          <w:b/>
          <w:bCs/>
          <w:lang w:val="fr-FR"/>
        </w:rPr>
      </w:pPr>
      <w:r w:rsidRPr="0087607A">
        <w:rPr>
          <w:b/>
          <w:bCs/>
          <w:lang w:val="fr-FR"/>
        </w:rPr>
        <w:tab/>
      </w:r>
      <w:r w:rsidR="00E61A3F" w:rsidRPr="00E61A3F">
        <w:rPr>
          <w:b/>
          <w:bCs/>
          <w:lang w:val="fr-FR"/>
        </w:rPr>
        <w:t>b)</w:t>
      </w:r>
      <w:r w:rsidR="00E61A3F" w:rsidRPr="00E61A3F">
        <w:rPr>
          <w:b/>
          <w:bCs/>
          <w:lang w:val="fr-FR"/>
        </w:rPr>
        <w:tab/>
        <w:t>D</w:t>
      </w:r>
      <w:r w:rsidR="00233B07">
        <w:rPr>
          <w:b/>
          <w:bCs/>
          <w:lang w:val="fr-FR"/>
        </w:rPr>
        <w:t>’</w:t>
      </w:r>
      <w:r w:rsidR="00E61A3F" w:rsidRPr="00E61A3F">
        <w:rPr>
          <w:b/>
          <w:bCs/>
          <w:lang w:val="fr-FR"/>
        </w:rPr>
        <w:t>intensifier les programmes de sensibilisation inclusifs afin de s</w:t>
      </w:r>
      <w:r w:rsidR="00233B07">
        <w:rPr>
          <w:b/>
          <w:bCs/>
          <w:lang w:val="fr-FR"/>
        </w:rPr>
        <w:t>’</w:t>
      </w:r>
      <w:r w:rsidR="00E61A3F" w:rsidRPr="00E61A3F">
        <w:rPr>
          <w:b/>
          <w:bCs/>
          <w:lang w:val="fr-FR"/>
        </w:rPr>
        <w:t>assurer que les femmes et les filles aient accès en toute confidentialité à des contraceptifs modernes et à l</w:t>
      </w:r>
      <w:r w:rsidR="00233B07">
        <w:rPr>
          <w:b/>
          <w:bCs/>
          <w:lang w:val="fr-FR"/>
        </w:rPr>
        <w:t>’</w:t>
      </w:r>
      <w:r w:rsidR="00E61A3F" w:rsidRPr="00E61A3F">
        <w:rPr>
          <w:b/>
          <w:bCs/>
          <w:lang w:val="fr-FR"/>
        </w:rPr>
        <w:t>information en matière de santé sexuelle et procréative et de droits connexes, et d</w:t>
      </w:r>
      <w:r w:rsidR="00233B07">
        <w:rPr>
          <w:b/>
          <w:bCs/>
          <w:lang w:val="fr-FR"/>
        </w:rPr>
        <w:t>’</w:t>
      </w:r>
      <w:r w:rsidR="00E61A3F" w:rsidRPr="00E61A3F">
        <w:rPr>
          <w:b/>
          <w:bCs/>
          <w:lang w:val="fr-FR"/>
        </w:rPr>
        <w:t>éliminer les stéréotypes liés au genre et les comportements discriminatoires en ce qui concerne la sexualité des femmes et des filles</w:t>
      </w:r>
      <w:r w:rsidR="00233B07">
        <w:rPr>
          <w:b/>
          <w:bCs/>
          <w:lang w:val="fr-FR"/>
        </w:rPr>
        <w:t> ;</w:t>
      </w:r>
      <w:r w:rsidR="00E61A3F" w:rsidRPr="00E61A3F">
        <w:rPr>
          <w:lang w:val="fr-FR"/>
        </w:rPr>
        <w:t xml:space="preserve"> </w:t>
      </w:r>
    </w:p>
    <w:p w14:paraId="33FA06FB" w14:textId="76519ADD" w:rsidR="00E61A3F" w:rsidRPr="00E61A3F" w:rsidRDefault="0087607A" w:rsidP="00E61A3F">
      <w:pPr>
        <w:pStyle w:val="SingleTxt"/>
        <w:rPr>
          <w:b/>
          <w:bCs/>
          <w:lang w:val="fr-FR"/>
        </w:rPr>
      </w:pPr>
      <w:r w:rsidRPr="0087607A">
        <w:rPr>
          <w:b/>
          <w:bCs/>
          <w:lang w:val="fr-FR"/>
        </w:rPr>
        <w:lastRenderedPageBreak/>
        <w:tab/>
      </w:r>
      <w:r w:rsidR="00E61A3F" w:rsidRPr="00E61A3F">
        <w:rPr>
          <w:b/>
          <w:bCs/>
          <w:lang w:val="fr-FR"/>
        </w:rPr>
        <w:t>c)</w:t>
      </w:r>
      <w:r w:rsidR="00E61A3F" w:rsidRPr="00E61A3F">
        <w:rPr>
          <w:b/>
          <w:bCs/>
          <w:lang w:val="fr-FR"/>
        </w:rPr>
        <w:tab/>
        <w:t>De veiller à ce que les femmes et les filles ayant peu de moyens, notamment celles qui appartiennent à des groupes défavorisés et marginalisés, puissent accéder gratuitement aux soins de santé, notamment aux services de santé sexuelle et reproductive.</w:t>
      </w:r>
    </w:p>
    <w:p w14:paraId="19EAA673" w14:textId="22BB3385" w:rsidR="00E61A3F" w:rsidRPr="0087607A" w:rsidRDefault="00E61A3F" w:rsidP="0087607A">
      <w:pPr>
        <w:pStyle w:val="SingleTxt"/>
        <w:spacing w:after="0" w:line="120" w:lineRule="exact"/>
        <w:rPr>
          <w:sz w:val="10"/>
          <w:lang w:val="fr-FR"/>
        </w:rPr>
      </w:pPr>
    </w:p>
    <w:p w14:paraId="5A004665" w14:textId="77777777" w:rsidR="00E61A3F" w:rsidRPr="00E61A3F" w:rsidRDefault="00E61A3F" w:rsidP="008760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1A3F">
        <w:rPr>
          <w:lang w:val="fr-FR"/>
        </w:rPr>
        <w:tab/>
      </w:r>
      <w:r w:rsidRPr="00E61A3F">
        <w:rPr>
          <w:lang w:val="fr-FR"/>
        </w:rPr>
        <w:tab/>
        <w:t>Émancipation économique des femmes</w:t>
      </w:r>
    </w:p>
    <w:p w14:paraId="57996882" w14:textId="547106B6" w:rsidR="00E61A3F" w:rsidRPr="0087607A" w:rsidRDefault="00E61A3F" w:rsidP="0087607A">
      <w:pPr>
        <w:pStyle w:val="SingleTxt"/>
        <w:spacing w:after="0" w:line="120" w:lineRule="exact"/>
        <w:rPr>
          <w:sz w:val="10"/>
          <w:lang w:val="fr-FR"/>
        </w:rPr>
      </w:pPr>
    </w:p>
    <w:p w14:paraId="334B1892" w14:textId="25E6948B" w:rsidR="00E61A3F" w:rsidRPr="00E61A3F" w:rsidRDefault="00E61A3F" w:rsidP="0087607A">
      <w:pPr>
        <w:pStyle w:val="SingleTxt"/>
        <w:numPr>
          <w:ilvl w:val="0"/>
          <w:numId w:val="29"/>
        </w:numPr>
        <w:spacing w:line="240" w:lineRule="exact"/>
        <w:ind w:left="1267"/>
        <w:rPr>
          <w:lang w:val="fr-FR"/>
        </w:rPr>
      </w:pPr>
      <w:r w:rsidRPr="00E61A3F">
        <w:rPr>
          <w:lang w:val="fr-FR"/>
        </w:rPr>
        <w:t>Le Comité note le pourcentage élevé de femmes qui exercent une activité indépendante ou qui sont employées dans le secteur informel, qui ne bénéficient d</w:t>
      </w:r>
      <w:r w:rsidR="00233B07">
        <w:rPr>
          <w:lang w:val="fr-FR"/>
        </w:rPr>
        <w:t>’</w:t>
      </w:r>
      <w:r w:rsidRPr="00E61A3F">
        <w:rPr>
          <w:lang w:val="fr-FR"/>
        </w:rPr>
        <w:t>aucune protection sociale ni de protection de leurs droits en tant que travailleuses, et le fait que les femmes n</w:t>
      </w:r>
      <w:r w:rsidR="00233B07">
        <w:rPr>
          <w:lang w:val="fr-FR"/>
        </w:rPr>
        <w:t>’</w:t>
      </w:r>
      <w:r w:rsidRPr="00E61A3F">
        <w:rPr>
          <w:lang w:val="fr-FR"/>
        </w:rPr>
        <w:t>ont qu</w:t>
      </w:r>
      <w:r w:rsidR="00233B07">
        <w:rPr>
          <w:lang w:val="fr-FR"/>
        </w:rPr>
        <w:t>’</w:t>
      </w:r>
      <w:r w:rsidRPr="00E61A3F">
        <w:rPr>
          <w:lang w:val="fr-FR"/>
        </w:rPr>
        <w:t xml:space="preserve">un accès limité aux prêts, aux autres formes de crédit financier, aux terres, aux équipements et aux machines dont elles ont besoin pour leurs entreprises. </w:t>
      </w:r>
    </w:p>
    <w:p w14:paraId="62FA6E9B" w14:textId="6BBBA0C6" w:rsidR="00E61A3F" w:rsidRPr="00E61A3F" w:rsidRDefault="00E61A3F" w:rsidP="0087607A">
      <w:pPr>
        <w:pStyle w:val="SingleTxt"/>
        <w:numPr>
          <w:ilvl w:val="0"/>
          <w:numId w:val="29"/>
        </w:numPr>
        <w:spacing w:line="240" w:lineRule="exact"/>
        <w:ind w:left="1267"/>
        <w:rPr>
          <w:lang w:val="fr-FR"/>
        </w:rPr>
      </w:pPr>
      <w:r w:rsidRPr="00E61A3F">
        <w:rPr>
          <w:b/>
          <w:bCs/>
          <w:lang w:val="fr-FR"/>
        </w:rPr>
        <w:t>Le Comité recommande à l</w:t>
      </w:r>
      <w:r w:rsidR="00233B07">
        <w:rPr>
          <w:b/>
          <w:bCs/>
          <w:lang w:val="fr-FR"/>
        </w:rPr>
        <w:t>’</w:t>
      </w:r>
      <w:r w:rsidRPr="00E61A3F">
        <w:rPr>
          <w:b/>
          <w:bCs/>
          <w:lang w:val="fr-FR"/>
        </w:rPr>
        <w:t>État partie d</w:t>
      </w:r>
      <w:r w:rsidR="00233B07">
        <w:rPr>
          <w:b/>
          <w:bCs/>
          <w:lang w:val="fr-FR"/>
        </w:rPr>
        <w:t>’</w:t>
      </w:r>
      <w:r w:rsidRPr="00E61A3F">
        <w:rPr>
          <w:b/>
          <w:bCs/>
          <w:lang w:val="fr-FR"/>
        </w:rPr>
        <w:t>élaborer et de mettre en œuvre des politiques et des programmes en faveur de l</w:t>
      </w:r>
      <w:r w:rsidR="00233B07">
        <w:rPr>
          <w:b/>
          <w:bCs/>
          <w:lang w:val="fr-FR"/>
        </w:rPr>
        <w:t>’</w:t>
      </w:r>
      <w:r w:rsidRPr="00E61A3F">
        <w:rPr>
          <w:b/>
          <w:bCs/>
          <w:lang w:val="fr-FR"/>
        </w:rPr>
        <w:t>émancipation économique des femmes, et de prendre à cette fin les mesures suivantes</w:t>
      </w:r>
      <w:r w:rsidR="00233B07">
        <w:rPr>
          <w:b/>
          <w:bCs/>
          <w:lang w:val="fr-FR"/>
        </w:rPr>
        <w:t> :</w:t>
      </w:r>
    </w:p>
    <w:p w14:paraId="3C721AC8" w14:textId="395D20B5" w:rsidR="00E61A3F" w:rsidRPr="00E61A3F" w:rsidRDefault="0087607A" w:rsidP="00E61A3F">
      <w:pPr>
        <w:pStyle w:val="SingleTxt"/>
        <w:rPr>
          <w:b/>
          <w:bCs/>
          <w:lang w:val="fr-FR"/>
        </w:rPr>
      </w:pPr>
      <w:r w:rsidRPr="0087607A">
        <w:rPr>
          <w:b/>
          <w:bCs/>
          <w:lang w:val="fr-FR"/>
        </w:rPr>
        <w:tab/>
      </w:r>
      <w:r w:rsidR="00E61A3F" w:rsidRPr="00E61A3F">
        <w:rPr>
          <w:b/>
          <w:bCs/>
          <w:lang w:val="fr-FR"/>
        </w:rPr>
        <w:t>a)</w:t>
      </w:r>
      <w:r w:rsidR="00E61A3F" w:rsidRPr="00E61A3F">
        <w:rPr>
          <w:b/>
          <w:bCs/>
          <w:lang w:val="fr-FR"/>
        </w:rPr>
        <w:tab/>
        <w:t>Mettre en place le cadre juridique et opérationnel permettant d</w:t>
      </w:r>
      <w:r w:rsidR="00233B07" w:rsidRPr="0087607A">
        <w:rPr>
          <w:b/>
          <w:bCs/>
          <w:lang w:val="fr-FR"/>
        </w:rPr>
        <w:t>’</w:t>
      </w:r>
      <w:r w:rsidR="00E61A3F" w:rsidRPr="00E61A3F">
        <w:rPr>
          <w:b/>
          <w:bCs/>
          <w:lang w:val="fr-FR"/>
        </w:rPr>
        <w:t>accroître la participation des femmes à l</w:t>
      </w:r>
      <w:r w:rsidR="00233B07" w:rsidRPr="0087607A">
        <w:rPr>
          <w:b/>
          <w:bCs/>
          <w:lang w:val="fr-FR"/>
        </w:rPr>
        <w:t>’</w:t>
      </w:r>
      <w:r w:rsidR="00E61A3F" w:rsidRPr="00E61A3F">
        <w:rPr>
          <w:b/>
          <w:bCs/>
          <w:lang w:val="fr-FR"/>
        </w:rPr>
        <w:t>entreprenariat et aider les femmes à trouver des débouchés adéquats et à obtenir un prix équitable pour leurs produits à l</w:t>
      </w:r>
      <w:r w:rsidR="00233B07" w:rsidRPr="0087607A">
        <w:rPr>
          <w:b/>
          <w:bCs/>
          <w:lang w:val="fr-FR"/>
        </w:rPr>
        <w:t>’</w:t>
      </w:r>
      <w:r w:rsidR="00E61A3F" w:rsidRPr="00E61A3F">
        <w:rPr>
          <w:b/>
          <w:bCs/>
          <w:lang w:val="fr-FR"/>
        </w:rPr>
        <w:t>échelle nationale, ainsi que protéger la propriété intellectuelle ancestrale des femmes, en particulier dans le domaine de la production artisanale</w:t>
      </w:r>
      <w:r w:rsidR="00233B07" w:rsidRPr="0087607A">
        <w:rPr>
          <w:b/>
          <w:bCs/>
          <w:lang w:val="fr-FR"/>
        </w:rPr>
        <w:t> ;</w:t>
      </w:r>
    </w:p>
    <w:p w14:paraId="007A48C5" w14:textId="44BC891C" w:rsidR="00E61A3F" w:rsidRPr="00E61A3F" w:rsidRDefault="0087607A" w:rsidP="00E61A3F">
      <w:pPr>
        <w:pStyle w:val="SingleTxt"/>
        <w:rPr>
          <w:b/>
          <w:bCs/>
          <w:lang w:val="fr-FR"/>
        </w:rPr>
      </w:pPr>
      <w:r w:rsidRPr="0087607A">
        <w:rPr>
          <w:b/>
          <w:bCs/>
          <w:lang w:val="fr-FR"/>
        </w:rPr>
        <w:tab/>
      </w:r>
      <w:r w:rsidR="00E61A3F" w:rsidRPr="00E61A3F">
        <w:rPr>
          <w:b/>
          <w:bCs/>
          <w:lang w:val="fr-FR"/>
        </w:rPr>
        <w:t>b)</w:t>
      </w:r>
      <w:r w:rsidR="00E61A3F" w:rsidRPr="00E61A3F">
        <w:rPr>
          <w:b/>
          <w:bCs/>
          <w:lang w:val="fr-FR"/>
        </w:rPr>
        <w:tab/>
        <w:t>Soutenir les femmes entrepreneurs en leur facilitant l</w:t>
      </w:r>
      <w:r w:rsidR="00233B07" w:rsidRPr="0087607A">
        <w:rPr>
          <w:b/>
          <w:bCs/>
          <w:lang w:val="fr-FR"/>
        </w:rPr>
        <w:t>’</w:t>
      </w:r>
      <w:r w:rsidR="00E61A3F" w:rsidRPr="00E61A3F">
        <w:rPr>
          <w:b/>
          <w:bCs/>
          <w:lang w:val="fr-FR"/>
        </w:rPr>
        <w:t>accès à des opportunités génératrices de revenus et à des crédits financiers, notamment des prêts à faible taux d</w:t>
      </w:r>
      <w:r w:rsidR="00233B07" w:rsidRPr="0087607A">
        <w:rPr>
          <w:b/>
          <w:bCs/>
          <w:lang w:val="fr-FR"/>
        </w:rPr>
        <w:t>’</w:t>
      </w:r>
      <w:r w:rsidR="00E61A3F" w:rsidRPr="00E61A3F">
        <w:rPr>
          <w:b/>
          <w:bCs/>
          <w:lang w:val="fr-FR"/>
        </w:rPr>
        <w:t>intérêt sans garantie, à des terrains, à des équipements et à des machines</w:t>
      </w:r>
      <w:r w:rsidR="00233B07" w:rsidRPr="0087607A">
        <w:rPr>
          <w:b/>
          <w:bCs/>
          <w:lang w:val="fr-FR"/>
        </w:rPr>
        <w:t> ;</w:t>
      </w:r>
    </w:p>
    <w:p w14:paraId="6E46666F" w14:textId="0FE4CA58" w:rsidR="00E61A3F" w:rsidRPr="00E61A3F" w:rsidRDefault="0087607A" w:rsidP="00E61A3F">
      <w:pPr>
        <w:pStyle w:val="SingleTxt"/>
        <w:rPr>
          <w:b/>
          <w:bCs/>
          <w:lang w:val="fr-FR"/>
        </w:rPr>
      </w:pPr>
      <w:r w:rsidRPr="0087607A">
        <w:rPr>
          <w:b/>
          <w:bCs/>
          <w:lang w:val="fr-FR"/>
        </w:rPr>
        <w:tab/>
      </w:r>
      <w:r w:rsidR="00E61A3F" w:rsidRPr="00E61A3F">
        <w:rPr>
          <w:b/>
          <w:bCs/>
          <w:lang w:val="fr-FR"/>
        </w:rPr>
        <w:t>c)</w:t>
      </w:r>
      <w:r w:rsidR="00E61A3F" w:rsidRPr="00E61A3F">
        <w:rPr>
          <w:b/>
          <w:bCs/>
          <w:lang w:val="fr-FR"/>
        </w:rPr>
        <w:tab/>
        <w:t>Assurer la diffusion d</w:t>
      </w:r>
      <w:r w:rsidR="00233B07" w:rsidRPr="0087607A">
        <w:rPr>
          <w:b/>
          <w:bCs/>
          <w:lang w:val="fr-FR"/>
        </w:rPr>
        <w:t>’</w:t>
      </w:r>
      <w:r w:rsidR="00E61A3F" w:rsidRPr="00E61A3F">
        <w:rPr>
          <w:b/>
          <w:bCs/>
          <w:lang w:val="fr-FR"/>
        </w:rPr>
        <w:t>informations sur les programmes de prêts et les compléments de revenu disponibles, notamment sur les quotas alloués, ainsi qu</w:t>
      </w:r>
      <w:r w:rsidR="00233B07" w:rsidRPr="0087607A">
        <w:rPr>
          <w:b/>
          <w:bCs/>
          <w:lang w:val="fr-FR"/>
        </w:rPr>
        <w:t>’</w:t>
      </w:r>
      <w:r w:rsidR="00E61A3F" w:rsidRPr="00E61A3F">
        <w:rPr>
          <w:b/>
          <w:bCs/>
          <w:lang w:val="fr-FR"/>
        </w:rPr>
        <w:t>une orientation et une assistance appropriées en ce qui concerne les demandes de prêts et de compléments de revenu, notamment pour les femmes rurales dans le domaine de l</w:t>
      </w:r>
      <w:r w:rsidR="00233B07" w:rsidRPr="0087607A">
        <w:rPr>
          <w:b/>
          <w:bCs/>
          <w:lang w:val="fr-FR"/>
        </w:rPr>
        <w:t>’</w:t>
      </w:r>
      <w:r w:rsidR="00E61A3F" w:rsidRPr="00E61A3F">
        <w:rPr>
          <w:b/>
          <w:bCs/>
          <w:lang w:val="fr-FR"/>
        </w:rPr>
        <w:t>agro-écologie</w:t>
      </w:r>
      <w:r w:rsidR="00233B07" w:rsidRPr="0087607A">
        <w:rPr>
          <w:b/>
          <w:bCs/>
          <w:lang w:val="fr-FR"/>
        </w:rPr>
        <w:t> ;</w:t>
      </w:r>
      <w:r w:rsidR="00E61A3F" w:rsidRPr="00E61A3F">
        <w:rPr>
          <w:b/>
          <w:bCs/>
          <w:lang w:val="fr-FR"/>
        </w:rPr>
        <w:t xml:space="preserve"> </w:t>
      </w:r>
    </w:p>
    <w:p w14:paraId="1DD4AB5C" w14:textId="57335D45" w:rsidR="00E61A3F" w:rsidRPr="00E61A3F" w:rsidRDefault="0087607A" w:rsidP="00E61A3F">
      <w:pPr>
        <w:pStyle w:val="SingleTxt"/>
        <w:rPr>
          <w:b/>
          <w:bCs/>
          <w:lang w:val="fr-FR"/>
        </w:rPr>
      </w:pPr>
      <w:r w:rsidRPr="0087607A">
        <w:rPr>
          <w:b/>
          <w:bCs/>
          <w:lang w:val="fr-FR"/>
        </w:rPr>
        <w:tab/>
      </w:r>
      <w:r w:rsidR="00E61A3F" w:rsidRPr="00E61A3F">
        <w:rPr>
          <w:b/>
          <w:bCs/>
          <w:lang w:val="fr-FR"/>
        </w:rPr>
        <w:t>d)</w:t>
      </w:r>
      <w:r w:rsidR="00E61A3F" w:rsidRPr="00E61A3F">
        <w:rPr>
          <w:b/>
          <w:bCs/>
          <w:lang w:val="fr-FR"/>
        </w:rPr>
        <w:tab/>
        <w:t>Garantir l</w:t>
      </w:r>
      <w:r w:rsidR="00233B07">
        <w:rPr>
          <w:b/>
          <w:bCs/>
          <w:lang w:val="fr-FR"/>
        </w:rPr>
        <w:t>’</w:t>
      </w:r>
      <w:r w:rsidR="00E61A3F" w:rsidRPr="00E61A3F">
        <w:rPr>
          <w:b/>
          <w:bCs/>
          <w:lang w:val="fr-FR"/>
        </w:rPr>
        <w:t>accès des femmes exerçant une activité indépendante ou travaillant dans le secteur informel aux allocations de garde d</w:t>
      </w:r>
      <w:r w:rsidR="00233B07">
        <w:rPr>
          <w:b/>
          <w:bCs/>
          <w:lang w:val="fr-FR"/>
        </w:rPr>
        <w:t>’</w:t>
      </w:r>
      <w:r w:rsidR="00E61A3F" w:rsidRPr="00E61A3F">
        <w:rPr>
          <w:b/>
          <w:bCs/>
          <w:lang w:val="fr-FR"/>
        </w:rPr>
        <w:t>enfants et à des services de soins à coût abordable et de bonne qualité pour les enfants et les membres de la famille malades et âgés afin d</w:t>
      </w:r>
      <w:r w:rsidR="00233B07">
        <w:rPr>
          <w:b/>
          <w:bCs/>
          <w:lang w:val="fr-FR"/>
        </w:rPr>
        <w:t>’</w:t>
      </w:r>
      <w:r w:rsidR="00E61A3F" w:rsidRPr="00E61A3F">
        <w:rPr>
          <w:b/>
          <w:bCs/>
          <w:lang w:val="fr-FR"/>
        </w:rPr>
        <w:t>alléger la part des soins non rémunérés qu</w:t>
      </w:r>
      <w:r w:rsidR="00233B07">
        <w:rPr>
          <w:b/>
          <w:bCs/>
          <w:lang w:val="fr-FR"/>
        </w:rPr>
        <w:t>’</w:t>
      </w:r>
      <w:r w:rsidR="00E61A3F" w:rsidRPr="00E61A3F">
        <w:rPr>
          <w:b/>
          <w:bCs/>
          <w:lang w:val="fr-FR"/>
        </w:rPr>
        <w:t>elles assument, et développer des régimes de protection sociale à leur intention, comme des pensions de retraite.</w:t>
      </w:r>
    </w:p>
    <w:p w14:paraId="02BEB12E" w14:textId="688E0EF5" w:rsidR="00E61A3F" w:rsidRPr="00E61A3F" w:rsidRDefault="00E61A3F" w:rsidP="0087607A">
      <w:pPr>
        <w:pStyle w:val="SingleTxt"/>
        <w:numPr>
          <w:ilvl w:val="0"/>
          <w:numId w:val="29"/>
        </w:numPr>
        <w:spacing w:line="240" w:lineRule="exact"/>
        <w:ind w:left="1267"/>
        <w:rPr>
          <w:lang w:val="fr-FR"/>
        </w:rPr>
      </w:pPr>
      <w:r w:rsidRPr="00E61A3F">
        <w:rPr>
          <w:lang w:val="fr-FR"/>
        </w:rPr>
        <w:t>Le Comité note qu</w:t>
      </w:r>
      <w:r w:rsidR="00233B07">
        <w:rPr>
          <w:lang w:val="fr-FR"/>
        </w:rPr>
        <w:t>’</w:t>
      </w:r>
      <w:r w:rsidRPr="00E61A3F">
        <w:rPr>
          <w:lang w:val="fr-FR"/>
        </w:rPr>
        <w:t>avant la pandémie, on estimait que la valeur du travail non rémunéré dans l</w:t>
      </w:r>
      <w:r w:rsidR="00233B07">
        <w:rPr>
          <w:lang w:val="fr-FR"/>
        </w:rPr>
        <w:t>’</w:t>
      </w:r>
      <w:r w:rsidRPr="00E61A3F">
        <w:rPr>
          <w:lang w:val="fr-FR"/>
        </w:rPr>
        <w:t>État partie représentait environ 15,2</w:t>
      </w:r>
      <w:r w:rsidR="00233B07">
        <w:rPr>
          <w:lang w:val="fr-FR"/>
        </w:rPr>
        <w:t> %</w:t>
      </w:r>
      <w:r w:rsidRPr="00E61A3F">
        <w:rPr>
          <w:lang w:val="fr-FR"/>
        </w:rPr>
        <w:t xml:space="preserve"> du produit intérieur brut de l</w:t>
      </w:r>
      <w:r w:rsidR="00233B07">
        <w:rPr>
          <w:lang w:val="fr-FR"/>
        </w:rPr>
        <w:t>’</w:t>
      </w:r>
      <w:r w:rsidRPr="00E61A3F">
        <w:rPr>
          <w:lang w:val="fr-FR"/>
        </w:rPr>
        <w:t>Équateur. Il note également que, selon les données de la Surintendance de l</w:t>
      </w:r>
      <w:r w:rsidR="00233B07">
        <w:rPr>
          <w:lang w:val="fr-FR"/>
        </w:rPr>
        <w:t>’</w:t>
      </w:r>
      <w:r w:rsidRPr="00E61A3F">
        <w:rPr>
          <w:lang w:val="fr-FR"/>
        </w:rPr>
        <w:t>économie populaire et solidaire, le montant des prêts consentis aux femmes est en moyenne inférieur de 20</w:t>
      </w:r>
      <w:r w:rsidR="00233B07">
        <w:rPr>
          <w:lang w:val="fr-FR"/>
        </w:rPr>
        <w:t> %</w:t>
      </w:r>
      <w:r w:rsidRPr="00E61A3F">
        <w:rPr>
          <w:lang w:val="fr-FR"/>
        </w:rPr>
        <w:t xml:space="preserve"> à celui des prêts consentis aux hommes</w:t>
      </w:r>
      <w:r w:rsidR="00233B07">
        <w:rPr>
          <w:lang w:val="fr-FR"/>
        </w:rPr>
        <w:t> ;</w:t>
      </w:r>
    </w:p>
    <w:p w14:paraId="689FF37F" w14:textId="452C661C" w:rsidR="00E61A3F" w:rsidRPr="00E61A3F" w:rsidRDefault="00E61A3F" w:rsidP="0087607A">
      <w:pPr>
        <w:pStyle w:val="SingleTxt"/>
        <w:numPr>
          <w:ilvl w:val="0"/>
          <w:numId w:val="29"/>
        </w:numPr>
        <w:spacing w:line="240" w:lineRule="exact"/>
        <w:ind w:left="1267"/>
        <w:rPr>
          <w:lang w:val="fr-FR"/>
        </w:rPr>
      </w:pPr>
      <w:r w:rsidRPr="00E61A3F">
        <w:rPr>
          <w:b/>
          <w:bCs/>
          <w:lang w:val="fr-FR"/>
        </w:rPr>
        <w:t xml:space="preserve">Le </w:t>
      </w:r>
      <w:r w:rsidRPr="00E61A3F">
        <w:rPr>
          <w:b/>
          <w:lang w:val="fr-FR"/>
        </w:rPr>
        <w:t>Comité</w:t>
      </w:r>
      <w:r w:rsidRPr="00E61A3F">
        <w:rPr>
          <w:b/>
          <w:bCs/>
          <w:lang w:val="fr-FR"/>
        </w:rPr>
        <w:t xml:space="preserve"> recommande à l</w:t>
      </w:r>
      <w:r w:rsidR="00233B07">
        <w:rPr>
          <w:b/>
          <w:bCs/>
          <w:lang w:val="fr-FR"/>
        </w:rPr>
        <w:t>’</w:t>
      </w:r>
      <w:r w:rsidRPr="00E61A3F">
        <w:rPr>
          <w:b/>
          <w:bCs/>
          <w:lang w:val="fr-FR"/>
        </w:rPr>
        <w:t>État partie</w:t>
      </w:r>
      <w:r w:rsidR="00233B07">
        <w:rPr>
          <w:b/>
          <w:bCs/>
          <w:lang w:val="fr-FR"/>
        </w:rPr>
        <w:t> :</w:t>
      </w:r>
    </w:p>
    <w:p w14:paraId="5B4D3B69" w14:textId="31D0EC86" w:rsidR="00E61A3F" w:rsidRPr="00E61A3F" w:rsidRDefault="0087607A" w:rsidP="00E61A3F">
      <w:pPr>
        <w:pStyle w:val="SingleTxt"/>
        <w:rPr>
          <w:b/>
          <w:bCs/>
          <w:lang w:val="fr-FR"/>
        </w:rPr>
      </w:pPr>
      <w:r w:rsidRPr="0087607A">
        <w:rPr>
          <w:b/>
          <w:bCs/>
          <w:lang w:val="fr-FR"/>
        </w:rPr>
        <w:tab/>
      </w:r>
      <w:r w:rsidR="00E61A3F" w:rsidRPr="00E61A3F">
        <w:rPr>
          <w:b/>
          <w:bCs/>
          <w:lang w:val="fr-FR"/>
        </w:rPr>
        <w:t>a)</w:t>
      </w:r>
      <w:r w:rsidR="00E61A3F" w:rsidRPr="00E61A3F">
        <w:rPr>
          <w:b/>
          <w:bCs/>
          <w:lang w:val="fr-FR"/>
        </w:rPr>
        <w:tab/>
        <w:t>D</w:t>
      </w:r>
      <w:r w:rsidR="00233B07">
        <w:rPr>
          <w:b/>
          <w:bCs/>
          <w:lang w:val="fr-FR"/>
        </w:rPr>
        <w:t>’</w:t>
      </w:r>
      <w:r w:rsidR="00E61A3F" w:rsidRPr="00E61A3F">
        <w:rPr>
          <w:b/>
          <w:bCs/>
          <w:lang w:val="fr-FR"/>
        </w:rPr>
        <w:t>adopter des politiques et des stratégies fiscales transformatrices tenant compte des besoins qu</w:t>
      </w:r>
      <w:r w:rsidR="00233B07">
        <w:rPr>
          <w:b/>
          <w:bCs/>
          <w:lang w:val="fr-FR"/>
        </w:rPr>
        <w:t>’</w:t>
      </w:r>
      <w:r w:rsidR="00E61A3F" w:rsidRPr="00E61A3F">
        <w:rPr>
          <w:b/>
          <w:bCs/>
          <w:lang w:val="fr-FR"/>
        </w:rPr>
        <w:t>impose le travail domestique et en réduire la charge sur les femmes, en facilitant l</w:t>
      </w:r>
      <w:r w:rsidR="00233B07">
        <w:rPr>
          <w:b/>
          <w:bCs/>
          <w:lang w:val="fr-FR"/>
        </w:rPr>
        <w:t>’</w:t>
      </w:r>
      <w:r w:rsidR="00E61A3F" w:rsidRPr="00E61A3F">
        <w:rPr>
          <w:b/>
          <w:bCs/>
          <w:lang w:val="fr-FR"/>
        </w:rPr>
        <w:t>accès à des services publics de bonne qualité et à coût abordable pour les femmes, tels que les soins de santé, les transports, l</w:t>
      </w:r>
      <w:r w:rsidR="00233B07">
        <w:rPr>
          <w:b/>
          <w:bCs/>
          <w:lang w:val="fr-FR"/>
        </w:rPr>
        <w:t>’</w:t>
      </w:r>
      <w:r w:rsidR="00E61A3F" w:rsidRPr="00E61A3F">
        <w:rPr>
          <w:b/>
          <w:bCs/>
          <w:lang w:val="fr-FR"/>
        </w:rPr>
        <w:t>eau, le logement et l</w:t>
      </w:r>
      <w:r w:rsidR="00233B07">
        <w:rPr>
          <w:b/>
          <w:bCs/>
          <w:lang w:val="fr-FR"/>
        </w:rPr>
        <w:t>’</w:t>
      </w:r>
      <w:r w:rsidR="00E61A3F" w:rsidRPr="00E61A3F">
        <w:rPr>
          <w:b/>
          <w:bCs/>
          <w:lang w:val="fr-FR"/>
        </w:rPr>
        <w:t>énergie</w:t>
      </w:r>
      <w:r w:rsidR="00233B07">
        <w:rPr>
          <w:b/>
          <w:bCs/>
          <w:lang w:val="fr-FR"/>
        </w:rPr>
        <w:t> ;</w:t>
      </w:r>
    </w:p>
    <w:p w14:paraId="3CED07AE" w14:textId="68722C08" w:rsidR="00E61A3F" w:rsidRPr="00E61A3F" w:rsidRDefault="0087607A" w:rsidP="00E61A3F">
      <w:pPr>
        <w:pStyle w:val="SingleTxt"/>
        <w:rPr>
          <w:b/>
          <w:bCs/>
          <w:lang w:val="fr-FR"/>
        </w:rPr>
      </w:pPr>
      <w:r w:rsidRPr="0087607A">
        <w:rPr>
          <w:b/>
          <w:bCs/>
          <w:lang w:val="fr-FR"/>
        </w:rPr>
        <w:lastRenderedPageBreak/>
        <w:tab/>
      </w:r>
      <w:r w:rsidR="00E61A3F" w:rsidRPr="00E61A3F">
        <w:rPr>
          <w:b/>
          <w:bCs/>
          <w:lang w:val="fr-FR"/>
        </w:rPr>
        <w:t>b)</w:t>
      </w:r>
      <w:r w:rsidR="00E61A3F" w:rsidRPr="00E61A3F">
        <w:rPr>
          <w:b/>
          <w:bCs/>
          <w:lang w:val="fr-FR"/>
        </w:rPr>
        <w:tab/>
        <w:t>De mettre en œuvre la monétisation du travail domestique non rémunéré afin qu</w:t>
      </w:r>
      <w:r w:rsidR="00233B07" w:rsidRPr="0087607A">
        <w:rPr>
          <w:b/>
          <w:bCs/>
          <w:lang w:val="fr-FR"/>
        </w:rPr>
        <w:t>’</w:t>
      </w:r>
      <w:r w:rsidR="00E61A3F" w:rsidRPr="00E61A3F">
        <w:rPr>
          <w:b/>
          <w:bCs/>
          <w:lang w:val="fr-FR"/>
        </w:rPr>
        <w:t>il puisse être reconnu et que les femmes soient indemnisées pour le travail domestique non rémunéré qu</w:t>
      </w:r>
      <w:r w:rsidR="00233B07" w:rsidRPr="0087607A">
        <w:rPr>
          <w:b/>
          <w:bCs/>
          <w:lang w:val="fr-FR"/>
        </w:rPr>
        <w:t>’</w:t>
      </w:r>
      <w:r w:rsidR="00E61A3F" w:rsidRPr="00E61A3F">
        <w:rPr>
          <w:b/>
          <w:bCs/>
          <w:lang w:val="fr-FR"/>
        </w:rPr>
        <w:t>elles fournissent</w:t>
      </w:r>
      <w:r w:rsidR="00233B07" w:rsidRPr="0087607A">
        <w:rPr>
          <w:b/>
          <w:bCs/>
          <w:lang w:val="fr-FR"/>
        </w:rPr>
        <w:t> ;</w:t>
      </w:r>
      <w:r w:rsidR="00E61A3F" w:rsidRPr="00E61A3F">
        <w:rPr>
          <w:b/>
          <w:bCs/>
          <w:lang w:val="fr-FR"/>
        </w:rPr>
        <w:t xml:space="preserve"> </w:t>
      </w:r>
    </w:p>
    <w:p w14:paraId="6C4C8490" w14:textId="7F102716" w:rsidR="00E61A3F" w:rsidRPr="00E61A3F" w:rsidRDefault="0087607A" w:rsidP="00E61A3F">
      <w:pPr>
        <w:pStyle w:val="SingleTxt"/>
        <w:rPr>
          <w:b/>
          <w:bCs/>
          <w:lang w:val="fr-FR"/>
        </w:rPr>
      </w:pPr>
      <w:r w:rsidRPr="0087607A">
        <w:rPr>
          <w:b/>
          <w:bCs/>
          <w:lang w:val="fr-FR"/>
        </w:rPr>
        <w:tab/>
      </w:r>
      <w:r w:rsidR="00E61A3F" w:rsidRPr="00E61A3F">
        <w:rPr>
          <w:b/>
          <w:bCs/>
          <w:lang w:val="fr-FR"/>
        </w:rPr>
        <w:t>c)</w:t>
      </w:r>
      <w:r w:rsidR="00E61A3F" w:rsidRPr="00E61A3F">
        <w:rPr>
          <w:b/>
          <w:bCs/>
          <w:lang w:val="fr-FR"/>
        </w:rPr>
        <w:tab/>
        <w:t>De renforcer l</w:t>
      </w:r>
      <w:r w:rsidR="00233B07">
        <w:rPr>
          <w:b/>
          <w:bCs/>
          <w:lang w:val="fr-FR"/>
        </w:rPr>
        <w:t>’</w:t>
      </w:r>
      <w:r w:rsidR="00E61A3F" w:rsidRPr="00E61A3F">
        <w:rPr>
          <w:b/>
          <w:bCs/>
          <w:lang w:val="fr-FR"/>
        </w:rPr>
        <w:t>autonomie financière des femmes en facilitant l</w:t>
      </w:r>
      <w:r w:rsidR="00233B07">
        <w:rPr>
          <w:b/>
          <w:bCs/>
          <w:lang w:val="fr-FR"/>
        </w:rPr>
        <w:t>’</w:t>
      </w:r>
      <w:r w:rsidR="00E61A3F" w:rsidRPr="00E61A3F">
        <w:rPr>
          <w:b/>
          <w:bCs/>
          <w:lang w:val="fr-FR"/>
        </w:rPr>
        <w:t>accès aux prêts bancaires et aux autres formes de crédit financier sans garantie, au microcrédit, aux marchés, à l</w:t>
      </w:r>
      <w:r w:rsidR="00233B07">
        <w:rPr>
          <w:b/>
          <w:bCs/>
          <w:lang w:val="fr-FR"/>
        </w:rPr>
        <w:t>’</w:t>
      </w:r>
      <w:r w:rsidR="00E61A3F" w:rsidRPr="00E61A3F">
        <w:rPr>
          <w:b/>
          <w:bCs/>
          <w:lang w:val="fr-FR"/>
        </w:rPr>
        <w:t>expansion des entreprises, à des installations de production communes et à d</w:t>
      </w:r>
      <w:r w:rsidR="00233B07">
        <w:rPr>
          <w:b/>
          <w:bCs/>
          <w:lang w:val="fr-FR"/>
        </w:rPr>
        <w:t>’</w:t>
      </w:r>
      <w:r w:rsidR="00E61A3F" w:rsidRPr="00E61A3F">
        <w:rPr>
          <w:b/>
          <w:bCs/>
          <w:lang w:val="fr-FR"/>
        </w:rPr>
        <w:t>autres systèmes de production.</w:t>
      </w:r>
    </w:p>
    <w:p w14:paraId="4E8666CC" w14:textId="29B884AF" w:rsidR="00E61A3F" w:rsidRPr="0087607A" w:rsidRDefault="00E61A3F" w:rsidP="0087607A">
      <w:pPr>
        <w:pStyle w:val="SingleTxt"/>
        <w:spacing w:after="0" w:line="120" w:lineRule="exact"/>
        <w:rPr>
          <w:sz w:val="10"/>
          <w:lang w:val="fr-FR"/>
        </w:rPr>
      </w:pPr>
    </w:p>
    <w:p w14:paraId="15227BE6" w14:textId="77777777" w:rsidR="00E61A3F" w:rsidRPr="00E61A3F" w:rsidRDefault="00E61A3F" w:rsidP="008760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1A3F">
        <w:rPr>
          <w:lang w:val="fr-FR"/>
        </w:rPr>
        <w:tab/>
      </w:r>
      <w:r w:rsidRPr="00E61A3F">
        <w:rPr>
          <w:lang w:val="fr-FR"/>
        </w:rPr>
        <w:tab/>
        <w:t>Changements climatiques et réduction des risques liés aux catastrophes</w:t>
      </w:r>
    </w:p>
    <w:p w14:paraId="66F7ED96" w14:textId="397D6153" w:rsidR="00E61A3F" w:rsidRPr="0087607A" w:rsidRDefault="00E61A3F" w:rsidP="0087607A">
      <w:pPr>
        <w:pStyle w:val="SingleTxt"/>
        <w:spacing w:after="0" w:line="120" w:lineRule="exact"/>
        <w:rPr>
          <w:sz w:val="10"/>
          <w:lang w:val="fr-FR"/>
        </w:rPr>
      </w:pPr>
    </w:p>
    <w:p w14:paraId="506274D3" w14:textId="43867B24" w:rsidR="00E61A3F" w:rsidRPr="00E61A3F" w:rsidRDefault="00E61A3F" w:rsidP="0087607A">
      <w:pPr>
        <w:pStyle w:val="SingleTxt"/>
        <w:numPr>
          <w:ilvl w:val="0"/>
          <w:numId w:val="29"/>
        </w:numPr>
        <w:spacing w:line="240" w:lineRule="exact"/>
        <w:ind w:left="1267"/>
        <w:rPr>
          <w:lang w:val="fr-FR"/>
        </w:rPr>
      </w:pPr>
      <w:r w:rsidRPr="00E61A3F">
        <w:rPr>
          <w:lang w:val="fr-FR"/>
        </w:rPr>
        <w:t>Le Comité félicite l</w:t>
      </w:r>
      <w:r w:rsidR="00233B07">
        <w:rPr>
          <w:lang w:val="fr-FR"/>
        </w:rPr>
        <w:t>’</w:t>
      </w:r>
      <w:r w:rsidRPr="00E61A3F">
        <w:rPr>
          <w:lang w:val="fr-FR"/>
        </w:rPr>
        <w:t>État partie d</w:t>
      </w:r>
      <w:r w:rsidR="00233B07">
        <w:rPr>
          <w:lang w:val="fr-FR"/>
        </w:rPr>
        <w:t>’</w:t>
      </w:r>
      <w:r w:rsidRPr="00E61A3F">
        <w:rPr>
          <w:lang w:val="fr-FR"/>
        </w:rPr>
        <w:t>avoir pris des mesures pour faire face à la crise climatique. Il est néanmoins préoccupé par les éléments suivants</w:t>
      </w:r>
      <w:r w:rsidR="00233B07">
        <w:rPr>
          <w:lang w:val="fr-FR"/>
        </w:rPr>
        <w:t> :</w:t>
      </w:r>
    </w:p>
    <w:p w14:paraId="6C289A9E" w14:textId="0FF4B8D3" w:rsidR="00E61A3F" w:rsidRPr="00E61A3F" w:rsidRDefault="0087607A" w:rsidP="00E61A3F">
      <w:pPr>
        <w:pStyle w:val="SingleTxt"/>
        <w:rPr>
          <w:lang w:val="fr-FR"/>
        </w:rPr>
      </w:pPr>
      <w:r>
        <w:rPr>
          <w:lang w:val="fr-FR"/>
        </w:rPr>
        <w:tab/>
      </w:r>
      <w:r w:rsidR="00E61A3F" w:rsidRPr="00E61A3F">
        <w:rPr>
          <w:lang w:val="fr-FR"/>
        </w:rPr>
        <w:t>a)</w:t>
      </w:r>
      <w:r w:rsidR="00E61A3F" w:rsidRPr="00E61A3F">
        <w:rPr>
          <w:lang w:val="fr-FR"/>
        </w:rPr>
        <w:tab/>
        <w:t>Le manque de participation des femmes autochtones à la formulation et à la mise en œuvre des politiques et des stratégies relatives aux changements climatiques et à la réduction des risques de catastrophe</w:t>
      </w:r>
      <w:r w:rsidR="00233B07">
        <w:rPr>
          <w:lang w:val="fr-FR"/>
        </w:rPr>
        <w:t> ;</w:t>
      </w:r>
      <w:r w:rsidR="00E61A3F" w:rsidRPr="00E61A3F">
        <w:rPr>
          <w:lang w:val="fr-FR"/>
        </w:rPr>
        <w:t xml:space="preserve"> </w:t>
      </w:r>
    </w:p>
    <w:p w14:paraId="6CC082AD" w14:textId="3A632B67" w:rsidR="00E61A3F" w:rsidRPr="00E61A3F" w:rsidRDefault="0087607A" w:rsidP="00E61A3F">
      <w:pPr>
        <w:pStyle w:val="SingleTxt"/>
        <w:rPr>
          <w:lang w:val="fr-FR"/>
        </w:rPr>
      </w:pPr>
      <w:r>
        <w:rPr>
          <w:lang w:val="fr-FR"/>
        </w:rPr>
        <w:tab/>
      </w:r>
      <w:r w:rsidR="00E61A3F" w:rsidRPr="00E61A3F">
        <w:rPr>
          <w:lang w:val="fr-FR"/>
        </w:rPr>
        <w:t>b)</w:t>
      </w:r>
      <w:r w:rsidR="00E61A3F" w:rsidRPr="00E61A3F">
        <w:rPr>
          <w:lang w:val="fr-FR"/>
        </w:rPr>
        <w:tab/>
        <w:t>Le manque de données et de recherches sur l</w:t>
      </w:r>
      <w:r w:rsidR="00233B07">
        <w:rPr>
          <w:lang w:val="fr-FR"/>
        </w:rPr>
        <w:t>’</w:t>
      </w:r>
      <w:r w:rsidR="00E61A3F" w:rsidRPr="00E61A3F">
        <w:rPr>
          <w:lang w:val="fr-FR"/>
        </w:rPr>
        <w:t>incidence de la crise climatique en fonction du genre, qui touche de manière disproportionnée les femmes et les filles autochtones.</w:t>
      </w:r>
    </w:p>
    <w:p w14:paraId="30621A9D" w14:textId="0984E377" w:rsidR="00E61A3F" w:rsidRPr="00E61A3F" w:rsidRDefault="00E61A3F" w:rsidP="0087607A">
      <w:pPr>
        <w:pStyle w:val="SingleTxt"/>
        <w:numPr>
          <w:ilvl w:val="0"/>
          <w:numId w:val="29"/>
        </w:numPr>
        <w:spacing w:line="240" w:lineRule="exact"/>
        <w:ind w:left="1267"/>
        <w:rPr>
          <w:lang w:val="fr-FR"/>
        </w:rPr>
      </w:pPr>
      <w:r w:rsidRPr="00E61A3F">
        <w:rPr>
          <w:b/>
          <w:bCs/>
          <w:lang w:val="fr-FR"/>
        </w:rPr>
        <w:t>Rappelant sa recommandation générale n</w:t>
      </w:r>
      <w:r w:rsidRPr="00E61A3F">
        <w:rPr>
          <w:b/>
          <w:bCs/>
          <w:vertAlign w:val="superscript"/>
          <w:lang w:val="fr-FR"/>
        </w:rPr>
        <w:t>o</w:t>
      </w:r>
      <w:r w:rsidRPr="00E61A3F">
        <w:rPr>
          <w:b/>
          <w:bCs/>
          <w:lang w:val="fr-FR"/>
        </w:rPr>
        <w:t xml:space="preserve"> 37 (2018) relative aux aspects liés au genre de la réduction des risques de catastrophe dans le contexte des changements climatiques, le Comité recommande à l</w:t>
      </w:r>
      <w:r w:rsidR="00233B07">
        <w:rPr>
          <w:b/>
          <w:bCs/>
          <w:lang w:val="fr-FR"/>
        </w:rPr>
        <w:t>’</w:t>
      </w:r>
      <w:r w:rsidRPr="00E61A3F">
        <w:rPr>
          <w:b/>
          <w:bCs/>
          <w:lang w:val="fr-FR"/>
        </w:rPr>
        <w:t>État partie</w:t>
      </w:r>
      <w:r w:rsidR="00233B07">
        <w:rPr>
          <w:b/>
          <w:bCs/>
          <w:lang w:val="fr-FR"/>
        </w:rPr>
        <w:t> :</w:t>
      </w:r>
    </w:p>
    <w:p w14:paraId="3EA3C4F0" w14:textId="14985DBF" w:rsidR="00E61A3F" w:rsidRPr="00E61A3F" w:rsidRDefault="0087607A" w:rsidP="00E61A3F">
      <w:pPr>
        <w:pStyle w:val="SingleTxt"/>
        <w:rPr>
          <w:b/>
          <w:bCs/>
          <w:lang w:val="fr-FR"/>
        </w:rPr>
      </w:pPr>
      <w:r w:rsidRPr="0087607A">
        <w:rPr>
          <w:b/>
          <w:bCs/>
          <w:lang w:val="fr-FR"/>
        </w:rPr>
        <w:tab/>
      </w:r>
      <w:r w:rsidR="00E61A3F" w:rsidRPr="00E61A3F">
        <w:rPr>
          <w:b/>
          <w:bCs/>
          <w:lang w:val="fr-FR"/>
        </w:rPr>
        <w:t>a)</w:t>
      </w:r>
      <w:r w:rsidR="00E61A3F" w:rsidRPr="00E61A3F">
        <w:rPr>
          <w:b/>
          <w:bCs/>
          <w:lang w:val="fr-FR"/>
        </w:rPr>
        <w:tab/>
        <w:t>D</w:t>
      </w:r>
      <w:r w:rsidR="00233B07" w:rsidRPr="0087607A">
        <w:rPr>
          <w:b/>
          <w:bCs/>
          <w:lang w:val="fr-FR"/>
        </w:rPr>
        <w:t>’</w:t>
      </w:r>
      <w:r w:rsidR="00E61A3F" w:rsidRPr="00E61A3F">
        <w:rPr>
          <w:b/>
          <w:bCs/>
          <w:lang w:val="fr-FR"/>
        </w:rPr>
        <w:t>assurer la participation effective des femmes autochtones en tant qu</w:t>
      </w:r>
      <w:r w:rsidR="00233B07" w:rsidRPr="0087607A">
        <w:rPr>
          <w:b/>
          <w:bCs/>
          <w:lang w:val="fr-FR"/>
        </w:rPr>
        <w:t>’</w:t>
      </w:r>
      <w:r w:rsidR="00E61A3F" w:rsidRPr="00E61A3F">
        <w:rPr>
          <w:b/>
          <w:bCs/>
          <w:lang w:val="fr-FR"/>
        </w:rPr>
        <w:t>agents actifs du changement dans la formulation et la mise en œuvre des politiques et des stratégies relatives aux changements climatiques, à l</w:t>
      </w:r>
      <w:r w:rsidR="00233B07" w:rsidRPr="0087607A">
        <w:rPr>
          <w:b/>
          <w:bCs/>
          <w:lang w:val="fr-FR"/>
        </w:rPr>
        <w:t>’</w:t>
      </w:r>
      <w:r w:rsidR="00E61A3F" w:rsidRPr="00E61A3F">
        <w:rPr>
          <w:b/>
          <w:bCs/>
          <w:lang w:val="fr-FR"/>
        </w:rPr>
        <w:t>intervention en cas de catastrophes et à la réduction des risques</w:t>
      </w:r>
      <w:r w:rsidR="00233B07" w:rsidRPr="0087607A">
        <w:rPr>
          <w:b/>
          <w:bCs/>
          <w:lang w:val="fr-FR"/>
        </w:rPr>
        <w:t> ;</w:t>
      </w:r>
      <w:r w:rsidR="00E61A3F" w:rsidRPr="00E61A3F">
        <w:rPr>
          <w:b/>
          <w:bCs/>
          <w:lang w:val="fr-FR"/>
        </w:rPr>
        <w:t xml:space="preserve"> </w:t>
      </w:r>
    </w:p>
    <w:p w14:paraId="2BC7051A" w14:textId="345112DF" w:rsidR="00E61A3F" w:rsidRPr="00E61A3F" w:rsidRDefault="0087607A" w:rsidP="00E61A3F">
      <w:pPr>
        <w:pStyle w:val="SingleTxt"/>
        <w:rPr>
          <w:b/>
          <w:bCs/>
          <w:lang w:val="fr-FR"/>
        </w:rPr>
      </w:pPr>
      <w:r w:rsidRPr="0087607A">
        <w:rPr>
          <w:b/>
          <w:bCs/>
          <w:lang w:val="fr-FR"/>
        </w:rPr>
        <w:tab/>
      </w:r>
      <w:r w:rsidR="00E61A3F" w:rsidRPr="00E61A3F">
        <w:rPr>
          <w:b/>
          <w:bCs/>
          <w:lang w:val="fr-FR"/>
        </w:rPr>
        <w:t>b)</w:t>
      </w:r>
      <w:r w:rsidR="00E61A3F" w:rsidRPr="00E61A3F">
        <w:rPr>
          <w:b/>
          <w:bCs/>
          <w:lang w:val="fr-FR"/>
        </w:rPr>
        <w:tab/>
        <w:t>De veiller à ce que les politiques et les plans d</w:t>
      </w:r>
      <w:r w:rsidR="00233B07">
        <w:rPr>
          <w:b/>
          <w:bCs/>
          <w:lang w:val="fr-FR"/>
        </w:rPr>
        <w:t>’</w:t>
      </w:r>
      <w:r w:rsidR="00E61A3F" w:rsidRPr="00E61A3F">
        <w:rPr>
          <w:b/>
          <w:bCs/>
          <w:lang w:val="fr-FR"/>
        </w:rPr>
        <w:t>action relatifs aux changements climatiques et à la réduction des risques de catastrophe tiennent expressément compte des questions de genre et des besoins particuliers des femmes, en particulier des femmes autochtones.</w:t>
      </w:r>
    </w:p>
    <w:p w14:paraId="0D1B8F17" w14:textId="254DCE7A" w:rsidR="00E61A3F" w:rsidRPr="0087607A" w:rsidRDefault="00E61A3F" w:rsidP="0087607A">
      <w:pPr>
        <w:pStyle w:val="SingleTxt"/>
        <w:spacing w:after="0" w:line="120" w:lineRule="exact"/>
        <w:rPr>
          <w:sz w:val="10"/>
          <w:lang w:val="fr-FR"/>
        </w:rPr>
      </w:pPr>
    </w:p>
    <w:p w14:paraId="754D1442" w14:textId="77777777" w:rsidR="00E61A3F" w:rsidRPr="00E61A3F" w:rsidRDefault="00E61A3F" w:rsidP="008760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1A3F">
        <w:rPr>
          <w:lang w:val="fr-FR"/>
        </w:rPr>
        <w:tab/>
      </w:r>
      <w:r w:rsidRPr="00E61A3F">
        <w:rPr>
          <w:lang w:val="fr-FR"/>
        </w:rPr>
        <w:tab/>
        <w:t xml:space="preserve">Femmes rurales et </w:t>
      </w:r>
      <w:r w:rsidRPr="00C36516">
        <w:rPr>
          <w:i/>
          <w:iCs/>
          <w:lang w:val="fr-FR"/>
        </w:rPr>
        <w:t>montubias</w:t>
      </w:r>
    </w:p>
    <w:p w14:paraId="290F1CF1" w14:textId="7A2FAFD4" w:rsidR="00E61A3F" w:rsidRPr="0087607A" w:rsidRDefault="00E61A3F" w:rsidP="0087607A">
      <w:pPr>
        <w:pStyle w:val="SingleTxt"/>
        <w:spacing w:after="0" w:line="120" w:lineRule="exact"/>
        <w:rPr>
          <w:sz w:val="10"/>
          <w:lang w:val="fr-FR"/>
        </w:rPr>
      </w:pPr>
    </w:p>
    <w:p w14:paraId="43D611DB" w14:textId="521246EC" w:rsidR="00E61A3F" w:rsidRPr="00E61A3F" w:rsidRDefault="00E61A3F" w:rsidP="0087607A">
      <w:pPr>
        <w:pStyle w:val="SingleTxt"/>
        <w:numPr>
          <w:ilvl w:val="0"/>
          <w:numId w:val="29"/>
        </w:numPr>
        <w:spacing w:line="240" w:lineRule="exact"/>
        <w:ind w:left="1267"/>
        <w:rPr>
          <w:lang w:val="fr-FR"/>
        </w:rPr>
      </w:pPr>
      <w:r w:rsidRPr="00E61A3F">
        <w:rPr>
          <w:lang w:val="fr-FR"/>
        </w:rPr>
        <w:t>Le Comité est préoccupé par l</w:t>
      </w:r>
      <w:r w:rsidR="00233B07">
        <w:rPr>
          <w:lang w:val="fr-FR"/>
        </w:rPr>
        <w:t>’</w:t>
      </w:r>
      <w:r w:rsidRPr="00E61A3F">
        <w:rPr>
          <w:lang w:val="fr-FR"/>
        </w:rPr>
        <w:t xml:space="preserve">absence de prise en compte des questions de genre dans les politiques et les programmes agricoles. Il note également avec inquiétude que les femmes des zones rurales et </w:t>
      </w:r>
      <w:r w:rsidRPr="00E61A3F">
        <w:rPr>
          <w:i/>
          <w:iCs/>
          <w:lang w:val="fr-FR"/>
        </w:rPr>
        <w:t>montubias</w:t>
      </w:r>
      <w:r w:rsidRPr="00E61A3F">
        <w:rPr>
          <w:lang w:val="fr-FR"/>
        </w:rPr>
        <w:t xml:space="preserve"> ont un accès limité</w:t>
      </w:r>
      <w:r w:rsidR="00233B07">
        <w:rPr>
          <w:lang w:val="fr-FR"/>
        </w:rPr>
        <w:t> :</w:t>
      </w:r>
    </w:p>
    <w:p w14:paraId="0677E344" w14:textId="758EA5C5" w:rsidR="00E61A3F" w:rsidRPr="00E61A3F" w:rsidRDefault="0087607A" w:rsidP="00E61A3F">
      <w:pPr>
        <w:pStyle w:val="SingleTxt"/>
        <w:rPr>
          <w:lang w:val="fr-FR"/>
        </w:rPr>
      </w:pPr>
      <w:r>
        <w:rPr>
          <w:lang w:val="fr-FR"/>
        </w:rPr>
        <w:tab/>
      </w:r>
      <w:r w:rsidR="00E61A3F" w:rsidRPr="00E61A3F">
        <w:rPr>
          <w:lang w:val="fr-FR"/>
        </w:rPr>
        <w:t>a)</w:t>
      </w:r>
      <w:r w:rsidR="00E61A3F" w:rsidRPr="00E61A3F">
        <w:rPr>
          <w:lang w:val="fr-FR"/>
        </w:rPr>
        <w:tab/>
        <w:t>Au financement pour leurs activités agricoles, aux prêts et crédits agricoles, aux nouvelles techniques agricoles et à la propriété des moyens de production, tels que les terres</w:t>
      </w:r>
      <w:r w:rsidR="00233B07">
        <w:rPr>
          <w:lang w:val="fr-FR"/>
        </w:rPr>
        <w:t> ;</w:t>
      </w:r>
      <w:r w:rsidR="00E61A3F" w:rsidRPr="00E61A3F">
        <w:rPr>
          <w:lang w:val="fr-FR"/>
        </w:rPr>
        <w:t xml:space="preserve"> </w:t>
      </w:r>
    </w:p>
    <w:p w14:paraId="40565FF9" w14:textId="7C7A6A2D" w:rsidR="00E61A3F" w:rsidRPr="00E61A3F" w:rsidRDefault="0087607A" w:rsidP="00E61A3F">
      <w:pPr>
        <w:pStyle w:val="SingleTxt"/>
        <w:rPr>
          <w:lang w:val="fr-FR"/>
        </w:rPr>
      </w:pPr>
      <w:r>
        <w:rPr>
          <w:lang w:val="fr-FR"/>
        </w:rPr>
        <w:tab/>
      </w:r>
      <w:r w:rsidR="00E61A3F" w:rsidRPr="00E61A3F">
        <w:rPr>
          <w:lang w:val="fr-FR"/>
        </w:rPr>
        <w:t>b)</w:t>
      </w:r>
      <w:r w:rsidR="00E61A3F" w:rsidRPr="00E61A3F">
        <w:rPr>
          <w:lang w:val="fr-FR"/>
        </w:rPr>
        <w:tab/>
        <w:t>Aux services de base, tels que l</w:t>
      </w:r>
      <w:r w:rsidR="00233B07">
        <w:rPr>
          <w:lang w:val="fr-FR"/>
        </w:rPr>
        <w:t>’</w:t>
      </w:r>
      <w:r w:rsidR="00E61A3F" w:rsidRPr="00E61A3F">
        <w:rPr>
          <w:lang w:val="fr-FR"/>
        </w:rPr>
        <w:t>éducation et les soins de santé, y compris les services de santé sexuelle et procréative, ainsi qu</w:t>
      </w:r>
      <w:r w:rsidR="00233B07">
        <w:rPr>
          <w:lang w:val="fr-FR"/>
        </w:rPr>
        <w:t>’</w:t>
      </w:r>
      <w:r w:rsidR="00E61A3F" w:rsidRPr="00E61A3F">
        <w:rPr>
          <w:lang w:val="fr-FR"/>
        </w:rPr>
        <w:t>à des méthodes contraceptives modernes et peu coûteuses.</w:t>
      </w:r>
    </w:p>
    <w:p w14:paraId="4CACBD1B" w14:textId="7F484B09" w:rsidR="00E61A3F" w:rsidRPr="00E61A3F" w:rsidRDefault="00E61A3F" w:rsidP="0087607A">
      <w:pPr>
        <w:pStyle w:val="SingleTxt"/>
        <w:numPr>
          <w:ilvl w:val="0"/>
          <w:numId w:val="29"/>
        </w:numPr>
        <w:spacing w:line="240" w:lineRule="exact"/>
        <w:ind w:left="1267"/>
        <w:rPr>
          <w:lang w:val="fr-FR"/>
        </w:rPr>
      </w:pPr>
      <w:r w:rsidRPr="00E61A3F">
        <w:rPr>
          <w:b/>
          <w:bCs/>
          <w:lang w:val="fr-FR"/>
        </w:rPr>
        <w:t>Conformément à sa recommandation générale n</w:t>
      </w:r>
      <w:r w:rsidRPr="00E61A3F">
        <w:rPr>
          <w:b/>
          <w:bCs/>
          <w:vertAlign w:val="superscript"/>
          <w:lang w:val="fr-FR"/>
        </w:rPr>
        <w:t>o</w:t>
      </w:r>
      <w:r w:rsidRPr="00E61A3F">
        <w:rPr>
          <w:b/>
          <w:bCs/>
          <w:lang w:val="fr-FR"/>
        </w:rPr>
        <w:t xml:space="preserve"> 34 (2016) sur les droits des femmes rurales, le Comité recommande à l</w:t>
      </w:r>
      <w:r w:rsidR="00233B07">
        <w:rPr>
          <w:b/>
          <w:bCs/>
          <w:lang w:val="fr-FR"/>
        </w:rPr>
        <w:t>’</w:t>
      </w:r>
      <w:r w:rsidRPr="00E61A3F">
        <w:rPr>
          <w:b/>
          <w:bCs/>
          <w:lang w:val="fr-FR"/>
        </w:rPr>
        <w:t>État partie</w:t>
      </w:r>
      <w:r w:rsidR="00233B07">
        <w:rPr>
          <w:b/>
          <w:bCs/>
          <w:lang w:val="fr-FR"/>
        </w:rPr>
        <w:t> :</w:t>
      </w:r>
      <w:r w:rsidRPr="00E61A3F">
        <w:rPr>
          <w:lang w:val="fr-FR"/>
        </w:rPr>
        <w:t xml:space="preserve"> </w:t>
      </w:r>
    </w:p>
    <w:p w14:paraId="19DF92FF" w14:textId="42569045" w:rsidR="00E61A3F" w:rsidRPr="00E61A3F" w:rsidRDefault="0087607A" w:rsidP="00E61A3F">
      <w:pPr>
        <w:pStyle w:val="SingleTxt"/>
        <w:rPr>
          <w:b/>
          <w:bCs/>
          <w:lang w:val="fr-FR"/>
        </w:rPr>
      </w:pPr>
      <w:r w:rsidRPr="0087607A">
        <w:rPr>
          <w:b/>
          <w:bCs/>
          <w:lang w:val="fr-FR"/>
        </w:rPr>
        <w:tab/>
      </w:r>
      <w:r w:rsidR="00E61A3F" w:rsidRPr="00E61A3F">
        <w:rPr>
          <w:b/>
          <w:bCs/>
          <w:lang w:val="fr-FR"/>
        </w:rPr>
        <w:t>a)</w:t>
      </w:r>
      <w:r w:rsidR="00E61A3F" w:rsidRPr="00E61A3F">
        <w:rPr>
          <w:b/>
          <w:bCs/>
          <w:lang w:val="fr-FR"/>
        </w:rPr>
        <w:tab/>
        <w:t>D</w:t>
      </w:r>
      <w:r w:rsidR="00233B07" w:rsidRPr="0087607A">
        <w:rPr>
          <w:b/>
          <w:bCs/>
          <w:lang w:val="fr-FR"/>
        </w:rPr>
        <w:t>’</w:t>
      </w:r>
      <w:r w:rsidR="00E61A3F" w:rsidRPr="00E61A3F">
        <w:rPr>
          <w:b/>
          <w:bCs/>
          <w:lang w:val="fr-FR"/>
        </w:rPr>
        <w:t xml:space="preserve">intégrer les questions de genre dans les politiques, les programmes et les projets agricoles, afin de répondre efficacement aux besoins des femmes rurales et </w:t>
      </w:r>
      <w:r w:rsidR="00E61A3F" w:rsidRPr="00E61A3F">
        <w:rPr>
          <w:b/>
          <w:bCs/>
          <w:i/>
          <w:iCs/>
          <w:lang w:val="fr-FR"/>
        </w:rPr>
        <w:t>montubias</w:t>
      </w:r>
      <w:r w:rsidR="00E61A3F" w:rsidRPr="00E61A3F">
        <w:rPr>
          <w:b/>
          <w:bCs/>
          <w:lang w:val="fr-FR"/>
        </w:rPr>
        <w:t xml:space="preserve"> et de veiller à ce qu</w:t>
      </w:r>
      <w:r w:rsidR="00233B07" w:rsidRPr="0087607A">
        <w:rPr>
          <w:b/>
          <w:bCs/>
          <w:lang w:val="fr-FR"/>
        </w:rPr>
        <w:t>’</w:t>
      </w:r>
      <w:r w:rsidR="00E61A3F" w:rsidRPr="00E61A3F">
        <w:rPr>
          <w:b/>
          <w:bCs/>
          <w:lang w:val="fr-FR"/>
        </w:rPr>
        <w:t>elles participent réellement à l</w:t>
      </w:r>
      <w:r w:rsidR="00233B07" w:rsidRPr="0087607A">
        <w:rPr>
          <w:b/>
          <w:bCs/>
          <w:lang w:val="fr-FR"/>
        </w:rPr>
        <w:t>’</w:t>
      </w:r>
      <w:r w:rsidR="00E61A3F" w:rsidRPr="00E61A3F">
        <w:rPr>
          <w:b/>
          <w:bCs/>
          <w:lang w:val="fr-FR"/>
        </w:rPr>
        <w:t>élaboration et à la mise en œuvre des politiques agricoles, notamment en ce qui concerne les décisions relatives à l</w:t>
      </w:r>
      <w:r w:rsidR="00233B07" w:rsidRPr="0087607A">
        <w:rPr>
          <w:b/>
          <w:bCs/>
          <w:lang w:val="fr-FR"/>
        </w:rPr>
        <w:t>’</w:t>
      </w:r>
      <w:r w:rsidR="00E61A3F" w:rsidRPr="00E61A3F">
        <w:rPr>
          <w:b/>
          <w:bCs/>
          <w:lang w:val="fr-FR"/>
        </w:rPr>
        <w:t>utilisation des terres</w:t>
      </w:r>
      <w:r w:rsidR="00233B07" w:rsidRPr="0087607A">
        <w:rPr>
          <w:b/>
          <w:bCs/>
          <w:lang w:val="fr-FR"/>
        </w:rPr>
        <w:t> ;</w:t>
      </w:r>
    </w:p>
    <w:p w14:paraId="3117007A" w14:textId="0DE96DE1" w:rsidR="00E61A3F" w:rsidRPr="00E61A3F" w:rsidRDefault="0087607A" w:rsidP="00E61A3F">
      <w:pPr>
        <w:pStyle w:val="SingleTxt"/>
        <w:rPr>
          <w:b/>
          <w:bCs/>
          <w:lang w:val="fr-FR"/>
        </w:rPr>
      </w:pPr>
      <w:r w:rsidRPr="0087607A">
        <w:rPr>
          <w:b/>
          <w:bCs/>
          <w:lang w:val="fr-FR"/>
        </w:rPr>
        <w:tab/>
      </w:r>
      <w:r w:rsidR="00E61A3F" w:rsidRPr="00E61A3F">
        <w:rPr>
          <w:b/>
          <w:bCs/>
          <w:lang w:val="fr-FR"/>
        </w:rPr>
        <w:t>b)</w:t>
      </w:r>
      <w:r w:rsidR="00E61A3F" w:rsidRPr="00E61A3F">
        <w:rPr>
          <w:b/>
          <w:bCs/>
          <w:lang w:val="fr-FR"/>
        </w:rPr>
        <w:tab/>
        <w:t>D</w:t>
      </w:r>
      <w:r w:rsidR="00233B07">
        <w:rPr>
          <w:b/>
          <w:bCs/>
          <w:lang w:val="fr-FR"/>
        </w:rPr>
        <w:t>’</w:t>
      </w:r>
      <w:r w:rsidR="00E61A3F" w:rsidRPr="00E61A3F">
        <w:rPr>
          <w:b/>
          <w:bCs/>
          <w:lang w:val="fr-FR"/>
        </w:rPr>
        <w:t>élargir l</w:t>
      </w:r>
      <w:r w:rsidR="00233B07">
        <w:rPr>
          <w:b/>
          <w:bCs/>
          <w:lang w:val="fr-FR"/>
        </w:rPr>
        <w:t>’</w:t>
      </w:r>
      <w:r w:rsidR="00E61A3F" w:rsidRPr="00E61A3F">
        <w:rPr>
          <w:b/>
          <w:bCs/>
          <w:lang w:val="fr-FR"/>
        </w:rPr>
        <w:t xml:space="preserve">accès des femmes rurales et </w:t>
      </w:r>
      <w:r w:rsidR="00E61A3F" w:rsidRPr="00E61A3F">
        <w:rPr>
          <w:b/>
          <w:bCs/>
          <w:i/>
          <w:iCs/>
          <w:lang w:val="fr-FR"/>
        </w:rPr>
        <w:t>montubias</w:t>
      </w:r>
      <w:r w:rsidR="00E61A3F" w:rsidRPr="00E61A3F">
        <w:rPr>
          <w:b/>
          <w:bCs/>
          <w:lang w:val="fr-FR"/>
        </w:rPr>
        <w:t xml:space="preserve"> à la microfinance et au microcrédit à des taux d</w:t>
      </w:r>
      <w:r w:rsidR="00233B07">
        <w:rPr>
          <w:b/>
          <w:bCs/>
          <w:lang w:val="fr-FR"/>
        </w:rPr>
        <w:t>’</w:t>
      </w:r>
      <w:r w:rsidR="00E61A3F" w:rsidRPr="00E61A3F">
        <w:rPr>
          <w:b/>
          <w:bCs/>
          <w:lang w:val="fr-FR"/>
        </w:rPr>
        <w:t xml:space="preserve">intérêt faibles, à des activités génératrices de revenus </w:t>
      </w:r>
      <w:r w:rsidR="00E61A3F" w:rsidRPr="00E61A3F">
        <w:rPr>
          <w:b/>
          <w:bCs/>
          <w:lang w:val="fr-FR"/>
        </w:rPr>
        <w:lastRenderedPageBreak/>
        <w:t>et à l</w:t>
      </w:r>
      <w:r w:rsidR="00233B07">
        <w:rPr>
          <w:b/>
          <w:bCs/>
          <w:lang w:val="fr-FR"/>
        </w:rPr>
        <w:t>’</w:t>
      </w:r>
      <w:r w:rsidR="00E61A3F" w:rsidRPr="00E61A3F">
        <w:rPr>
          <w:b/>
          <w:bCs/>
          <w:lang w:val="fr-FR"/>
        </w:rPr>
        <w:t>entrepreneuriat en vue de lutter contre la pauvreté et de promouvoir l</w:t>
      </w:r>
      <w:r w:rsidR="00233B07">
        <w:rPr>
          <w:b/>
          <w:bCs/>
          <w:lang w:val="fr-FR"/>
        </w:rPr>
        <w:t>’</w:t>
      </w:r>
      <w:r w:rsidR="00E61A3F" w:rsidRPr="00E61A3F">
        <w:rPr>
          <w:b/>
          <w:bCs/>
          <w:lang w:val="fr-FR"/>
        </w:rPr>
        <w:t xml:space="preserve">autonomisation des femmes rurales et </w:t>
      </w:r>
      <w:r w:rsidR="00E61A3F" w:rsidRPr="00E61A3F">
        <w:rPr>
          <w:b/>
          <w:bCs/>
          <w:i/>
          <w:iCs/>
          <w:lang w:val="fr-FR"/>
        </w:rPr>
        <w:t>montubias</w:t>
      </w:r>
      <w:r w:rsidR="00E61A3F" w:rsidRPr="00E61A3F">
        <w:rPr>
          <w:b/>
          <w:bCs/>
          <w:lang w:val="fr-FR"/>
        </w:rPr>
        <w:t>, ainsi que de sécuriser leurs droits fonciers</w:t>
      </w:r>
      <w:r w:rsidR="00233B07">
        <w:rPr>
          <w:b/>
          <w:bCs/>
          <w:lang w:val="fr-FR"/>
        </w:rPr>
        <w:t> ;</w:t>
      </w:r>
    </w:p>
    <w:p w14:paraId="5A7A18DE" w14:textId="4F28F6CD" w:rsidR="00E61A3F" w:rsidRPr="00E61A3F" w:rsidRDefault="0087607A" w:rsidP="00E61A3F">
      <w:pPr>
        <w:pStyle w:val="SingleTxt"/>
        <w:rPr>
          <w:b/>
          <w:bCs/>
          <w:lang w:val="fr-FR"/>
        </w:rPr>
      </w:pPr>
      <w:r w:rsidRPr="0087607A">
        <w:rPr>
          <w:b/>
          <w:bCs/>
          <w:lang w:val="fr-FR"/>
        </w:rPr>
        <w:tab/>
      </w:r>
      <w:r w:rsidR="00E61A3F" w:rsidRPr="00E61A3F">
        <w:rPr>
          <w:b/>
          <w:bCs/>
          <w:lang w:val="fr-FR"/>
        </w:rPr>
        <w:t>c)</w:t>
      </w:r>
      <w:r w:rsidR="00E61A3F" w:rsidRPr="00E61A3F">
        <w:rPr>
          <w:b/>
          <w:bCs/>
          <w:lang w:val="fr-FR"/>
        </w:rPr>
        <w:tab/>
        <w:t>De redoubler d</w:t>
      </w:r>
      <w:r w:rsidR="00233B07">
        <w:rPr>
          <w:b/>
          <w:bCs/>
          <w:lang w:val="fr-FR"/>
        </w:rPr>
        <w:t>’</w:t>
      </w:r>
      <w:r w:rsidR="00E61A3F" w:rsidRPr="00E61A3F">
        <w:rPr>
          <w:b/>
          <w:bCs/>
          <w:lang w:val="fr-FR"/>
        </w:rPr>
        <w:t xml:space="preserve">efforts pour faire en sorte que les femmes rurales et les </w:t>
      </w:r>
      <w:r w:rsidR="00E61A3F" w:rsidRPr="00E61A3F">
        <w:rPr>
          <w:b/>
          <w:bCs/>
          <w:i/>
          <w:iCs/>
          <w:lang w:val="fr-FR"/>
        </w:rPr>
        <w:t>montubias</w:t>
      </w:r>
      <w:r w:rsidR="00E61A3F" w:rsidRPr="00E61A3F">
        <w:rPr>
          <w:b/>
          <w:bCs/>
          <w:lang w:val="fr-FR"/>
        </w:rPr>
        <w:t xml:space="preserve"> aient un accès adéquat aux soins de santé, à l</w:t>
      </w:r>
      <w:r w:rsidR="00233B07">
        <w:rPr>
          <w:b/>
          <w:bCs/>
          <w:lang w:val="fr-FR"/>
        </w:rPr>
        <w:t>’</w:t>
      </w:r>
      <w:r w:rsidR="00E61A3F" w:rsidRPr="00E61A3F">
        <w:rPr>
          <w:b/>
          <w:bCs/>
          <w:lang w:val="fr-FR"/>
        </w:rPr>
        <w:t>éducation, à l</w:t>
      </w:r>
      <w:r w:rsidR="00233B07">
        <w:rPr>
          <w:b/>
          <w:bCs/>
          <w:lang w:val="fr-FR"/>
        </w:rPr>
        <w:t>’</w:t>
      </w:r>
      <w:r w:rsidR="00E61A3F" w:rsidRPr="00E61A3F">
        <w:rPr>
          <w:b/>
          <w:bCs/>
          <w:lang w:val="fr-FR"/>
        </w:rPr>
        <w:t>emploi, au logement, à une eau potable, ainsi qu</w:t>
      </w:r>
      <w:r w:rsidR="00233B07">
        <w:rPr>
          <w:b/>
          <w:bCs/>
          <w:lang w:val="fr-FR"/>
        </w:rPr>
        <w:t>’</w:t>
      </w:r>
      <w:r w:rsidR="00E61A3F" w:rsidRPr="00E61A3F">
        <w:rPr>
          <w:b/>
          <w:bCs/>
          <w:lang w:val="fr-FR"/>
        </w:rPr>
        <w:t>à des services d</w:t>
      </w:r>
      <w:r w:rsidR="00233B07">
        <w:rPr>
          <w:b/>
          <w:bCs/>
          <w:lang w:val="fr-FR"/>
        </w:rPr>
        <w:t>’</w:t>
      </w:r>
      <w:r w:rsidR="00E61A3F" w:rsidRPr="00E61A3F">
        <w:rPr>
          <w:b/>
          <w:bCs/>
          <w:lang w:val="fr-FR"/>
        </w:rPr>
        <w:t>assainissement et de planification familiale.</w:t>
      </w:r>
    </w:p>
    <w:p w14:paraId="2C3E3488" w14:textId="29BC92E5" w:rsidR="0087607A" w:rsidRPr="0087607A" w:rsidRDefault="0087607A" w:rsidP="0087607A">
      <w:pPr>
        <w:pStyle w:val="SingleTxt"/>
        <w:spacing w:after="0" w:line="120" w:lineRule="exact"/>
        <w:rPr>
          <w:sz w:val="10"/>
          <w:lang w:val="fr-FR"/>
        </w:rPr>
      </w:pPr>
    </w:p>
    <w:p w14:paraId="6A6D599F" w14:textId="77777777" w:rsidR="00E61A3F" w:rsidRPr="00E61A3F" w:rsidRDefault="00E61A3F" w:rsidP="008760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1A3F">
        <w:rPr>
          <w:lang w:val="fr-FR"/>
        </w:rPr>
        <w:tab/>
      </w:r>
      <w:r w:rsidRPr="00E61A3F">
        <w:rPr>
          <w:lang w:val="fr-FR"/>
        </w:rPr>
        <w:tab/>
        <w:t>Femmes en situation de handicap</w:t>
      </w:r>
    </w:p>
    <w:p w14:paraId="00141543" w14:textId="620FF7C1" w:rsidR="00E61A3F" w:rsidRPr="0087607A" w:rsidRDefault="00E61A3F" w:rsidP="0087607A">
      <w:pPr>
        <w:pStyle w:val="SingleTxt"/>
        <w:spacing w:after="0" w:line="120" w:lineRule="exact"/>
        <w:rPr>
          <w:sz w:val="10"/>
          <w:lang w:val="fr-FR"/>
        </w:rPr>
      </w:pPr>
    </w:p>
    <w:p w14:paraId="1D805F6B" w14:textId="4156F615" w:rsidR="00E61A3F" w:rsidRPr="00E61A3F" w:rsidRDefault="00E61A3F" w:rsidP="0087607A">
      <w:pPr>
        <w:pStyle w:val="SingleTxt"/>
        <w:numPr>
          <w:ilvl w:val="0"/>
          <w:numId w:val="29"/>
        </w:numPr>
        <w:spacing w:line="240" w:lineRule="exact"/>
        <w:ind w:left="1267"/>
        <w:rPr>
          <w:lang w:val="fr-FR"/>
        </w:rPr>
      </w:pPr>
      <w:r w:rsidRPr="00E61A3F">
        <w:rPr>
          <w:lang w:val="fr-FR"/>
        </w:rPr>
        <w:t>Le Comité note avec préoccupation le manque d</w:t>
      </w:r>
      <w:r w:rsidR="00233B07">
        <w:rPr>
          <w:lang w:val="fr-FR"/>
        </w:rPr>
        <w:t>’</w:t>
      </w:r>
      <w:r w:rsidRPr="00E61A3F">
        <w:rPr>
          <w:lang w:val="fr-FR"/>
        </w:rPr>
        <w:t xml:space="preserve">informations sur la situation des femmes handicapées. </w:t>
      </w:r>
    </w:p>
    <w:p w14:paraId="60D94890" w14:textId="739F7A18" w:rsidR="00E61A3F" w:rsidRPr="00E61A3F" w:rsidRDefault="00E61A3F" w:rsidP="0087607A">
      <w:pPr>
        <w:pStyle w:val="SingleTxt"/>
        <w:numPr>
          <w:ilvl w:val="0"/>
          <w:numId w:val="29"/>
        </w:numPr>
        <w:spacing w:line="240" w:lineRule="exact"/>
        <w:ind w:left="1267"/>
        <w:rPr>
          <w:lang w:val="fr-FR"/>
        </w:rPr>
      </w:pPr>
      <w:r w:rsidRPr="00E61A3F">
        <w:rPr>
          <w:b/>
          <w:bCs/>
          <w:lang w:val="fr-FR"/>
        </w:rPr>
        <w:t>Conformément à sa recommandation générale n</w:t>
      </w:r>
      <w:r w:rsidRPr="00E61A3F">
        <w:rPr>
          <w:b/>
          <w:bCs/>
          <w:vertAlign w:val="superscript"/>
          <w:lang w:val="fr-FR"/>
        </w:rPr>
        <w:t>o</w:t>
      </w:r>
      <w:r w:rsidRPr="00E61A3F">
        <w:rPr>
          <w:b/>
          <w:bCs/>
          <w:lang w:val="fr-FR"/>
        </w:rPr>
        <w:t xml:space="preserve"> 18 (1991) sur les femmes handicapées, le </w:t>
      </w:r>
      <w:r w:rsidRPr="00E61A3F">
        <w:rPr>
          <w:b/>
          <w:lang w:val="fr-FR"/>
        </w:rPr>
        <w:t>Comité</w:t>
      </w:r>
      <w:r w:rsidRPr="00E61A3F">
        <w:rPr>
          <w:b/>
          <w:bCs/>
          <w:lang w:val="fr-FR"/>
        </w:rPr>
        <w:t xml:space="preserve"> recommande à l</w:t>
      </w:r>
      <w:r w:rsidR="00233B07">
        <w:rPr>
          <w:b/>
          <w:bCs/>
          <w:lang w:val="fr-FR"/>
        </w:rPr>
        <w:t>’</w:t>
      </w:r>
      <w:r w:rsidRPr="00E61A3F">
        <w:rPr>
          <w:b/>
          <w:bCs/>
          <w:lang w:val="fr-FR"/>
        </w:rPr>
        <w:t>État partie</w:t>
      </w:r>
      <w:r w:rsidR="00233B07">
        <w:rPr>
          <w:b/>
          <w:bCs/>
          <w:lang w:val="fr-FR"/>
        </w:rPr>
        <w:t> :</w:t>
      </w:r>
    </w:p>
    <w:p w14:paraId="0AC1A8BD" w14:textId="0D71159B" w:rsidR="00E61A3F" w:rsidRPr="00E61A3F" w:rsidRDefault="0087607A" w:rsidP="00E61A3F">
      <w:pPr>
        <w:pStyle w:val="SingleTxt"/>
        <w:rPr>
          <w:b/>
          <w:bCs/>
          <w:lang w:val="fr-FR"/>
        </w:rPr>
      </w:pPr>
      <w:r w:rsidRPr="0087607A">
        <w:rPr>
          <w:b/>
          <w:bCs/>
          <w:lang w:val="fr-FR"/>
        </w:rPr>
        <w:tab/>
      </w:r>
      <w:r w:rsidR="00E61A3F" w:rsidRPr="00E61A3F">
        <w:rPr>
          <w:b/>
          <w:bCs/>
          <w:lang w:val="fr-FR"/>
        </w:rPr>
        <w:t>a)</w:t>
      </w:r>
      <w:r w:rsidR="00E61A3F" w:rsidRPr="00E61A3F">
        <w:rPr>
          <w:b/>
          <w:bCs/>
          <w:lang w:val="fr-FR"/>
        </w:rPr>
        <w:tab/>
        <w:t>De s</w:t>
      </w:r>
      <w:r w:rsidR="00233B07">
        <w:rPr>
          <w:b/>
          <w:bCs/>
          <w:lang w:val="fr-FR"/>
        </w:rPr>
        <w:t>’</w:t>
      </w:r>
      <w:r w:rsidR="00E61A3F" w:rsidRPr="00E61A3F">
        <w:rPr>
          <w:b/>
          <w:bCs/>
          <w:lang w:val="fr-FR"/>
        </w:rPr>
        <w:t>attaquer aux formes de discrimination croisées à l</w:t>
      </w:r>
      <w:r w:rsidR="00233B07">
        <w:rPr>
          <w:b/>
          <w:bCs/>
          <w:lang w:val="fr-FR"/>
        </w:rPr>
        <w:t>’</w:t>
      </w:r>
      <w:r w:rsidR="00E61A3F" w:rsidRPr="00E61A3F">
        <w:rPr>
          <w:b/>
          <w:bCs/>
          <w:lang w:val="fr-FR"/>
        </w:rPr>
        <w:t>égard des femmes et des filles handicapées et d</w:t>
      </w:r>
      <w:r w:rsidR="00233B07" w:rsidRPr="0087607A">
        <w:rPr>
          <w:b/>
          <w:bCs/>
          <w:lang w:val="fr-FR"/>
        </w:rPr>
        <w:t>’</w:t>
      </w:r>
      <w:r w:rsidR="00E61A3F" w:rsidRPr="00E61A3F">
        <w:rPr>
          <w:b/>
          <w:bCs/>
          <w:lang w:val="fr-FR"/>
        </w:rPr>
        <w:t>assurer leur inclusion en éliminant les restrictions à leur capacité juridique, en leur assurant l</w:t>
      </w:r>
      <w:r w:rsidR="00233B07" w:rsidRPr="0087607A">
        <w:rPr>
          <w:b/>
          <w:bCs/>
          <w:lang w:val="fr-FR"/>
        </w:rPr>
        <w:t>’</w:t>
      </w:r>
      <w:r w:rsidR="00E61A3F" w:rsidRPr="00E61A3F">
        <w:rPr>
          <w:b/>
          <w:bCs/>
          <w:lang w:val="fr-FR"/>
        </w:rPr>
        <w:t>accès à la justice, la protection contre la violence fondée sur le genre, l</w:t>
      </w:r>
      <w:r w:rsidR="00233B07" w:rsidRPr="0087607A">
        <w:rPr>
          <w:b/>
          <w:bCs/>
          <w:lang w:val="fr-FR"/>
        </w:rPr>
        <w:t>’</w:t>
      </w:r>
      <w:r w:rsidR="00E61A3F" w:rsidRPr="00E61A3F">
        <w:rPr>
          <w:b/>
          <w:bCs/>
          <w:lang w:val="fr-FR"/>
        </w:rPr>
        <w:t>éducation inclusive, l</w:t>
      </w:r>
      <w:r w:rsidR="00233B07" w:rsidRPr="0087607A">
        <w:rPr>
          <w:b/>
          <w:bCs/>
          <w:lang w:val="fr-FR"/>
        </w:rPr>
        <w:t>’</w:t>
      </w:r>
      <w:r w:rsidR="00E61A3F" w:rsidRPr="00E61A3F">
        <w:rPr>
          <w:b/>
          <w:bCs/>
          <w:lang w:val="fr-FR"/>
        </w:rPr>
        <w:t>emploi et les services de santé, y compris les services de santé sexuelle et reproductive, et en répondant à leurs besoins spécifiques</w:t>
      </w:r>
      <w:r w:rsidR="00233B07" w:rsidRPr="0087607A">
        <w:rPr>
          <w:b/>
          <w:bCs/>
          <w:lang w:val="fr-FR"/>
        </w:rPr>
        <w:t> ;</w:t>
      </w:r>
      <w:r w:rsidR="00E61A3F" w:rsidRPr="00E61A3F">
        <w:rPr>
          <w:b/>
          <w:bCs/>
          <w:lang w:val="fr-FR"/>
        </w:rPr>
        <w:t xml:space="preserve"> </w:t>
      </w:r>
    </w:p>
    <w:p w14:paraId="427307C4" w14:textId="46569886" w:rsidR="00E61A3F" w:rsidRPr="00E61A3F" w:rsidRDefault="0087607A" w:rsidP="00E61A3F">
      <w:pPr>
        <w:pStyle w:val="SingleTxt"/>
        <w:rPr>
          <w:b/>
          <w:bCs/>
          <w:lang w:val="fr-FR"/>
        </w:rPr>
      </w:pPr>
      <w:r w:rsidRPr="0087607A">
        <w:rPr>
          <w:b/>
          <w:bCs/>
          <w:lang w:val="fr-FR"/>
        </w:rPr>
        <w:tab/>
      </w:r>
      <w:r w:rsidR="00E61A3F" w:rsidRPr="00E61A3F">
        <w:rPr>
          <w:b/>
          <w:bCs/>
          <w:lang w:val="fr-FR"/>
        </w:rPr>
        <w:t>b)</w:t>
      </w:r>
      <w:r w:rsidR="00E61A3F" w:rsidRPr="00E61A3F">
        <w:rPr>
          <w:b/>
          <w:bCs/>
          <w:lang w:val="fr-FR"/>
        </w:rPr>
        <w:tab/>
        <w:t>De veiller à ce que les femmes et les filles handicapées aient accès au marché du travail et aux services d</w:t>
      </w:r>
      <w:r w:rsidR="00233B07">
        <w:rPr>
          <w:b/>
          <w:bCs/>
          <w:lang w:val="fr-FR"/>
        </w:rPr>
        <w:t>’</w:t>
      </w:r>
      <w:r w:rsidR="00E61A3F" w:rsidRPr="00E61A3F">
        <w:rPr>
          <w:b/>
          <w:bCs/>
          <w:lang w:val="fr-FR"/>
        </w:rPr>
        <w:t>aide disponibles pour les victimes de violence fondée sur le genre, et de garantir leurs droits à la liberté de circulation et à choisir librement leur conjoint ou leur partenaire.</w:t>
      </w:r>
    </w:p>
    <w:p w14:paraId="51FDD161" w14:textId="0DE16100" w:rsidR="00E61A3F" w:rsidRPr="00256BE2" w:rsidRDefault="00E61A3F" w:rsidP="00256BE2">
      <w:pPr>
        <w:pStyle w:val="SingleTxt"/>
        <w:spacing w:after="0" w:line="120" w:lineRule="exact"/>
        <w:rPr>
          <w:sz w:val="10"/>
          <w:lang w:val="fr-FR"/>
        </w:rPr>
      </w:pPr>
    </w:p>
    <w:p w14:paraId="115654A7" w14:textId="77777777" w:rsidR="00E61A3F" w:rsidRPr="00E61A3F" w:rsidRDefault="00E61A3F" w:rsidP="00256B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1A3F">
        <w:rPr>
          <w:lang w:val="fr-FR"/>
        </w:rPr>
        <w:tab/>
      </w:r>
      <w:r w:rsidRPr="00E61A3F">
        <w:rPr>
          <w:lang w:val="fr-FR"/>
        </w:rPr>
        <w:tab/>
        <w:t>Femmes et filles autochtones</w:t>
      </w:r>
    </w:p>
    <w:p w14:paraId="37FA390D" w14:textId="7CFCB1AD" w:rsidR="00E61A3F" w:rsidRPr="00256BE2" w:rsidRDefault="00E61A3F" w:rsidP="00256BE2">
      <w:pPr>
        <w:pStyle w:val="SingleTxt"/>
        <w:spacing w:after="0" w:line="120" w:lineRule="exact"/>
        <w:rPr>
          <w:sz w:val="10"/>
          <w:lang w:val="fr-FR"/>
        </w:rPr>
      </w:pPr>
    </w:p>
    <w:p w14:paraId="156B6BE9" w14:textId="7E44242D" w:rsidR="00E61A3F" w:rsidRPr="00E61A3F" w:rsidRDefault="00E61A3F" w:rsidP="00256BE2">
      <w:pPr>
        <w:pStyle w:val="SingleTxt"/>
        <w:numPr>
          <w:ilvl w:val="0"/>
          <w:numId w:val="29"/>
        </w:numPr>
        <w:spacing w:line="240" w:lineRule="exact"/>
        <w:ind w:left="1267"/>
        <w:rPr>
          <w:lang w:val="fr-FR"/>
        </w:rPr>
      </w:pPr>
      <w:r w:rsidRPr="00E61A3F">
        <w:rPr>
          <w:lang w:val="fr-FR"/>
        </w:rPr>
        <w:t>Le Comité note avec préoccupation que de nombreuses multinationales étrangères et nationales des secteurs minier, pétrolier, forestier et agroalimentaire menacent l</w:t>
      </w:r>
      <w:r w:rsidR="00233B07">
        <w:rPr>
          <w:lang w:val="fr-FR"/>
        </w:rPr>
        <w:t>’</w:t>
      </w:r>
      <w:r w:rsidRPr="00E61A3F">
        <w:rPr>
          <w:lang w:val="fr-FR"/>
        </w:rPr>
        <w:t>intégrité territoriale, culturelle et socioéconomique des femmes et des filles autochtones dans l</w:t>
      </w:r>
      <w:r w:rsidR="00233B07">
        <w:rPr>
          <w:lang w:val="fr-FR"/>
        </w:rPr>
        <w:t>’</w:t>
      </w:r>
      <w:r w:rsidRPr="00E61A3F">
        <w:rPr>
          <w:lang w:val="fr-FR"/>
        </w:rPr>
        <w:t>État partie, causant des dommages socio-environnementaux qui violent leurs droits collectifs. Il note également avec préoccupation</w:t>
      </w:r>
      <w:r w:rsidR="00233B07">
        <w:rPr>
          <w:lang w:val="fr-FR"/>
        </w:rPr>
        <w:t> :</w:t>
      </w:r>
    </w:p>
    <w:p w14:paraId="5517885C" w14:textId="2F3B1167" w:rsidR="00E61A3F" w:rsidRPr="00E61A3F" w:rsidRDefault="00256BE2" w:rsidP="00E61A3F">
      <w:pPr>
        <w:pStyle w:val="SingleTxt"/>
        <w:rPr>
          <w:lang w:val="fr-FR"/>
        </w:rPr>
      </w:pPr>
      <w:r>
        <w:rPr>
          <w:lang w:val="fr-FR"/>
        </w:rPr>
        <w:tab/>
      </w:r>
      <w:r w:rsidR="00E61A3F" w:rsidRPr="00E61A3F">
        <w:rPr>
          <w:lang w:val="fr-FR"/>
        </w:rPr>
        <w:t>a)</w:t>
      </w:r>
      <w:r w:rsidR="00E61A3F" w:rsidRPr="00E61A3F">
        <w:rPr>
          <w:lang w:val="fr-FR"/>
        </w:rPr>
        <w:tab/>
        <w:t>L</w:t>
      </w:r>
      <w:r w:rsidR="00233B07">
        <w:rPr>
          <w:lang w:val="fr-FR"/>
        </w:rPr>
        <w:t>’</w:t>
      </w:r>
      <w:r w:rsidR="00E61A3F" w:rsidRPr="00E61A3F">
        <w:rPr>
          <w:lang w:val="fr-FR"/>
        </w:rPr>
        <w:t>absence de législation visant à protéger les droits des femmes et des filles autochtones sur leurs terres ancestrales</w:t>
      </w:r>
      <w:r w:rsidR="00233B07">
        <w:rPr>
          <w:lang w:val="fr-FR"/>
        </w:rPr>
        <w:t> ;</w:t>
      </w:r>
      <w:r w:rsidR="00E61A3F" w:rsidRPr="00E61A3F">
        <w:rPr>
          <w:lang w:val="fr-FR"/>
        </w:rPr>
        <w:t xml:space="preserve"> </w:t>
      </w:r>
    </w:p>
    <w:p w14:paraId="02D70C8A" w14:textId="08176254" w:rsidR="00E61A3F" w:rsidRPr="00E61A3F" w:rsidRDefault="00256BE2" w:rsidP="00E61A3F">
      <w:pPr>
        <w:pStyle w:val="SingleTxt"/>
        <w:rPr>
          <w:lang w:val="fr-FR"/>
        </w:rPr>
      </w:pPr>
      <w:r>
        <w:rPr>
          <w:lang w:val="fr-FR"/>
        </w:rPr>
        <w:tab/>
      </w:r>
      <w:r w:rsidR="00E61A3F" w:rsidRPr="00E61A3F">
        <w:rPr>
          <w:lang w:val="fr-FR"/>
        </w:rPr>
        <w:t>b)</w:t>
      </w:r>
      <w:r w:rsidR="00E61A3F" w:rsidRPr="00E61A3F">
        <w:rPr>
          <w:lang w:val="fr-FR"/>
        </w:rPr>
        <w:tab/>
        <w:t>La mise en œuvre limitée du principe du consentement préalable, libre et éclairé et l</w:t>
      </w:r>
      <w:r w:rsidR="00233B07">
        <w:rPr>
          <w:lang w:val="fr-FR"/>
        </w:rPr>
        <w:t>’</w:t>
      </w:r>
      <w:r w:rsidR="00E61A3F" w:rsidRPr="00E61A3F">
        <w:rPr>
          <w:lang w:val="fr-FR"/>
        </w:rPr>
        <w:t>absence de consultations et de partage des bénéfices avec les femmes et les filles autochtones en ce qui concerne les projets de développement affectant leurs droits collectifs à la propriété foncière</w:t>
      </w:r>
      <w:r w:rsidR="00233B07">
        <w:rPr>
          <w:lang w:val="fr-FR"/>
        </w:rPr>
        <w:t> ;</w:t>
      </w:r>
      <w:r w:rsidR="00E61A3F" w:rsidRPr="00E61A3F">
        <w:rPr>
          <w:lang w:val="fr-FR"/>
        </w:rPr>
        <w:t xml:space="preserve"> </w:t>
      </w:r>
    </w:p>
    <w:p w14:paraId="0F08B8D1" w14:textId="0423F60E" w:rsidR="00E61A3F" w:rsidRPr="00E61A3F" w:rsidRDefault="00256BE2" w:rsidP="00E61A3F">
      <w:pPr>
        <w:pStyle w:val="SingleTxt"/>
        <w:rPr>
          <w:lang w:val="fr-FR"/>
        </w:rPr>
      </w:pPr>
      <w:r>
        <w:rPr>
          <w:lang w:val="fr-FR"/>
        </w:rPr>
        <w:tab/>
      </w:r>
      <w:r w:rsidR="00E61A3F" w:rsidRPr="00E61A3F">
        <w:rPr>
          <w:lang w:val="fr-FR"/>
        </w:rPr>
        <w:t>c)</w:t>
      </w:r>
      <w:r w:rsidR="00E61A3F" w:rsidRPr="00E61A3F">
        <w:rPr>
          <w:lang w:val="fr-FR"/>
        </w:rPr>
        <w:tab/>
        <w:t>Des rapports faisant continuellement état de crimes haineux et de discrimination à l</w:t>
      </w:r>
      <w:r w:rsidR="00233B07">
        <w:rPr>
          <w:lang w:val="fr-FR"/>
        </w:rPr>
        <w:t>’</w:t>
      </w:r>
      <w:r w:rsidR="00E61A3F" w:rsidRPr="00E61A3F">
        <w:rPr>
          <w:lang w:val="fr-FR"/>
        </w:rPr>
        <w:t>encontre des femmes et des filles autochtones.</w:t>
      </w:r>
    </w:p>
    <w:p w14:paraId="5CA6E39F" w14:textId="72A319C6" w:rsidR="00E61A3F" w:rsidRPr="00E61A3F" w:rsidRDefault="00E61A3F" w:rsidP="00256BE2">
      <w:pPr>
        <w:pStyle w:val="SingleTxt"/>
        <w:numPr>
          <w:ilvl w:val="0"/>
          <w:numId w:val="29"/>
        </w:numPr>
        <w:spacing w:line="240" w:lineRule="exact"/>
        <w:ind w:left="1267"/>
        <w:rPr>
          <w:lang w:val="fr-FR"/>
        </w:rPr>
      </w:pPr>
      <w:r w:rsidRPr="00E61A3F">
        <w:rPr>
          <w:b/>
          <w:bCs/>
          <w:lang w:val="fr-FR"/>
        </w:rPr>
        <w:t>Le Comité recommande à l</w:t>
      </w:r>
      <w:r w:rsidR="00233B07">
        <w:rPr>
          <w:b/>
          <w:bCs/>
          <w:lang w:val="fr-FR"/>
        </w:rPr>
        <w:t>’</w:t>
      </w:r>
      <w:r w:rsidRPr="00E61A3F">
        <w:rPr>
          <w:b/>
          <w:bCs/>
          <w:lang w:val="fr-FR"/>
        </w:rPr>
        <w:t>État partie</w:t>
      </w:r>
      <w:r w:rsidR="00233B07">
        <w:rPr>
          <w:b/>
          <w:bCs/>
          <w:lang w:val="fr-FR"/>
        </w:rPr>
        <w:t> :</w:t>
      </w:r>
    </w:p>
    <w:p w14:paraId="0977365D" w14:textId="39B7FD8F" w:rsidR="00E61A3F" w:rsidRPr="00E61A3F" w:rsidRDefault="00256BE2" w:rsidP="00E61A3F">
      <w:pPr>
        <w:pStyle w:val="SingleTxt"/>
        <w:rPr>
          <w:b/>
          <w:bCs/>
          <w:lang w:val="fr-FR"/>
        </w:rPr>
      </w:pPr>
      <w:r w:rsidRPr="00256BE2">
        <w:rPr>
          <w:b/>
          <w:bCs/>
          <w:lang w:val="fr-FR"/>
        </w:rPr>
        <w:tab/>
      </w:r>
      <w:r w:rsidR="00E61A3F" w:rsidRPr="00E61A3F">
        <w:rPr>
          <w:b/>
          <w:bCs/>
          <w:lang w:val="fr-FR"/>
        </w:rPr>
        <w:t>a)</w:t>
      </w:r>
      <w:r w:rsidR="00E61A3F" w:rsidRPr="00E61A3F">
        <w:rPr>
          <w:b/>
          <w:bCs/>
          <w:lang w:val="fr-FR"/>
        </w:rPr>
        <w:tab/>
        <w:t>D</w:t>
      </w:r>
      <w:r w:rsidR="00233B07" w:rsidRPr="00256BE2">
        <w:rPr>
          <w:b/>
          <w:bCs/>
          <w:lang w:val="fr-FR"/>
        </w:rPr>
        <w:t>’</w:t>
      </w:r>
      <w:r w:rsidR="00E61A3F" w:rsidRPr="00E61A3F">
        <w:rPr>
          <w:b/>
          <w:bCs/>
          <w:lang w:val="fr-FR"/>
        </w:rPr>
        <w:t>adopter une législation visant à protéger les droits collectifs des femmes et des filles autochtones sur leurs terres ancestrales</w:t>
      </w:r>
      <w:r w:rsidR="00233B07" w:rsidRPr="00256BE2">
        <w:rPr>
          <w:b/>
          <w:bCs/>
          <w:lang w:val="fr-FR"/>
        </w:rPr>
        <w:t> ;</w:t>
      </w:r>
    </w:p>
    <w:p w14:paraId="3D6D3AF8" w14:textId="628719A2" w:rsidR="00E61A3F" w:rsidRPr="00E61A3F" w:rsidRDefault="00256BE2" w:rsidP="00E61A3F">
      <w:pPr>
        <w:pStyle w:val="SingleTxt"/>
        <w:rPr>
          <w:b/>
          <w:bCs/>
          <w:lang w:val="fr-FR"/>
        </w:rPr>
      </w:pPr>
      <w:r w:rsidRPr="00256BE2">
        <w:rPr>
          <w:b/>
          <w:bCs/>
          <w:lang w:val="fr-FR"/>
        </w:rPr>
        <w:tab/>
      </w:r>
      <w:r w:rsidR="00E61A3F" w:rsidRPr="00E61A3F">
        <w:rPr>
          <w:b/>
          <w:bCs/>
          <w:lang w:val="fr-FR"/>
        </w:rPr>
        <w:t>b)</w:t>
      </w:r>
      <w:r w:rsidR="00E61A3F" w:rsidRPr="00E61A3F">
        <w:rPr>
          <w:b/>
          <w:bCs/>
          <w:lang w:val="fr-FR"/>
        </w:rPr>
        <w:tab/>
        <w:t>D</w:t>
      </w:r>
      <w:r w:rsidR="00233B07" w:rsidRPr="00256BE2">
        <w:rPr>
          <w:b/>
          <w:bCs/>
          <w:lang w:val="fr-FR"/>
        </w:rPr>
        <w:t>’</w:t>
      </w:r>
      <w:r w:rsidR="00E61A3F" w:rsidRPr="00E61A3F">
        <w:rPr>
          <w:b/>
          <w:bCs/>
          <w:lang w:val="fr-FR"/>
        </w:rPr>
        <w:t>exiger le consentement libre, préalable et éclairé des femmes et des filles autochtones, ainsi que la tenue de consultations et le partage des bénéfices avec elles, pour les projets de développement touchant leurs terres ancestrales, conformément aux normes internationales</w:t>
      </w:r>
      <w:r w:rsidR="00233B07" w:rsidRPr="00256BE2">
        <w:rPr>
          <w:b/>
          <w:bCs/>
          <w:lang w:val="fr-FR"/>
        </w:rPr>
        <w:t> ;</w:t>
      </w:r>
      <w:r w:rsidR="00E61A3F" w:rsidRPr="00E61A3F">
        <w:rPr>
          <w:b/>
          <w:bCs/>
          <w:lang w:val="fr-FR"/>
        </w:rPr>
        <w:t xml:space="preserve"> </w:t>
      </w:r>
    </w:p>
    <w:p w14:paraId="227C03E1" w14:textId="73EF4F03" w:rsidR="00E61A3F" w:rsidRPr="00E61A3F" w:rsidRDefault="00256BE2" w:rsidP="00E61A3F">
      <w:pPr>
        <w:pStyle w:val="SingleTxt"/>
        <w:rPr>
          <w:b/>
          <w:bCs/>
          <w:lang w:val="fr-FR"/>
        </w:rPr>
      </w:pPr>
      <w:r w:rsidRPr="00256BE2">
        <w:rPr>
          <w:b/>
          <w:bCs/>
          <w:lang w:val="fr-FR"/>
        </w:rPr>
        <w:tab/>
      </w:r>
      <w:r w:rsidR="00E61A3F" w:rsidRPr="00E61A3F">
        <w:rPr>
          <w:b/>
          <w:bCs/>
          <w:lang w:val="fr-FR"/>
        </w:rPr>
        <w:t>c)</w:t>
      </w:r>
      <w:r w:rsidR="00E61A3F" w:rsidRPr="00E61A3F">
        <w:rPr>
          <w:b/>
          <w:bCs/>
          <w:lang w:val="fr-FR"/>
        </w:rPr>
        <w:tab/>
        <w:t>De prendre des mesures pour lutter contre les crimes haineux et la discrimination à l</w:t>
      </w:r>
      <w:r w:rsidR="00233B07">
        <w:rPr>
          <w:b/>
          <w:bCs/>
          <w:lang w:val="fr-FR"/>
        </w:rPr>
        <w:t>’</w:t>
      </w:r>
      <w:r w:rsidR="00E61A3F" w:rsidRPr="00E61A3F">
        <w:rPr>
          <w:b/>
          <w:bCs/>
          <w:lang w:val="fr-FR"/>
        </w:rPr>
        <w:t>encontre des femmes et des filles autochtones, d</w:t>
      </w:r>
      <w:r w:rsidR="00233B07">
        <w:rPr>
          <w:b/>
          <w:bCs/>
          <w:lang w:val="fr-FR"/>
        </w:rPr>
        <w:t>’</w:t>
      </w:r>
      <w:r w:rsidR="00E61A3F" w:rsidRPr="00E61A3F">
        <w:rPr>
          <w:b/>
          <w:bCs/>
          <w:lang w:val="fr-FR"/>
        </w:rPr>
        <w:t>enquêter sur ces cas et de poursuivre et sanctionner les auteurs.</w:t>
      </w:r>
    </w:p>
    <w:p w14:paraId="3D7A88E0" w14:textId="05E2431E" w:rsidR="00E61A3F" w:rsidRPr="00E61A3F" w:rsidRDefault="00E61A3F" w:rsidP="00256B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1A3F">
        <w:rPr>
          <w:lang w:val="fr-FR"/>
        </w:rPr>
        <w:lastRenderedPageBreak/>
        <w:tab/>
      </w:r>
      <w:r w:rsidRPr="00E61A3F">
        <w:rPr>
          <w:lang w:val="fr-FR"/>
        </w:rPr>
        <w:tab/>
        <w:t>Migrantes, réfugiées et demandeuses d</w:t>
      </w:r>
      <w:r w:rsidR="00233B07">
        <w:rPr>
          <w:lang w:val="fr-FR"/>
        </w:rPr>
        <w:t>’</w:t>
      </w:r>
      <w:r w:rsidRPr="00E61A3F">
        <w:rPr>
          <w:lang w:val="fr-FR"/>
        </w:rPr>
        <w:t>asile</w:t>
      </w:r>
    </w:p>
    <w:p w14:paraId="20E1E067" w14:textId="6390FC3E" w:rsidR="00E61A3F" w:rsidRPr="00256BE2" w:rsidRDefault="00E61A3F" w:rsidP="00256BE2">
      <w:pPr>
        <w:pStyle w:val="SingleTxt"/>
        <w:spacing w:after="0" w:line="120" w:lineRule="exact"/>
        <w:rPr>
          <w:sz w:val="10"/>
          <w:lang w:val="fr-FR"/>
        </w:rPr>
      </w:pPr>
    </w:p>
    <w:p w14:paraId="146A9FE5" w14:textId="7A5383EE" w:rsidR="00E61A3F" w:rsidRPr="00E61A3F" w:rsidRDefault="00E61A3F" w:rsidP="00256BE2">
      <w:pPr>
        <w:pStyle w:val="SingleTxt"/>
        <w:numPr>
          <w:ilvl w:val="0"/>
          <w:numId w:val="29"/>
        </w:numPr>
        <w:spacing w:line="240" w:lineRule="exact"/>
        <w:ind w:left="1267"/>
        <w:rPr>
          <w:lang w:val="fr-FR"/>
        </w:rPr>
      </w:pPr>
      <w:r w:rsidRPr="00E61A3F">
        <w:rPr>
          <w:lang w:val="fr-FR"/>
        </w:rPr>
        <w:t>Le Comité note que l</w:t>
      </w:r>
      <w:r w:rsidR="00233B07">
        <w:rPr>
          <w:lang w:val="fr-FR"/>
        </w:rPr>
        <w:t>’</w:t>
      </w:r>
      <w:r w:rsidRPr="00E61A3F">
        <w:rPr>
          <w:lang w:val="fr-FR"/>
        </w:rPr>
        <w:t>État partie a fait face à un fort afflux de ressortissants vénézuéliens, dont environ 451 100 vivent actuellement dans l</w:t>
      </w:r>
      <w:r w:rsidR="00233B07">
        <w:rPr>
          <w:lang w:val="fr-FR"/>
        </w:rPr>
        <w:t>’</w:t>
      </w:r>
      <w:r w:rsidRPr="00E61A3F">
        <w:rPr>
          <w:lang w:val="fr-FR"/>
        </w:rPr>
        <w:t>État partie, et dont la majorité sont des femmes (51,2</w:t>
      </w:r>
      <w:r w:rsidR="00233B07">
        <w:rPr>
          <w:lang w:val="fr-FR"/>
        </w:rPr>
        <w:t> %</w:t>
      </w:r>
      <w:r w:rsidRPr="00E61A3F">
        <w:rPr>
          <w:lang w:val="fr-FR"/>
        </w:rPr>
        <w:t>). Il note également que l</w:t>
      </w:r>
      <w:r w:rsidR="00233B07">
        <w:rPr>
          <w:lang w:val="fr-FR"/>
        </w:rPr>
        <w:t>’</w:t>
      </w:r>
      <w:r w:rsidRPr="00E61A3F">
        <w:rPr>
          <w:lang w:val="fr-FR"/>
        </w:rPr>
        <w:t>État partie accueille une grande partie des réfugiés de la région, dont 96,9</w:t>
      </w:r>
      <w:r w:rsidR="00233B07">
        <w:rPr>
          <w:lang w:val="fr-FR"/>
        </w:rPr>
        <w:t> %</w:t>
      </w:r>
      <w:r w:rsidRPr="00E61A3F">
        <w:rPr>
          <w:lang w:val="fr-FR"/>
        </w:rPr>
        <w:t xml:space="preserve"> sont des ressortissants colombiens. Le Comité est préoccupé par</w:t>
      </w:r>
      <w:r w:rsidR="00233B07">
        <w:rPr>
          <w:lang w:val="fr-FR"/>
        </w:rPr>
        <w:t> :</w:t>
      </w:r>
    </w:p>
    <w:p w14:paraId="5984CAD0" w14:textId="239DB775" w:rsidR="00E61A3F" w:rsidRPr="00E61A3F" w:rsidRDefault="00256BE2" w:rsidP="00E61A3F">
      <w:pPr>
        <w:pStyle w:val="SingleTxt"/>
        <w:rPr>
          <w:lang w:val="fr-FR"/>
        </w:rPr>
      </w:pPr>
      <w:r>
        <w:rPr>
          <w:lang w:val="fr-FR"/>
        </w:rPr>
        <w:tab/>
      </w:r>
      <w:r w:rsidR="00E61A3F" w:rsidRPr="00E61A3F">
        <w:rPr>
          <w:lang w:val="fr-FR"/>
        </w:rPr>
        <w:t>a)</w:t>
      </w:r>
      <w:r w:rsidR="00E61A3F" w:rsidRPr="00E61A3F">
        <w:rPr>
          <w:lang w:val="fr-FR"/>
        </w:rPr>
        <w:tab/>
        <w:t>Le fait que les demandeuses d</w:t>
      </w:r>
      <w:r w:rsidR="00233B07">
        <w:rPr>
          <w:lang w:val="fr-FR"/>
        </w:rPr>
        <w:t>’</w:t>
      </w:r>
      <w:r w:rsidR="00E61A3F" w:rsidRPr="00E61A3F">
        <w:rPr>
          <w:lang w:val="fr-FR"/>
        </w:rPr>
        <w:t>asile et les migrantes, en particulier celles en situation irrégulière, qui subissent des violences de genre, y compris des violences domestiques et des viols, s</w:t>
      </w:r>
      <w:r w:rsidR="00233B07">
        <w:rPr>
          <w:lang w:val="fr-FR"/>
        </w:rPr>
        <w:t>’</w:t>
      </w:r>
      <w:r w:rsidR="00E61A3F" w:rsidRPr="00E61A3F">
        <w:rPr>
          <w:lang w:val="fr-FR"/>
        </w:rPr>
        <w:t>abstiennent de faire appel à des services d</w:t>
      </w:r>
      <w:r w:rsidR="00233B07">
        <w:rPr>
          <w:lang w:val="fr-FR"/>
        </w:rPr>
        <w:t>’</w:t>
      </w:r>
      <w:r w:rsidR="00E61A3F" w:rsidRPr="00E61A3F">
        <w:rPr>
          <w:lang w:val="fr-FR"/>
        </w:rPr>
        <w:t>aide aux victimes par crainte d</w:t>
      </w:r>
      <w:r w:rsidR="00233B07">
        <w:rPr>
          <w:lang w:val="fr-FR"/>
        </w:rPr>
        <w:t>’</w:t>
      </w:r>
      <w:r w:rsidR="00E61A3F" w:rsidRPr="00E61A3F">
        <w:rPr>
          <w:lang w:val="fr-FR"/>
        </w:rPr>
        <w:t>être dénoncées aux services d</w:t>
      </w:r>
      <w:r w:rsidR="00233B07">
        <w:rPr>
          <w:lang w:val="fr-FR"/>
        </w:rPr>
        <w:t>’</w:t>
      </w:r>
      <w:r w:rsidR="00E61A3F" w:rsidRPr="00E61A3F">
        <w:rPr>
          <w:lang w:val="fr-FR"/>
        </w:rPr>
        <w:t>immigration</w:t>
      </w:r>
      <w:r w:rsidR="00233B07">
        <w:rPr>
          <w:lang w:val="fr-FR"/>
        </w:rPr>
        <w:t> ;</w:t>
      </w:r>
      <w:r w:rsidR="00E61A3F" w:rsidRPr="00E61A3F">
        <w:rPr>
          <w:lang w:val="fr-FR"/>
        </w:rPr>
        <w:t xml:space="preserve"> </w:t>
      </w:r>
    </w:p>
    <w:p w14:paraId="5665775C" w14:textId="7493CFEE" w:rsidR="00E61A3F" w:rsidRPr="00E61A3F" w:rsidRDefault="00256BE2" w:rsidP="00E61A3F">
      <w:pPr>
        <w:pStyle w:val="SingleTxt"/>
        <w:rPr>
          <w:lang w:val="fr-FR"/>
        </w:rPr>
      </w:pPr>
      <w:r>
        <w:rPr>
          <w:lang w:val="fr-FR"/>
        </w:rPr>
        <w:tab/>
      </w:r>
      <w:r w:rsidR="00E61A3F" w:rsidRPr="00E61A3F">
        <w:rPr>
          <w:lang w:val="fr-FR"/>
        </w:rPr>
        <w:t>b)</w:t>
      </w:r>
      <w:r w:rsidR="00E61A3F" w:rsidRPr="00E61A3F">
        <w:rPr>
          <w:lang w:val="fr-FR"/>
        </w:rPr>
        <w:tab/>
        <w:t>L</w:t>
      </w:r>
      <w:r w:rsidR="00233B07">
        <w:rPr>
          <w:lang w:val="fr-FR"/>
        </w:rPr>
        <w:t>’</w:t>
      </w:r>
      <w:r w:rsidR="00E61A3F" w:rsidRPr="00E61A3F">
        <w:rPr>
          <w:lang w:val="fr-FR"/>
        </w:rPr>
        <w:t>accès limité des femmes et des filles migrantes et réfugiées à l</w:t>
      </w:r>
      <w:r w:rsidR="00233B07">
        <w:rPr>
          <w:lang w:val="fr-FR"/>
        </w:rPr>
        <w:t>’</w:t>
      </w:r>
      <w:r w:rsidR="00E61A3F" w:rsidRPr="00E61A3F">
        <w:rPr>
          <w:lang w:val="fr-FR"/>
        </w:rPr>
        <w:t>éducation et aux soins de santé dans l</w:t>
      </w:r>
      <w:r w:rsidR="00233B07">
        <w:rPr>
          <w:lang w:val="fr-FR"/>
        </w:rPr>
        <w:t>’</w:t>
      </w:r>
      <w:r w:rsidR="00E61A3F" w:rsidRPr="00E61A3F">
        <w:rPr>
          <w:lang w:val="fr-FR"/>
        </w:rPr>
        <w:t>État partie, malgré la législation prévoyant l</w:t>
      </w:r>
      <w:r w:rsidR="00233B07">
        <w:rPr>
          <w:lang w:val="fr-FR"/>
        </w:rPr>
        <w:t>’</w:t>
      </w:r>
      <w:r w:rsidR="00E61A3F" w:rsidRPr="00E61A3F">
        <w:rPr>
          <w:lang w:val="fr-FR"/>
        </w:rPr>
        <w:t>accès universel aux soins de santé à tous les migrants, indépendamment de leur statut.</w:t>
      </w:r>
    </w:p>
    <w:p w14:paraId="0DA0F08C" w14:textId="659CC1CA" w:rsidR="00E61A3F" w:rsidRPr="00E61A3F" w:rsidRDefault="00E61A3F" w:rsidP="00256BE2">
      <w:pPr>
        <w:pStyle w:val="SingleTxt"/>
        <w:numPr>
          <w:ilvl w:val="0"/>
          <w:numId w:val="29"/>
        </w:numPr>
        <w:spacing w:line="240" w:lineRule="exact"/>
        <w:ind w:left="1267"/>
        <w:rPr>
          <w:lang w:val="fr-FR"/>
        </w:rPr>
      </w:pPr>
      <w:r w:rsidRPr="00E61A3F">
        <w:rPr>
          <w:b/>
          <w:bCs/>
          <w:lang w:val="fr-FR"/>
        </w:rPr>
        <w:t>Conformément à sa recommandation générale n</w:t>
      </w:r>
      <w:r w:rsidR="001C02FF" w:rsidRPr="001C02FF">
        <w:rPr>
          <w:b/>
          <w:bCs/>
          <w:vertAlign w:val="superscript"/>
          <w:lang w:val="fr-FR"/>
        </w:rPr>
        <w:t>o</w:t>
      </w:r>
      <w:r w:rsidRPr="00E61A3F">
        <w:rPr>
          <w:b/>
          <w:bCs/>
          <w:lang w:val="fr-FR"/>
        </w:rPr>
        <w:t xml:space="preserve"> 32 (2014) relative aux aspects liés au genre des questions touchant les réfugiées, les demandeuses d</w:t>
      </w:r>
      <w:r w:rsidR="00233B07">
        <w:rPr>
          <w:b/>
          <w:bCs/>
          <w:lang w:val="fr-FR"/>
        </w:rPr>
        <w:t>’</w:t>
      </w:r>
      <w:r w:rsidRPr="00E61A3F">
        <w:rPr>
          <w:b/>
          <w:bCs/>
          <w:lang w:val="fr-FR"/>
        </w:rPr>
        <w:t>asile et la nationalité et l</w:t>
      </w:r>
      <w:r w:rsidR="00233B07">
        <w:rPr>
          <w:b/>
          <w:bCs/>
          <w:lang w:val="fr-FR"/>
        </w:rPr>
        <w:t>’</w:t>
      </w:r>
      <w:r w:rsidRPr="00E61A3F">
        <w:rPr>
          <w:b/>
          <w:bCs/>
          <w:lang w:val="fr-FR"/>
        </w:rPr>
        <w:t>apatridie des femmes et à sa recommandation générale n</w:t>
      </w:r>
      <w:r w:rsidRPr="00E61A3F">
        <w:rPr>
          <w:b/>
          <w:bCs/>
          <w:vertAlign w:val="superscript"/>
          <w:lang w:val="fr-FR"/>
        </w:rPr>
        <w:t>o</w:t>
      </w:r>
      <w:r w:rsidR="001C02FF">
        <w:rPr>
          <w:b/>
          <w:bCs/>
          <w:lang w:val="fr-FR"/>
        </w:rPr>
        <w:t> </w:t>
      </w:r>
      <w:r w:rsidRPr="00E61A3F">
        <w:rPr>
          <w:b/>
          <w:bCs/>
          <w:lang w:val="fr-FR"/>
        </w:rPr>
        <w:t>30</w:t>
      </w:r>
      <w:r w:rsidR="001C02FF">
        <w:rPr>
          <w:b/>
          <w:bCs/>
          <w:lang w:val="fr-FR"/>
        </w:rPr>
        <w:t> </w:t>
      </w:r>
      <w:r w:rsidRPr="00E61A3F">
        <w:rPr>
          <w:b/>
          <w:bCs/>
          <w:lang w:val="fr-FR"/>
        </w:rPr>
        <w:t>(2013) sur les femmes dans la prévention des conflits, les conflits et les situations d</w:t>
      </w:r>
      <w:r w:rsidR="00233B07">
        <w:rPr>
          <w:b/>
          <w:bCs/>
          <w:lang w:val="fr-FR"/>
        </w:rPr>
        <w:t>’</w:t>
      </w:r>
      <w:r w:rsidRPr="00E61A3F">
        <w:rPr>
          <w:b/>
          <w:bCs/>
          <w:lang w:val="fr-FR"/>
        </w:rPr>
        <w:t>après conflit, le Comité recommande à l</w:t>
      </w:r>
      <w:r w:rsidR="00233B07">
        <w:rPr>
          <w:b/>
          <w:bCs/>
          <w:lang w:val="fr-FR"/>
        </w:rPr>
        <w:t>’</w:t>
      </w:r>
      <w:r w:rsidRPr="00E61A3F">
        <w:rPr>
          <w:b/>
          <w:bCs/>
          <w:lang w:val="fr-FR"/>
        </w:rPr>
        <w:t>État partie</w:t>
      </w:r>
      <w:r w:rsidR="00233B07">
        <w:rPr>
          <w:b/>
          <w:bCs/>
          <w:lang w:val="fr-FR"/>
        </w:rPr>
        <w:t> :</w:t>
      </w:r>
    </w:p>
    <w:p w14:paraId="7238E274" w14:textId="0F834B1D" w:rsidR="00E61A3F" w:rsidRPr="00E61A3F" w:rsidRDefault="00256BE2" w:rsidP="00E61A3F">
      <w:pPr>
        <w:pStyle w:val="SingleTxt"/>
        <w:rPr>
          <w:b/>
          <w:bCs/>
          <w:lang w:val="fr-FR"/>
        </w:rPr>
      </w:pPr>
      <w:r w:rsidRPr="00256BE2">
        <w:rPr>
          <w:b/>
          <w:bCs/>
          <w:lang w:val="fr-FR"/>
        </w:rPr>
        <w:tab/>
      </w:r>
      <w:r w:rsidR="00E61A3F" w:rsidRPr="00E61A3F">
        <w:rPr>
          <w:b/>
          <w:bCs/>
          <w:lang w:val="fr-FR"/>
        </w:rPr>
        <w:t>a)</w:t>
      </w:r>
      <w:r w:rsidR="00E61A3F" w:rsidRPr="00E61A3F">
        <w:rPr>
          <w:b/>
          <w:bCs/>
          <w:lang w:val="fr-FR"/>
        </w:rPr>
        <w:tab/>
        <w:t>De veiller à ce que le processus de détermination du statut de réfugié tienne compte des questions de genre et que les besoins spécifiques des femmes et des filles demandeuses d</w:t>
      </w:r>
      <w:r w:rsidR="00233B07" w:rsidRPr="00256BE2">
        <w:rPr>
          <w:b/>
          <w:bCs/>
          <w:lang w:val="fr-FR"/>
        </w:rPr>
        <w:t>’</w:t>
      </w:r>
      <w:r w:rsidR="00E61A3F" w:rsidRPr="00E61A3F">
        <w:rPr>
          <w:b/>
          <w:bCs/>
          <w:lang w:val="fr-FR"/>
        </w:rPr>
        <w:t>asile et réfugiées soient traités en priorité tout au long de la procédure d</w:t>
      </w:r>
      <w:r w:rsidR="00233B07" w:rsidRPr="00256BE2">
        <w:rPr>
          <w:b/>
          <w:bCs/>
          <w:lang w:val="fr-FR"/>
        </w:rPr>
        <w:t>’</w:t>
      </w:r>
      <w:r w:rsidR="00E61A3F" w:rsidRPr="00E61A3F">
        <w:rPr>
          <w:b/>
          <w:bCs/>
          <w:lang w:val="fr-FR"/>
        </w:rPr>
        <w:t>asile, en particulier leurs besoins de protection à leur arrivée dans l</w:t>
      </w:r>
      <w:r w:rsidR="00233B07" w:rsidRPr="00256BE2">
        <w:rPr>
          <w:b/>
          <w:bCs/>
          <w:lang w:val="fr-FR"/>
        </w:rPr>
        <w:t>’</w:t>
      </w:r>
      <w:r w:rsidR="00E61A3F" w:rsidRPr="00E61A3F">
        <w:rPr>
          <w:b/>
          <w:bCs/>
          <w:lang w:val="fr-FR"/>
        </w:rPr>
        <w:t>État partie</w:t>
      </w:r>
      <w:r w:rsidR="00233B07" w:rsidRPr="00256BE2">
        <w:rPr>
          <w:b/>
          <w:bCs/>
          <w:lang w:val="fr-FR"/>
        </w:rPr>
        <w:t> ;</w:t>
      </w:r>
      <w:r w:rsidR="00E61A3F" w:rsidRPr="00E61A3F">
        <w:rPr>
          <w:b/>
          <w:bCs/>
          <w:lang w:val="fr-FR"/>
        </w:rPr>
        <w:t xml:space="preserve"> </w:t>
      </w:r>
    </w:p>
    <w:p w14:paraId="0B5473CE" w14:textId="3AE55C78" w:rsidR="00E61A3F" w:rsidRPr="00E61A3F" w:rsidRDefault="00256BE2" w:rsidP="00E61A3F">
      <w:pPr>
        <w:pStyle w:val="SingleTxt"/>
        <w:rPr>
          <w:b/>
          <w:bCs/>
          <w:lang w:val="fr-FR"/>
        </w:rPr>
      </w:pPr>
      <w:r w:rsidRPr="00256BE2">
        <w:rPr>
          <w:b/>
          <w:bCs/>
          <w:lang w:val="fr-FR"/>
        </w:rPr>
        <w:tab/>
      </w:r>
      <w:r w:rsidR="00E61A3F" w:rsidRPr="00E61A3F">
        <w:rPr>
          <w:b/>
          <w:bCs/>
          <w:lang w:val="fr-FR"/>
        </w:rPr>
        <w:t>b)</w:t>
      </w:r>
      <w:r w:rsidR="00E61A3F" w:rsidRPr="00E61A3F">
        <w:rPr>
          <w:b/>
          <w:bCs/>
          <w:lang w:val="fr-FR"/>
        </w:rPr>
        <w:tab/>
        <w:t>De veiller à ce que les migrantes et les réfugiées aient un accès adéquat à l</w:t>
      </w:r>
      <w:r w:rsidR="00233B07">
        <w:rPr>
          <w:b/>
          <w:bCs/>
          <w:lang w:val="fr-FR"/>
        </w:rPr>
        <w:t>’</w:t>
      </w:r>
      <w:r w:rsidR="00E61A3F" w:rsidRPr="00E61A3F">
        <w:rPr>
          <w:b/>
          <w:bCs/>
          <w:lang w:val="fr-FR"/>
        </w:rPr>
        <w:t>éducation et aux services de santé, indépendamment de leur statut.</w:t>
      </w:r>
    </w:p>
    <w:p w14:paraId="41EB5C75" w14:textId="3EA9A4E3" w:rsidR="00E61A3F" w:rsidRPr="00D41B9B" w:rsidRDefault="00E61A3F" w:rsidP="00D41B9B">
      <w:pPr>
        <w:pStyle w:val="SingleTxt"/>
        <w:spacing w:after="0" w:line="120" w:lineRule="exact"/>
        <w:rPr>
          <w:sz w:val="10"/>
          <w:lang w:val="fr-FR"/>
        </w:rPr>
      </w:pPr>
    </w:p>
    <w:p w14:paraId="7D46DE4D" w14:textId="77777777" w:rsidR="00E61A3F" w:rsidRPr="00E61A3F" w:rsidRDefault="00E61A3F" w:rsidP="00D41B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1A3F">
        <w:rPr>
          <w:lang w:val="fr-FR"/>
        </w:rPr>
        <w:tab/>
      </w:r>
      <w:r w:rsidRPr="00E61A3F">
        <w:rPr>
          <w:lang w:val="fr-FR"/>
        </w:rPr>
        <w:tab/>
        <w:t>Mariage et rapports familiaux</w:t>
      </w:r>
    </w:p>
    <w:p w14:paraId="22CB1C19" w14:textId="3A98ABB1" w:rsidR="00E61A3F" w:rsidRPr="00D41B9B" w:rsidRDefault="00E61A3F" w:rsidP="00D41B9B">
      <w:pPr>
        <w:pStyle w:val="SingleTxt"/>
        <w:spacing w:after="0" w:line="120" w:lineRule="exact"/>
        <w:rPr>
          <w:sz w:val="10"/>
          <w:lang w:val="fr-FR"/>
        </w:rPr>
      </w:pPr>
    </w:p>
    <w:p w14:paraId="6501A2C0" w14:textId="1F80A573" w:rsidR="00E61A3F" w:rsidRPr="00E61A3F" w:rsidRDefault="00E61A3F" w:rsidP="00D41B9B">
      <w:pPr>
        <w:pStyle w:val="SingleTxt"/>
        <w:numPr>
          <w:ilvl w:val="0"/>
          <w:numId w:val="29"/>
        </w:numPr>
        <w:spacing w:line="240" w:lineRule="exact"/>
        <w:ind w:left="1267"/>
        <w:rPr>
          <w:lang w:val="fr-FR"/>
        </w:rPr>
      </w:pPr>
      <w:r w:rsidRPr="00E61A3F">
        <w:rPr>
          <w:lang w:val="fr-FR"/>
        </w:rPr>
        <w:t>Le Comité note avec préoccupation</w:t>
      </w:r>
      <w:r w:rsidR="00233B07">
        <w:rPr>
          <w:lang w:val="fr-FR"/>
        </w:rPr>
        <w:t> :</w:t>
      </w:r>
    </w:p>
    <w:p w14:paraId="0ACD9E62" w14:textId="4136AC05" w:rsidR="00E61A3F" w:rsidRPr="00E61A3F" w:rsidRDefault="00D41B9B" w:rsidP="00E61A3F">
      <w:pPr>
        <w:pStyle w:val="SingleTxt"/>
        <w:rPr>
          <w:lang w:val="fr-FR"/>
        </w:rPr>
      </w:pPr>
      <w:r>
        <w:rPr>
          <w:lang w:val="fr-FR"/>
        </w:rPr>
        <w:tab/>
      </w:r>
      <w:r w:rsidR="00E61A3F" w:rsidRPr="00E61A3F">
        <w:rPr>
          <w:lang w:val="fr-FR"/>
        </w:rPr>
        <w:t>a)</w:t>
      </w:r>
      <w:r w:rsidR="00E61A3F" w:rsidRPr="00E61A3F">
        <w:rPr>
          <w:lang w:val="fr-FR"/>
        </w:rPr>
        <w:tab/>
        <w:t>Qu</w:t>
      </w:r>
      <w:r w:rsidR="00233B07">
        <w:rPr>
          <w:lang w:val="fr-FR"/>
        </w:rPr>
        <w:t>’</w:t>
      </w:r>
      <w:r w:rsidR="00E61A3F" w:rsidRPr="00E61A3F">
        <w:rPr>
          <w:lang w:val="fr-FR"/>
        </w:rPr>
        <w:t>en dépit du fait que l</w:t>
      </w:r>
      <w:r w:rsidR="00233B07">
        <w:rPr>
          <w:lang w:val="fr-FR"/>
        </w:rPr>
        <w:t>’</w:t>
      </w:r>
      <w:r w:rsidR="00E61A3F" w:rsidRPr="00E61A3F">
        <w:rPr>
          <w:lang w:val="fr-FR"/>
        </w:rPr>
        <w:t>âge minimum du mariage ait été fixé à 18 ans pour les femmes et les hommes dans la loi de réforme du Code civil de 2015, la pratique du mariage d</w:t>
      </w:r>
      <w:r w:rsidR="00233B07">
        <w:rPr>
          <w:lang w:val="fr-FR"/>
        </w:rPr>
        <w:t>’</w:t>
      </w:r>
      <w:r w:rsidR="00E61A3F" w:rsidRPr="00E61A3F">
        <w:rPr>
          <w:lang w:val="fr-FR"/>
        </w:rPr>
        <w:t>enfants persiste sous la forme d</w:t>
      </w:r>
      <w:r w:rsidR="00233B07">
        <w:rPr>
          <w:lang w:val="fr-FR"/>
        </w:rPr>
        <w:t>’</w:t>
      </w:r>
      <w:r w:rsidR="00E61A3F" w:rsidRPr="00E61A3F">
        <w:rPr>
          <w:lang w:val="fr-FR"/>
        </w:rPr>
        <w:t>unions de fait, en particulier dans les zones rurales et chez les communautés autochtones</w:t>
      </w:r>
      <w:r w:rsidR="00233B07">
        <w:rPr>
          <w:lang w:val="fr-FR"/>
        </w:rPr>
        <w:t> ;</w:t>
      </w:r>
      <w:r w:rsidR="00E61A3F" w:rsidRPr="00E61A3F">
        <w:rPr>
          <w:lang w:val="fr-FR"/>
        </w:rPr>
        <w:t xml:space="preserve"> </w:t>
      </w:r>
    </w:p>
    <w:p w14:paraId="0D41C808" w14:textId="697221A4" w:rsidR="00E61A3F" w:rsidRPr="00E61A3F" w:rsidRDefault="00D41B9B" w:rsidP="00E61A3F">
      <w:pPr>
        <w:pStyle w:val="SingleTxt"/>
        <w:rPr>
          <w:lang w:val="fr-FR"/>
        </w:rPr>
      </w:pPr>
      <w:r>
        <w:rPr>
          <w:lang w:val="fr-FR"/>
        </w:rPr>
        <w:tab/>
      </w:r>
      <w:r w:rsidR="00E61A3F" w:rsidRPr="00E61A3F">
        <w:rPr>
          <w:lang w:val="fr-FR"/>
        </w:rPr>
        <w:t>b)</w:t>
      </w:r>
      <w:r w:rsidR="00E61A3F" w:rsidRPr="00E61A3F">
        <w:rPr>
          <w:lang w:val="fr-FR"/>
        </w:rPr>
        <w:tab/>
        <w:t>Qu</w:t>
      </w:r>
      <w:r w:rsidR="00233B07">
        <w:rPr>
          <w:lang w:val="fr-FR"/>
        </w:rPr>
        <w:t>’</w:t>
      </w:r>
      <w:r w:rsidR="00E61A3F" w:rsidRPr="00E61A3F">
        <w:rPr>
          <w:lang w:val="fr-FR"/>
        </w:rPr>
        <w:t>en vertu de l</w:t>
      </w:r>
      <w:r w:rsidR="00233B07">
        <w:rPr>
          <w:lang w:val="fr-FR"/>
        </w:rPr>
        <w:t>’</w:t>
      </w:r>
      <w:r w:rsidR="00E61A3F" w:rsidRPr="00E61A3F">
        <w:rPr>
          <w:lang w:val="fr-FR"/>
        </w:rPr>
        <w:t>article 180 du Code civil, le mari est désigné administrateur des biens matrimoniaux</w:t>
      </w:r>
      <w:r w:rsidR="00233B07">
        <w:rPr>
          <w:lang w:val="fr-FR"/>
        </w:rPr>
        <w:t> ;</w:t>
      </w:r>
      <w:r w:rsidR="00E61A3F" w:rsidRPr="00E61A3F">
        <w:rPr>
          <w:lang w:val="fr-FR"/>
        </w:rPr>
        <w:t xml:space="preserve"> </w:t>
      </w:r>
    </w:p>
    <w:p w14:paraId="2FA397C0" w14:textId="5A818B02" w:rsidR="00E61A3F" w:rsidRPr="00E61A3F" w:rsidRDefault="00D41B9B" w:rsidP="00E61A3F">
      <w:pPr>
        <w:pStyle w:val="SingleTxt"/>
        <w:rPr>
          <w:lang w:val="fr-FR"/>
        </w:rPr>
      </w:pPr>
      <w:r>
        <w:rPr>
          <w:lang w:val="fr-FR"/>
        </w:rPr>
        <w:tab/>
      </w:r>
      <w:r w:rsidR="00E61A3F" w:rsidRPr="00E61A3F">
        <w:rPr>
          <w:lang w:val="fr-FR"/>
        </w:rPr>
        <w:t>c)</w:t>
      </w:r>
      <w:r w:rsidR="00E61A3F" w:rsidRPr="00E61A3F">
        <w:rPr>
          <w:lang w:val="fr-FR"/>
        </w:rPr>
        <w:tab/>
        <w:t>Que les biens incorporels, tels que les prestations liées à l</w:t>
      </w:r>
      <w:r w:rsidR="00233B07">
        <w:rPr>
          <w:lang w:val="fr-FR"/>
        </w:rPr>
        <w:t>’</w:t>
      </w:r>
      <w:r w:rsidR="00E61A3F" w:rsidRPr="00E61A3F">
        <w:rPr>
          <w:lang w:val="fr-FR"/>
        </w:rPr>
        <w:t>emploi, ne sont pas inclus dans les biens communs d</w:t>
      </w:r>
      <w:r w:rsidR="00233B07">
        <w:rPr>
          <w:lang w:val="fr-FR"/>
        </w:rPr>
        <w:t>’</w:t>
      </w:r>
      <w:r w:rsidR="00E61A3F" w:rsidRPr="00E61A3F">
        <w:rPr>
          <w:lang w:val="fr-FR"/>
        </w:rPr>
        <w:t>un couple marié, même si le Code civil prévoit que les biens acquis durant le mariage sont considérés comme des biens communs, à partager en parts égales lors du divorce</w:t>
      </w:r>
      <w:r w:rsidR="00233B07">
        <w:rPr>
          <w:lang w:val="fr-FR"/>
        </w:rPr>
        <w:t> ;</w:t>
      </w:r>
      <w:r w:rsidR="00E61A3F" w:rsidRPr="00E61A3F">
        <w:rPr>
          <w:lang w:val="fr-FR"/>
        </w:rPr>
        <w:t xml:space="preserve"> </w:t>
      </w:r>
    </w:p>
    <w:p w14:paraId="3201671C" w14:textId="36BEC449" w:rsidR="00E61A3F" w:rsidRPr="00E61A3F" w:rsidRDefault="00D41B9B" w:rsidP="00E61A3F">
      <w:pPr>
        <w:pStyle w:val="SingleTxt"/>
        <w:rPr>
          <w:lang w:val="fr-FR"/>
        </w:rPr>
      </w:pPr>
      <w:r>
        <w:rPr>
          <w:lang w:val="fr-FR"/>
        </w:rPr>
        <w:tab/>
      </w:r>
      <w:r w:rsidR="00E61A3F" w:rsidRPr="00E61A3F">
        <w:rPr>
          <w:lang w:val="fr-FR"/>
        </w:rPr>
        <w:t>d)</w:t>
      </w:r>
      <w:r w:rsidR="00E61A3F" w:rsidRPr="00E61A3F">
        <w:rPr>
          <w:lang w:val="fr-FR"/>
        </w:rPr>
        <w:tab/>
        <w:t>L</w:t>
      </w:r>
      <w:r w:rsidR="00233B07">
        <w:rPr>
          <w:lang w:val="fr-FR"/>
        </w:rPr>
        <w:t>’</w:t>
      </w:r>
      <w:r w:rsidR="00E61A3F" w:rsidRPr="00E61A3F">
        <w:rPr>
          <w:lang w:val="fr-FR"/>
        </w:rPr>
        <w:t xml:space="preserve">absence de mesures mises en place pour garantir le versement de la pension alimentaire dans les cas où le père ne paie pas. </w:t>
      </w:r>
    </w:p>
    <w:p w14:paraId="7ADD6626" w14:textId="315F1669" w:rsidR="00E61A3F" w:rsidRPr="00E61A3F" w:rsidRDefault="00E61A3F" w:rsidP="00D41B9B">
      <w:pPr>
        <w:pStyle w:val="SingleTxt"/>
        <w:numPr>
          <w:ilvl w:val="0"/>
          <w:numId w:val="29"/>
        </w:numPr>
        <w:spacing w:line="240" w:lineRule="exact"/>
        <w:ind w:left="1267"/>
        <w:rPr>
          <w:lang w:val="fr-FR"/>
        </w:rPr>
      </w:pPr>
      <w:r w:rsidRPr="00E61A3F">
        <w:rPr>
          <w:b/>
          <w:bCs/>
          <w:lang w:val="fr-FR"/>
        </w:rPr>
        <w:t>Réitérant ses précédentes recommandations générales (</w:t>
      </w:r>
      <w:hyperlink r:id="rId29" w:history="1">
        <w:r w:rsidRPr="00E61A3F">
          <w:rPr>
            <w:rStyle w:val="Hyperlink"/>
            <w:b/>
            <w:bCs/>
            <w:lang w:val="fr-FR"/>
          </w:rPr>
          <w:t>CEDAW/C/ECU/CO/8-9</w:t>
        </w:r>
      </w:hyperlink>
      <w:r w:rsidRPr="00E61A3F">
        <w:rPr>
          <w:b/>
          <w:bCs/>
          <w:lang w:val="fr-FR"/>
        </w:rPr>
        <w:t>, par. 37) et rappelant sa recommandation générale n</w:t>
      </w:r>
      <w:r w:rsidRPr="00E61A3F">
        <w:rPr>
          <w:b/>
          <w:bCs/>
          <w:vertAlign w:val="superscript"/>
          <w:lang w:val="fr-FR"/>
        </w:rPr>
        <w:t>o</w:t>
      </w:r>
      <w:r w:rsidR="001C02FF">
        <w:rPr>
          <w:b/>
          <w:bCs/>
          <w:lang w:val="fr-FR"/>
        </w:rPr>
        <w:t> </w:t>
      </w:r>
      <w:r w:rsidRPr="00E61A3F">
        <w:rPr>
          <w:b/>
          <w:bCs/>
          <w:lang w:val="fr-FR"/>
        </w:rPr>
        <w:t>29 (2013) sur les conséquences économiques du mariage, et des liens familiaux et de leur dissolution, le Comité recommande à l</w:t>
      </w:r>
      <w:r w:rsidR="00233B07">
        <w:rPr>
          <w:b/>
          <w:bCs/>
          <w:lang w:val="fr-FR"/>
        </w:rPr>
        <w:t>’</w:t>
      </w:r>
      <w:r w:rsidRPr="00E61A3F">
        <w:rPr>
          <w:b/>
          <w:bCs/>
          <w:lang w:val="fr-FR"/>
        </w:rPr>
        <w:t>État partie</w:t>
      </w:r>
      <w:r w:rsidR="00233B07">
        <w:rPr>
          <w:b/>
          <w:bCs/>
          <w:lang w:val="fr-FR"/>
        </w:rPr>
        <w:t> :</w:t>
      </w:r>
      <w:r w:rsidRPr="00E61A3F">
        <w:rPr>
          <w:lang w:val="fr-FR"/>
        </w:rPr>
        <w:t xml:space="preserve"> </w:t>
      </w:r>
    </w:p>
    <w:p w14:paraId="1AA4BCDD" w14:textId="5AD445B9" w:rsidR="00E61A3F" w:rsidRPr="00E61A3F" w:rsidRDefault="00D41B9B" w:rsidP="00E61A3F">
      <w:pPr>
        <w:pStyle w:val="SingleTxt"/>
        <w:rPr>
          <w:b/>
          <w:bCs/>
          <w:lang w:val="fr-FR"/>
        </w:rPr>
      </w:pPr>
      <w:r w:rsidRPr="00D41B9B">
        <w:rPr>
          <w:b/>
          <w:bCs/>
          <w:lang w:val="fr-FR"/>
        </w:rPr>
        <w:tab/>
      </w:r>
      <w:r w:rsidR="00E61A3F" w:rsidRPr="00E61A3F">
        <w:rPr>
          <w:b/>
          <w:bCs/>
          <w:lang w:val="fr-FR"/>
        </w:rPr>
        <w:t>a)</w:t>
      </w:r>
      <w:r w:rsidR="00E61A3F" w:rsidRPr="00E61A3F">
        <w:rPr>
          <w:b/>
          <w:bCs/>
          <w:lang w:val="fr-FR"/>
        </w:rPr>
        <w:tab/>
        <w:t>De mener des recherches sur les conséquences économiques du divorce pour les deux conjoints, en tenant compte de la durée du mariage et du nombre d</w:t>
      </w:r>
      <w:r w:rsidR="00233B07">
        <w:rPr>
          <w:b/>
          <w:bCs/>
          <w:lang w:val="fr-FR"/>
        </w:rPr>
        <w:t>’</w:t>
      </w:r>
      <w:r w:rsidR="00E61A3F" w:rsidRPr="00E61A3F">
        <w:rPr>
          <w:b/>
          <w:bCs/>
          <w:lang w:val="fr-FR"/>
        </w:rPr>
        <w:t>enfants, et d</w:t>
      </w:r>
      <w:r w:rsidR="00233B07">
        <w:rPr>
          <w:b/>
          <w:bCs/>
          <w:lang w:val="fr-FR"/>
        </w:rPr>
        <w:t>’</w:t>
      </w:r>
      <w:r w:rsidR="00E61A3F" w:rsidRPr="00E61A3F">
        <w:rPr>
          <w:b/>
          <w:bCs/>
          <w:lang w:val="fr-FR"/>
        </w:rPr>
        <w:t xml:space="preserve">adopter les mesures juridiques nécessaires pour corriger les </w:t>
      </w:r>
      <w:r w:rsidR="00E61A3F" w:rsidRPr="00E61A3F">
        <w:rPr>
          <w:b/>
          <w:bCs/>
          <w:lang w:val="fr-FR"/>
        </w:rPr>
        <w:lastRenderedPageBreak/>
        <w:t>éventuelles inégalités économiques entre les hommes et les femmes lors de la dissolution du mariage et des liens familiaux</w:t>
      </w:r>
      <w:r w:rsidR="00233B07">
        <w:rPr>
          <w:b/>
          <w:bCs/>
          <w:lang w:val="fr-FR"/>
        </w:rPr>
        <w:t> ;</w:t>
      </w:r>
    </w:p>
    <w:p w14:paraId="3CEE23E8" w14:textId="1C83BF66" w:rsidR="00E61A3F" w:rsidRPr="00E61A3F" w:rsidRDefault="00D41B9B" w:rsidP="00E61A3F">
      <w:pPr>
        <w:pStyle w:val="SingleTxt"/>
        <w:rPr>
          <w:b/>
          <w:bCs/>
          <w:lang w:val="fr-FR"/>
        </w:rPr>
      </w:pPr>
      <w:r w:rsidRPr="00D41B9B">
        <w:rPr>
          <w:b/>
          <w:bCs/>
          <w:lang w:val="fr-FR"/>
        </w:rPr>
        <w:tab/>
      </w:r>
      <w:r w:rsidR="00E61A3F" w:rsidRPr="00E61A3F">
        <w:rPr>
          <w:b/>
          <w:bCs/>
          <w:lang w:val="fr-FR"/>
        </w:rPr>
        <w:t>b)</w:t>
      </w:r>
      <w:r w:rsidR="00E61A3F" w:rsidRPr="00E61A3F">
        <w:rPr>
          <w:b/>
          <w:bCs/>
          <w:lang w:val="fr-FR"/>
        </w:rPr>
        <w:tab/>
        <w:t>De sensibiliser les chefs religieux et les dirigeants communautaires, les médias et le grand public, en collaboration avec la société civile et les organisations de femmes, aux effets délétères des mariages d</w:t>
      </w:r>
      <w:r w:rsidR="00233B07" w:rsidRPr="00D41B9B">
        <w:rPr>
          <w:b/>
          <w:bCs/>
          <w:lang w:val="fr-FR"/>
        </w:rPr>
        <w:t>’</w:t>
      </w:r>
      <w:r w:rsidR="00E61A3F" w:rsidRPr="00E61A3F">
        <w:rPr>
          <w:b/>
          <w:bCs/>
          <w:lang w:val="fr-FR"/>
        </w:rPr>
        <w:t>enfants et des mariages forcés sur la santé, l</w:t>
      </w:r>
      <w:r w:rsidR="00233B07" w:rsidRPr="00D41B9B">
        <w:rPr>
          <w:b/>
          <w:bCs/>
          <w:lang w:val="fr-FR"/>
        </w:rPr>
        <w:t>’</w:t>
      </w:r>
      <w:r w:rsidR="00E61A3F" w:rsidRPr="00E61A3F">
        <w:rPr>
          <w:b/>
          <w:bCs/>
          <w:lang w:val="fr-FR"/>
        </w:rPr>
        <w:t>éducation et les choix de vie des filles</w:t>
      </w:r>
      <w:r w:rsidR="00233B07" w:rsidRPr="00D41B9B">
        <w:rPr>
          <w:b/>
          <w:bCs/>
          <w:lang w:val="fr-FR"/>
        </w:rPr>
        <w:t> ;</w:t>
      </w:r>
      <w:r w:rsidR="00E61A3F" w:rsidRPr="00E61A3F">
        <w:rPr>
          <w:b/>
          <w:bCs/>
          <w:lang w:val="fr-FR"/>
        </w:rPr>
        <w:t xml:space="preserve"> </w:t>
      </w:r>
    </w:p>
    <w:p w14:paraId="16E448E9" w14:textId="055262D5" w:rsidR="00E61A3F" w:rsidRPr="00E61A3F" w:rsidRDefault="00D41B9B" w:rsidP="00E61A3F">
      <w:pPr>
        <w:pStyle w:val="SingleTxt"/>
        <w:rPr>
          <w:b/>
          <w:bCs/>
          <w:lang w:val="fr-FR"/>
        </w:rPr>
      </w:pPr>
      <w:r w:rsidRPr="00D41B9B">
        <w:rPr>
          <w:b/>
          <w:bCs/>
          <w:lang w:val="fr-FR"/>
        </w:rPr>
        <w:tab/>
      </w:r>
      <w:r w:rsidR="00E61A3F" w:rsidRPr="00E61A3F">
        <w:rPr>
          <w:b/>
          <w:bCs/>
          <w:lang w:val="fr-FR"/>
        </w:rPr>
        <w:t>c)</w:t>
      </w:r>
      <w:r w:rsidR="00E61A3F" w:rsidRPr="00E61A3F">
        <w:rPr>
          <w:b/>
          <w:bCs/>
          <w:lang w:val="fr-FR"/>
        </w:rPr>
        <w:tab/>
        <w:t>D</w:t>
      </w:r>
      <w:r w:rsidR="00233B07" w:rsidRPr="00D41B9B">
        <w:rPr>
          <w:b/>
          <w:bCs/>
          <w:lang w:val="fr-FR"/>
        </w:rPr>
        <w:t>’</w:t>
      </w:r>
      <w:r w:rsidR="00E61A3F" w:rsidRPr="00E61A3F">
        <w:rPr>
          <w:b/>
          <w:bCs/>
          <w:lang w:val="fr-FR"/>
        </w:rPr>
        <w:t>accélérer la modification du Code civil en vue d</w:t>
      </w:r>
      <w:r w:rsidR="00233B07" w:rsidRPr="00D41B9B">
        <w:rPr>
          <w:b/>
          <w:bCs/>
          <w:lang w:val="fr-FR"/>
        </w:rPr>
        <w:t>’</w:t>
      </w:r>
      <w:r w:rsidR="00E61A3F" w:rsidRPr="00E61A3F">
        <w:rPr>
          <w:b/>
          <w:bCs/>
          <w:lang w:val="fr-FR"/>
        </w:rPr>
        <w:t>abroger la disposition qui désigne le mari administrateur des biens matrimoniaux</w:t>
      </w:r>
      <w:r w:rsidR="00233B07" w:rsidRPr="00D41B9B">
        <w:rPr>
          <w:b/>
          <w:bCs/>
          <w:lang w:val="fr-FR"/>
        </w:rPr>
        <w:t> ;</w:t>
      </w:r>
    </w:p>
    <w:p w14:paraId="4ECDCD03" w14:textId="44A63063" w:rsidR="00E61A3F" w:rsidRPr="00E61A3F" w:rsidRDefault="00D41B9B" w:rsidP="00E61A3F">
      <w:pPr>
        <w:pStyle w:val="SingleTxt"/>
        <w:rPr>
          <w:b/>
          <w:bCs/>
          <w:lang w:val="fr-FR"/>
        </w:rPr>
      </w:pPr>
      <w:r w:rsidRPr="00D41B9B">
        <w:rPr>
          <w:b/>
          <w:bCs/>
          <w:lang w:val="fr-FR"/>
        </w:rPr>
        <w:tab/>
      </w:r>
      <w:r w:rsidR="00E61A3F" w:rsidRPr="00E61A3F">
        <w:rPr>
          <w:b/>
          <w:bCs/>
          <w:lang w:val="fr-FR"/>
        </w:rPr>
        <w:t>d)</w:t>
      </w:r>
      <w:r w:rsidR="00E61A3F" w:rsidRPr="00E61A3F">
        <w:rPr>
          <w:b/>
          <w:bCs/>
          <w:lang w:val="fr-FR"/>
        </w:rPr>
        <w:tab/>
        <w:t>D</w:t>
      </w:r>
      <w:r w:rsidR="00233B07" w:rsidRPr="00D41B9B">
        <w:rPr>
          <w:b/>
          <w:bCs/>
          <w:lang w:val="fr-FR"/>
        </w:rPr>
        <w:t>’</w:t>
      </w:r>
      <w:r w:rsidR="00E61A3F" w:rsidRPr="00E61A3F">
        <w:rPr>
          <w:b/>
          <w:bCs/>
          <w:lang w:val="fr-FR"/>
        </w:rPr>
        <w:t>inclure les biens incorporels (tels que les fonds de pension, les indemnités de départ et les prestations d</w:t>
      </w:r>
      <w:r w:rsidR="00233B07" w:rsidRPr="00D41B9B">
        <w:rPr>
          <w:b/>
          <w:bCs/>
          <w:lang w:val="fr-FR"/>
        </w:rPr>
        <w:t>’</w:t>
      </w:r>
      <w:r w:rsidR="00E61A3F" w:rsidRPr="00E61A3F">
        <w:rPr>
          <w:b/>
          <w:bCs/>
          <w:lang w:val="fr-FR"/>
        </w:rPr>
        <w:t>assurance) accumulés pendant le mariage ou l</w:t>
      </w:r>
      <w:r w:rsidR="00233B07" w:rsidRPr="00D41B9B">
        <w:rPr>
          <w:b/>
          <w:bCs/>
          <w:lang w:val="fr-FR"/>
        </w:rPr>
        <w:t>’</w:t>
      </w:r>
      <w:r w:rsidR="00E61A3F" w:rsidRPr="00E61A3F">
        <w:rPr>
          <w:b/>
          <w:bCs/>
          <w:lang w:val="fr-FR"/>
        </w:rPr>
        <w:t>union dans le patrimoine commun, qui sera partagé à égalité à sa dissolution</w:t>
      </w:r>
      <w:r w:rsidR="00233B07" w:rsidRPr="00D41B9B">
        <w:rPr>
          <w:b/>
          <w:bCs/>
          <w:lang w:val="fr-FR"/>
        </w:rPr>
        <w:t> ;</w:t>
      </w:r>
      <w:r w:rsidR="00E61A3F" w:rsidRPr="00E61A3F">
        <w:rPr>
          <w:b/>
          <w:bCs/>
          <w:lang w:val="fr-FR"/>
        </w:rPr>
        <w:t xml:space="preserve"> </w:t>
      </w:r>
    </w:p>
    <w:p w14:paraId="483ED909" w14:textId="369B29D8" w:rsidR="00E61A3F" w:rsidRPr="00E61A3F" w:rsidRDefault="00D41B9B" w:rsidP="00E61A3F">
      <w:pPr>
        <w:pStyle w:val="SingleTxt"/>
        <w:rPr>
          <w:b/>
          <w:bCs/>
          <w:lang w:val="fr-FR"/>
        </w:rPr>
      </w:pPr>
      <w:r w:rsidRPr="00D41B9B">
        <w:rPr>
          <w:b/>
          <w:bCs/>
          <w:lang w:val="fr-FR"/>
        </w:rPr>
        <w:tab/>
      </w:r>
      <w:r w:rsidR="00E61A3F" w:rsidRPr="00E61A3F">
        <w:rPr>
          <w:b/>
          <w:bCs/>
          <w:lang w:val="fr-FR"/>
        </w:rPr>
        <w:t>e)</w:t>
      </w:r>
      <w:r w:rsidR="00E61A3F" w:rsidRPr="00E61A3F">
        <w:rPr>
          <w:b/>
          <w:bCs/>
          <w:lang w:val="fr-FR"/>
        </w:rPr>
        <w:tab/>
        <w:t>D</w:t>
      </w:r>
      <w:r w:rsidR="00233B07">
        <w:rPr>
          <w:b/>
          <w:bCs/>
          <w:lang w:val="fr-FR"/>
        </w:rPr>
        <w:t>’</w:t>
      </w:r>
      <w:r w:rsidR="00E61A3F" w:rsidRPr="00E61A3F">
        <w:rPr>
          <w:b/>
          <w:bCs/>
          <w:lang w:val="fr-FR"/>
        </w:rPr>
        <w:t>adopter des mesures pour garantir le versement de la pension alimentaire dans les cas où le père ne paie pas.</w:t>
      </w:r>
    </w:p>
    <w:p w14:paraId="2E190C28" w14:textId="79A1222D" w:rsidR="00E61A3F" w:rsidRPr="00D41B9B" w:rsidRDefault="00E61A3F" w:rsidP="00D41B9B">
      <w:pPr>
        <w:pStyle w:val="SingleTxt"/>
        <w:spacing w:after="0" w:line="120" w:lineRule="exact"/>
        <w:rPr>
          <w:sz w:val="10"/>
          <w:lang w:val="fr-FR"/>
        </w:rPr>
      </w:pPr>
    </w:p>
    <w:p w14:paraId="11F424DD" w14:textId="77777777" w:rsidR="00E61A3F" w:rsidRPr="00E61A3F" w:rsidRDefault="00E61A3F" w:rsidP="00D41B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1A3F">
        <w:rPr>
          <w:lang w:val="fr-FR"/>
        </w:rPr>
        <w:tab/>
      </w:r>
      <w:r w:rsidRPr="00E61A3F">
        <w:rPr>
          <w:lang w:val="fr-FR"/>
        </w:rPr>
        <w:tab/>
        <w:t>Diffusion</w:t>
      </w:r>
    </w:p>
    <w:p w14:paraId="5E36ECF4" w14:textId="30C9C5DF" w:rsidR="00E61A3F" w:rsidRPr="00D41B9B" w:rsidRDefault="00E61A3F" w:rsidP="00D41B9B">
      <w:pPr>
        <w:pStyle w:val="SingleTxt"/>
        <w:spacing w:after="0" w:line="120" w:lineRule="exact"/>
        <w:rPr>
          <w:sz w:val="10"/>
          <w:lang w:val="fr-FR"/>
        </w:rPr>
      </w:pPr>
    </w:p>
    <w:p w14:paraId="7C2D2F18" w14:textId="16251E12" w:rsidR="00E61A3F" w:rsidRPr="00E61A3F" w:rsidRDefault="00E61A3F" w:rsidP="00D41B9B">
      <w:pPr>
        <w:pStyle w:val="SingleTxt"/>
        <w:numPr>
          <w:ilvl w:val="0"/>
          <w:numId w:val="29"/>
        </w:numPr>
        <w:spacing w:line="240" w:lineRule="exact"/>
        <w:ind w:left="1267"/>
        <w:rPr>
          <w:lang w:val="fr-FR"/>
        </w:rPr>
      </w:pPr>
      <w:r w:rsidRPr="00E61A3F">
        <w:rPr>
          <w:b/>
          <w:bCs/>
          <w:lang w:val="fr-FR"/>
        </w:rPr>
        <w:t>Le Comité demande à l</w:t>
      </w:r>
      <w:r w:rsidR="00233B07">
        <w:rPr>
          <w:b/>
          <w:bCs/>
          <w:lang w:val="fr-FR"/>
        </w:rPr>
        <w:t>’</w:t>
      </w:r>
      <w:r w:rsidRPr="00E61A3F">
        <w:rPr>
          <w:b/>
          <w:bCs/>
          <w:lang w:val="fr-FR"/>
        </w:rPr>
        <w:t>État partie de veiller à diffuser rapidement les présentes observations finales, dans la ou les langue(s) officielle(s) de l</w:t>
      </w:r>
      <w:r w:rsidR="00233B07">
        <w:rPr>
          <w:b/>
          <w:bCs/>
          <w:lang w:val="fr-FR"/>
        </w:rPr>
        <w:t>’</w:t>
      </w:r>
      <w:r w:rsidRPr="00E61A3F">
        <w:rPr>
          <w:b/>
          <w:bCs/>
          <w:lang w:val="fr-FR"/>
        </w:rPr>
        <w:t>État partie, aux institutions publiques compétentes à tous les niveaux (national, régional et local) en particulier au Gouvernement, au parlement et au corps judiciaire, afin d</w:t>
      </w:r>
      <w:r w:rsidR="00233B07">
        <w:rPr>
          <w:b/>
          <w:bCs/>
          <w:lang w:val="fr-FR"/>
        </w:rPr>
        <w:t>’</w:t>
      </w:r>
      <w:r w:rsidRPr="00E61A3F">
        <w:rPr>
          <w:b/>
          <w:bCs/>
          <w:lang w:val="fr-FR"/>
        </w:rPr>
        <w:t>en permettre la pleine application.</w:t>
      </w:r>
    </w:p>
    <w:p w14:paraId="6C749F7B" w14:textId="0A27AEF2" w:rsidR="00E61A3F" w:rsidRPr="00D41B9B" w:rsidRDefault="00E61A3F" w:rsidP="00D41B9B">
      <w:pPr>
        <w:pStyle w:val="SingleTxt"/>
        <w:spacing w:after="0" w:line="120" w:lineRule="exact"/>
        <w:rPr>
          <w:sz w:val="10"/>
          <w:lang w:val="fr-FR"/>
        </w:rPr>
      </w:pPr>
    </w:p>
    <w:p w14:paraId="511723F3" w14:textId="77777777" w:rsidR="00E61A3F" w:rsidRPr="00E61A3F" w:rsidRDefault="00E61A3F" w:rsidP="00D41B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1A3F">
        <w:rPr>
          <w:lang w:val="fr-FR"/>
        </w:rPr>
        <w:tab/>
      </w:r>
      <w:r w:rsidRPr="00E61A3F">
        <w:rPr>
          <w:lang w:val="fr-FR"/>
        </w:rPr>
        <w:tab/>
        <w:t>Suite donnée aux observations finales</w:t>
      </w:r>
    </w:p>
    <w:p w14:paraId="7FCAFB43" w14:textId="5735C69C" w:rsidR="00E61A3F" w:rsidRPr="00D41B9B" w:rsidRDefault="00E61A3F" w:rsidP="00D41B9B">
      <w:pPr>
        <w:pStyle w:val="SingleTxt"/>
        <w:spacing w:after="0" w:line="120" w:lineRule="exact"/>
        <w:rPr>
          <w:sz w:val="10"/>
          <w:lang w:val="fr-FR"/>
        </w:rPr>
      </w:pPr>
    </w:p>
    <w:p w14:paraId="29163F50" w14:textId="42202F29" w:rsidR="00E61A3F" w:rsidRPr="00E61A3F" w:rsidRDefault="00E61A3F" w:rsidP="00D41B9B">
      <w:pPr>
        <w:pStyle w:val="SingleTxt"/>
        <w:numPr>
          <w:ilvl w:val="0"/>
          <w:numId w:val="29"/>
        </w:numPr>
        <w:spacing w:line="240" w:lineRule="exact"/>
        <w:ind w:left="1267"/>
        <w:rPr>
          <w:lang w:val="fr-FR"/>
        </w:rPr>
      </w:pPr>
      <w:r w:rsidRPr="00E61A3F">
        <w:rPr>
          <w:b/>
          <w:bCs/>
          <w:lang w:val="fr-FR"/>
        </w:rPr>
        <w:t>Le Comité prie l</w:t>
      </w:r>
      <w:r w:rsidR="00233B07">
        <w:rPr>
          <w:b/>
          <w:bCs/>
          <w:lang w:val="fr-FR"/>
        </w:rPr>
        <w:t>’</w:t>
      </w:r>
      <w:r w:rsidRPr="00E61A3F">
        <w:rPr>
          <w:b/>
          <w:bCs/>
          <w:lang w:val="fr-FR"/>
        </w:rPr>
        <w:t>État partie de lui communiquer par écrit, dans un délai de deux ans, des informations sur les mesures qu</w:t>
      </w:r>
      <w:r w:rsidR="00233B07">
        <w:rPr>
          <w:b/>
          <w:bCs/>
          <w:lang w:val="fr-FR"/>
        </w:rPr>
        <w:t>’</w:t>
      </w:r>
      <w:r w:rsidRPr="00E61A3F">
        <w:rPr>
          <w:b/>
          <w:bCs/>
          <w:lang w:val="fr-FR"/>
        </w:rPr>
        <w:t>il aura prises pour appliquer les recommandations énoncées aux paragraphes 22 a), 22 d), 28 c) et 34 a) ci-dessus.</w:t>
      </w:r>
    </w:p>
    <w:p w14:paraId="5587B135" w14:textId="3E4CDFDF" w:rsidR="00E61A3F" w:rsidRPr="00BB311A" w:rsidRDefault="00E61A3F" w:rsidP="00D41B9B">
      <w:pPr>
        <w:pStyle w:val="SingleTxt"/>
        <w:spacing w:after="0" w:line="120" w:lineRule="exact"/>
        <w:rPr>
          <w:sz w:val="10"/>
        </w:rPr>
      </w:pPr>
    </w:p>
    <w:p w14:paraId="51A63397" w14:textId="77777777" w:rsidR="00E61A3F" w:rsidRPr="00E61A3F" w:rsidRDefault="00E61A3F" w:rsidP="00D41B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1A3F">
        <w:rPr>
          <w:lang w:val="fr-FR"/>
        </w:rPr>
        <w:tab/>
      </w:r>
      <w:r w:rsidRPr="00E61A3F">
        <w:rPr>
          <w:lang w:val="fr-FR"/>
        </w:rPr>
        <w:tab/>
        <w:t>Établissement du prochain rapport</w:t>
      </w:r>
    </w:p>
    <w:p w14:paraId="701612ED" w14:textId="644ED0A9" w:rsidR="00E61A3F" w:rsidRPr="00D41B9B" w:rsidRDefault="00E61A3F" w:rsidP="00D41B9B">
      <w:pPr>
        <w:pStyle w:val="SingleTxt"/>
        <w:spacing w:after="0" w:line="120" w:lineRule="exact"/>
        <w:rPr>
          <w:sz w:val="10"/>
          <w:lang w:val="fr-FR"/>
        </w:rPr>
      </w:pPr>
    </w:p>
    <w:p w14:paraId="19E0FD98" w14:textId="45C2A512" w:rsidR="00E61A3F" w:rsidRPr="00E61A3F" w:rsidRDefault="00E61A3F" w:rsidP="00D41B9B">
      <w:pPr>
        <w:pStyle w:val="SingleTxt"/>
        <w:numPr>
          <w:ilvl w:val="0"/>
          <w:numId w:val="29"/>
        </w:numPr>
        <w:spacing w:line="240" w:lineRule="exact"/>
        <w:ind w:left="1267"/>
        <w:rPr>
          <w:lang w:val="fr-FR"/>
        </w:rPr>
      </w:pPr>
      <w:r w:rsidRPr="00E61A3F">
        <w:rPr>
          <w:b/>
          <w:bCs/>
          <w:lang w:val="fr-FR"/>
        </w:rPr>
        <w:t>Le Comité invite l</w:t>
      </w:r>
      <w:r w:rsidR="00233B07">
        <w:rPr>
          <w:b/>
          <w:bCs/>
          <w:lang w:val="fr-FR"/>
        </w:rPr>
        <w:t>’</w:t>
      </w:r>
      <w:r w:rsidRPr="00E61A3F">
        <w:rPr>
          <w:b/>
          <w:bCs/>
          <w:lang w:val="fr-FR"/>
        </w:rPr>
        <w:t>État partie à soumettre son onzième rapport périodique en novembre 2025, comme prévu.</w:t>
      </w:r>
      <w:r w:rsidRPr="00E61A3F">
        <w:rPr>
          <w:lang w:val="fr-FR"/>
        </w:rPr>
        <w:t xml:space="preserve"> </w:t>
      </w:r>
      <w:r w:rsidRPr="00E61A3F">
        <w:rPr>
          <w:b/>
          <w:bCs/>
          <w:lang w:val="fr-FR"/>
        </w:rPr>
        <w:t>Le rapport devra être présenté dans les délais et couvrir toute la période écoulée, jusqu</w:t>
      </w:r>
      <w:r w:rsidR="00233B07">
        <w:rPr>
          <w:b/>
          <w:bCs/>
          <w:lang w:val="fr-FR"/>
        </w:rPr>
        <w:t>’</w:t>
      </w:r>
      <w:r w:rsidRPr="00E61A3F">
        <w:rPr>
          <w:b/>
          <w:bCs/>
          <w:lang w:val="fr-FR"/>
        </w:rPr>
        <w:t>à la date à laquelle il sera soumis.</w:t>
      </w:r>
    </w:p>
    <w:p w14:paraId="676D6E7B" w14:textId="27EB8AD8" w:rsidR="00E61A3F" w:rsidRPr="00E61A3F" w:rsidRDefault="00E61A3F" w:rsidP="00D41B9B">
      <w:pPr>
        <w:pStyle w:val="SingleTxt"/>
        <w:numPr>
          <w:ilvl w:val="0"/>
          <w:numId w:val="29"/>
        </w:numPr>
        <w:spacing w:line="240" w:lineRule="exact"/>
        <w:ind w:left="1267"/>
        <w:rPr>
          <w:lang w:val="fr-FR"/>
        </w:rPr>
      </w:pPr>
      <w:r w:rsidRPr="00E61A3F">
        <w:rPr>
          <w:b/>
          <w:bCs/>
          <w:lang w:val="fr-FR"/>
        </w:rPr>
        <w:t>Le Comité invite l</w:t>
      </w:r>
      <w:r w:rsidR="00233B07">
        <w:rPr>
          <w:b/>
          <w:bCs/>
          <w:lang w:val="fr-FR"/>
        </w:rPr>
        <w:t>’</w:t>
      </w:r>
      <w:r w:rsidRPr="00E61A3F">
        <w:rPr>
          <w:b/>
          <w:bCs/>
          <w:lang w:val="fr-FR"/>
        </w:rPr>
        <w:t>État partie à se conformer aux directives harmonisées pour l</w:t>
      </w:r>
      <w:r w:rsidR="00233B07">
        <w:rPr>
          <w:b/>
          <w:bCs/>
          <w:lang w:val="fr-FR"/>
        </w:rPr>
        <w:t>’</w:t>
      </w:r>
      <w:r w:rsidRPr="00E61A3F">
        <w:rPr>
          <w:b/>
          <w:bCs/>
          <w:lang w:val="fr-FR"/>
        </w:rPr>
        <w:t>établissement de rapports au titre des instruments internationaux relatifs aux droits de l</w:t>
      </w:r>
      <w:r w:rsidR="00233B07">
        <w:rPr>
          <w:b/>
          <w:bCs/>
          <w:lang w:val="fr-FR"/>
        </w:rPr>
        <w:t>’</w:t>
      </w:r>
      <w:r w:rsidRPr="00E61A3F">
        <w:rPr>
          <w:b/>
          <w:bCs/>
          <w:lang w:val="fr-FR"/>
        </w:rPr>
        <w:t xml:space="preserve">homme, englobant le document de base commun et les rapports pour chaque instrument (voir </w:t>
      </w:r>
      <w:hyperlink r:id="rId30" w:history="1">
        <w:r w:rsidRPr="00E61A3F">
          <w:rPr>
            <w:rStyle w:val="Hyperlink"/>
            <w:b/>
            <w:bCs/>
            <w:lang w:val="fr-FR"/>
          </w:rPr>
          <w:t>HRI/GEN/2/Rev.6</w:t>
        </w:r>
      </w:hyperlink>
      <w:r w:rsidRPr="00E61A3F">
        <w:rPr>
          <w:b/>
          <w:bCs/>
          <w:lang w:val="fr-FR"/>
        </w:rPr>
        <w:t>, chap. I).</w:t>
      </w:r>
      <w:r w:rsidRPr="00E61A3F">
        <w:rPr>
          <w:lang w:val="fr-FR"/>
        </w:rPr>
        <w:t xml:space="preserve"> </w:t>
      </w:r>
    </w:p>
    <w:bookmarkEnd w:id="1"/>
    <w:p w14:paraId="2451256E" w14:textId="0BF1DF13" w:rsidR="00E61A3F" w:rsidRPr="00233B07" w:rsidRDefault="001C508B" w:rsidP="00E61A3F">
      <w:pPr>
        <w:pStyle w:val="SingleTxt"/>
        <w:rPr>
          <w:lang w:val="fr-FR"/>
        </w:rPr>
      </w:pPr>
      <w:r w:rsidRPr="00233B07">
        <w:rPr>
          <w:noProof/>
          <w:w w:val="100"/>
          <w:lang w:val="fr-FR"/>
        </w:rPr>
        <mc:AlternateContent>
          <mc:Choice Requires="wps">
            <w:drawing>
              <wp:anchor distT="0" distB="0" distL="114300" distR="114300" simplePos="0" relativeHeight="251658240" behindDoc="0" locked="0" layoutInCell="1" allowOverlap="1" wp14:anchorId="0EE976EA" wp14:editId="2CFD494D">
                <wp:simplePos x="0" y="0"/>
                <wp:positionH relativeFrom="page">
                  <wp:posOffset>3429000</wp:posOffset>
                </wp:positionH>
                <wp:positionV relativeFrom="paragraph">
                  <wp:posOffset>304800</wp:posOffset>
                </wp:positionV>
                <wp:extent cx="914400" cy="0"/>
                <wp:effectExtent l="9525" t="6985" r="9525" b="12065"/>
                <wp:wrapNone/>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D6905C" id="Line 4"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fZhsAEAAEcDAAAOAAAAZHJzL2Uyb0RvYy54bWysUk1v2zAMvQ/YfxB0X2x33UeNOD2k6y7d&#10;FqDtD2Ak2RYmiwKpxMm/n6QmWbHdhukgSCL59N4jl7eHyYm9IbboO9ksaimMV6itHzr5/HT/7rMU&#10;HMFrcOhNJ4+G5e3q7ZvlHFpzhSM6bUgkEM/tHDo5xhjaqmI1mgl4gcH4FOyRJojpSkOlCeaEPrnq&#10;qq4/VjOSDoTKMKfXu5egXBX8vjcq/uh7NlG4TiZusexU9m3eq9US2oEgjFadaMA/sJjA+vTpBeoO&#10;Iogd2b+gJqsIGfu4UDhV2PdWmaIhqWnqP9Q8jhBM0ZLM4XCxif8frPq+X/sNZerq4B/DA6qfLDyu&#10;R/CDKQSejiE1rslWVXPg9lKSLxw2JLbzN9QpB3YRiwuHnqYMmfSJQzH7eDHbHKJQ6fGmub6uU0vU&#10;OVRBe64LxPGrwUnkQyed9dkGaGH/wDHzgPackp893lvnSiudF3Mn3zefPpQCRmd1DuY0pmG7diT2&#10;kIehqdMqolLkdRrhzusCNhrQX07nCNa9nNPnzp+8yPLzrHG7RX3c0Nmj1K3C8jRZeRxe30v17/lf&#10;/QIAAP//AwBQSwMEFAAGAAgAAAAhACVOOILeAAAACQEAAA8AAABkcnMvZG93bnJldi54bWxMj09L&#10;w0AQxe+C32EZoTe7UdKwxGyKWBRKT20t4m2bnSbB7GzIbtu0n94RD3qaf483v1fMR9eJEw6h9aTh&#10;YZqAQKq8banW8L59vVcgQjRkTecJNVwwwLy8vSlMbv2Z1njaxFqwCYXcaGhi7HMpQ9WgM2HqeyS+&#10;HfzgTORxqKUdzJnNXScfkySTzrTEHxrT40uD1dfm6DSo64ddLO1KLcbd4e3aq89svVtqPbkbn59A&#10;RBzjnxh+8BkdSmba+yPZIDoNszThLFFDqriyIFMpN/vfhSwL+T9B+Q0AAP//AwBQSwECLQAUAAYA&#10;CAAAACEAtoM4kv4AAADhAQAAEwAAAAAAAAAAAAAAAAAAAAAAW0NvbnRlbnRfVHlwZXNdLnhtbFBL&#10;AQItABQABgAIAAAAIQA4/SH/1gAAAJQBAAALAAAAAAAAAAAAAAAAAC8BAABfcmVscy8ucmVsc1BL&#10;AQItABQABgAIAAAAIQBIkfZhsAEAAEcDAAAOAAAAAAAAAAAAAAAAAC4CAABkcnMvZTJvRG9jLnht&#10;bFBLAQItABQABgAIAAAAIQAlTjiC3gAAAAkBAAAPAAAAAAAAAAAAAAAAAAoEAABkcnMvZG93bnJl&#10;di54bWxQSwUGAAAAAAQABADzAAAAFQUAAAAA&#10;" strokecolor="#010000" strokeweight=".25pt">
                <w10:wrap anchorx="page"/>
              </v:line>
            </w:pict>
          </mc:Fallback>
        </mc:AlternateContent>
      </w:r>
    </w:p>
    <w:sectPr w:rsidR="00E61A3F" w:rsidRPr="00233B07" w:rsidSect="00E61A3F">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1-10T16:28:00Z" w:initials="Start">
    <w:p w14:paraId="7C8783BC" w14:textId="77777777" w:rsidR="004071BA" w:rsidRPr="00E61A3F" w:rsidRDefault="004071BA">
      <w:pPr>
        <w:pStyle w:val="CommentText"/>
        <w:rPr>
          <w:lang w:val="en-US"/>
        </w:rPr>
      </w:pPr>
      <w:r>
        <w:rPr>
          <w:rStyle w:val="CommentReference"/>
        </w:rPr>
        <w:annotationRef/>
      </w:r>
      <w:r w:rsidRPr="00E61A3F">
        <w:rPr>
          <w:lang w:val="en-US"/>
        </w:rPr>
        <w:t>&lt;&lt;ODS JOB NO&gt;&gt;N2135396F&lt;&lt;ODS JOB NO&gt;&gt;</w:t>
      </w:r>
    </w:p>
    <w:p w14:paraId="2366A682" w14:textId="77777777" w:rsidR="004071BA" w:rsidRPr="00E61A3F" w:rsidRDefault="004071BA">
      <w:pPr>
        <w:pStyle w:val="CommentText"/>
        <w:rPr>
          <w:lang w:val="en-US"/>
        </w:rPr>
      </w:pPr>
      <w:r w:rsidRPr="00E61A3F">
        <w:rPr>
          <w:lang w:val="en-US"/>
        </w:rPr>
        <w:t>&lt;&lt;ODS DOC SYMBOL1&gt;&gt;CEDAW/C/ECU/CO/10&lt;&lt;ODS DOC SYMBOL1&gt;&gt;</w:t>
      </w:r>
    </w:p>
    <w:p w14:paraId="29868DEF" w14:textId="340E9D39" w:rsidR="004071BA" w:rsidRDefault="004071B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9868DE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86DD28" w16cex:dateUtc="2022-01-10T21: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9868DEF" w16cid:durableId="2586DD2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75787" w14:textId="77777777" w:rsidR="00032A8F" w:rsidRDefault="00032A8F" w:rsidP="00101B18">
      <w:pPr>
        <w:spacing w:line="240" w:lineRule="auto"/>
      </w:pPr>
      <w:r>
        <w:separator/>
      </w:r>
    </w:p>
  </w:endnote>
  <w:endnote w:type="continuationSeparator" w:id="0">
    <w:p w14:paraId="5D84F3EA" w14:textId="77777777" w:rsidR="00032A8F" w:rsidRDefault="00032A8F"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Britannic Bold"/>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90"/>
      <w:gridCol w:w="4850"/>
    </w:tblGrid>
    <w:tr w:rsidR="004071BA" w14:paraId="64E58448" w14:textId="77777777" w:rsidTr="00BB311A">
      <w:tc>
        <w:tcPr>
          <w:tcW w:w="4990" w:type="dxa"/>
          <w:shd w:val="clear" w:color="auto" w:fill="auto"/>
        </w:tcPr>
        <w:p w14:paraId="32E06CC2" w14:textId="5C33F447" w:rsidR="004071BA" w:rsidRPr="004071BA" w:rsidRDefault="004071BA" w:rsidP="004071B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9100A">
            <w:rPr>
              <w:b w:val="0"/>
              <w:w w:val="103"/>
              <w:sz w:val="14"/>
            </w:rPr>
            <w:t>21-17277</w:t>
          </w:r>
          <w:r>
            <w:rPr>
              <w:b w:val="0"/>
              <w:w w:val="103"/>
              <w:sz w:val="14"/>
            </w:rPr>
            <w:fldChar w:fldCharType="end"/>
          </w:r>
        </w:p>
      </w:tc>
      <w:tc>
        <w:tcPr>
          <w:tcW w:w="4850" w:type="dxa"/>
          <w:shd w:val="clear" w:color="auto" w:fill="auto"/>
        </w:tcPr>
        <w:p w14:paraId="66B9119C" w14:textId="4C5B321A" w:rsidR="004071BA" w:rsidRPr="004071BA" w:rsidRDefault="004071BA" w:rsidP="004071B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FC2D152" w14:textId="77777777" w:rsidR="004071BA" w:rsidRPr="004071BA" w:rsidRDefault="004071BA" w:rsidP="004071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90"/>
      <w:gridCol w:w="4850"/>
    </w:tblGrid>
    <w:tr w:rsidR="004071BA" w14:paraId="508EC222" w14:textId="77777777" w:rsidTr="00BB311A">
      <w:tc>
        <w:tcPr>
          <w:tcW w:w="4990" w:type="dxa"/>
          <w:shd w:val="clear" w:color="auto" w:fill="auto"/>
        </w:tcPr>
        <w:p w14:paraId="62FA3F16" w14:textId="0EC7882C" w:rsidR="004071BA" w:rsidRPr="004071BA" w:rsidRDefault="004071BA" w:rsidP="004071BA">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850" w:type="dxa"/>
          <w:shd w:val="clear" w:color="auto" w:fill="auto"/>
        </w:tcPr>
        <w:p w14:paraId="35531D10" w14:textId="3CCAE2C6" w:rsidR="004071BA" w:rsidRPr="004071BA" w:rsidRDefault="004071BA" w:rsidP="004071B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9100A">
            <w:rPr>
              <w:b w:val="0"/>
              <w:w w:val="103"/>
              <w:sz w:val="14"/>
            </w:rPr>
            <w:t>21-17277</w:t>
          </w:r>
          <w:r>
            <w:rPr>
              <w:b w:val="0"/>
              <w:w w:val="103"/>
              <w:sz w:val="14"/>
            </w:rPr>
            <w:fldChar w:fldCharType="end"/>
          </w:r>
        </w:p>
      </w:tc>
    </w:tr>
  </w:tbl>
  <w:p w14:paraId="7E962156" w14:textId="77777777" w:rsidR="004071BA" w:rsidRPr="004071BA" w:rsidRDefault="004071BA" w:rsidP="004071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030AC" w14:textId="41FB582C" w:rsidR="004071BA" w:rsidRDefault="004071BA">
    <w:pPr>
      <w:pStyle w:val="Footer"/>
    </w:pPr>
    <w:r>
      <w:rPr>
        <w:noProof/>
      </w:rPr>
      <w:drawing>
        <wp:anchor distT="0" distB="0" distL="114300" distR="114300" simplePos="0" relativeHeight="251660288" behindDoc="0" locked="0" layoutInCell="1" allowOverlap="1" wp14:anchorId="07F6FCD9" wp14:editId="23F77BCD">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90"/>
    </w:tblGrid>
    <w:tr w:rsidR="004071BA" w14:paraId="5AFAF5D7" w14:textId="77777777" w:rsidTr="004071BA">
      <w:tc>
        <w:tcPr>
          <w:tcW w:w="3758" w:type="dxa"/>
        </w:tcPr>
        <w:p w14:paraId="67BAD017" w14:textId="35C9E381" w:rsidR="004071BA" w:rsidRDefault="004071BA" w:rsidP="004071BA">
          <w:pPr>
            <w:pStyle w:val="Footer"/>
            <w:rPr>
              <w:b w:val="0"/>
              <w:sz w:val="20"/>
            </w:rPr>
          </w:pPr>
          <w:r>
            <w:rPr>
              <w:b w:val="0"/>
              <w:sz w:val="20"/>
            </w:rPr>
            <w:t>21-17277</w:t>
          </w:r>
          <w:r w:rsidR="00233B07">
            <w:rPr>
              <w:b w:val="0"/>
              <w:sz w:val="20"/>
            </w:rPr>
            <w:t>X</w:t>
          </w:r>
          <w:r>
            <w:rPr>
              <w:b w:val="0"/>
              <w:sz w:val="20"/>
            </w:rPr>
            <w:t xml:space="preserve"> (F)    </w:t>
          </w:r>
        </w:p>
        <w:p w14:paraId="2B3280ED" w14:textId="681EE12A" w:rsidR="004071BA" w:rsidRPr="004071BA" w:rsidRDefault="004071BA" w:rsidP="004071B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D9100A">
            <w:rPr>
              <w:rFonts w:ascii="Barcode 3 of 9 by request" w:hAnsi="Barcode 3 of 9 by request"/>
              <w:spacing w:val="0"/>
              <w:w w:val="100"/>
              <w:sz w:val="24"/>
            </w:rPr>
            <w:t>*2117277*</w:t>
          </w:r>
          <w:r>
            <w:rPr>
              <w:rFonts w:ascii="Barcode 3 of 9 by request" w:hAnsi="Barcode 3 of 9 by request"/>
              <w:spacing w:val="0"/>
              <w:w w:val="100"/>
              <w:sz w:val="24"/>
            </w:rPr>
            <w:fldChar w:fldCharType="end"/>
          </w:r>
        </w:p>
      </w:tc>
      <w:tc>
        <w:tcPr>
          <w:tcW w:w="4990" w:type="dxa"/>
        </w:tcPr>
        <w:p w14:paraId="4B88D25C" w14:textId="37BC2A47" w:rsidR="004071BA" w:rsidRDefault="004071BA" w:rsidP="004071BA">
          <w:pPr>
            <w:pStyle w:val="Footer"/>
            <w:spacing w:line="240" w:lineRule="atLeast"/>
            <w:jc w:val="right"/>
            <w:rPr>
              <w:b w:val="0"/>
              <w:sz w:val="20"/>
            </w:rPr>
          </w:pPr>
          <w:r>
            <w:rPr>
              <w:b w:val="0"/>
              <w:noProof/>
              <w:sz w:val="20"/>
            </w:rPr>
            <w:drawing>
              <wp:inline distT="0" distB="0" distL="0" distR="0" wp14:anchorId="48AEA808" wp14:editId="612FC9C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16265CC" w14:textId="77777777" w:rsidR="004071BA" w:rsidRPr="004071BA" w:rsidRDefault="004071BA" w:rsidP="004071B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90128" w14:textId="77777777" w:rsidR="00032A8F" w:rsidRDefault="00032A8F" w:rsidP="00101B18">
      <w:pPr>
        <w:spacing w:line="240" w:lineRule="auto"/>
      </w:pPr>
      <w:r>
        <w:separator/>
      </w:r>
    </w:p>
  </w:footnote>
  <w:footnote w:type="continuationSeparator" w:id="0">
    <w:p w14:paraId="21EA6804" w14:textId="77777777" w:rsidR="00032A8F" w:rsidRDefault="00032A8F"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5"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4930"/>
    </w:tblGrid>
    <w:tr w:rsidR="004071BA" w14:paraId="597F19A3" w14:textId="77777777" w:rsidTr="00BB311A">
      <w:trPr>
        <w:trHeight w:hRule="exact" w:val="864"/>
      </w:trPr>
      <w:tc>
        <w:tcPr>
          <w:tcW w:w="4925" w:type="dxa"/>
          <w:shd w:val="clear" w:color="auto" w:fill="auto"/>
          <w:vAlign w:val="bottom"/>
        </w:tcPr>
        <w:p w14:paraId="2F495404" w14:textId="786BB7B9" w:rsidR="004071BA" w:rsidRPr="004071BA" w:rsidRDefault="004071BA" w:rsidP="004071B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9100A">
            <w:rPr>
              <w:b/>
              <w:color w:val="000000"/>
            </w:rPr>
            <w:t>CEDAW/C/ECU/CO/10</w:t>
          </w:r>
          <w:r>
            <w:rPr>
              <w:b/>
              <w:color w:val="000000"/>
            </w:rPr>
            <w:fldChar w:fldCharType="end"/>
          </w:r>
        </w:p>
      </w:tc>
      <w:tc>
        <w:tcPr>
          <w:tcW w:w="4930" w:type="dxa"/>
          <w:shd w:val="clear" w:color="auto" w:fill="auto"/>
          <w:vAlign w:val="bottom"/>
        </w:tcPr>
        <w:p w14:paraId="2B28DBA5" w14:textId="77777777" w:rsidR="004071BA" w:rsidRDefault="004071BA" w:rsidP="004071BA">
          <w:pPr>
            <w:pStyle w:val="Header"/>
          </w:pPr>
        </w:p>
      </w:tc>
    </w:tr>
  </w:tbl>
  <w:p w14:paraId="70C9E83C" w14:textId="77777777" w:rsidR="004071BA" w:rsidRPr="004071BA" w:rsidRDefault="004071BA" w:rsidP="004071B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5"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4930"/>
    </w:tblGrid>
    <w:tr w:rsidR="004071BA" w14:paraId="11D33A5E" w14:textId="77777777" w:rsidTr="00BB311A">
      <w:trPr>
        <w:trHeight w:hRule="exact" w:val="864"/>
      </w:trPr>
      <w:tc>
        <w:tcPr>
          <w:tcW w:w="4925" w:type="dxa"/>
          <w:shd w:val="clear" w:color="auto" w:fill="auto"/>
          <w:vAlign w:val="bottom"/>
        </w:tcPr>
        <w:p w14:paraId="1A63C581" w14:textId="77777777" w:rsidR="004071BA" w:rsidRDefault="004071BA" w:rsidP="004071BA">
          <w:pPr>
            <w:pStyle w:val="Header"/>
          </w:pPr>
        </w:p>
      </w:tc>
      <w:tc>
        <w:tcPr>
          <w:tcW w:w="4930" w:type="dxa"/>
          <w:shd w:val="clear" w:color="auto" w:fill="auto"/>
          <w:vAlign w:val="bottom"/>
        </w:tcPr>
        <w:p w14:paraId="009C9380" w14:textId="1C8A9A3E" w:rsidR="004071BA" w:rsidRPr="004071BA" w:rsidRDefault="004071BA" w:rsidP="004071B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9100A">
            <w:rPr>
              <w:b/>
              <w:color w:val="000000"/>
            </w:rPr>
            <w:t>CEDAW/C/ECU/CO/10</w:t>
          </w:r>
          <w:r>
            <w:rPr>
              <w:b/>
              <w:color w:val="000000"/>
            </w:rPr>
            <w:fldChar w:fldCharType="end"/>
          </w:r>
        </w:p>
      </w:tc>
    </w:tr>
  </w:tbl>
  <w:p w14:paraId="0E652DAB" w14:textId="77777777" w:rsidR="004071BA" w:rsidRPr="004071BA" w:rsidRDefault="004071BA" w:rsidP="004071B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071BA" w14:paraId="3D9A2FCE" w14:textId="77777777" w:rsidTr="004071BA">
      <w:trPr>
        <w:trHeight w:hRule="exact" w:val="864"/>
      </w:trPr>
      <w:tc>
        <w:tcPr>
          <w:tcW w:w="1267" w:type="dxa"/>
          <w:tcBorders>
            <w:bottom w:val="single" w:sz="4" w:space="0" w:color="auto"/>
          </w:tcBorders>
          <w:shd w:val="clear" w:color="auto" w:fill="auto"/>
          <w:vAlign w:val="bottom"/>
        </w:tcPr>
        <w:p w14:paraId="11683C7F" w14:textId="77777777" w:rsidR="004071BA" w:rsidRDefault="004071BA" w:rsidP="004071BA">
          <w:pPr>
            <w:pStyle w:val="Header"/>
            <w:spacing w:after="120"/>
          </w:pPr>
        </w:p>
      </w:tc>
      <w:tc>
        <w:tcPr>
          <w:tcW w:w="2059" w:type="dxa"/>
          <w:tcBorders>
            <w:bottom w:val="single" w:sz="4" w:space="0" w:color="auto"/>
          </w:tcBorders>
          <w:shd w:val="clear" w:color="auto" w:fill="auto"/>
          <w:vAlign w:val="bottom"/>
        </w:tcPr>
        <w:p w14:paraId="66E59B9E" w14:textId="19740746" w:rsidR="004071BA" w:rsidRPr="004071BA" w:rsidRDefault="004071BA" w:rsidP="004071B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18FE12E" w14:textId="77777777" w:rsidR="004071BA" w:rsidRDefault="004071BA" w:rsidP="004071BA">
          <w:pPr>
            <w:pStyle w:val="Header"/>
            <w:spacing w:after="120"/>
          </w:pPr>
        </w:p>
      </w:tc>
      <w:tc>
        <w:tcPr>
          <w:tcW w:w="6466" w:type="dxa"/>
          <w:gridSpan w:val="3"/>
          <w:tcBorders>
            <w:bottom w:val="single" w:sz="4" w:space="0" w:color="auto"/>
          </w:tcBorders>
          <w:shd w:val="clear" w:color="auto" w:fill="auto"/>
          <w:vAlign w:val="bottom"/>
        </w:tcPr>
        <w:p w14:paraId="57BE60F3" w14:textId="437ED3C1" w:rsidR="004071BA" w:rsidRPr="004071BA" w:rsidRDefault="004071BA" w:rsidP="004071BA">
          <w:pPr>
            <w:spacing w:after="80" w:line="240" w:lineRule="auto"/>
            <w:jc w:val="right"/>
            <w:rPr>
              <w:position w:val="-4"/>
            </w:rPr>
          </w:pPr>
          <w:r>
            <w:rPr>
              <w:position w:val="-4"/>
              <w:sz w:val="40"/>
            </w:rPr>
            <w:t>CEDAW</w:t>
          </w:r>
          <w:r>
            <w:rPr>
              <w:position w:val="-4"/>
            </w:rPr>
            <w:t>/C/ECU/CO/10</w:t>
          </w:r>
        </w:p>
      </w:tc>
    </w:tr>
    <w:tr w:rsidR="004071BA" w:rsidRPr="004071BA" w14:paraId="604A322E" w14:textId="77777777" w:rsidTr="004071BA">
      <w:trPr>
        <w:trHeight w:hRule="exact" w:val="2880"/>
      </w:trPr>
      <w:tc>
        <w:tcPr>
          <w:tcW w:w="1267" w:type="dxa"/>
          <w:tcBorders>
            <w:top w:val="single" w:sz="4" w:space="0" w:color="auto"/>
            <w:bottom w:val="single" w:sz="12" w:space="0" w:color="auto"/>
          </w:tcBorders>
          <w:shd w:val="clear" w:color="auto" w:fill="auto"/>
        </w:tcPr>
        <w:p w14:paraId="5F28D065" w14:textId="2196ED37" w:rsidR="004071BA" w:rsidRPr="004071BA" w:rsidRDefault="004071BA" w:rsidP="004071BA">
          <w:pPr>
            <w:pStyle w:val="Header"/>
            <w:spacing w:before="120" w:line="240" w:lineRule="auto"/>
            <w:ind w:left="-72"/>
            <w:jc w:val="center"/>
          </w:pPr>
          <w:r>
            <w:t xml:space="preserve">  </w:t>
          </w:r>
          <w:r>
            <w:rPr>
              <w:noProof/>
            </w:rPr>
            <w:drawing>
              <wp:inline distT="0" distB="0" distL="0" distR="0" wp14:anchorId="36172056" wp14:editId="7B6F618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BCF955F" w14:textId="6FB44A10" w:rsidR="004071BA" w:rsidRPr="004071BA" w:rsidRDefault="004071BA" w:rsidP="004071BA">
          <w:pPr>
            <w:pStyle w:val="XLarge"/>
            <w:spacing w:before="120" w:line="360" w:lineRule="exact"/>
            <w:rPr>
              <w:sz w:val="36"/>
            </w:rPr>
          </w:pPr>
          <w:r>
            <w:rPr>
              <w:sz w:val="36"/>
            </w:rPr>
            <w:t>Convention sur l</w:t>
          </w:r>
          <w:r w:rsidR="00233B07">
            <w:rPr>
              <w:sz w:val="36"/>
            </w:rPr>
            <w:t>’</w:t>
          </w:r>
          <w:r>
            <w:rPr>
              <w:sz w:val="36"/>
            </w:rPr>
            <w:t>élimination</w:t>
          </w:r>
          <w:r>
            <w:rPr>
              <w:sz w:val="36"/>
            </w:rPr>
            <w:br/>
            <w:t>de toutes les formes</w:t>
          </w:r>
          <w:r>
            <w:rPr>
              <w:sz w:val="36"/>
            </w:rPr>
            <w:br/>
            <w:t>de discrimination à l</w:t>
          </w:r>
          <w:r w:rsidR="00233B07">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25A23FD2" w14:textId="77777777" w:rsidR="004071BA" w:rsidRPr="00E61A3F" w:rsidRDefault="004071BA" w:rsidP="004071BA">
          <w:pPr>
            <w:pStyle w:val="Header"/>
            <w:spacing w:before="109"/>
            <w:rPr>
              <w:lang w:val="fr-CA"/>
            </w:rPr>
          </w:pPr>
        </w:p>
      </w:tc>
      <w:tc>
        <w:tcPr>
          <w:tcW w:w="3110" w:type="dxa"/>
          <w:tcBorders>
            <w:top w:val="single" w:sz="4" w:space="0" w:color="auto"/>
            <w:bottom w:val="single" w:sz="12" w:space="0" w:color="auto"/>
          </w:tcBorders>
          <w:shd w:val="clear" w:color="auto" w:fill="auto"/>
        </w:tcPr>
        <w:p w14:paraId="7904BB64" w14:textId="77777777" w:rsidR="004071BA" w:rsidRPr="00E61A3F" w:rsidRDefault="004071BA" w:rsidP="004071BA">
          <w:pPr>
            <w:pStyle w:val="Distribution"/>
            <w:rPr>
              <w:color w:val="000000"/>
              <w:lang w:val="fr-CA"/>
            </w:rPr>
          </w:pPr>
          <w:r w:rsidRPr="00E61A3F">
            <w:rPr>
              <w:color w:val="000000"/>
              <w:lang w:val="fr-CA"/>
            </w:rPr>
            <w:t>Distr. générale</w:t>
          </w:r>
        </w:p>
        <w:p w14:paraId="6121214E" w14:textId="77777777" w:rsidR="004071BA" w:rsidRPr="00E61A3F" w:rsidRDefault="004071BA" w:rsidP="004071BA">
          <w:pPr>
            <w:pStyle w:val="Publication"/>
            <w:rPr>
              <w:color w:val="000000"/>
              <w:lang w:val="fr-CA"/>
            </w:rPr>
          </w:pPr>
          <w:r w:rsidRPr="00E61A3F">
            <w:rPr>
              <w:color w:val="000000"/>
              <w:lang w:val="fr-CA"/>
            </w:rPr>
            <w:t>24 novembre 2021</w:t>
          </w:r>
        </w:p>
        <w:p w14:paraId="6D93E5CF" w14:textId="77777777" w:rsidR="004071BA" w:rsidRPr="00E61A3F" w:rsidRDefault="004071BA" w:rsidP="004071BA">
          <w:r w:rsidRPr="00E61A3F">
            <w:t>Français</w:t>
          </w:r>
        </w:p>
        <w:p w14:paraId="5C771AC0" w14:textId="183C3A94" w:rsidR="004071BA" w:rsidRPr="00E61A3F" w:rsidRDefault="004071BA" w:rsidP="004071BA">
          <w:pPr>
            <w:pStyle w:val="Original"/>
            <w:rPr>
              <w:color w:val="000000"/>
              <w:lang w:val="fr-CA"/>
            </w:rPr>
          </w:pPr>
          <w:r w:rsidRPr="00E61A3F">
            <w:rPr>
              <w:color w:val="000000"/>
              <w:lang w:val="fr-CA"/>
            </w:rPr>
            <w:t>Original</w:t>
          </w:r>
          <w:r w:rsidR="00233B07">
            <w:rPr>
              <w:color w:val="000000"/>
              <w:lang w:val="fr-CA"/>
            </w:rPr>
            <w:t> :</w:t>
          </w:r>
          <w:r w:rsidRPr="00E61A3F">
            <w:rPr>
              <w:color w:val="000000"/>
              <w:lang w:val="fr-CA"/>
            </w:rPr>
            <w:t xml:space="preserve"> anglais</w:t>
          </w:r>
        </w:p>
      </w:tc>
    </w:tr>
  </w:tbl>
  <w:p w14:paraId="00F1B3DF" w14:textId="77777777" w:rsidR="004071BA" w:rsidRPr="00E61A3F" w:rsidRDefault="004071BA" w:rsidP="004071BA">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0A64024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C0B3231"/>
    <w:multiLevelType w:val="hybridMultilevel"/>
    <w:tmpl w:val="734248D2"/>
    <w:lvl w:ilvl="0" w:tplc="FF6807D2">
      <w:start w:val="1"/>
      <w:numFmt w:val="decimal"/>
      <w:lvlText w:val="%1."/>
      <w:lvlJc w:val="left"/>
      <w:pPr>
        <w:ind w:left="1735" w:hanging="468"/>
      </w:pPr>
      <w:rPr>
        <w:rFonts w:hint="default"/>
      </w:rPr>
    </w:lvl>
    <w:lvl w:ilvl="1" w:tplc="0C0C0019" w:tentative="1">
      <w:start w:val="1"/>
      <w:numFmt w:val="lowerLetter"/>
      <w:lvlText w:val="%2."/>
      <w:lvlJc w:val="left"/>
      <w:pPr>
        <w:ind w:left="2347" w:hanging="360"/>
      </w:pPr>
    </w:lvl>
    <w:lvl w:ilvl="2" w:tplc="0C0C001B" w:tentative="1">
      <w:start w:val="1"/>
      <w:numFmt w:val="lowerRoman"/>
      <w:lvlText w:val="%3."/>
      <w:lvlJc w:val="right"/>
      <w:pPr>
        <w:ind w:left="3067" w:hanging="180"/>
      </w:pPr>
    </w:lvl>
    <w:lvl w:ilvl="3" w:tplc="0C0C000F" w:tentative="1">
      <w:start w:val="1"/>
      <w:numFmt w:val="decimal"/>
      <w:lvlText w:val="%4."/>
      <w:lvlJc w:val="left"/>
      <w:pPr>
        <w:ind w:left="3787" w:hanging="360"/>
      </w:pPr>
    </w:lvl>
    <w:lvl w:ilvl="4" w:tplc="0C0C0019" w:tentative="1">
      <w:start w:val="1"/>
      <w:numFmt w:val="lowerLetter"/>
      <w:lvlText w:val="%5."/>
      <w:lvlJc w:val="left"/>
      <w:pPr>
        <w:ind w:left="4507" w:hanging="360"/>
      </w:pPr>
    </w:lvl>
    <w:lvl w:ilvl="5" w:tplc="0C0C001B" w:tentative="1">
      <w:start w:val="1"/>
      <w:numFmt w:val="lowerRoman"/>
      <w:lvlText w:val="%6."/>
      <w:lvlJc w:val="right"/>
      <w:pPr>
        <w:ind w:left="5227" w:hanging="180"/>
      </w:pPr>
    </w:lvl>
    <w:lvl w:ilvl="6" w:tplc="0C0C000F" w:tentative="1">
      <w:start w:val="1"/>
      <w:numFmt w:val="decimal"/>
      <w:lvlText w:val="%7."/>
      <w:lvlJc w:val="left"/>
      <w:pPr>
        <w:ind w:left="5947" w:hanging="360"/>
      </w:pPr>
    </w:lvl>
    <w:lvl w:ilvl="7" w:tplc="0C0C0019" w:tentative="1">
      <w:start w:val="1"/>
      <w:numFmt w:val="lowerLetter"/>
      <w:lvlText w:val="%8."/>
      <w:lvlJc w:val="left"/>
      <w:pPr>
        <w:ind w:left="6667" w:hanging="360"/>
      </w:pPr>
    </w:lvl>
    <w:lvl w:ilvl="8" w:tplc="0C0C001B" w:tentative="1">
      <w:start w:val="1"/>
      <w:numFmt w:val="lowerRoman"/>
      <w:lvlText w:val="%9."/>
      <w:lvlJc w:val="right"/>
      <w:pPr>
        <w:ind w:left="7387"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107DE2"/>
    <w:multiLevelType w:val="singleLevel"/>
    <w:tmpl w:val="8250BB34"/>
    <w:lvl w:ilvl="0">
      <w:start w:val="1"/>
      <w:numFmt w:val="decimal"/>
      <w:lvlRestart w:val="0"/>
      <w:lvlText w:val="%1."/>
      <w:lvlJc w:val="left"/>
      <w:pPr>
        <w:tabs>
          <w:tab w:val="num" w:pos="475"/>
        </w:tabs>
        <w:ind w:left="0" w:firstLine="0"/>
      </w:pPr>
      <w:rPr>
        <w:w w:val="100"/>
      </w:rPr>
    </w:lvl>
  </w:abstractNum>
  <w:num w:numId="1">
    <w:abstractNumId w:val="3"/>
  </w:num>
  <w:num w:numId="2">
    <w:abstractNumId w:val="4"/>
  </w:num>
  <w:num w:numId="3">
    <w:abstractNumId w:val="0"/>
  </w:num>
  <w:num w:numId="4">
    <w:abstractNumId w:val="2"/>
  </w:num>
  <w:num w:numId="5">
    <w:abstractNumId w:val="3"/>
  </w:num>
  <w:num w:numId="6">
    <w:abstractNumId w:val="4"/>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4"/>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5"/>
  </w:num>
  <w:num w:numId="30">
    <w:abstractNumId w:val="1"/>
  </w:num>
  <w:num w:numId="31">
    <w:abstractNumId w:val="5"/>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77*"/>
    <w:docVar w:name="CreationDt" w:val="01/10/22 4:28: PM"/>
    <w:docVar w:name="DocCategory" w:val="Doc"/>
    <w:docVar w:name="DocType" w:val="Final"/>
    <w:docVar w:name="DutyStation" w:val="New York"/>
    <w:docVar w:name="FooterJN" w:val="21-17277"/>
    <w:docVar w:name="jobn" w:val="21-17277 (F)"/>
    <w:docVar w:name="jobnDT" w:val="21-17277 (F)   100122"/>
    <w:docVar w:name="jobnDTDT" w:val="21-17277 (F)   100122   100122"/>
    <w:docVar w:name="JobNo" w:val="2117277F"/>
    <w:docVar w:name="JobNo2" w:val="2135396F"/>
    <w:docVar w:name="LocalDrive" w:val="-1"/>
    <w:docVar w:name="OandT" w:val="CMA"/>
    <w:docVar w:name="sss1" w:val="CEDAW/C/ECU/CO/10"/>
    <w:docVar w:name="sss2" w:val="-"/>
    <w:docVar w:name="Symbol1" w:val="CEDAW/C/ECU/CO/10"/>
    <w:docVar w:name="Symbol2" w:val="-"/>
    <w:docVar w:name="Title1" w:val="_x0009__x0009_Observations finales concernant le dixième rapport périodique de l’Équateur*_x000d_"/>
  </w:docVars>
  <w:rsids>
    <w:rsidRoot w:val="00032A8F"/>
    <w:rsid w:val="00002584"/>
    <w:rsid w:val="00032A8F"/>
    <w:rsid w:val="0005224F"/>
    <w:rsid w:val="0006491F"/>
    <w:rsid w:val="00071D43"/>
    <w:rsid w:val="00082144"/>
    <w:rsid w:val="000B0CAC"/>
    <w:rsid w:val="000B4953"/>
    <w:rsid w:val="000B51BD"/>
    <w:rsid w:val="000C27EE"/>
    <w:rsid w:val="000D789D"/>
    <w:rsid w:val="000E2EDE"/>
    <w:rsid w:val="000F7724"/>
    <w:rsid w:val="0010001B"/>
    <w:rsid w:val="00101B18"/>
    <w:rsid w:val="0010782B"/>
    <w:rsid w:val="001100B9"/>
    <w:rsid w:val="00122A56"/>
    <w:rsid w:val="00134FEE"/>
    <w:rsid w:val="00146C6A"/>
    <w:rsid w:val="001531A5"/>
    <w:rsid w:val="00166A0D"/>
    <w:rsid w:val="00182E3E"/>
    <w:rsid w:val="00187177"/>
    <w:rsid w:val="001C02FF"/>
    <w:rsid w:val="001C159C"/>
    <w:rsid w:val="001C508B"/>
    <w:rsid w:val="001D0A25"/>
    <w:rsid w:val="001E2379"/>
    <w:rsid w:val="001E2691"/>
    <w:rsid w:val="001E4B50"/>
    <w:rsid w:val="00202C6E"/>
    <w:rsid w:val="00233B07"/>
    <w:rsid w:val="00245107"/>
    <w:rsid w:val="00245FDC"/>
    <w:rsid w:val="002478A0"/>
    <w:rsid w:val="00256BE2"/>
    <w:rsid w:val="00277D88"/>
    <w:rsid w:val="002A5E20"/>
    <w:rsid w:val="002B30A7"/>
    <w:rsid w:val="002D20B7"/>
    <w:rsid w:val="002F3602"/>
    <w:rsid w:val="0030765E"/>
    <w:rsid w:val="00310B80"/>
    <w:rsid w:val="00316EEE"/>
    <w:rsid w:val="003228FF"/>
    <w:rsid w:val="00337A09"/>
    <w:rsid w:val="00366D21"/>
    <w:rsid w:val="003905FA"/>
    <w:rsid w:val="003A5534"/>
    <w:rsid w:val="003A5816"/>
    <w:rsid w:val="003A675A"/>
    <w:rsid w:val="003C21A9"/>
    <w:rsid w:val="003D26A6"/>
    <w:rsid w:val="003D4970"/>
    <w:rsid w:val="003E6771"/>
    <w:rsid w:val="003F61E1"/>
    <w:rsid w:val="00404839"/>
    <w:rsid w:val="004071BA"/>
    <w:rsid w:val="00410BE8"/>
    <w:rsid w:val="004169E7"/>
    <w:rsid w:val="0043081C"/>
    <w:rsid w:val="00440C93"/>
    <w:rsid w:val="004454A3"/>
    <w:rsid w:val="00472913"/>
    <w:rsid w:val="00472B7F"/>
    <w:rsid w:val="00474680"/>
    <w:rsid w:val="00480B84"/>
    <w:rsid w:val="00493618"/>
    <w:rsid w:val="004B64F9"/>
    <w:rsid w:val="004C1A25"/>
    <w:rsid w:val="00504272"/>
    <w:rsid w:val="00515991"/>
    <w:rsid w:val="005225EC"/>
    <w:rsid w:val="00525097"/>
    <w:rsid w:val="0053651B"/>
    <w:rsid w:val="00540CFE"/>
    <w:rsid w:val="005509B6"/>
    <w:rsid w:val="00571235"/>
    <w:rsid w:val="00577A36"/>
    <w:rsid w:val="00580CF2"/>
    <w:rsid w:val="00595646"/>
    <w:rsid w:val="005B398E"/>
    <w:rsid w:val="005C03A7"/>
    <w:rsid w:val="005C5330"/>
    <w:rsid w:val="005C55C0"/>
    <w:rsid w:val="005F1F5F"/>
    <w:rsid w:val="00632C10"/>
    <w:rsid w:val="0063351E"/>
    <w:rsid w:val="006337E6"/>
    <w:rsid w:val="006579A9"/>
    <w:rsid w:val="00690698"/>
    <w:rsid w:val="006A72AB"/>
    <w:rsid w:val="006E4A4B"/>
    <w:rsid w:val="006E5107"/>
    <w:rsid w:val="006F569C"/>
    <w:rsid w:val="00703106"/>
    <w:rsid w:val="00733ECF"/>
    <w:rsid w:val="00734D11"/>
    <w:rsid w:val="007422C6"/>
    <w:rsid w:val="007459AE"/>
    <w:rsid w:val="007531A5"/>
    <w:rsid w:val="00771C9E"/>
    <w:rsid w:val="007B2BDB"/>
    <w:rsid w:val="007C47BA"/>
    <w:rsid w:val="007C48C1"/>
    <w:rsid w:val="007E1619"/>
    <w:rsid w:val="007E34E4"/>
    <w:rsid w:val="007E67B1"/>
    <w:rsid w:val="007F5A66"/>
    <w:rsid w:val="0080185A"/>
    <w:rsid w:val="0082045E"/>
    <w:rsid w:val="008222A3"/>
    <w:rsid w:val="00837647"/>
    <w:rsid w:val="00867DD9"/>
    <w:rsid w:val="0087607A"/>
    <w:rsid w:val="00883D3C"/>
    <w:rsid w:val="00884531"/>
    <w:rsid w:val="00886CF2"/>
    <w:rsid w:val="0089438B"/>
    <w:rsid w:val="008B26E4"/>
    <w:rsid w:val="008F3462"/>
    <w:rsid w:val="0090104D"/>
    <w:rsid w:val="0091326F"/>
    <w:rsid w:val="00917A2D"/>
    <w:rsid w:val="009237A6"/>
    <w:rsid w:val="00935932"/>
    <w:rsid w:val="009547DC"/>
    <w:rsid w:val="00965DF1"/>
    <w:rsid w:val="00993CB7"/>
    <w:rsid w:val="00994877"/>
    <w:rsid w:val="009B659B"/>
    <w:rsid w:val="009C3BFE"/>
    <w:rsid w:val="009D0EE3"/>
    <w:rsid w:val="009E3220"/>
    <w:rsid w:val="009F40B9"/>
    <w:rsid w:val="00A01BF0"/>
    <w:rsid w:val="00A2494D"/>
    <w:rsid w:val="00A325D0"/>
    <w:rsid w:val="00A40155"/>
    <w:rsid w:val="00A42F4D"/>
    <w:rsid w:val="00A536A1"/>
    <w:rsid w:val="00A84E4A"/>
    <w:rsid w:val="00AB0B7D"/>
    <w:rsid w:val="00AB31AB"/>
    <w:rsid w:val="00AD5F2F"/>
    <w:rsid w:val="00B5548F"/>
    <w:rsid w:val="00B858D5"/>
    <w:rsid w:val="00B9442F"/>
    <w:rsid w:val="00BB311A"/>
    <w:rsid w:val="00BE4481"/>
    <w:rsid w:val="00C06748"/>
    <w:rsid w:val="00C067ED"/>
    <w:rsid w:val="00C11576"/>
    <w:rsid w:val="00C138C6"/>
    <w:rsid w:val="00C36516"/>
    <w:rsid w:val="00C72117"/>
    <w:rsid w:val="00CB06FB"/>
    <w:rsid w:val="00CB3984"/>
    <w:rsid w:val="00CB63C5"/>
    <w:rsid w:val="00CD0205"/>
    <w:rsid w:val="00CD5B79"/>
    <w:rsid w:val="00CE0102"/>
    <w:rsid w:val="00D00F68"/>
    <w:rsid w:val="00D175F8"/>
    <w:rsid w:val="00D22637"/>
    <w:rsid w:val="00D30EED"/>
    <w:rsid w:val="00D41B9B"/>
    <w:rsid w:val="00D45CE1"/>
    <w:rsid w:val="00D56FCC"/>
    <w:rsid w:val="00D770BA"/>
    <w:rsid w:val="00D83BB4"/>
    <w:rsid w:val="00D9100A"/>
    <w:rsid w:val="00DC7881"/>
    <w:rsid w:val="00DE45F5"/>
    <w:rsid w:val="00E126C3"/>
    <w:rsid w:val="00E34354"/>
    <w:rsid w:val="00E343A6"/>
    <w:rsid w:val="00E418EF"/>
    <w:rsid w:val="00E443AC"/>
    <w:rsid w:val="00E47A1E"/>
    <w:rsid w:val="00E50EC4"/>
    <w:rsid w:val="00E5121E"/>
    <w:rsid w:val="00E57C70"/>
    <w:rsid w:val="00E61A3F"/>
    <w:rsid w:val="00E7105F"/>
    <w:rsid w:val="00E7792F"/>
    <w:rsid w:val="00E84261"/>
    <w:rsid w:val="00E87089"/>
    <w:rsid w:val="00E905C9"/>
    <w:rsid w:val="00EB0025"/>
    <w:rsid w:val="00EC4A7B"/>
    <w:rsid w:val="00EE1C67"/>
    <w:rsid w:val="00EE37EC"/>
    <w:rsid w:val="00EE5BA6"/>
    <w:rsid w:val="00EF2DFA"/>
    <w:rsid w:val="00EF607C"/>
    <w:rsid w:val="00F045AF"/>
    <w:rsid w:val="00F313F6"/>
    <w:rsid w:val="00F45305"/>
    <w:rsid w:val="00F5012D"/>
    <w:rsid w:val="00F51586"/>
    <w:rsid w:val="00F625BE"/>
    <w:rsid w:val="00F73093"/>
    <w:rsid w:val="00F94609"/>
    <w:rsid w:val="00FA3D05"/>
    <w:rsid w:val="00FA5CC9"/>
    <w:rsid w:val="00FB0A2C"/>
    <w:rsid w:val="00FB3284"/>
    <w:rsid w:val="00FC488B"/>
    <w:rsid w:val="00FC59F1"/>
    <w:rsid w:val="00FD748B"/>
    <w:rsid w:val="00FE56E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2A70DD"/>
  <w15:chartTrackingRefBased/>
  <w15:docId w15:val="{66A375C5-7C33-4317-93E1-25C8DF5E5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6771"/>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3E6771"/>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3E6771"/>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3E6771"/>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3E6771"/>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3E6771"/>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3E6771"/>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3E6771"/>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3E6771"/>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3E6771"/>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E6771"/>
    <w:pPr>
      <w:keepNext/>
      <w:keepLines/>
      <w:suppressAutoHyphens/>
      <w:spacing w:line="270" w:lineRule="exact"/>
      <w:outlineLvl w:val="0"/>
    </w:pPr>
    <w:rPr>
      <w:b/>
      <w:sz w:val="24"/>
    </w:rPr>
  </w:style>
  <w:style w:type="paragraph" w:customStyle="1" w:styleId="HCH">
    <w:name w:val="_ H _CH"/>
    <w:basedOn w:val="H1"/>
    <w:next w:val="Normal"/>
    <w:qFormat/>
    <w:rsid w:val="003E6771"/>
    <w:pPr>
      <w:spacing w:line="300" w:lineRule="exact"/>
    </w:pPr>
    <w:rPr>
      <w:spacing w:val="-2"/>
      <w:sz w:val="28"/>
    </w:rPr>
  </w:style>
  <w:style w:type="paragraph" w:customStyle="1" w:styleId="HM">
    <w:name w:val="_ H __M"/>
    <w:basedOn w:val="HCH"/>
    <w:next w:val="Normal"/>
    <w:qFormat/>
    <w:rsid w:val="003E6771"/>
    <w:pPr>
      <w:spacing w:line="360" w:lineRule="exact"/>
    </w:pPr>
    <w:rPr>
      <w:spacing w:val="-3"/>
      <w:w w:val="99"/>
      <w:sz w:val="34"/>
    </w:rPr>
  </w:style>
  <w:style w:type="paragraph" w:customStyle="1" w:styleId="H23">
    <w:name w:val="_ H_2/3"/>
    <w:basedOn w:val="H1"/>
    <w:next w:val="SingleTxt"/>
    <w:qFormat/>
    <w:rsid w:val="003E6771"/>
    <w:pPr>
      <w:spacing w:line="240" w:lineRule="exact"/>
      <w:outlineLvl w:val="1"/>
    </w:pPr>
    <w:rPr>
      <w:spacing w:val="2"/>
      <w:sz w:val="20"/>
    </w:rPr>
  </w:style>
  <w:style w:type="paragraph" w:customStyle="1" w:styleId="H4">
    <w:name w:val="_ H_4"/>
    <w:basedOn w:val="Normal"/>
    <w:next w:val="Normal"/>
    <w:qFormat/>
    <w:rsid w:val="003E6771"/>
    <w:pPr>
      <w:keepNext/>
      <w:keepLines/>
      <w:tabs>
        <w:tab w:val="right" w:pos="360"/>
      </w:tabs>
      <w:suppressAutoHyphens/>
      <w:outlineLvl w:val="3"/>
    </w:pPr>
    <w:rPr>
      <w:i/>
      <w:spacing w:val="3"/>
    </w:rPr>
  </w:style>
  <w:style w:type="paragraph" w:customStyle="1" w:styleId="H56">
    <w:name w:val="_ H_5/6"/>
    <w:basedOn w:val="Normal"/>
    <w:next w:val="Normal"/>
    <w:qFormat/>
    <w:rsid w:val="003E677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3E677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3E677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3E6771"/>
    <w:pPr>
      <w:spacing w:line="540" w:lineRule="exact"/>
    </w:pPr>
    <w:rPr>
      <w:spacing w:val="-8"/>
      <w:w w:val="96"/>
      <w:sz w:val="57"/>
    </w:rPr>
  </w:style>
  <w:style w:type="paragraph" w:customStyle="1" w:styleId="SS">
    <w:name w:val="__S_S"/>
    <w:basedOn w:val="HCH"/>
    <w:next w:val="Normal"/>
    <w:qFormat/>
    <w:rsid w:val="003E6771"/>
    <w:pPr>
      <w:ind w:left="1267" w:right="1267"/>
    </w:pPr>
  </w:style>
  <w:style w:type="paragraph" w:customStyle="1" w:styleId="SingleTxt">
    <w:name w:val="__Single Txt"/>
    <w:basedOn w:val="Normal"/>
    <w:qFormat/>
    <w:rsid w:val="003E67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3E6771"/>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3E677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3E6771"/>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3E67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E6771"/>
    <w:rPr>
      <w:rFonts w:ascii="Tahoma" w:hAnsi="Tahoma" w:cs="Tahoma"/>
      <w:spacing w:val="4"/>
      <w:w w:val="103"/>
      <w:kern w:val="14"/>
      <w:sz w:val="16"/>
      <w:szCs w:val="16"/>
      <w:lang w:val="fr-CA" w:eastAsia="en-US"/>
    </w:rPr>
  </w:style>
  <w:style w:type="paragraph" w:customStyle="1" w:styleId="Bullet1">
    <w:name w:val="Bullet 1"/>
    <w:basedOn w:val="Normal"/>
    <w:qFormat/>
    <w:rsid w:val="003E6771"/>
    <w:pPr>
      <w:numPr>
        <w:numId w:val="17"/>
      </w:numPr>
      <w:spacing w:after="120"/>
      <w:ind w:right="1267"/>
      <w:jc w:val="both"/>
    </w:pPr>
  </w:style>
  <w:style w:type="paragraph" w:customStyle="1" w:styleId="Bullet2">
    <w:name w:val="Bullet 2"/>
    <w:basedOn w:val="Normal"/>
    <w:qFormat/>
    <w:rsid w:val="003E6771"/>
    <w:pPr>
      <w:numPr>
        <w:numId w:val="18"/>
      </w:numPr>
      <w:spacing w:after="120"/>
      <w:ind w:right="1264"/>
      <w:jc w:val="both"/>
    </w:pPr>
  </w:style>
  <w:style w:type="paragraph" w:customStyle="1" w:styleId="Bullet3">
    <w:name w:val="Bullet 3"/>
    <w:basedOn w:val="SingleTxt"/>
    <w:qFormat/>
    <w:rsid w:val="003E6771"/>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3E6771"/>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3E677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3E6771"/>
    <w:pPr>
      <w:spacing w:line="210" w:lineRule="exact"/>
    </w:pPr>
    <w:rPr>
      <w:sz w:val="17"/>
      <w:szCs w:val="20"/>
    </w:rPr>
  </w:style>
  <w:style w:type="character" w:customStyle="1" w:styleId="EndnoteTextChar">
    <w:name w:val="Endnote Text Char"/>
    <w:link w:val="EndnoteText"/>
    <w:uiPriority w:val="99"/>
    <w:semiHidden/>
    <w:rsid w:val="003E6771"/>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3E6771"/>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3E6771"/>
    <w:rPr>
      <w:rFonts w:ascii="Times New Roman" w:hAnsi="Times New Roman" w:cs="Times New Roman"/>
      <w:b/>
      <w:spacing w:val="3"/>
      <w:w w:val="105"/>
      <w:sz w:val="17"/>
      <w:lang w:val="en-US" w:eastAsia="en-US"/>
    </w:rPr>
  </w:style>
  <w:style w:type="character" w:styleId="FootnoteReference">
    <w:name w:val="footnote reference"/>
    <w:uiPriority w:val="99"/>
    <w:rsid w:val="003E6771"/>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3E6771"/>
    <w:pPr>
      <w:spacing w:line="210" w:lineRule="exact"/>
    </w:pPr>
    <w:rPr>
      <w:sz w:val="17"/>
      <w:szCs w:val="20"/>
    </w:rPr>
  </w:style>
  <w:style w:type="character" w:customStyle="1" w:styleId="FootnoteTextChar">
    <w:name w:val="Footnote Text Char"/>
    <w:link w:val="FootnoteText"/>
    <w:uiPriority w:val="99"/>
    <w:rsid w:val="003E6771"/>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3E6771"/>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3E6771"/>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3E677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3E677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3E677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3E677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3E677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3E677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3E677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3E677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3E677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3E6771"/>
    <w:rPr>
      <w:sz w:val="14"/>
    </w:rPr>
  </w:style>
  <w:style w:type="paragraph" w:styleId="ListParagraph">
    <w:name w:val="List Paragraph"/>
    <w:basedOn w:val="Normal"/>
    <w:uiPriority w:val="34"/>
    <w:rsid w:val="003E6771"/>
    <w:pPr>
      <w:ind w:left="720"/>
      <w:contextualSpacing/>
    </w:pPr>
  </w:style>
  <w:style w:type="paragraph" w:styleId="NoSpacing">
    <w:name w:val="No Spacing"/>
    <w:uiPriority w:val="1"/>
    <w:rsid w:val="003E6771"/>
    <w:pPr>
      <w:spacing w:after="0" w:line="240" w:lineRule="auto"/>
    </w:pPr>
    <w:rPr>
      <w:rFonts w:ascii="Calibri" w:hAnsi="Calibri" w:cs="Times New Roman"/>
      <w:lang w:val="en-US" w:eastAsia="en-US"/>
    </w:rPr>
  </w:style>
  <w:style w:type="paragraph" w:customStyle="1" w:styleId="Original">
    <w:name w:val="Original"/>
    <w:next w:val="Normal"/>
    <w:autoRedefine/>
    <w:qFormat/>
    <w:rsid w:val="003E6771"/>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3E6771"/>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3E6771"/>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3E6771"/>
    <w:pPr>
      <w:tabs>
        <w:tab w:val="right" w:pos="9965"/>
      </w:tabs>
      <w:spacing w:line="210" w:lineRule="exact"/>
    </w:pPr>
    <w:rPr>
      <w:spacing w:val="5"/>
      <w:w w:val="104"/>
      <w:sz w:val="17"/>
    </w:rPr>
  </w:style>
  <w:style w:type="paragraph" w:customStyle="1" w:styleId="SmallX">
    <w:name w:val="SmallX"/>
    <w:basedOn w:val="Small"/>
    <w:next w:val="Normal"/>
    <w:qFormat/>
    <w:rsid w:val="003E6771"/>
    <w:pPr>
      <w:spacing w:line="180" w:lineRule="exact"/>
      <w:jc w:val="right"/>
    </w:pPr>
    <w:rPr>
      <w:spacing w:val="6"/>
      <w:w w:val="106"/>
      <w:sz w:val="14"/>
    </w:rPr>
  </w:style>
  <w:style w:type="character" w:styleId="Strong">
    <w:name w:val="Strong"/>
    <w:uiPriority w:val="22"/>
    <w:rsid w:val="003E6771"/>
    <w:rPr>
      <w:b/>
      <w:bCs/>
    </w:rPr>
  </w:style>
  <w:style w:type="paragraph" w:customStyle="1" w:styleId="Style1">
    <w:name w:val="Style1"/>
    <w:basedOn w:val="Normal"/>
    <w:qFormat/>
    <w:rsid w:val="003E6771"/>
  </w:style>
  <w:style w:type="paragraph" w:customStyle="1" w:styleId="Style2">
    <w:name w:val="Style2"/>
    <w:basedOn w:val="Normal"/>
    <w:autoRedefine/>
    <w:qFormat/>
    <w:rsid w:val="003E6771"/>
  </w:style>
  <w:style w:type="paragraph" w:customStyle="1" w:styleId="TitleHCH">
    <w:name w:val="Title_H_CH"/>
    <w:basedOn w:val="H1"/>
    <w:next w:val="SingleTxt"/>
    <w:qFormat/>
    <w:rsid w:val="003E677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3E677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3E6771"/>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4071BA"/>
    <w:rPr>
      <w:sz w:val="16"/>
      <w:szCs w:val="16"/>
    </w:rPr>
  </w:style>
  <w:style w:type="paragraph" w:styleId="CommentText">
    <w:name w:val="annotation text"/>
    <w:basedOn w:val="Normal"/>
    <w:link w:val="CommentTextChar"/>
    <w:uiPriority w:val="99"/>
    <w:semiHidden/>
    <w:unhideWhenUsed/>
    <w:rsid w:val="004071BA"/>
    <w:pPr>
      <w:spacing w:line="240" w:lineRule="auto"/>
    </w:pPr>
    <w:rPr>
      <w:szCs w:val="20"/>
    </w:rPr>
  </w:style>
  <w:style w:type="character" w:customStyle="1" w:styleId="CommentTextChar">
    <w:name w:val="Comment Text Char"/>
    <w:basedOn w:val="DefaultParagraphFont"/>
    <w:link w:val="CommentText"/>
    <w:uiPriority w:val="99"/>
    <w:semiHidden/>
    <w:rsid w:val="004071BA"/>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4071BA"/>
    <w:rPr>
      <w:b/>
      <w:bCs/>
    </w:rPr>
  </w:style>
  <w:style w:type="character" w:customStyle="1" w:styleId="CommentSubjectChar">
    <w:name w:val="Comment Subject Char"/>
    <w:basedOn w:val="CommentTextChar"/>
    <w:link w:val="CommentSubject"/>
    <w:uiPriority w:val="99"/>
    <w:semiHidden/>
    <w:rsid w:val="004071BA"/>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E61A3F"/>
    <w:rPr>
      <w:color w:val="0000FF"/>
      <w:u w:val="none"/>
    </w:rPr>
  </w:style>
  <w:style w:type="character" w:styleId="UnresolvedMention">
    <w:name w:val="Unresolved Mention"/>
    <w:basedOn w:val="DefaultParagraphFont"/>
    <w:uiPriority w:val="99"/>
    <w:semiHidden/>
    <w:unhideWhenUsed/>
    <w:rsid w:val="00E61A3F"/>
    <w:rPr>
      <w:color w:val="605E5C"/>
      <w:shd w:val="clear" w:color="auto" w:fill="E1DFDD"/>
    </w:rPr>
  </w:style>
  <w:style w:type="character" w:styleId="FollowedHyperlink">
    <w:name w:val="FollowedHyperlink"/>
    <w:basedOn w:val="DefaultParagraphFont"/>
    <w:uiPriority w:val="99"/>
    <w:semiHidden/>
    <w:unhideWhenUsed/>
    <w:rsid w:val="00E61A3F"/>
    <w:rPr>
      <w:color w:val="0000FF"/>
      <w:u w:val="none"/>
    </w:rPr>
  </w:style>
  <w:style w:type="paragraph" w:styleId="Revision">
    <w:name w:val="Revision"/>
    <w:hidden/>
    <w:uiPriority w:val="99"/>
    <w:semiHidden/>
    <w:rsid w:val="00D22637"/>
    <w:pPr>
      <w:spacing w:after="0" w:line="240" w:lineRule="auto"/>
    </w:pPr>
    <w:rPr>
      <w:rFonts w:ascii="Times New Roman"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SR.1828" TargetMode="External"/><Relationship Id="rId26" Type="http://schemas.openxmlformats.org/officeDocument/2006/relationships/hyperlink" Target="https://undocs.org/fr/CEDAW/C/ECU/CO/8-9" TargetMode="External"/><Relationship Id="rId3" Type="http://schemas.openxmlformats.org/officeDocument/2006/relationships/settings" Target="settings.xml"/><Relationship Id="rId21" Type="http://schemas.openxmlformats.org/officeDocument/2006/relationships/hyperlink" Target="https://undocs.org/fr/CEDAW/C/ECU/CO/8-9/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ECU/10" TargetMode="External"/><Relationship Id="rId25" Type="http://schemas.openxmlformats.org/officeDocument/2006/relationships/hyperlink" Target="https://undocs.org/fr/CEDAW/C/ECU/CO/8-9"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ECU/QPR/10" TargetMode="External"/><Relationship Id="rId29" Type="http://schemas.openxmlformats.org/officeDocument/2006/relationships/hyperlink" Target="https://undocs.org/fr/CEDAW/C/ECU/CO/8-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ECU/CO/8-9" TargetMode="External"/><Relationship Id="rId32"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ECU/CO/8-9" TargetMode="External"/><Relationship Id="rId28" Type="http://schemas.openxmlformats.org/officeDocument/2006/relationships/hyperlink" Target="https://undocs.org/fr/CEDAW/C/ECU/CO/8-9" TargetMode="External"/><Relationship Id="rId10" Type="http://schemas.openxmlformats.org/officeDocument/2006/relationships/footer" Target="footer2.xml"/><Relationship Id="rId19" Type="http://schemas.openxmlformats.org/officeDocument/2006/relationships/hyperlink" Target="https://undocs.org/fr/CEDAW/C/SR.1830"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A/65/38" TargetMode="External"/><Relationship Id="rId27" Type="http://schemas.openxmlformats.org/officeDocument/2006/relationships/hyperlink" Target="https://undocs.org/fr/CEDAW/C/ECU/CO/8-9" TargetMode="External"/><Relationship Id="rId30" Type="http://schemas.openxmlformats.org/officeDocument/2006/relationships/hyperlink" Target="https://undocs.org/f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8848</Words>
  <Characters>48669</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Caroline Martineau</cp:lastModifiedBy>
  <cp:revision>3</cp:revision>
  <cp:lastPrinted>2022-01-10T22:25:00Z</cp:lastPrinted>
  <dcterms:created xsi:type="dcterms:W3CDTF">2022-01-10T22:25:00Z</dcterms:created>
  <dcterms:modified xsi:type="dcterms:W3CDTF">2022-01-10T22:25:00Z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2117277F</vt:lpwstr>
  </property>
  <property fmtid="{D5CDD505-2E9C-101B-9397-08002B2CF9AE}" pid="3" name="ODSRefJobNo">
    <vt:lpwstr>2135396F</vt:lpwstr>
  </property>
  <property fmtid="{D5CDD505-2E9C-101B-9397-08002B2CF9AE}" pid="4" name="Symbol1">
    <vt:lpwstr>CEDAW/C/ECU/CO/10</vt:lpwstr>
  </property>
  <property fmtid="{D5CDD505-2E9C-101B-9397-08002B2CF9AE}" pid="5" name="Symbol2">
    <vt:lpwstr/>
  </property>
  <property fmtid="{D5CDD505-2E9C-101B-9397-08002B2CF9AE}" pid="6" name="Translator">
    <vt:lpwstr/>
  </property>
  <property fmtid="{D5CDD505-2E9C-101B-9397-08002B2CF9AE}" pid="7" name="Operator">
    <vt:lpwstr>CMA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24 novembre 2021</vt:lpwstr>
  </property>
  <property fmtid="{D5CDD505-2E9C-101B-9397-08002B2CF9AE}" pid="14" name="Release Date">
    <vt:lpwstr/>
  </property>
  <property fmtid="{D5CDD505-2E9C-101B-9397-08002B2CF9AE}" pid="15" name="Title1">
    <vt:lpwstr>		Observations finales concernant le dixième rapport périodique de l’Équateur*_x000d_</vt:lpwstr>
  </property>
</Properties>
</file>