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4CA1A6F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D57BA66" w14:textId="77777777" w:rsidR="002D5AAC" w:rsidRDefault="002D5AAC" w:rsidP="00A028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996C77A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86F66DE" w14:textId="44FECC71" w:rsidR="002D5AAC" w:rsidRDefault="00A02828" w:rsidP="00A02828">
            <w:pPr>
              <w:jc w:val="right"/>
            </w:pPr>
            <w:r w:rsidRPr="00A02828">
              <w:rPr>
                <w:sz w:val="40"/>
              </w:rPr>
              <w:t>CAT</w:t>
            </w:r>
            <w:r>
              <w:t>/C/KAZ/FCO/4</w:t>
            </w:r>
          </w:p>
        </w:tc>
      </w:tr>
      <w:tr w:rsidR="002D5AAC" w:rsidRPr="00A02828" w14:paraId="29FE2BD3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64C840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21F0B3B" wp14:editId="3BFE9C3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63145F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89679D8" w14:textId="77777777" w:rsidR="002D5AAC" w:rsidRPr="00A02828" w:rsidRDefault="00A02828" w:rsidP="00F90E40">
            <w:pPr>
              <w:spacing w:before="240"/>
              <w:rPr>
                <w:lang w:val="en-US"/>
              </w:rPr>
            </w:pPr>
            <w:r w:rsidRPr="00A02828">
              <w:rPr>
                <w:lang w:val="en-US"/>
              </w:rPr>
              <w:t>Distr.: General</w:t>
            </w:r>
          </w:p>
          <w:p w14:paraId="60253D7A" w14:textId="77777777" w:rsidR="00A02828" w:rsidRPr="00A02828" w:rsidRDefault="00A02828" w:rsidP="00A02828">
            <w:pPr>
              <w:spacing w:line="240" w:lineRule="exact"/>
              <w:rPr>
                <w:lang w:val="en-US"/>
              </w:rPr>
            </w:pPr>
            <w:r w:rsidRPr="00A02828">
              <w:rPr>
                <w:lang w:val="en-US"/>
              </w:rPr>
              <w:t>30 August 2024</w:t>
            </w:r>
          </w:p>
          <w:p w14:paraId="1C1B9500" w14:textId="77777777" w:rsidR="00A02828" w:rsidRPr="00A02828" w:rsidRDefault="00A02828" w:rsidP="00A02828">
            <w:pPr>
              <w:spacing w:line="240" w:lineRule="exact"/>
              <w:rPr>
                <w:lang w:val="en-US"/>
              </w:rPr>
            </w:pPr>
            <w:r w:rsidRPr="00A02828">
              <w:rPr>
                <w:lang w:val="en-US"/>
              </w:rPr>
              <w:t>Russian</w:t>
            </w:r>
          </w:p>
          <w:p w14:paraId="4D11412D" w14:textId="410A4614" w:rsidR="00A02828" w:rsidRPr="00A02828" w:rsidRDefault="00A02828" w:rsidP="00A02828">
            <w:pPr>
              <w:spacing w:line="240" w:lineRule="exact"/>
              <w:rPr>
                <w:lang w:val="en-US"/>
              </w:rPr>
            </w:pPr>
            <w:r w:rsidRPr="00A02828">
              <w:rPr>
                <w:lang w:val="en-US"/>
              </w:rPr>
              <w:t xml:space="preserve">Original: </w:t>
            </w:r>
            <w:r>
              <w:rPr>
                <w:lang w:val="en-US"/>
              </w:rPr>
              <w:t>English and Russian only</w:t>
            </w:r>
          </w:p>
        </w:tc>
      </w:tr>
    </w:tbl>
    <w:p w14:paraId="31FBE708" w14:textId="77777777" w:rsidR="00A02828" w:rsidRPr="00551B48" w:rsidRDefault="00A02828" w:rsidP="00A02828">
      <w:pPr>
        <w:spacing w:before="120"/>
        <w:rPr>
          <w:b/>
          <w:sz w:val="24"/>
          <w:szCs w:val="24"/>
        </w:rPr>
      </w:pPr>
      <w:r w:rsidRPr="00551B48">
        <w:rPr>
          <w:b/>
          <w:bCs/>
          <w:sz w:val="24"/>
          <w:szCs w:val="24"/>
        </w:rPr>
        <w:t>Комитет против пыток</w:t>
      </w:r>
    </w:p>
    <w:p w14:paraId="27DAE191" w14:textId="59733DD8" w:rsidR="00A02828" w:rsidRPr="00A02828" w:rsidRDefault="00A02828" w:rsidP="00A02828">
      <w:pPr>
        <w:pStyle w:val="HMG"/>
      </w:pPr>
      <w:r>
        <w:tab/>
      </w:r>
      <w:r>
        <w:tab/>
        <w:t>Информация, полученная от Казахстана о</w:t>
      </w:r>
      <w:r>
        <w:rPr>
          <w:lang w:val="en-US"/>
        </w:rPr>
        <w:t> </w:t>
      </w:r>
      <w:r>
        <w:t>последующих мерах в связи с</w:t>
      </w:r>
      <w:r>
        <w:rPr>
          <w:lang w:val="en-US"/>
        </w:rPr>
        <w:t> </w:t>
      </w:r>
      <w:r>
        <w:t xml:space="preserve">заключительными замечаниями </w:t>
      </w:r>
      <w:r>
        <w:rPr>
          <w:lang w:val="en-US"/>
        </w:rPr>
        <w:br/>
      </w:r>
      <w:r>
        <w:t>по его четвертому периодическому докладу</w:t>
      </w:r>
      <w:r w:rsidRPr="00A02828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16E3F447" w14:textId="130C5258" w:rsidR="00A02828" w:rsidRPr="00A02828" w:rsidRDefault="00A02828" w:rsidP="00A02828">
      <w:pPr>
        <w:pStyle w:val="SingleTxtG"/>
        <w:jc w:val="right"/>
        <w:rPr>
          <w:lang w:val="en-US"/>
        </w:rPr>
      </w:pPr>
      <w:r>
        <w:t>[Дата получения: 13 мая 2024 года]</w:t>
      </w:r>
    </w:p>
    <w:p w14:paraId="47C88908" w14:textId="7DCBB795" w:rsidR="00A02828" w:rsidRDefault="00A02828" w:rsidP="00041407">
      <w:pPr>
        <w:rPr>
          <w:lang w:val="en-US"/>
        </w:rPr>
      </w:pPr>
      <w:r>
        <w:rPr>
          <w:lang w:val="en-US"/>
        </w:rPr>
        <w:br w:type="page"/>
      </w:r>
    </w:p>
    <w:p w14:paraId="652AA432" w14:textId="77777777" w:rsidR="00A02828" w:rsidRPr="00B63311" w:rsidRDefault="00A02828" w:rsidP="00A02828">
      <w:pPr>
        <w:pStyle w:val="H1G"/>
      </w:pPr>
      <w:r>
        <w:lastRenderedPageBreak/>
        <w:tab/>
      </w:r>
      <w:r>
        <w:tab/>
        <w:t>Последующая и</w:t>
      </w:r>
      <w:r w:rsidRPr="00A92F6B">
        <w:t xml:space="preserve">нформация в связи с пунктом 10 заключительных замечаний </w:t>
      </w:r>
      <w:r>
        <w:t>С</w:t>
      </w:r>
      <w:r>
        <w:rPr>
          <w:lang w:val="en-US"/>
        </w:rPr>
        <w:t>AT</w:t>
      </w:r>
      <w:r w:rsidRPr="00B63311">
        <w:t>/</w:t>
      </w:r>
      <w:r>
        <w:rPr>
          <w:lang w:val="en-US"/>
        </w:rPr>
        <w:t>C</w:t>
      </w:r>
      <w:r w:rsidRPr="00B63311">
        <w:t>/</w:t>
      </w:r>
      <w:r>
        <w:rPr>
          <w:lang w:val="en-US"/>
        </w:rPr>
        <w:t>KAZ</w:t>
      </w:r>
      <w:r w:rsidRPr="00B63311">
        <w:t>/</w:t>
      </w:r>
      <w:r>
        <w:rPr>
          <w:lang w:val="en-US"/>
        </w:rPr>
        <w:t>CO</w:t>
      </w:r>
      <w:r w:rsidRPr="00B63311">
        <w:t>/4</w:t>
      </w:r>
    </w:p>
    <w:p w14:paraId="2FE9F153" w14:textId="77777777" w:rsidR="00A02828" w:rsidRDefault="00A02828" w:rsidP="00A02828">
      <w:pPr>
        <w:pStyle w:val="SingleTxtG"/>
      </w:pPr>
      <w:r>
        <w:t>1.</w:t>
      </w:r>
      <w:r>
        <w:tab/>
      </w:r>
      <w:r w:rsidRPr="00DA6A78">
        <w:t>Принимаются меры по совершенствованию законодательства в части определения пыток, на рассмотрение Мажилиса Парламента внесен проект Закона Республики Казахстан «О внесении изменений и дополнений в некоторые законодательные акты по вопросам оптимизации Уголовного, Уголовно-процессуального и Уголовно-исполнительного кодексов».</w:t>
      </w:r>
    </w:p>
    <w:p w14:paraId="3CDBCADA" w14:textId="77777777" w:rsidR="00A02828" w:rsidRPr="00DA6A78" w:rsidRDefault="00A02828" w:rsidP="00A02828">
      <w:pPr>
        <w:pStyle w:val="SingleTxtG"/>
      </w:pPr>
      <w:r w:rsidRPr="00DA6A78">
        <w:t>2.</w:t>
      </w:r>
      <w:r>
        <w:tab/>
      </w:r>
      <w:r w:rsidRPr="00DA6A78">
        <w:t>Проектом Закона предусмотрены изменения и дополнения в статьи 50, 63, 72</w:t>
      </w:r>
      <w:r>
        <w:br/>
      </w:r>
      <w:r w:rsidRPr="00DA6A78">
        <w:t xml:space="preserve">и 73 Уголовного кодекса (далее </w:t>
      </w:r>
      <w:r w:rsidRPr="006471C0">
        <w:t>—</w:t>
      </w:r>
      <w:r w:rsidRPr="00DA6A78">
        <w:t xml:space="preserve"> УК), в части установления пожизненного запрета на занятие должностей в правоохранительных и специальных органах с обязательным назначением лишения права занимать определенную должность или заниматься определенной деятельностью за совершение пыток; запрета применения к осужденным за пытки условного осуждения, условно-досрочного освобождения и замены неотбытой части наказания более легким видом наказания либо сокращения назначенного срока наказания.</w:t>
      </w:r>
    </w:p>
    <w:p w14:paraId="5701F4E5" w14:textId="77777777" w:rsidR="00A02828" w:rsidRPr="00DA6A78" w:rsidRDefault="00A02828" w:rsidP="00A02828">
      <w:pPr>
        <w:pStyle w:val="H1G"/>
      </w:pPr>
      <w:r w:rsidRPr="00483DEE">
        <w:tab/>
      </w:r>
      <w:r w:rsidRPr="00483DEE">
        <w:tab/>
      </w:r>
      <w:r>
        <w:t>Последующая и</w:t>
      </w:r>
      <w:r w:rsidRPr="00A92F6B">
        <w:t>нформация в связи с пунктами 11</w:t>
      </w:r>
      <w:r w:rsidRPr="006471C0">
        <w:t>–</w:t>
      </w:r>
      <w:r w:rsidRPr="00A92F6B">
        <w:t xml:space="preserve">15 заключительных замечаний </w:t>
      </w:r>
    </w:p>
    <w:p w14:paraId="011CDE05" w14:textId="77777777" w:rsidR="00A02828" w:rsidRPr="00DA6A78" w:rsidRDefault="00A02828" w:rsidP="00A02828">
      <w:pPr>
        <w:pStyle w:val="SingleTxtG"/>
      </w:pPr>
      <w:r w:rsidRPr="00DA6A78">
        <w:t>3.</w:t>
      </w:r>
      <w:r>
        <w:tab/>
      </w:r>
      <w:r w:rsidRPr="00DA6A78">
        <w:t>Конституцией Республики Казахстан гарантировано право каждого на судебную защиту своих прав и свобод, равенство всех перед законом и судом Законом «Об адвокатской деятельности и юридической помощи» предусмотрено право на получение квалифицированной юридической помощи, которая в предусмотренных законом случаях оказывается бесплатно, оплата производится государством.</w:t>
      </w:r>
    </w:p>
    <w:p w14:paraId="4B7E1DB6" w14:textId="77777777" w:rsidR="00A02828" w:rsidRPr="00DA6A78" w:rsidRDefault="00A02828" w:rsidP="00A02828">
      <w:pPr>
        <w:pStyle w:val="SingleTxtG"/>
      </w:pPr>
      <w:r w:rsidRPr="00DA6A78">
        <w:t>4.</w:t>
      </w:r>
      <w:r>
        <w:tab/>
      </w:r>
      <w:r w:rsidRPr="00DA6A78">
        <w:t xml:space="preserve">В соответствии с требованиями Уголовно-процессуального кодекса </w:t>
      </w:r>
      <w:r>
        <w:br/>
      </w:r>
      <w:r w:rsidRPr="00DA6A78">
        <w:t xml:space="preserve">(далее </w:t>
      </w:r>
      <w:r w:rsidRPr="006471C0">
        <w:t>—</w:t>
      </w:r>
      <w:r w:rsidRPr="00DA6A78">
        <w:t xml:space="preserve"> УПК) каждому лицу обеспечивается право на защиту. В случае задержания или заключения под стражу, если явка защитника, избранного подозреваемым, обвиняемым, подсудимым, осужденным, оправданным невозможна в течение 24</w:t>
      </w:r>
      <w:r>
        <w:rPr>
          <w:lang w:val="en-US"/>
        </w:rPr>
        <w:t> </w:t>
      </w:r>
      <w:r w:rsidRPr="00DA6A78">
        <w:t>часов, орган, ведущий уголовный процесс, предлагает подозреваемому, подсудимому, осужденному, оправданному пригласить другого защитника, а в случае отказа принимает меры к назначению защитника через профессиональную организацию адвокатов или ее структурные подразделения (статья 68 УПК).</w:t>
      </w:r>
    </w:p>
    <w:p w14:paraId="4046BC4A" w14:textId="77777777" w:rsidR="00A02828" w:rsidRPr="00DA6A78" w:rsidRDefault="00A02828" w:rsidP="00A02828">
      <w:pPr>
        <w:pStyle w:val="SingleTxtG"/>
      </w:pPr>
      <w:r w:rsidRPr="00DA6A78">
        <w:t>5.</w:t>
      </w:r>
      <w:r>
        <w:tab/>
      </w:r>
      <w:r w:rsidRPr="00DA6A78">
        <w:t>Законом «Об адвокатской деятельности и юридической помощи» регламентируется, что адвокат правомочен с момента допуска к участию в деле иметь свидания наедине со своим подзащитным без ограничения их количества, продолжительности и в условиях конфиденциальности свиданий.</w:t>
      </w:r>
    </w:p>
    <w:p w14:paraId="74B23AC5" w14:textId="77777777" w:rsidR="00A02828" w:rsidRPr="00DA6A78" w:rsidRDefault="00A02828" w:rsidP="00A02828">
      <w:pPr>
        <w:pStyle w:val="SingleTxtG"/>
      </w:pPr>
      <w:r w:rsidRPr="00DA6A78">
        <w:t>6.</w:t>
      </w:r>
      <w:r>
        <w:tab/>
      </w:r>
      <w:r w:rsidRPr="00DA6A78">
        <w:t>В настоящее время в Парламенте Республики Казахстан рассматриваются поправки в законодательство по вопросам расширения полномочий адвокатов в уголовном процессе. Предусмотрено предоставление адвокатам права назначения экспертизы по всем объектам; установление возможности адвокатов напрямую задавать вопросы эксперту без ходатайства перед следователем; предоставление адвокатам права ознакомления с материалами при направлении их на экспертизу;</w:t>
      </w:r>
      <w:r w:rsidRPr="006D1D89">
        <w:t xml:space="preserve"> </w:t>
      </w:r>
      <w:r w:rsidRPr="00DA6A78">
        <w:t xml:space="preserve">предоставление адвокатам права вносить в суд документ, противоположный обвинительному акту, </w:t>
      </w:r>
      <w:r w:rsidRPr="006471C0">
        <w:t>—</w:t>
      </w:r>
      <w:r w:rsidRPr="00DA6A78">
        <w:t xml:space="preserve"> акт защиты.</w:t>
      </w:r>
    </w:p>
    <w:p w14:paraId="74859A3D" w14:textId="77777777" w:rsidR="00A02828" w:rsidRPr="00DA6A78" w:rsidRDefault="00A02828" w:rsidP="00A02828">
      <w:pPr>
        <w:pStyle w:val="SingleTxtG"/>
      </w:pPr>
      <w:r w:rsidRPr="006D1D89">
        <w:t>7.</w:t>
      </w:r>
      <w:r>
        <w:tab/>
      </w:r>
      <w:r w:rsidRPr="00DA6A78">
        <w:t>Согласно требованиям УПК, все данные, полученные с использованием</w:t>
      </w:r>
      <w:r w:rsidRPr="00483DEE">
        <w:t xml:space="preserve"> </w:t>
      </w:r>
      <w:r w:rsidRPr="00DA6A78">
        <w:t xml:space="preserve">заблуждения лица, участвующего в уголовном процессе, относительно своих прав и обязанностей, возникшего вследствие неразъяснения, неполного или неправильного ему их разъяснения признаются недопустимыми в качестве доказательств </w:t>
      </w:r>
      <w:r>
        <w:br/>
      </w:r>
      <w:r w:rsidRPr="00DA6A78">
        <w:t>(статья 112 УПК).</w:t>
      </w:r>
    </w:p>
    <w:p w14:paraId="447B0DF8" w14:textId="77777777" w:rsidR="00A02828" w:rsidRPr="00DA6A78" w:rsidRDefault="00A02828" w:rsidP="00A02828">
      <w:pPr>
        <w:pStyle w:val="SingleTxtG"/>
      </w:pPr>
      <w:r w:rsidRPr="006D1D89">
        <w:t>8.</w:t>
      </w:r>
      <w:r>
        <w:tab/>
      </w:r>
      <w:r w:rsidRPr="00DA6A78">
        <w:t>В соответствии с требованиями статьи 129 УПК доставление, как мера процессуального принуждения, применяется на срок не более трех часов. Для</w:t>
      </w:r>
      <w:r>
        <w:rPr>
          <w:lang w:val="en-US"/>
        </w:rPr>
        <w:t> </w:t>
      </w:r>
      <w:r w:rsidRPr="00DA6A78">
        <w:t xml:space="preserve">контроля сроков доставления во всех правоохранительных органах функционирует электронная информационная система учета посетителей </w:t>
      </w:r>
      <w:r>
        <w:br/>
      </w:r>
      <w:r w:rsidRPr="00DA6A78">
        <w:lastRenderedPageBreak/>
        <w:t>(система регулируется Инструкцией о порядке электронного учета посетителей, утвержденной приказом Генерального Прокурора от 24.12.2014 года №</w:t>
      </w:r>
      <w:r>
        <w:rPr>
          <w:lang w:val="en-US"/>
        </w:rPr>
        <w:t> </w:t>
      </w:r>
      <w:r w:rsidRPr="00DA6A78">
        <w:t>162).</w:t>
      </w:r>
    </w:p>
    <w:p w14:paraId="3FD3CE04" w14:textId="77777777" w:rsidR="00A02828" w:rsidRPr="00DA6A78" w:rsidRDefault="00A02828" w:rsidP="00A02828">
      <w:pPr>
        <w:pStyle w:val="SingleTxtG"/>
      </w:pPr>
      <w:r w:rsidRPr="006D1D89">
        <w:t>9.</w:t>
      </w:r>
      <w:r>
        <w:tab/>
      </w:r>
      <w:r w:rsidRPr="00DA6A78">
        <w:t>Во исполнение пункта 107 Общенационального плана мероприятий по реализации Послания Главы государства народу Казахстана от 01.09.2020 года</w:t>
      </w:r>
      <w:r w:rsidRPr="006D1D89">
        <w:t xml:space="preserve"> </w:t>
      </w:r>
      <w:r w:rsidRPr="00DA6A78">
        <w:t>«Казахстан в новой реальности: время действий» во всех правоохранительных</w:t>
      </w:r>
      <w:r w:rsidRPr="006D1D89">
        <w:t xml:space="preserve"> </w:t>
      </w:r>
      <w:r w:rsidRPr="00DA6A78">
        <w:t>органах и пенитенциарных учреждениях введена система сплошного видеонаблюдения. В</w:t>
      </w:r>
      <w:r>
        <w:rPr>
          <w:lang w:val="en-US"/>
        </w:rPr>
        <w:t> </w:t>
      </w:r>
      <w:r w:rsidRPr="00DA6A78">
        <w:t>настоящее время функционирует более 40 тыс</w:t>
      </w:r>
      <w:r w:rsidRPr="006471C0">
        <w:t>.</w:t>
      </w:r>
      <w:r w:rsidRPr="00DA6A78">
        <w:t xml:space="preserve"> камер видеонаблюдения (оснащение системы УИС завершено в 2023 году).</w:t>
      </w:r>
    </w:p>
    <w:p w14:paraId="3B935103" w14:textId="77777777" w:rsidR="00A02828" w:rsidRPr="00DA6A78" w:rsidRDefault="00A02828" w:rsidP="00A02828">
      <w:pPr>
        <w:pStyle w:val="SingleTxtG"/>
      </w:pPr>
      <w:r w:rsidRPr="006D1D89">
        <w:t>10.</w:t>
      </w:r>
      <w:r w:rsidRPr="006D1D89">
        <w:tab/>
      </w:r>
      <w:r w:rsidRPr="00DA6A78">
        <w:t>Для нормативно-правового урегулирования вопросов функционирования систем видеонаблюдения совместным приказом утверждены специальные Правила (утверждены приказами Генерального Прокурора от 27.01.2023</w:t>
      </w:r>
      <w:r w:rsidRPr="006471C0">
        <w:t xml:space="preserve"> </w:t>
      </w:r>
      <w:r w:rsidRPr="00DA6A78">
        <w:t>г</w:t>
      </w:r>
      <w:r>
        <w:t>ода</w:t>
      </w:r>
      <w:r w:rsidRPr="00DA6A78">
        <w:t xml:space="preserve"> №</w:t>
      </w:r>
      <w:r>
        <w:t> </w:t>
      </w:r>
      <w:r w:rsidRPr="00DA6A78">
        <w:t>46, Министра внутренних дел от 21.02.2023</w:t>
      </w:r>
      <w:r>
        <w:t xml:space="preserve"> </w:t>
      </w:r>
      <w:r w:rsidRPr="00DA6A78">
        <w:t>г</w:t>
      </w:r>
      <w:r>
        <w:t>ода</w:t>
      </w:r>
      <w:r w:rsidRPr="00DA6A78">
        <w:t xml:space="preserve"> №</w:t>
      </w:r>
      <w:r>
        <w:t> </w:t>
      </w:r>
      <w:r w:rsidRPr="00DA6A78">
        <w:t>176, Председателей Агентств по финансовому мониторингу от 23.02.2023</w:t>
      </w:r>
      <w:r>
        <w:t xml:space="preserve"> </w:t>
      </w:r>
      <w:r w:rsidRPr="00DA6A78">
        <w:t>г</w:t>
      </w:r>
      <w:r>
        <w:t>ода</w:t>
      </w:r>
      <w:r w:rsidRPr="00DA6A78">
        <w:t xml:space="preserve"> №</w:t>
      </w:r>
      <w:r>
        <w:t> </w:t>
      </w:r>
      <w:r w:rsidRPr="00DA6A78">
        <w:t>54, противодействия коррупции от 27.02.2023</w:t>
      </w:r>
      <w:r>
        <w:t xml:space="preserve"> </w:t>
      </w:r>
      <w:r w:rsidRPr="00DA6A78">
        <w:t>г</w:t>
      </w:r>
      <w:r>
        <w:t>ода</w:t>
      </w:r>
      <w:r w:rsidRPr="00DA6A78">
        <w:t xml:space="preserve"> №</w:t>
      </w:r>
      <w:r>
        <w:t> </w:t>
      </w:r>
      <w:r w:rsidRPr="00DA6A78">
        <w:t>85).</w:t>
      </w:r>
    </w:p>
    <w:p w14:paraId="1D97A69A" w14:textId="77777777" w:rsidR="00A02828" w:rsidRPr="00DA6A78" w:rsidRDefault="00A02828" w:rsidP="00A02828">
      <w:pPr>
        <w:pStyle w:val="SingleTxtG"/>
      </w:pPr>
      <w:r w:rsidRPr="006D1D89">
        <w:t>11.</w:t>
      </w:r>
      <w:r w:rsidRPr="006D1D89">
        <w:tab/>
      </w:r>
      <w:r w:rsidRPr="00DA6A78">
        <w:t>Правила содержат порядок организации работы системы видеонаблюдения, обеспечения круглосуточного мониторинга, условий хранения видеозаписи, оснащения автономными резервными источниками электропитания и дополнительными комплектами оборудования.</w:t>
      </w:r>
    </w:p>
    <w:p w14:paraId="5DDF127F" w14:textId="77777777" w:rsidR="00A02828" w:rsidRPr="00DA6A78" w:rsidRDefault="00A02828" w:rsidP="00A02828">
      <w:pPr>
        <w:pStyle w:val="SingleTxtG"/>
      </w:pPr>
      <w:r w:rsidRPr="006D1D89">
        <w:t>12.</w:t>
      </w:r>
      <w:r w:rsidRPr="006D1D89">
        <w:tab/>
      </w:r>
      <w:r w:rsidRPr="00DA6A78">
        <w:t>В рамках исполнения Правил организован ежедневный мониторинг видеозаписей, прокурорам обеспечен онлайн доступ к системе видеонаблюдения в пенитенциарных учреждениях, а также за служебными помещениями оперативно- следственных подразделений. Все серверные комнаты по хранению видеозаписей опечатаны комиссионно с участием прокурора.</w:t>
      </w:r>
    </w:p>
    <w:p w14:paraId="51D586F3" w14:textId="77777777" w:rsidR="00A02828" w:rsidRPr="006D1D89" w:rsidRDefault="00A02828" w:rsidP="00A02828">
      <w:pPr>
        <w:pStyle w:val="SingleTxtG"/>
      </w:pPr>
      <w:r w:rsidRPr="006D1D89">
        <w:t>13.</w:t>
      </w:r>
      <w:r w:rsidRPr="006D1D89">
        <w:tab/>
        <w:t>Требованиями УПК предусмотрено обязательное медицинское освидетельствование при задержании и водворении в изолятор временного содержания с приложением к протоколу задержания заключения медицинского освидетельствования.</w:t>
      </w:r>
    </w:p>
    <w:p w14:paraId="07A6F8F0" w14:textId="77777777" w:rsidR="00A02828" w:rsidRPr="006D1D89" w:rsidRDefault="00A02828" w:rsidP="00A02828">
      <w:pPr>
        <w:pStyle w:val="SingleTxtG"/>
      </w:pPr>
      <w:r w:rsidRPr="006D1D89">
        <w:t>14.</w:t>
      </w:r>
      <w:r w:rsidRPr="006D1D89">
        <w:tab/>
        <w:t>За умышленное неуведомление родственников подозреваемого о факте его задержания и месте нахождения, незаконный отказ в предоставлении информации о месте содержания под стражей лица гражданину, имеющему право на получение такой информации, а равно за фальсификацию времени составления протокола задержания или времени фактического задержания предусмотрена уголовная ответственность по статье 414 УК.</w:t>
      </w:r>
    </w:p>
    <w:p w14:paraId="2BA8CECE" w14:textId="77777777" w:rsidR="00A02828" w:rsidRDefault="00A02828" w:rsidP="00A02828">
      <w:pPr>
        <w:pStyle w:val="SingleTxtG"/>
      </w:pPr>
      <w:r w:rsidRPr="006D1D89">
        <w:t>15.</w:t>
      </w:r>
      <w:r w:rsidRPr="006D1D89">
        <w:tab/>
        <w:t xml:space="preserve">В рамках реализации рекомендации Комитета ООН против пыток и в целях повышения гарантий защищенности прав граждан руководителями правоохранительных органов утверждена Инструкция по обеспечению </w:t>
      </w:r>
      <w:r w:rsidRPr="006D1D89">
        <w:rPr>
          <w:spacing w:val="-2"/>
        </w:rPr>
        <w:t>соблюдения</w:t>
      </w:r>
      <w:r w:rsidRPr="006D1D89">
        <w:rPr>
          <w:spacing w:val="-16"/>
        </w:rPr>
        <w:t xml:space="preserve"> </w:t>
      </w:r>
      <w:r w:rsidRPr="006D1D89">
        <w:rPr>
          <w:spacing w:val="-2"/>
        </w:rPr>
        <w:t>конституционных</w:t>
      </w:r>
      <w:r w:rsidRPr="006D1D89">
        <w:rPr>
          <w:spacing w:val="-15"/>
        </w:rPr>
        <w:t xml:space="preserve"> </w:t>
      </w:r>
      <w:r w:rsidRPr="006D1D89">
        <w:rPr>
          <w:spacing w:val="-2"/>
        </w:rPr>
        <w:t>прав</w:t>
      </w:r>
      <w:r w:rsidRPr="006D1D89">
        <w:rPr>
          <w:spacing w:val="-16"/>
        </w:rPr>
        <w:t xml:space="preserve"> </w:t>
      </w:r>
      <w:r w:rsidRPr="006D1D89">
        <w:rPr>
          <w:spacing w:val="-2"/>
        </w:rPr>
        <w:t>и</w:t>
      </w:r>
      <w:r w:rsidRPr="006D1D89">
        <w:rPr>
          <w:spacing w:val="-15"/>
        </w:rPr>
        <w:t xml:space="preserve"> </w:t>
      </w:r>
      <w:r w:rsidRPr="006D1D89">
        <w:rPr>
          <w:spacing w:val="-2"/>
        </w:rPr>
        <w:t>свобод</w:t>
      </w:r>
      <w:r w:rsidRPr="006D1D89">
        <w:rPr>
          <w:spacing w:val="-16"/>
        </w:rPr>
        <w:t xml:space="preserve"> </w:t>
      </w:r>
      <w:r w:rsidRPr="006D1D89">
        <w:rPr>
          <w:spacing w:val="-2"/>
        </w:rPr>
        <w:t>граждан</w:t>
      </w:r>
      <w:r w:rsidRPr="006D1D89">
        <w:rPr>
          <w:spacing w:val="-15"/>
        </w:rPr>
        <w:t xml:space="preserve"> </w:t>
      </w:r>
      <w:r w:rsidRPr="006D1D89">
        <w:rPr>
          <w:spacing w:val="-2"/>
        </w:rPr>
        <w:t>в</w:t>
      </w:r>
      <w:r w:rsidRPr="006D1D89">
        <w:rPr>
          <w:spacing w:val="-16"/>
        </w:rPr>
        <w:t xml:space="preserve"> </w:t>
      </w:r>
      <w:r w:rsidRPr="006D1D89">
        <w:rPr>
          <w:spacing w:val="-2"/>
        </w:rPr>
        <w:t>уголовном</w:t>
      </w:r>
      <w:r w:rsidRPr="006D1D89">
        <w:rPr>
          <w:spacing w:val="-15"/>
        </w:rPr>
        <w:t xml:space="preserve"> </w:t>
      </w:r>
      <w:r w:rsidRPr="006D1D89">
        <w:rPr>
          <w:spacing w:val="-2"/>
        </w:rPr>
        <w:t>процессе</w:t>
      </w:r>
      <w:r w:rsidRPr="006D1D89">
        <w:rPr>
          <w:spacing w:val="-16"/>
        </w:rPr>
        <w:t xml:space="preserve"> </w:t>
      </w:r>
      <w:r w:rsidRPr="006D1D89">
        <w:rPr>
          <w:spacing w:val="-2"/>
        </w:rPr>
        <w:t>и</w:t>
      </w:r>
      <w:r w:rsidRPr="006D1D89">
        <w:rPr>
          <w:spacing w:val="6"/>
        </w:rPr>
        <w:t xml:space="preserve"> </w:t>
      </w:r>
      <w:r w:rsidRPr="006D1D89">
        <w:rPr>
          <w:spacing w:val="-2"/>
        </w:rPr>
        <w:t>при исполнении</w:t>
      </w:r>
      <w:r w:rsidRPr="006D1D89">
        <w:rPr>
          <w:spacing w:val="-26"/>
        </w:rPr>
        <w:t xml:space="preserve"> </w:t>
      </w:r>
      <w:r w:rsidRPr="006D1D89">
        <w:rPr>
          <w:spacing w:val="-2"/>
        </w:rPr>
        <w:t>наказания»</w:t>
      </w:r>
      <w:r w:rsidRPr="006D1D89">
        <w:rPr>
          <w:spacing w:val="-17"/>
        </w:rPr>
        <w:t xml:space="preserve"> </w:t>
      </w:r>
      <w:r w:rsidRPr="006D1D89">
        <w:rPr>
          <w:spacing w:val="-2"/>
        </w:rPr>
        <w:t>(приказы</w:t>
      </w:r>
      <w:r w:rsidRPr="006D1D89">
        <w:rPr>
          <w:spacing w:val="-20"/>
        </w:rPr>
        <w:t xml:space="preserve"> </w:t>
      </w:r>
      <w:r w:rsidRPr="006D1D89">
        <w:rPr>
          <w:spacing w:val="-2"/>
        </w:rPr>
        <w:t>Генерального</w:t>
      </w:r>
      <w:r w:rsidRPr="006D1D89">
        <w:rPr>
          <w:spacing w:val="-31"/>
        </w:rPr>
        <w:t xml:space="preserve"> </w:t>
      </w:r>
      <w:r w:rsidRPr="006D1D89">
        <w:rPr>
          <w:spacing w:val="-2"/>
        </w:rPr>
        <w:t>Прокурора</w:t>
      </w:r>
      <w:r w:rsidRPr="006D1D89">
        <w:rPr>
          <w:spacing w:val="1"/>
        </w:rPr>
        <w:t xml:space="preserve"> </w:t>
      </w:r>
      <w:r w:rsidRPr="006D1D89">
        <w:rPr>
          <w:spacing w:val="-2"/>
        </w:rPr>
        <w:t>от</w:t>
      </w:r>
      <w:r w:rsidRPr="006D1D89">
        <w:rPr>
          <w:spacing w:val="3"/>
        </w:rPr>
        <w:t xml:space="preserve"> </w:t>
      </w:r>
      <w:r w:rsidRPr="006D1D89">
        <w:rPr>
          <w:spacing w:val="-2"/>
        </w:rPr>
        <w:t>9</w:t>
      </w:r>
      <w:r w:rsidRPr="006D1D89">
        <w:t xml:space="preserve"> </w:t>
      </w:r>
      <w:r w:rsidRPr="006D1D89">
        <w:rPr>
          <w:spacing w:val="-2"/>
        </w:rPr>
        <w:t>января</w:t>
      </w:r>
      <w:r w:rsidRPr="006D1D89">
        <w:rPr>
          <w:spacing w:val="12"/>
        </w:rPr>
        <w:t xml:space="preserve"> </w:t>
      </w:r>
      <w:r w:rsidRPr="006D1D89">
        <w:rPr>
          <w:spacing w:val="-2"/>
        </w:rPr>
        <w:t>2023</w:t>
      </w:r>
      <w:r w:rsidRPr="006D1D89">
        <w:t xml:space="preserve"> </w:t>
      </w:r>
      <w:r w:rsidRPr="006D1D89">
        <w:rPr>
          <w:spacing w:val="-4"/>
        </w:rPr>
        <w:t xml:space="preserve">года </w:t>
      </w:r>
      <w:r w:rsidRPr="006D1D89">
        <w:t>№</w:t>
      </w:r>
      <w:r>
        <w:t> </w:t>
      </w:r>
      <w:r w:rsidRPr="006D1D89">
        <w:t>14, Министра внутренних дел от 13 января 2023 года №</w:t>
      </w:r>
      <w:r>
        <w:t> </w:t>
      </w:r>
      <w:r w:rsidRPr="006D1D89">
        <w:t>14, председателей Агентств по противодействию коррупции от 13 января 2023 года №</w:t>
      </w:r>
      <w:r>
        <w:t> </w:t>
      </w:r>
      <w:r w:rsidRPr="006D1D89">
        <w:t>19, финансового мониторинга от 16 января 2023 года №</w:t>
      </w:r>
      <w:r>
        <w:t> </w:t>
      </w:r>
      <w:r w:rsidRPr="006D1D89">
        <w:t>7).</w:t>
      </w:r>
    </w:p>
    <w:p w14:paraId="0612707C" w14:textId="77777777" w:rsidR="00A02828" w:rsidRPr="006D1D89" w:rsidRDefault="00A02828" w:rsidP="00A02828">
      <w:pPr>
        <w:pStyle w:val="SingleTxtG"/>
      </w:pPr>
      <w:r w:rsidRPr="006D1D89">
        <w:t>16.</w:t>
      </w:r>
      <w:r w:rsidRPr="006D1D89">
        <w:tab/>
        <w:t>Инструкцией предусмотрены основания для доставления граждан в органы уголовного преследования; проведения доставления, привода с применением видеожетонов; оснащения «прозрачных» кабинетов для производства следственных действий; закреплена персональная ответственность руководителей, а также требование по выезду прокурора на место совершения пыток. Введен запрет на беседы, опросы, переговоры с лицами без процессуального статуса, закреплены и другие меры для превенции пыток.</w:t>
      </w:r>
    </w:p>
    <w:p w14:paraId="0C71E8A4" w14:textId="77777777" w:rsidR="00A02828" w:rsidRPr="006D1D89" w:rsidRDefault="00A02828" w:rsidP="00A02828">
      <w:pPr>
        <w:pStyle w:val="SingleTxtG"/>
      </w:pPr>
      <w:r w:rsidRPr="006D1D89">
        <w:t>17.</w:t>
      </w:r>
      <w:r w:rsidRPr="006D1D89">
        <w:tab/>
        <w:t xml:space="preserve">В соответствии со статьями 131 и 147 УПК прокурор производит проверки законности задержания и применения содержания под стражей, при этом для обеспечения соблюдения законности в зданиях правоохранительных органов функционирует институт «дежурного прокурора», где прокурорами обеспечивается проверка законности доставления и задержания граждан, приема граждан (в рамках проверок прокурорами за 2023 год из служебных помещений освобождено 449 лиц, из изоляторов временного содержания </w:t>
      </w:r>
      <w:r>
        <w:t>—</w:t>
      </w:r>
      <w:r w:rsidRPr="006D1D89">
        <w:t xml:space="preserve"> 603 граждан).</w:t>
      </w:r>
    </w:p>
    <w:p w14:paraId="08F699C6" w14:textId="77777777" w:rsidR="00A02828" w:rsidRPr="006D1D89" w:rsidRDefault="00A02828" w:rsidP="00A02828">
      <w:pPr>
        <w:pStyle w:val="SingleTxtG"/>
      </w:pPr>
      <w:r w:rsidRPr="006D1D89">
        <w:lastRenderedPageBreak/>
        <w:t>18.</w:t>
      </w:r>
      <w:r w:rsidRPr="006D1D89">
        <w:tab/>
        <w:t>Для исключения фактора несвоевременного обращения граждан о пытках, жестоком обращении за прокурорами закрепили требование по допросу всех задержанных лиц, а также выяснении факта применения пыток при рассмотрении вопроса о санкционировании содержания под стражей (поправки внесены в Инструкцию по организации надзора за законностью досудебного расследования и уголовного преследования приказом Генерального Прокурора от 30.12.2023</w:t>
      </w:r>
      <w:r>
        <w:t xml:space="preserve"> </w:t>
      </w:r>
      <w:r w:rsidRPr="006D1D89">
        <w:t>г</w:t>
      </w:r>
      <w:r>
        <w:t>ода</w:t>
      </w:r>
      <w:r w:rsidRPr="006D1D89">
        <w:t xml:space="preserve"> №</w:t>
      </w:r>
      <w:r>
        <w:t> </w:t>
      </w:r>
      <w:r w:rsidRPr="006D1D89">
        <w:t>237).</w:t>
      </w:r>
    </w:p>
    <w:p w14:paraId="7775EB43" w14:textId="77777777" w:rsidR="00A02828" w:rsidRPr="006D1D89" w:rsidRDefault="00A02828" w:rsidP="00A02828">
      <w:pPr>
        <w:pStyle w:val="SingleTxtG"/>
      </w:pPr>
      <w:r w:rsidRPr="006D1D89">
        <w:t>19.</w:t>
      </w:r>
      <w:r w:rsidRPr="006D1D89">
        <w:tab/>
        <w:t>По актам прокурорского реагирования за нарушения конституционных прав граждан к дисциплинарной ответственности привлечено 709 (2022</w:t>
      </w:r>
      <w:r>
        <w:t xml:space="preserve"> </w:t>
      </w:r>
      <w:r w:rsidRPr="006D1D89">
        <w:t>г</w:t>
      </w:r>
      <w:r>
        <w:t>од</w:t>
      </w:r>
      <w:r w:rsidRPr="006D1D89">
        <w:t xml:space="preserve"> </w:t>
      </w:r>
      <w:r>
        <w:t>—</w:t>
      </w:r>
      <w:r w:rsidRPr="006D1D89">
        <w:t xml:space="preserve"> 377, </w:t>
      </w:r>
      <w:r>
        <w:br/>
      </w:r>
      <w:r w:rsidRPr="006D1D89">
        <w:t>2023</w:t>
      </w:r>
      <w:r>
        <w:t xml:space="preserve"> </w:t>
      </w:r>
      <w:r w:rsidRPr="006D1D89">
        <w:t>г</w:t>
      </w:r>
      <w:r>
        <w:t>од</w:t>
      </w:r>
      <w:r w:rsidRPr="006D1D89">
        <w:t xml:space="preserve"> </w:t>
      </w:r>
      <w:r>
        <w:t>—</w:t>
      </w:r>
      <w:r w:rsidRPr="006D1D89">
        <w:t xml:space="preserve"> 332) должностных лиц органов досудебного расследования.</w:t>
      </w:r>
    </w:p>
    <w:p w14:paraId="01CF5B3C" w14:textId="77777777" w:rsidR="00A02828" w:rsidRPr="006D1D89" w:rsidRDefault="00A02828" w:rsidP="00A02828">
      <w:pPr>
        <w:pStyle w:val="SingleTxtG"/>
      </w:pPr>
      <w:r w:rsidRPr="006D1D89">
        <w:t>20.</w:t>
      </w:r>
      <w:r w:rsidRPr="006D1D89">
        <w:tab/>
        <w:t>В ходе январских событий, связанных с массовыми беспорядками, погибло 238</w:t>
      </w:r>
      <w:r>
        <w:t> </w:t>
      </w:r>
      <w:r w:rsidRPr="006D1D89">
        <w:t xml:space="preserve">человек. Из них 219 гражданские лица, 19 </w:t>
      </w:r>
      <w:r w:rsidRPr="0080117B">
        <w:t>—</w:t>
      </w:r>
      <w:r w:rsidRPr="006D1D89">
        <w:t xml:space="preserve"> сотрудники силовых органов. Выяснены обстоятельства смерти всех 219 гражданских лиц, из них: 66 признаны подозреваемыми в участии в массовых беспорядках; 143 </w:t>
      </w:r>
      <w:r w:rsidRPr="0080117B">
        <w:t>—</w:t>
      </w:r>
      <w:r w:rsidRPr="006D1D89">
        <w:t xml:space="preserve"> нарушители режимов чрезвычайного положения и антитеррористической операции (в том числе 22 случайно попали под обстрел или в ДТП); 4 погибли при совершении иных преступлений; 6</w:t>
      </w:r>
      <w:r>
        <w:rPr>
          <w:lang w:val="en-US"/>
        </w:rPr>
        <w:t> </w:t>
      </w:r>
      <w:r w:rsidRPr="006D1D89">
        <w:t>погибли в результате преступлений, в последующем квалифицированных как пытки.</w:t>
      </w:r>
    </w:p>
    <w:p w14:paraId="0AEBC3DF" w14:textId="77777777" w:rsidR="00A02828" w:rsidRPr="006D1D89" w:rsidRDefault="00A02828" w:rsidP="00A02828">
      <w:pPr>
        <w:pStyle w:val="SingleTxtG"/>
      </w:pPr>
      <w:r w:rsidRPr="006D1D89">
        <w:t>21.</w:t>
      </w:r>
      <w:r w:rsidRPr="006D1D89">
        <w:tab/>
        <w:t>По всем фактам смертей проведены досудебные расследования, обеспечена полнота и всесторонность расследования.</w:t>
      </w:r>
    </w:p>
    <w:p w14:paraId="11C608E6" w14:textId="77777777" w:rsidR="00A02828" w:rsidRPr="006D1D89" w:rsidRDefault="00A02828" w:rsidP="00A02828">
      <w:pPr>
        <w:pStyle w:val="ParNoG"/>
        <w:numPr>
          <w:ilvl w:val="0"/>
          <w:numId w:val="0"/>
        </w:numPr>
        <w:tabs>
          <w:tab w:val="clear" w:pos="2268"/>
          <w:tab w:val="clear" w:pos="2835"/>
        </w:tabs>
        <w:suppressAutoHyphens w:val="0"/>
        <w:kinsoku/>
        <w:overflowPunct/>
        <w:autoSpaceDE/>
        <w:autoSpaceDN/>
        <w:adjustRightInd/>
        <w:snapToGrid/>
        <w:spacing w:line="240" w:lineRule="auto"/>
        <w:ind w:left="1134"/>
        <w:rPr>
          <w:lang w:val="ru-RU"/>
        </w:rPr>
      </w:pPr>
      <w:r w:rsidRPr="006D1D89">
        <w:rPr>
          <w:lang w:val="ru-RU"/>
        </w:rPr>
        <w:t>22.</w:t>
      </w:r>
      <w:r w:rsidRPr="006D1D89">
        <w:rPr>
          <w:lang w:val="ru-RU"/>
        </w:rPr>
        <w:tab/>
        <w:t>По всем заявлениям о пытках и превышении полномочий начато 337</w:t>
      </w:r>
      <w:r>
        <w:rPr>
          <w:lang w:val="en-US"/>
        </w:rPr>
        <w:t> </w:t>
      </w:r>
      <w:r w:rsidRPr="006D1D89">
        <w:rPr>
          <w:lang w:val="ru-RU"/>
        </w:rPr>
        <w:t xml:space="preserve">досудебных расследований. Прекращено за недоказанностью и отсутствием состава преступления 300 уголовных дел. Судами рассмотрены с вынесением обвинительных приговоров уголовные дела в отношении 42 лиц, из них </w:t>
      </w:r>
      <w:r>
        <w:rPr>
          <w:lang w:val="ru-RU"/>
        </w:rPr>
        <w:br/>
      </w:r>
      <w:r w:rsidRPr="006D1D89">
        <w:rPr>
          <w:lang w:val="ru-RU"/>
        </w:rPr>
        <w:t xml:space="preserve">за пытки осуждено 35 лиц, по другим должностным преступлениям </w:t>
      </w:r>
      <w:r w:rsidRPr="0080117B">
        <w:rPr>
          <w:lang w:val="ru-RU"/>
        </w:rPr>
        <w:t>—</w:t>
      </w:r>
      <w:r w:rsidRPr="006D1D89">
        <w:rPr>
          <w:lang w:val="ru-RU"/>
        </w:rPr>
        <w:t xml:space="preserve"> 6 лиц </w:t>
      </w:r>
      <w:r>
        <w:rPr>
          <w:lang w:val="ru-RU"/>
        </w:rPr>
        <w:br/>
      </w:r>
      <w:r w:rsidRPr="006D1D89">
        <w:rPr>
          <w:lang w:val="ru-RU"/>
        </w:rPr>
        <w:t>(по ст.</w:t>
      </w:r>
      <w:r>
        <w:rPr>
          <w:lang w:val="en-US"/>
        </w:rPr>
        <w:t> </w:t>
      </w:r>
      <w:r w:rsidRPr="006D1D89">
        <w:rPr>
          <w:lang w:val="ru-RU"/>
        </w:rPr>
        <w:t>362 ч.</w:t>
      </w:r>
      <w:r>
        <w:rPr>
          <w:lang w:val="en-US"/>
        </w:rPr>
        <w:t> </w:t>
      </w:r>
      <w:r w:rsidRPr="006D1D89">
        <w:rPr>
          <w:lang w:val="ru-RU"/>
        </w:rPr>
        <w:t xml:space="preserve">4 УК </w:t>
      </w:r>
      <w:r w:rsidRPr="0080117B">
        <w:rPr>
          <w:lang w:val="ru-RU"/>
        </w:rPr>
        <w:t>—</w:t>
      </w:r>
      <w:r w:rsidRPr="006D1D89">
        <w:rPr>
          <w:lang w:val="ru-RU"/>
        </w:rPr>
        <w:t xml:space="preserve"> 3, по ст.</w:t>
      </w:r>
      <w:r>
        <w:rPr>
          <w:lang w:val="en-US"/>
        </w:rPr>
        <w:t> </w:t>
      </w:r>
      <w:r w:rsidRPr="006D1D89">
        <w:rPr>
          <w:lang w:val="ru-RU"/>
        </w:rPr>
        <w:t xml:space="preserve">370 УК </w:t>
      </w:r>
      <w:r w:rsidRPr="0080117B">
        <w:rPr>
          <w:lang w:val="ru-RU"/>
        </w:rPr>
        <w:t>—</w:t>
      </w:r>
      <w:r w:rsidRPr="006D1D89">
        <w:rPr>
          <w:lang w:val="ru-RU"/>
        </w:rPr>
        <w:t xml:space="preserve"> 2, по ст.</w:t>
      </w:r>
      <w:r>
        <w:rPr>
          <w:lang w:val="en-US"/>
        </w:rPr>
        <w:t> </w:t>
      </w:r>
      <w:r w:rsidRPr="006D1D89">
        <w:rPr>
          <w:lang w:val="ru-RU"/>
        </w:rPr>
        <w:t xml:space="preserve">432 УК </w:t>
      </w:r>
      <w:r w:rsidRPr="0080117B">
        <w:rPr>
          <w:lang w:val="ru-RU"/>
        </w:rPr>
        <w:t>—</w:t>
      </w:r>
      <w:r w:rsidRPr="006D1D89">
        <w:rPr>
          <w:lang w:val="ru-RU"/>
        </w:rPr>
        <w:t xml:space="preserve"> 1), по 1 вынесен оправдательный приговор</w:t>
      </w:r>
      <w:r w:rsidRPr="006D1D89">
        <w:rPr>
          <w:spacing w:val="18"/>
          <w:lang w:val="ru-RU"/>
        </w:rPr>
        <w:t xml:space="preserve"> </w:t>
      </w:r>
      <w:r w:rsidRPr="006D1D89">
        <w:rPr>
          <w:lang w:val="ru-RU"/>
        </w:rPr>
        <w:t>(на</w:t>
      </w:r>
      <w:r w:rsidRPr="006D1D89">
        <w:rPr>
          <w:spacing w:val="5"/>
          <w:lang w:val="ru-RU"/>
        </w:rPr>
        <w:t xml:space="preserve"> </w:t>
      </w:r>
      <w:r w:rsidRPr="006D1D89">
        <w:rPr>
          <w:lang w:val="ru-RU"/>
        </w:rPr>
        <w:t>рассмотрении</w:t>
      </w:r>
      <w:r w:rsidRPr="006D1D89">
        <w:rPr>
          <w:spacing w:val="8"/>
          <w:lang w:val="ru-RU"/>
        </w:rPr>
        <w:t xml:space="preserve"> </w:t>
      </w:r>
      <w:r w:rsidRPr="006D1D89">
        <w:rPr>
          <w:lang w:val="ru-RU"/>
        </w:rPr>
        <w:t>в</w:t>
      </w:r>
      <w:r w:rsidRPr="006D1D89">
        <w:rPr>
          <w:spacing w:val="13"/>
          <w:lang w:val="ru-RU"/>
        </w:rPr>
        <w:t xml:space="preserve"> </w:t>
      </w:r>
      <w:r w:rsidRPr="006D1D89">
        <w:rPr>
          <w:lang w:val="ru-RU"/>
        </w:rPr>
        <w:t>апелляционном</w:t>
      </w:r>
      <w:r w:rsidRPr="006D1D89">
        <w:rPr>
          <w:spacing w:val="11"/>
          <w:lang w:val="ru-RU"/>
        </w:rPr>
        <w:t xml:space="preserve"> </w:t>
      </w:r>
      <w:r w:rsidRPr="006D1D89">
        <w:rPr>
          <w:spacing w:val="-2"/>
          <w:lang w:val="ru-RU"/>
        </w:rPr>
        <w:t>суде).</w:t>
      </w:r>
    </w:p>
    <w:p w14:paraId="75502394" w14:textId="77777777" w:rsidR="00A02828" w:rsidRPr="006D1D89" w:rsidRDefault="00A02828" w:rsidP="00A02828">
      <w:pPr>
        <w:pStyle w:val="ParNoG"/>
        <w:numPr>
          <w:ilvl w:val="0"/>
          <w:numId w:val="0"/>
        </w:numPr>
        <w:tabs>
          <w:tab w:val="clear" w:pos="2268"/>
          <w:tab w:val="clear" w:pos="2835"/>
        </w:tabs>
        <w:suppressAutoHyphens w:val="0"/>
        <w:kinsoku/>
        <w:overflowPunct/>
        <w:autoSpaceDE/>
        <w:autoSpaceDN/>
        <w:adjustRightInd/>
        <w:snapToGrid/>
        <w:spacing w:line="240" w:lineRule="auto"/>
        <w:ind w:left="1134"/>
        <w:rPr>
          <w:lang w:val="ru-RU"/>
        </w:rPr>
      </w:pPr>
      <w:r w:rsidRPr="006D1D89">
        <w:rPr>
          <w:lang w:val="ru-RU"/>
        </w:rPr>
        <w:t>23.</w:t>
      </w:r>
      <w:r w:rsidRPr="006D1D89">
        <w:rPr>
          <w:lang w:val="ru-RU"/>
        </w:rPr>
        <w:tab/>
        <w:t>В суде рассматриваются уголовные дела о пытках в отношении 5 должностных лиц. По ряду дел о пытках и превышения власти с учетом ранее отмененных решений, получений результатов экспертиз и следственных действий, расследование продолжается.</w:t>
      </w:r>
    </w:p>
    <w:p w14:paraId="1E71D306" w14:textId="77777777" w:rsidR="00A02828" w:rsidRPr="006D1D89" w:rsidRDefault="00A02828" w:rsidP="00A02828">
      <w:pPr>
        <w:pStyle w:val="SingleTxtG"/>
      </w:pPr>
      <w:r w:rsidRPr="006D1D89">
        <w:t>24.</w:t>
      </w:r>
      <w:r w:rsidRPr="006D1D89">
        <w:tab/>
        <w:t>С 01.01.2023 года по поручению Президента Республики Казахстан за органами прокуратуры закреплена исключительная подследственность по расследованию пыток. Соответствующие поправки внесены в УПК (поправки внесены Законом Республики Казахстан от 5 ноября 2022 года «О внесении изменений и дополнений в некоторые законодательные акты Республики Казахстан по вопросам реализации Послания Главы государства от 16.03.2022</w:t>
      </w:r>
      <w:r w:rsidRPr="0080117B">
        <w:t xml:space="preserve"> </w:t>
      </w:r>
      <w:r w:rsidRPr="006D1D89">
        <w:t>г</w:t>
      </w:r>
      <w:r>
        <w:t>ода</w:t>
      </w:r>
      <w:r w:rsidRPr="006D1D89">
        <w:t>»).</w:t>
      </w:r>
    </w:p>
    <w:p w14:paraId="0FB95EC8" w14:textId="77777777" w:rsidR="00A02828" w:rsidRPr="006D1D89" w:rsidRDefault="00A02828" w:rsidP="00A02828">
      <w:pPr>
        <w:pStyle w:val="SingleTxtG"/>
      </w:pPr>
      <w:r w:rsidRPr="006D1D89">
        <w:t>25.</w:t>
      </w:r>
      <w:r w:rsidRPr="006D1D89">
        <w:tab/>
        <w:t>Прокуроры обеспечивают быстрое и беспристрастное расследование дел о пытках в соответствии с международными стандартами, установленными Стамбульским протоколом. Для обеспечения такого расследования принята Инструкция об организации досудебного расследования в органах прокуратуры (утверждена Приказом Генерального Прокурора от 31.12.2022</w:t>
      </w:r>
      <w:r>
        <w:t xml:space="preserve"> </w:t>
      </w:r>
      <w:r w:rsidRPr="006D1D89">
        <w:t>г</w:t>
      </w:r>
      <w:r>
        <w:t>ода</w:t>
      </w:r>
      <w:r w:rsidRPr="006D1D89">
        <w:t xml:space="preserve"> №</w:t>
      </w:r>
      <w:r>
        <w:t> </w:t>
      </w:r>
      <w:r w:rsidRPr="006D1D89">
        <w:t>264).</w:t>
      </w:r>
    </w:p>
    <w:p w14:paraId="5575CAB7" w14:textId="77777777" w:rsidR="00A02828" w:rsidRPr="006D1D89" w:rsidRDefault="00A02828" w:rsidP="00A02828">
      <w:pPr>
        <w:pStyle w:val="SingleTxtG"/>
      </w:pPr>
      <w:r w:rsidRPr="006D1D89">
        <w:t>26.</w:t>
      </w:r>
      <w:r w:rsidRPr="006D1D89">
        <w:tab/>
        <w:t>Инструкция регламентирует порядок проведения неотложных следственных действий, назначения необходимых судебных экспертиз, обеспечения мер безопасности, допросов участников уголовного процесса и других следственных действий.</w:t>
      </w:r>
    </w:p>
    <w:p w14:paraId="22EEA0D4" w14:textId="77777777" w:rsidR="00A02828" w:rsidRPr="006D1D89" w:rsidRDefault="00A02828" w:rsidP="00A02828">
      <w:pPr>
        <w:pStyle w:val="SingleTxtG"/>
      </w:pPr>
      <w:r w:rsidRPr="006D1D89">
        <w:t>27.</w:t>
      </w:r>
      <w:r w:rsidRPr="006D1D89">
        <w:tab/>
        <w:t>Во всех регионах страны созданы специальные мобильные группы, которые при поступлении сигнала о пытках осуществляют выезд на место совершения преступления, проводят неотложные следственные действия.</w:t>
      </w:r>
    </w:p>
    <w:p w14:paraId="379CB065" w14:textId="77777777" w:rsidR="00A02828" w:rsidRPr="006D1D89" w:rsidRDefault="00A02828" w:rsidP="00A02828">
      <w:pPr>
        <w:pStyle w:val="SingleTxtG"/>
      </w:pPr>
      <w:r w:rsidRPr="006D1D89">
        <w:t>28.</w:t>
      </w:r>
      <w:r w:rsidRPr="006D1D89">
        <w:tab/>
        <w:t>За 2023 и 2024 годы прокурорами в рамках расследуемых дел о пытках в порядке ст.200 УПК в адрес уполномоченных органов внесено 107 представлений по устранению обстоятельств, способствовавших совершению уголовного правонарушения и других нарушений закона. К дисциплинарной ответственности привлечены 123 лица, в том числе 45 руководителей.</w:t>
      </w:r>
    </w:p>
    <w:p w14:paraId="1127E232" w14:textId="77777777" w:rsidR="00A02828" w:rsidRPr="006D1D89" w:rsidRDefault="00A02828" w:rsidP="00A02828">
      <w:pPr>
        <w:pStyle w:val="SingleTxtG"/>
      </w:pPr>
      <w:r w:rsidRPr="006D1D89">
        <w:lastRenderedPageBreak/>
        <w:t>29.</w:t>
      </w:r>
      <w:r w:rsidRPr="006D1D89">
        <w:tab/>
        <w:t>Совершенствуются методы расследования пыток, проводятся семинар- тренинги (31.12.2022</w:t>
      </w:r>
      <w:r>
        <w:t xml:space="preserve"> </w:t>
      </w:r>
      <w:r w:rsidRPr="006D1D89">
        <w:t>г</w:t>
      </w:r>
      <w:r>
        <w:t>од</w:t>
      </w:r>
      <w:r w:rsidRPr="006D1D89">
        <w:t>, 05.01.2023</w:t>
      </w:r>
      <w:r w:rsidRPr="005D353F">
        <w:t xml:space="preserve"> </w:t>
      </w:r>
      <w:r w:rsidRPr="006D1D89">
        <w:t>г</w:t>
      </w:r>
      <w:r>
        <w:t>од</w:t>
      </w:r>
      <w:r w:rsidRPr="006D1D89">
        <w:t>, 20.04.2023</w:t>
      </w:r>
      <w:r>
        <w:t xml:space="preserve"> </w:t>
      </w:r>
      <w:r w:rsidRPr="006D1D89">
        <w:t>г</w:t>
      </w:r>
      <w:r>
        <w:t>од</w:t>
      </w:r>
      <w:r w:rsidRPr="006D1D89">
        <w:t>, 29.06.2023</w:t>
      </w:r>
      <w:r>
        <w:t xml:space="preserve"> </w:t>
      </w:r>
      <w:r w:rsidRPr="006D1D89">
        <w:t>г</w:t>
      </w:r>
      <w:r>
        <w:t>од</w:t>
      </w:r>
      <w:r w:rsidRPr="006D1D89">
        <w:t>) и круглые столы (30.03.2023</w:t>
      </w:r>
      <w:r>
        <w:t xml:space="preserve"> </w:t>
      </w:r>
      <w:r w:rsidRPr="006D1D89">
        <w:t>г</w:t>
      </w:r>
      <w:r>
        <w:t>од</w:t>
      </w:r>
      <w:r w:rsidRPr="006D1D89">
        <w:t>) по вопросам расследования дел о пытках. В мероприятиях принимали участие представители НПО Коалиции против пыток, Совета Европы, Верховного Суда, адвокаты, сотрудники силовых органов.</w:t>
      </w:r>
    </w:p>
    <w:p w14:paraId="421D40ED" w14:textId="77777777" w:rsidR="00A02828" w:rsidRPr="006D1D89" w:rsidRDefault="00A02828" w:rsidP="00A02828">
      <w:pPr>
        <w:pStyle w:val="SingleTxtG"/>
      </w:pPr>
      <w:r w:rsidRPr="006D1D89">
        <w:t>30.</w:t>
      </w:r>
      <w:r w:rsidRPr="006D1D89">
        <w:tab/>
        <w:t xml:space="preserve">В целях обеспечения соблюдения прав граждан, противодействия пыткам </w:t>
      </w:r>
      <w:r>
        <w:br/>
      </w:r>
      <w:r w:rsidRPr="006D1D89">
        <w:t>21 и 22 сентября 2023 года на базе Академии правоохранительных органов для дежурных прокуроров организованы специальные тренинги.</w:t>
      </w:r>
    </w:p>
    <w:p w14:paraId="775096BE" w14:textId="77777777" w:rsidR="00A02828" w:rsidRPr="006D1D89" w:rsidRDefault="00A02828" w:rsidP="00A02828">
      <w:pPr>
        <w:pStyle w:val="SingleTxtG"/>
      </w:pPr>
      <w:r w:rsidRPr="006D1D89">
        <w:t>31.</w:t>
      </w:r>
      <w:r w:rsidRPr="006D1D89">
        <w:tab/>
        <w:t>Мероприятием охвачены теоретические и практические вопросы превенции пыток, освоения навыков проведения неотложных следственных действий и разбор различных ситуационных кейсов.</w:t>
      </w:r>
    </w:p>
    <w:p w14:paraId="69B3DE46" w14:textId="77777777" w:rsidR="00A02828" w:rsidRDefault="00A02828" w:rsidP="00A02828">
      <w:pPr>
        <w:pStyle w:val="SingleTxtG"/>
      </w:pPr>
      <w:r w:rsidRPr="006D1D89">
        <w:t>32.</w:t>
      </w:r>
      <w:r w:rsidRPr="006D1D89">
        <w:tab/>
        <w:t>Академией правоохранительных органов проведено межведомственное научное исследование на тему: «Противодействие пыткам: организационные и кадровые аспекты предупреждения преступлений данной категории». В рамках исследования разработаны методические рекомендации по оказанию методологической помощи руководящему составу кадровой и психологической служб правоохранительных органов в организации работы по предупреждению пыток через принятие решений организационно-управленческого характера</w:t>
      </w:r>
      <w:r>
        <w:t>.</w:t>
      </w:r>
    </w:p>
    <w:p w14:paraId="346308F5" w14:textId="77777777" w:rsidR="00A02828" w:rsidRPr="006D1D89" w:rsidRDefault="00A02828" w:rsidP="00A02828">
      <w:pPr>
        <w:pStyle w:val="SingleTxtG"/>
      </w:pPr>
      <w:r w:rsidRPr="006D1D89">
        <w:t>33.</w:t>
      </w:r>
      <w:r w:rsidRPr="006D1D89">
        <w:tab/>
        <w:t>Судебно-медицинские эксперты, эксперты-психиатры и психологи, осуществляющие свою деятельность в Центре судебных экспертиз Министерства юстиции, на регулярной основе повышают квалификацию по вопросам проведения экспертиз, связанных с применением пыток.</w:t>
      </w:r>
    </w:p>
    <w:p w14:paraId="565B7D90" w14:textId="77777777" w:rsidR="00A02828" w:rsidRPr="006D1D89" w:rsidRDefault="00A02828" w:rsidP="00A02828">
      <w:pPr>
        <w:pStyle w:val="SingleTxtG"/>
      </w:pPr>
      <w:r w:rsidRPr="006D1D89">
        <w:t>34.</w:t>
      </w:r>
      <w:r w:rsidRPr="006D1D89">
        <w:tab/>
        <w:t>В настоящее время организовано проведение обучения на базе</w:t>
      </w:r>
      <w:r w:rsidRPr="00A6779B">
        <w:t xml:space="preserve"> </w:t>
      </w:r>
      <w:r w:rsidRPr="006D1D89">
        <w:t xml:space="preserve">«Национального медицинского исследовательского центра психиатрии и наркологии </w:t>
      </w:r>
      <w:r>
        <w:br/>
      </w:r>
      <w:r w:rsidRPr="006D1D89">
        <w:t>им</w:t>
      </w:r>
      <w:r>
        <w:t>.</w:t>
      </w:r>
      <w:r w:rsidRPr="006D1D89">
        <w:t xml:space="preserve"> В.</w:t>
      </w:r>
      <w:r>
        <w:t> </w:t>
      </w:r>
      <w:r w:rsidRPr="006D1D89">
        <w:t>П. Сербского» по программе учебного модуля «Психические расстройства, возникающие у лиц, ставших жертвами различных форм насилия и злоупотреблений».</w:t>
      </w:r>
    </w:p>
    <w:p w14:paraId="0EECDFFF" w14:textId="401B742B" w:rsidR="00A02828" w:rsidRPr="006D1D89" w:rsidRDefault="00A02828" w:rsidP="00A02828">
      <w:pPr>
        <w:pStyle w:val="SingleTxtG"/>
      </w:pPr>
      <w:r w:rsidRPr="006D1D89">
        <w:t>35.</w:t>
      </w:r>
      <w:r w:rsidRPr="006D1D89">
        <w:tab/>
        <w:t>В целом реализация ряда рекомендаций предусмотрена Планом действий в области прав человека и верховенства закона (утвержден Указом Президента от 08.12.2023 года №</w:t>
      </w:r>
      <w:r>
        <w:t> </w:t>
      </w:r>
      <w:r w:rsidRPr="006D1D89">
        <w:t>409). Планом предусмотрены мероприятия, направленные на ликвидацию дискриминации в отношении женщин, обеспечение права на свободу объединения, на труд, охрану труда и профсоюзную деятельность, соблюдение прав мигрантов, лиц без гражданства и беженцев, прав человека в предпринимательской деятельности, в области уголовного правосудия, исполнения наказания и предупреждения пыток</w:t>
      </w:r>
      <w:r w:rsidRPr="00A02828">
        <w:t xml:space="preserve"> </w:t>
      </w:r>
      <w:r w:rsidRPr="006D1D89">
        <w:t>и жестокого обращения, и другие.</w:t>
      </w:r>
    </w:p>
    <w:p w14:paraId="3059F595" w14:textId="77777777" w:rsidR="00A02828" w:rsidRPr="006D1D89" w:rsidRDefault="00A02828" w:rsidP="00A02828">
      <w:pPr>
        <w:pStyle w:val="H1G"/>
      </w:pPr>
      <w:r w:rsidRPr="00483DEE">
        <w:tab/>
      </w:r>
      <w:r w:rsidRPr="00483DEE">
        <w:tab/>
      </w:r>
      <w:r>
        <w:t>Последующая и</w:t>
      </w:r>
      <w:r w:rsidRPr="00A92F6B">
        <w:t xml:space="preserve">нформация </w:t>
      </w:r>
      <w:r>
        <w:t>в</w:t>
      </w:r>
      <w:r w:rsidRPr="00A92F6B">
        <w:t xml:space="preserve"> связи с пунктом 21 заключительных замечаний </w:t>
      </w:r>
    </w:p>
    <w:p w14:paraId="062F1499" w14:textId="77777777" w:rsidR="00A02828" w:rsidRPr="006D1D89" w:rsidRDefault="00A02828" w:rsidP="00A02828">
      <w:pPr>
        <w:pStyle w:val="SingleTxtG"/>
      </w:pPr>
      <w:r w:rsidRPr="006D1D89">
        <w:t>36.</w:t>
      </w:r>
      <w:r w:rsidRPr="006D1D89">
        <w:tab/>
        <w:t>В учреждениях предусмотрено раздельное содержание осужденных мужчин и женщин, несовершеннолетних и взрослых. Впервые осужденные содержатся отдельно от осужденных, ранее отбывавших лишение свободы.</w:t>
      </w:r>
    </w:p>
    <w:p w14:paraId="5735DF4A" w14:textId="77777777" w:rsidR="00A02828" w:rsidRPr="006D1D89" w:rsidRDefault="00A02828" w:rsidP="00A02828">
      <w:pPr>
        <w:pStyle w:val="SingleTxtG"/>
      </w:pPr>
      <w:r w:rsidRPr="006D1D89">
        <w:t>37.</w:t>
      </w:r>
      <w:r w:rsidRPr="006D1D89">
        <w:tab/>
        <w:t xml:space="preserve">В целях приближения к общемировым стандартам проводится работа по переходу от отрядно-барачного содержания на покамерное. В настоящее время имеется 9 учреждений с покамерным содержанием, в которых содержатся свыше </w:t>
      </w:r>
      <w:r>
        <w:br/>
      </w:r>
      <w:r w:rsidRPr="006D1D89">
        <w:t>4 тыс</w:t>
      </w:r>
      <w:r>
        <w:t>.</w:t>
      </w:r>
      <w:r w:rsidRPr="006D1D89">
        <w:t xml:space="preserve"> лиц. В 2023 году начато строительство 8 жилых блоков в 4 учреждениях.</w:t>
      </w:r>
    </w:p>
    <w:p w14:paraId="48C3EC14" w14:textId="77777777" w:rsidR="00A02828" w:rsidRPr="006D1D89" w:rsidRDefault="00A02828" w:rsidP="00A02828">
      <w:pPr>
        <w:pStyle w:val="SingleTxtG"/>
      </w:pPr>
      <w:r w:rsidRPr="006D1D89">
        <w:t>38.</w:t>
      </w:r>
      <w:r w:rsidRPr="006D1D89">
        <w:tab/>
        <w:t>В соответствии с Концепцией обеспечения общественной безопасности в партнерстве с обществом в период 2024</w:t>
      </w:r>
      <w:r>
        <w:t>–</w:t>
      </w:r>
      <w:r w:rsidRPr="006D1D89">
        <w:t xml:space="preserve">2028 годы запланировано строительство новых учреждений, соответствующих международным требованиям </w:t>
      </w:r>
      <w:r>
        <w:br/>
      </w:r>
      <w:r w:rsidRPr="006D1D89">
        <w:t>(3-х следственных изоляторов и 4-х мультирежимных учреждений), а также улучшение инфраструктуры действующих (капитальный ремонт инженерных сетей, зданий и сооружений).</w:t>
      </w:r>
    </w:p>
    <w:p w14:paraId="1F449F13" w14:textId="77777777" w:rsidR="00A02828" w:rsidRPr="006D1D89" w:rsidRDefault="00A02828" w:rsidP="00A02828">
      <w:pPr>
        <w:pStyle w:val="SingleTxtG"/>
      </w:pPr>
      <w:r w:rsidRPr="006D1D89">
        <w:t>39.</w:t>
      </w:r>
      <w:r w:rsidRPr="006D1D89">
        <w:tab/>
        <w:t xml:space="preserve">Продолжается работа организации строительства учреждений с лимитом наполнения на 1500 мест в рамках реализации механизма государственно-частного </w:t>
      </w:r>
      <w:r w:rsidRPr="006D1D89">
        <w:lastRenderedPageBreak/>
        <w:t>партнерства. При их реализации процент покамерного содержания к 2030 году достигнет 45,5</w:t>
      </w:r>
      <w:r>
        <w:t> </w:t>
      </w:r>
      <w:r w:rsidRPr="006D1D89">
        <w:t>% или 13,2 тыс</w:t>
      </w:r>
      <w:r>
        <w:t>.</w:t>
      </w:r>
      <w:r w:rsidRPr="006D1D89">
        <w:t xml:space="preserve"> лиц (в 2023 году </w:t>
      </w:r>
      <w:r>
        <w:t>—</w:t>
      </w:r>
      <w:r w:rsidRPr="006D1D89">
        <w:t xml:space="preserve"> 19,2</w:t>
      </w:r>
      <w:r>
        <w:t> </w:t>
      </w:r>
      <w:r w:rsidRPr="006D1D89">
        <w:t>% или 4,5 тыс</w:t>
      </w:r>
      <w:r>
        <w:t>.</w:t>
      </w:r>
      <w:r w:rsidRPr="006D1D89">
        <w:t xml:space="preserve"> лиц).</w:t>
      </w:r>
    </w:p>
    <w:p w14:paraId="26974D48" w14:textId="77777777" w:rsidR="00A02828" w:rsidRPr="006D1D89" w:rsidRDefault="00A02828" w:rsidP="00A02828">
      <w:pPr>
        <w:pStyle w:val="SingleTxtG"/>
      </w:pPr>
      <w:r w:rsidRPr="006D1D89">
        <w:t>40.</w:t>
      </w:r>
      <w:r w:rsidRPr="006D1D89">
        <w:tab/>
        <w:t>Проводятся</w:t>
      </w:r>
      <w:r>
        <w:t xml:space="preserve"> </w:t>
      </w:r>
      <w:r w:rsidRPr="006D1D89">
        <w:t>работы по</w:t>
      </w:r>
      <w:r>
        <w:t xml:space="preserve"> </w:t>
      </w:r>
      <w:r w:rsidRPr="006D1D89">
        <w:t>улучшению технического</w:t>
      </w:r>
      <w:r>
        <w:t xml:space="preserve"> </w:t>
      </w:r>
      <w:r w:rsidRPr="006D1D89">
        <w:t>и санитарного состояния объектов УИС, решаются проблемные вопросы за счет возведения модульных зданий и строительства жилых блоков.</w:t>
      </w:r>
    </w:p>
    <w:p w14:paraId="157C9189" w14:textId="77777777" w:rsidR="00A02828" w:rsidRPr="006D1D89" w:rsidRDefault="00A02828" w:rsidP="00A02828">
      <w:pPr>
        <w:pStyle w:val="H1G"/>
      </w:pPr>
      <w:r>
        <w:tab/>
      </w:r>
      <w:r>
        <w:tab/>
      </w:r>
      <w:r w:rsidRPr="00A92F6B">
        <w:t>Информация о последующих мерах в связи с пунктом 24 заключительных замечаний</w:t>
      </w:r>
    </w:p>
    <w:p w14:paraId="66E7E818" w14:textId="77777777" w:rsidR="00A02828" w:rsidRPr="006D1D89" w:rsidRDefault="00A02828" w:rsidP="00A02828">
      <w:pPr>
        <w:pStyle w:val="SingleTxtG"/>
      </w:pPr>
      <w:r w:rsidRPr="006D1D89">
        <w:t>41.</w:t>
      </w:r>
      <w:r w:rsidRPr="006D1D89">
        <w:tab/>
        <w:t>В Республике Казахстан обеспечивается охрана прав, свобод и законных интересов осужденных. По каждому факту получения телесных повреждений проводятся проверки. При получении подозреваемыми и обвиняемыми телесных повреждений освидетельствование производится медицинскими работниками мест содержания под стражей безотлагательно. Результаты освидетельствования фиксируются в установленном порядке, заносятся в журнал и сообщаются пострадавшему.</w:t>
      </w:r>
    </w:p>
    <w:p w14:paraId="69BFCAD1" w14:textId="77777777" w:rsidR="00A02828" w:rsidRPr="006D1D89" w:rsidRDefault="00A02828" w:rsidP="00A02828">
      <w:pPr>
        <w:pStyle w:val="SingleTxtG"/>
      </w:pPr>
      <w:r w:rsidRPr="006D1D89">
        <w:t>42.</w:t>
      </w:r>
      <w:r w:rsidRPr="006D1D89">
        <w:tab/>
        <w:t>Каждый факт получения телесных повреждений, смерти заключенных регистрируется в электронной Книге учета информации. Для проведения первоначальных проверочных мероприятий на место происшествия прибывает следственно-оперативная группа, при установлении признаков уголовного правонарушения проводится досудебное расследование, назначаются судебно-медицинские экспертизы, виновные лица привлекаются к предусмотренной УК ответственности.</w:t>
      </w:r>
    </w:p>
    <w:p w14:paraId="7DD4958E" w14:textId="77777777" w:rsidR="00A02828" w:rsidRPr="006D1D89" w:rsidRDefault="00A02828" w:rsidP="00A02828">
      <w:pPr>
        <w:pStyle w:val="SingleTxtG"/>
      </w:pPr>
      <w:r w:rsidRPr="006D1D89">
        <w:t>43.</w:t>
      </w:r>
      <w:r w:rsidRPr="006D1D89">
        <w:tab/>
        <w:t xml:space="preserve">Наряду с этим по фактам чрезвычайного происшествия в учреждениях уголовно-исполнительной системы (далее </w:t>
      </w:r>
      <w:r w:rsidRPr="005D353F">
        <w:t>—</w:t>
      </w:r>
      <w:r w:rsidRPr="006D1D89">
        <w:t xml:space="preserve"> УИС) проводятся служебные расследования, в ходе которых устанавливаются причины и условия, способствующие происшествию, в том числе связанные с действием либо бездействием должностных лиц и персонала. В случае подтверждения фактов ненадлежащего исполнения обязанностей со стороны должностных лиц учреждения, в отношении них принимается решение о привлечении к ответственности.</w:t>
      </w:r>
    </w:p>
    <w:p w14:paraId="5F7A5C6C" w14:textId="77777777" w:rsidR="00A02828" w:rsidRPr="006D1D89" w:rsidRDefault="00A02828" w:rsidP="00A02828">
      <w:pPr>
        <w:pStyle w:val="SingleTxtG"/>
      </w:pPr>
      <w:r w:rsidRPr="006D1D89">
        <w:t>44.</w:t>
      </w:r>
      <w:r>
        <w:tab/>
      </w:r>
      <w:r w:rsidRPr="006D1D89">
        <w:t>За</w:t>
      </w:r>
      <w:r>
        <w:t xml:space="preserve"> </w:t>
      </w:r>
      <w:r w:rsidRPr="006D1D89">
        <w:t>последние</w:t>
      </w:r>
      <w:r>
        <w:t xml:space="preserve"> </w:t>
      </w:r>
      <w:r w:rsidRPr="006D1D89">
        <w:t>три</w:t>
      </w:r>
      <w:r>
        <w:t xml:space="preserve"> </w:t>
      </w:r>
      <w:r w:rsidRPr="006D1D89">
        <w:t>года</w:t>
      </w:r>
      <w:r>
        <w:t xml:space="preserve"> </w:t>
      </w:r>
      <w:r w:rsidRPr="006D1D89">
        <w:t>проведено</w:t>
      </w:r>
      <w:r>
        <w:t xml:space="preserve"> </w:t>
      </w:r>
      <w:r w:rsidRPr="006D1D89">
        <w:t>порядка</w:t>
      </w:r>
      <w:r>
        <w:t xml:space="preserve"> </w:t>
      </w:r>
      <w:r w:rsidRPr="006D1D89">
        <w:t>3500</w:t>
      </w:r>
      <w:r>
        <w:t xml:space="preserve"> </w:t>
      </w:r>
      <w:r w:rsidRPr="006D1D89">
        <w:t>служебных</w:t>
      </w:r>
      <w:r w:rsidRPr="00A6779B">
        <w:t xml:space="preserve"> </w:t>
      </w:r>
      <w:r w:rsidRPr="006D1D89">
        <w:t xml:space="preserve">расследований, за ненадлежащее исполнение должностных инструкций к различным видам дисциплинарной ответственности привлечены свыше 400 должностных лиц </w:t>
      </w:r>
      <w:r>
        <w:br/>
      </w:r>
      <w:r w:rsidRPr="006D1D89">
        <w:t>(2021</w:t>
      </w:r>
      <w:r w:rsidRPr="005D353F">
        <w:t xml:space="preserve"> </w:t>
      </w:r>
      <w:r w:rsidRPr="006D1D89">
        <w:t>г</w:t>
      </w:r>
      <w:r>
        <w:t>од</w:t>
      </w:r>
      <w:r w:rsidRPr="006D1D89">
        <w:t xml:space="preserve"> </w:t>
      </w:r>
      <w:r>
        <w:t>—</w:t>
      </w:r>
      <w:r w:rsidRPr="006D1D89">
        <w:t xml:space="preserve"> 167, 2022</w:t>
      </w:r>
      <w:r>
        <w:t xml:space="preserve"> </w:t>
      </w:r>
      <w:r w:rsidRPr="006D1D89">
        <w:t>г</w:t>
      </w:r>
      <w:r>
        <w:t>од</w:t>
      </w:r>
      <w:r w:rsidRPr="006D1D89">
        <w:t xml:space="preserve"> </w:t>
      </w:r>
      <w:r>
        <w:t>—</w:t>
      </w:r>
      <w:r w:rsidRPr="006D1D89">
        <w:t xml:space="preserve"> 128, 2023</w:t>
      </w:r>
      <w:r>
        <w:t xml:space="preserve"> год</w:t>
      </w:r>
      <w:r w:rsidRPr="006D1D89">
        <w:t xml:space="preserve"> </w:t>
      </w:r>
      <w:r>
        <w:t>—</w:t>
      </w:r>
      <w:r w:rsidRPr="006D1D89">
        <w:t xml:space="preserve"> 109).</w:t>
      </w:r>
    </w:p>
    <w:p w14:paraId="7438948A" w14:textId="77777777" w:rsidR="00A02828" w:rsidRPr="006D1D89" w:rsidRDefault="00A02828" w:rsidP="00A02828">
      <w:pPr>
        <w:pStyle w:val="SingleTxtG"/>
      </w:pPr>
      <w:r w:rsidRPr="006D1D89">
        <w:t>45.</w:t>
      </w:r>
      <w:r w:rsidRPr="006D1D89">
        <w:tab/>
        <w:t>Для исключения возникновения каких-либо угроз жизни и здоровью лиц, содержащихся под стражей, приняты меры для поддержания высокого уровня санитарно-эпидемиологического состояния следственных изоляторов.</w:t>
      </w:r>
    </w:p>
    <w:p w14:paraId="39A77542" w14:textId="77777777" w:rsidR="00A02828" w:rsidRPr="006D1D89" w:rsidRDefault="00A02828" w:rsidP="00A02828">
      <w:pPr>
        <w:pStyle w:val="SingleTxtG"/>
      </w:pPr>
      <w:r w:rsidRPr="006D1D89">
        <w:t>46.</w:t>
      </w:r>
      <w:r w:rsidRPr="006D1D89">
        <w:tab/>
        <w:t>Со следственно-арестованными проводятся беседы, в ходе которых выявляется склонность суицидальных действий, оказывается психологическая поддержка для предотвращения подобных случаев. Ежедневно фельдшером проводится обход для мониторинга состояния здоровья и оказания медицинской помощи содержащимся лицам.</w:t>
      </w:r>
    </w:p>
    <w:p w14:paraId="684A3A05" w14:textId="77777777" w:rsidR="00A02828" w:rsidRPr="006D1D89" w:rsidRDefault="00A02828" w:rsidP="00A02828">
      <w:pPr>
        <w:pStyle w:val="SingleTxtG"/>
      </w:pPr>
      <w:r w:rsidRPr="006D1D89">
        <w:t>47.</w:t>
      </w:r>
      <w:r w:rsidRPr="006D1D89">
        <w:tab/>
        <w:t>Профильными специалистами, а также по просьбе осматриваемого лица, медицинский осмотр производится конфиденциально за ширмой, вне пределов видимости сотрудников полиции и тюремного персонала.</w:t>
      </w:r>
    </w:p>
    <w:p w14:paraId="02A0B1E1" w14:textId="77777777" w:rsidR="00A02828" w:rsidRPr="006D1D89" w:rsidRDefault="00A02828" w:rsidP="00A02828">
      <w:pPr>
        <w:pStyle w:val="SingleTxtG"/>
      </w:pPr>
      <w:r w:rsidRPr="006D1D89">
        <w:t>48.</w:t>
      </w:r>
      <w:r w:rsidRPr="006D1D89">
        <w:tab/>
        <w:t>В период с 2021 года по 2023 год отмечается положительная тенденция по снижению уровня смертности от заболеваний среди осужденных и следственно-арестованных (2021 г</w:t>
      </w:r>
      <w:r>
        <w:t>од</w:t>
      </w:r>
      <w:r w:rsidRPr="006D1D89">
        <w:t xml:space="preserve"> </w:t>
      </w:r>
      <w:r>
        <w:t>—</w:t>
      </w:r>
      <w:r w:rsidRPr="006D1D89">
        <w:t xml:space="preserve"> 106, 2022 г</w:t>
      </w:r>
      <w:r>
        <w:t>од</w:t>
      </w:r>
      <w:r w:rsidRPr="006D1D89">
        <w:t xml:space="preserve"> </w:t>
      </w:r>
      <w:r>
        <w:t>—</w:t>
      </w:r>
      <w:r w:rsidRPr="006D1D89">
        <w:t xml:space="preserve"> 94, 2023 г</w:t>
      </w:r>
      <w:r>
        <w:t>од</w:t>
      </w:r>
      <w:r w:rsidRPr="006D1D89">
        <w:t xml:space="preserve"> </w:t>
      </w:r>
      <w:r>
        <w:t>—</w:t>
      </w:r>
      <w:r w:rsidRPr="006D1D89">
        <w:t xml:space="preserve"> 94). В 2023 году допущено 22 факта суицидов среди спецконтингента (в 2022 г</w:t>
      </w:r>
      <w:r>
        <w:t>оду</w:t>
      </w:r>
      <w:r w:rsidRPr="006D1D89">
        <w:t xml:space="preserve"> </w:t>
      </w:r>
      <w:r>
        <w:t>—</w:t>
      </w:r>
      <w:r w:rsidRPr="006D1D89">
        <w:t xml:space="preserve"> 29 случаев, снижение составило 32</w:t>
      </w:r>
      <w:r>
        <w:t> </w:t>
      </w:r>
      <w:r w:rsidRPr="006D1D89">
        <w:t>%). Предотвращено 120 попыток суицидов (2022 г</w:t>
      </w:r>
      <w:r>
        <w:t>од</w:t>
      </w:r>
      <w:r w:rsidRPr="006D1D89">
        <w:t xml:space="preserve"> </w:t>
      </w:r>
      <w:r>
        <w:t>—</w:t>
      </w:r>
      <w:r w:rsidRPr="006D1D89">
        <w:t xml:space="preserve"> 78), в том числе с помощью системы видеонаблюдения </w:t>
      </w:r>
      <w:r>
        <w:t>—</w:t>
      </w:r>
      <w:r w:rsidRPr="006D1D89">
        <w:t xml:space="preserve"> 23 (2022 г</w:t>
      </w:r>
      <w:r>
        <w:t>од</w:t>
      </w:r>
      <w:r w:rsidRPr="006D1D89">
        <w:t xml:space="preserve"> </w:t>
      </w:r>
      <w:r>
        <w:t>—</w:t>
      </w:r>
      <w:r w:rsidRPr="006D1D89">
        <w:t xml:space="preserve"> 7).</w:t>
      </w:r>
    </w:p>
    <w:p w14:paraId="69D4B2F8" w14:textId="77777777" w:rsidR="00A02828" w:rsidRPr="006D1D89" w:rsidRDefault="00A02828" w:rsidP="00A02828">
      <w:pPr>
        <w:pStyle w:val="SingleTxtG"/>
      </w:pPr>
      <w:r w:rsidRPr="00E070D7">
        <w:t>49.</w:t>
      </w:r>
      <w:r>
        <w:tab/>
      </w:r>
      <w:r w:rsidRPr="006D1D89">
        <w:t>Реализуется «План мероприятий по совершенствованию психологической службы УИС и усилению психологической поддержки осужденных, в том числе к длительным срокам наказания на 2022</w:t>
      </w:r>
      <w:r>
        <w:t>–</w:t>
      </w:r>
      <w:r w:rsidRPr="006D1D89">
        <w:t>2024 годы».</w:t>
      </w:r>
    </w:p>
    <w:p w14:paraId="1FE2B0B6" w14:textId="77777777" w:rsidR="00A02828" w:rsidRPr="006D1D89" w:rsidRDefault="00A02828" w:rsidP="00A02828">
      <w:pPr>
        <w:pStyle w:val="SingleTxtG"/>
      </w:pPr>
      <w:r w:rsidRPr="00E070D7">
        <w:lastRenderedPageBreak/>
        <w:t>50.</w:t>
      </w:r>
      <w:r w:rsidRPr="00E070D7">
        <w:tab/>
      </w:r>
      <w:r w:rsidRPr="006D1D89">
        <w:t>Утверждены Планы: по профилактике чрезвычайных происшествий и злостных правонарушений среди спецконтингента на 2023</w:t>
      </w:r>
      <w:r>
        <w:t>–</w:t>
      </w:r>
      <w:r w:rsidRPr="006D1D89">
        <w:t>2025 годы; по обеспечению непрерывной работы системы сплошного видеонаблюдения,</w:t>
      </w:r>
      <w:r w:rsidRPr="00E070D7">
        <w:t xml:space="preserve"> </w:t>
      </w:r>
      <w:r w:rsidRPr="006D1D89">
        <w:t>установленной в учреждениях УИС; по недопущению и перекрытию каналов доставки запрещенных предметов.</w:t>
      </w:r>
    </w:p>
    <w:p w14:paraId="56A1EDB7" w14:textId="77777777" w:rsidR="00A02828" w:rsidRPr="006D1D89" w:rsidRDefault="00A02828" w:rsidP="00A02828">
      <w:pPr>
        <w:pStyle w:val="SingleTxtG"/>
      </w:pPr>
      <w:r w:rsidRPr="00E070D7">
        <w:t>51.</w:t>
      </w:r>
      <w:r w:rsidRPr="00E070D7">
        <w:tab/>
      </w:r>
      <w:r w:rsidRPr="006D1D89">
        <w:t>Разработаны</w:t>
      </w:r>
      <w:r>
        <w:t xml:space="preserve"> </w:t>
      </w:r>
      <w:r w:rsidRPr="006D1D89">
        <w:t>и</w:t>
      </w:r>
      <w:r>
        <w:t xml:space="preserve"> </w:t>
      </w:r>
      <w:r w:rsidRPr="006D1D89">
        <w:t>направлены</w:t>
      </w:r>
      <w:r>
        <w:t xml:space="preserve"> </w:t>
      </w:r>
      <w:r w:rsidRPr="006D1D89">
        <w:t>для</w:t>
      </w:r>
      <w:r>
        <w:t xml:space="preserve"> </w:t>
      </w:r>
      <w:r w:rsidRPr="006D1D89">
        <w:t>использования</w:t>
      </w:r>
      <w:r>
        <w:t xml:space="preserve"> </w:t>
      </w:r>
      <w:r w:rsidRPr="006D1D89">
        <w:t>в</w:t>
      </w:r>
      <w:r>
        <w:t xml:space="preserve"> </w:t>
      </w:r>
      <w:r w:rsidRPr="006D1D89">
        <w:t>повседневной</w:t>
      </w:r>
      <w:r w:rsidRPr="00E070D7">
        <w:t xml:space="preserve"> </w:t>
      </w:r>
      <w:r w:rsidRPr="006D1D89">
        <w:t>служебной деятельности 11 алгоритмов работ и методических рекомендаций, в том числе «Рекомендации для сотрудников учреждений УИС по взаимодействию с лицами, находящимися в предсуицидальном состоянии», «Алгоритм принятия в СИЗО подследственных, поступающих из ИВС, после проведения следственных мероприятий, из залов суда после оглашения приговора».</w:t>
      </w:r>
    </w:p>
    <w:p w14:paraId="1D2956C8" w14:textId="77777777" w:rsidR="00A02828" w:rsidRPr="006D1D89" w:rsidRDefault="00A02828" w:rsidP="00A02828">
      <w:pPr>
        <w:pStyle w:val="SingleTxtG"/>
      </w:pPr>
      <w:r w:rsidRPr="00E070D7">
        <w:t>52.</w:t>
      </w:r>
      <w:r w:rsidRPr="00E070D7">
        <w:tab/>
      </w:r>
      <w:r w:rsidRPr="006D1D89">
        <w:t>Ведется психологическое сопровождение пенитенциарными психологами, проводятся консультации, диагностика, заключение и выдача рекомендаций, психокоррекционная и психопрофилактическая работа.</w:t>
      </w:r>
    </w:p>
    <w:p w14:paraId="55F2ED34" w14:textId="77777777" w:rsidR="00A02828" w:rsidRPr="006D1D89" w:rsidRDefault="00A02828" w:rsidP="00A02828">
      <w:pPr>
        <w:pStyle w:val="SingleTxtG"/>
      </w:pPr>
      <w:r w:rsidRPr="00E070D7">
        <w:t>53.</w:t>
      </w:r>
      <w:r w:rsidRPr="00E070D7">
        <w:tab/>
      </w:r>
      <w:r w:rsidRPr="006D1D89">
        <w:t xml:space="preserve">В рамках соблюдения прав осужденных и недопущения пыток налажено взаимодействие с правозащитными организациями (в 2023 году представители Уполномоченного по правам человека посетили учреждения 248 раз, Национального превентивного механизма </w:t>
      </w:r>
      <w:r>
        <w:t>—</w:t>
      </w:r>
      <w:r w:rsidRPr="006D1D89">
        <w:t xml:space="preserve"> 102).</w:t>
      </w:r>
    </w:p>
    <w:p w14:paraId="6382C6B8" w14:textId="77777777" w:rsidR="00A02828" w:rsidRPr="00E070D7" w:rsidRDefault="00A02828" w:rsidP="00A02828">
      <w:pPr>
        <w:pStyle w:val="H1G"/>
      </w:pPr>
      <w:r w:rsidRPr="00483DEE">
        <w:tab/>
      </w:r>
      <w:r w:rsidRPr="00483DEE">
        <w:tab/>
      </w:r>
      <w:r>
        <w:t>Последующая и</w:t>
      </w:r>
      <w:r w:rsidRPr="00A92F6B">
        <w:t xml:space="preserve">нформация в связи с пунктом 28 заключительных замечаний </w:t>
      </w:r>
    </w:p>
    <w:p w14:paraId="2B0E7117" w14:textId="77777777" w:rsidR="00A02828" w:rsidRPr="00E070D7" w:rsidRDefault="00A02828" w:rsidP="00A02828">
      <w:pPr>
        <w:pStyle w:val="SingleTxtG"/>
      </w:pPr>
      <w:r w:rsidRPr="00E070D7">
        <w:t>54.</w:t>
      </w:r>
      <w:r w:rsidRPr="00E070D7">
        <w:tab/>
        <w:t>В соответствии с Указом Президента Республики Казахстан «О мерах по дальнейшему совершенствованию государственного управления Республики Казахстан» от 19 июля 2021 года №</w:t>
      </w:r>
      <w:r>
        <w:t> </w:t>
      </w:r>
      <w:r w:rsidRPr="00E070D7">
        <w:t xml:space="preserve">622, функции и полномочия Министерства внутренних дел в сфере медицинского обеспечения лиц, содержащихся в учреждениях и следственных изоляторах УИС, переданы в ведение Министерства здравоохранения (далее </w:t>
      </w:r>
      <w:r>
        <w:t>—</w:t>
      </w:r>
      <w:r w:rsidRPr="00E070D7">
        <w:t xml:space="preserve"> МЗ).</w:t>
      </w:r>
    </w:p>
    <w:p w14:paraId="64153693" w14:textId="77777777" w:rsidR="00A02828" w:rsidRPr="00E070D7" w:rsidRDefault="00A02828" w:rsidP="00A02828">
      <w:pPr>
        <w:pStyle w:val="SingleTxtG"/>
      </w:pPr>
      <w:r w:rsidRPr="00E070D7">
        <w:t>55.</w:t>
      </w:r>
      <w:r w:rsidRPr="00E070D7">
        <w:tab/>
        <w:t>С 01.01.2023 года медицинское обеспечение лиц, содержащихся в 79</w:t>
      </w:r>
      <w:r>
        <w:t> </w:t>
      </w:r>
      <w:r w:rsidRPr="00E070D7">
        <w:t>учреждениях УИС, осуществляется местными исполнительными органами при координации МЗ, получены лицензии на основную медицинскую деятельность на все переданные медицинские объекты.</w:t>
      </w:r>
    </w:p>
    <w:p w14:paraId="1CDBA096" w14:textId="77777777" w:rsidR="00A02828" w:rsidRPr="00E070D7" w:rsidRDefault="00A02828" w:rsidP="00A02828">
      <w:pPr>
        <w:pStyle w:val="SingleTxtG"/>
      </w:pPr>
      <w:r w:rsidRPr="00E070D7">
        <w:t>56.</w:t>
      </w:r>
      <w:r w:rsidRPr="00E070D7">
        <w:tab/>
        <w:t>При учреждениях УИС имеются 63 врачебные амбулатории, 16 медицинских пунктов в колониях-поселениях, 2 стационара (противотуберкул</w:t>
      </w:r>
      <w:r>
        <w:t>е</w:t>
      </w:r>
      <w:r w:rsidRPr="00E070D7">
        <w:t>зная и психиатрическая больница) для осужденных и дом реб</w:t>
      </w:r>
      <w:r>
        <w:t>е</w:t>
      </w:r>
      <w:r w:rsidRPr="00E070D7">
        <w:t>нка на 50 коек. Укомплектовано 1352 медицинскими работниками, из них врачей 512, среднего медицинского персонала 710, младшего медицинского персонала 130.</w:t>
      </w:r>
    </w:p>
    <w:p w14:paraId="30AC65A6" w14:textId="78446F15" w:rsidR="00A02828" w:rsidRPr="00E070D7" w:rsidRDefault="00A02828" w:rsidP="00A02828">
      <w:pPr>
        <w:pStyle w:val="SingleTxtG"/>
      </w:pPr>
      <w:r w:rsidRPr="00E070D7">
        <w:t>57.</w:t>
      </w:r>
      <w:r w:rsidRPr="00E070D7">
        <w:tab/>
        <w:t>Правительством Республики Казахстан утверждена «Дорожная карта по оздоровлению обстановки в учреждениях уголовно-исполнительной (пенитенциарной) системы на 2023–2025 годы», где предусмотрены меры по интеграции и совершенствованию медицинских информационных систем, обеспечению</w:t>
      </w:r>
      <w:r w:rsidRPr="00A02828">
        <w:t xml:space="preserve"> </w:t>
      </w:r>
      <w:r w:rsidRPr="00E070D7">
        <w:t>медицинской техникой, инвентарем и лекарственными препаратами для нужд медицинских организаций, расположенных в учреждениях УИС.</w:t>
      </w:r>
    </w:p>
    <w:p w14:paraId="60C44BE6" w14:textId="77777777" w:rsidR="00A02828" w:rsidRPr="00E070D7" w:rsidRDefault="00A02828" w:rsidP="00A02828">
      <w:pPr>
        <w:pStyle w:val="SingleTxtG"/>
      </w:pPr>
      <w:r w:rsidRPr="00E070D7">
        <w:t>58.</w:t>
      </w:r>
      <w:r w:rsidRPr="00E070D7">
        <w:tab/>
        <w:t>Приняты</w:t>
      </w:r>
      <w:r>
        <w:t xml:space="preserve"> </w:t>
      </w:r>
      <w:r w:rsidRPr="00E070D7">
        <w:t>правовые</w:t>
      </w:r>
      <w:r>
        <w:t xml:space="preserve"> </w:t>
      </w:r>
      <w:r w:rsidRPr="00E070D7">
        <w:t>акты</w:t>
      </w:r>
      <w:r>
        <w:t xml:space="preserve"> </w:t>
      </w:r>
      <w:r w:rsidRPr="00E070D7">
        <w:t>по</w:t>
      </w:r>
      <w:r>
        <w:t xml:space="preserve"> </w:t>
      </w:r>
      <w:r w:rsidRPr="00E070D7">
        <w:t>организации</w:t>
      </w:r>
      <w:r>
        <w:t xml:space="preserve"> </w:t>
      </w:r>
      <w:r w:rsidRPr="00E070D7">
        <w:t>медицинской</w:t>
      </w:r>
      <w:r>
        <w:t xml:space="preserve"> </w:t>
      </w:r>
      <w:r w:rsidRPr="00E070D7">
        <w:t>помощи осужденным лицам (Кодекс «О здоровье народа и системе здравоохранения», 14 нормативно-правовых актов).</w:t>
      </w:r>
    </w:p>
    <w:p w14:paraId="65A0920A" w14:textId="77777777" w:rsidR="00A02828" w:rsidRPr="00E070D7" w:rsidRDefault="00A02828" w:rsidP="00A02828">
      <w:pPr>
        <w:pStyle w:val="SingleTxtG"/>
      </w:pPr>
      <w:r w:rsidRPr="00E070D7">
        <w:t>59.</w:t>
      </w:r>
      <w:r w:rsidRPr="00E070D7">
        <w:tab/>
        <w:t>Актуализированы и расширены Правила проведения медицинского освидетельствования осужденных, представляемых к освобождению от отбывания наказания в связи с заболеванием, и перечень заболеваний, являющихся основанием освобождения от отбывания наказания</w:t>
      </w:r>
      <w:r>
        <w:t xml:space="preserve"> </w:t>
      </w:r>
      <w:r w:rsidRPr="00E070D7">
        <w:t>(Правила утверждены приказом МЗ от 30.06.2022</w:t>
      </w:r>
      <w:r>
        <w:t xml:space="preserve"> </w:t>
      </w:r>
      <w:r w:rsidRPr="00E070D7">
        <w:t>г</w:t>
      </w:r>
      <w:r>
        <w:t>ода</w:t>
      </w:r>
      <w:r w:rsidRPr="00E070D7">
        <w:t xml:space="preserve"> №</w:t>
      </w:r>
      <w:r>
        <w:t> </w:t>
      </w:r>
      <w:r w:rsidRPr="00E070D7">
        <w:t>58). Утверждена уч</w:t>
      </w:r>
      <w:r>
        <w:t>е</w:t>
      </w:r>
      <w:r w:rsidRPr="00E070D7">
        <w:t>тная форма фиксации следов телесных повреждений и психотравм на основе принципов Стамбульского протокола.</w:t>
      </w:r>
    </w:p>
    <w:p w14:paraId="5C0F8184" w14:textId="77777777" w:rsidR="00A02828" w:rsidRPr="00E070D7" w:rsidRDefault="00A02828" w:rsidP="00A02828">
      <w:pPr>
        <w:pStyle w:val="SingleTxtG"/>
      </w:pPr>
      <w:r w:rsidRPr="00E070D7">
        <w:t>60.</w:t>
      </w:r>
      <w:r w:rsidRPr="00E070D7">
        <w:tab/>
        <w:t>В</w:t>
      </w:r>
      <w:r>
        <w:t xml:space="preserve"> </w:t>
      </w:r>
      <w:r w:rsidRPr="00E070D7">
        <w:t>целях</w:t>
      </w:r>
      <w:r>
        <w:t xml:space="preserve"> </w:t>
      </w:r>
      <w:r w:rsidRPr="00E070D7">
        <w:t>кадрового</w:t>
      </w:r>
      <w:r>
        <w:t xml:space="preserve"> </w:t>
      </w:r>
      <w:r w:rsidRPr="00E070D7">
        <w:t>обеспечения</w:t>
      </w:r>
      <w:r>
        <w:t xml:space="preserve"> </w:t>
      </w:r>
      <w:r w:rsidRPr="00E070D7">
        <w:t>принят</w:t>
      </w:r>
      <w:r>
        <w:t xml:space="preserve"> </w:t>
      </w:r>
      <w:r w:rsidRPr="00E070D7">
        <w:t>приказ</w:t>
      </w:r>
      <w:r>
        <w:t xml:space="preserve"> </w:t>
      </w:r>
      <w:r w:rsidRPr="00E070D7">
        <w:t>Министра</w:t>
      </w:r>
      <w:r w:rsidRPr="00A6779B">
        <w:t xml:space="preserve"> </w:t>
      </w:r>
      <w:r w:rsidRPr="00E070D7">
        <w:t>здравоохранения от 05.08.2022</w:t>
      </w:r>
      <w:r>
        <w:t xml:space="preserve"> </w:t>
      </w:r>
      <w:r w:rsidRPr="00E070D7">
        <w:t>г</w:t>
      </w:r>
      <w:r>
        <w:t>ода</w:t>
      </w:r>
      <w:r w:rsidRPr="00E070D7">
        <w:t xml:space="preserve"> «Об утверждении типовых штатов и штатных нормативов </w:t>
      </w:r>
      <w:r w:rsidRPr="00E070D7">
        <w:lastRenderedPageBreak/>
        <w:t>медицинских организаций, оказывающих медицинскую помощь лицам, содержащимся в следственных изоляторах и учреждениях уголовно - исполнительной (пенитенциарной) системы».</w:t>
      </w:r>
    </w:p>
    <w:p w14:paraId="59E896C5" w14:textId="77777777" w:rsidR="00A02828" w:rsidRPr="00E070D7" w:rsidRDefault="00A02828" w:rsidP="00A02828">
      <w:pPr>
        <w:pStyle w:val="SingleTxtG"/>
      </w:pPr>
      <w:r w:rsidRPr="00E070D7">
        <w:t>61.</w:t>
      </w:r>
      <w:r w:rsidRPr="00E070D7">
        <w:tab/>
        <w:t>Утверждены Правила оказания медицинской помощи лицам, содержащимся в следственных изоляторах и учреждениях уголовно-исполнительной (пенитенциарной) системы (приказ МЗ от 30.06.2022</w:t>
      </w:r>
      <w:r>
        <w:t xml:space="preserve"> </w:t>
      </w:r>
      <w:r w:rsidRPr="00E070D7">
        <w:t>г</w:t>
      </w:r>
      <w:r>
        <w:t>ода</w:t>
      </w:r>
      <w:r w:rsidRPr="00E070D7">
        <w:t xml:space="preserve"> №</w:t>
      </w:r>
      <w:r>
        <w:t> </w:t>
      </w:r>
      <w:r w:rsidRPr="00E070D7">
        <w:t>61), а также Правила обеспечения лекарственными средствами и медицинскими изделиями в рамках гарантированного объема бесплатной медицинской помощи, дополнительного объема медицинской помощи лицам, содержащимся в следственных изоляторах и учреждениях УИС, за счет бюджетных средств и (или) в системе медицинского страхования (приказ МЗ от 20.08.2021</w:t>
      </w:r>
      <w:r>
        <w:t xml:space="preserve"> </w:t>
      </w:r>
      <w:r w:rsidRPr="00E070D7">
        <w:t>г</w:t>
      </w:r>
      <w:r>
        <w:t>ода</w:t>
      </w:r>
      <w:r w:rsidRPr="00E070D7">
        <w:t xml:space="preserve"> №</w:t>
      </w:r>
      <w:r>
        <w:t> </w:t>
      </w:r>
      <w:r w:rsidRPr="00E070D7">
        <w:t>89).</w:t>
      </w:r>
    </w:p>
    <w:p w14:paraId="4AECDA09" w14:textId="77777777" w:rsidR="00A02828" w:rsidRPr="00E070D7" w:rsidRDefault="00A02828" w:rsidP="00A02828">
      <w:pPr>
        <w:pStyle w:val="SingleTxtG"/>
      </w:pPr>
      <w:r w:rsidRPr="00E070D7">
        <w:t>62.</w:t>
      </w:r>
      <w:r w:rsidRPr="00E070D7">
        <w:tab/>
        <w:t>В Правила прикрепления физических лиц к организации здравоохранения, оказывающим первичную медико-санитарную помощь (приказ МЗ РК от 13 ноября 2020 года №</w:t>
      </w:r>
      <w:r>
        <w:t> </w:t>
      </w:r>
      <w:r w:rsidRPr="00E070D7">
        <w:t xml:space="preserve">194/2020) внесена норма по прикреплению лиц, содержащихся в учреждениях УИС к организациям первичной медико-санитарной помощи </w:t>
      </w:r>
      <w:r>
        <w:br/>
      </w:r>
      <w:r w:rsidRPr="00E070D7">
        <w:t xml:space="preserve">(далее </w:t>
      </w:r>
      <w:r>
        <w:t>—</w:t>
      </w:r>
      <w:r w:rsidRPr="00E070D7">
        <w:t xml:space="preserve"> ПМСП), которая дает право оказывать им первичную медико-санитарную помощь.</w:t>
      </w:r>
    </w:p>
    <w:p w14:paraId="7B755645" w14:textId="77777777" w:rsidR="00A02828" w:rsidRPr="00E070D7" w:rsidRDefault="00A02828" w:rsidP="00A02828">
      <w:pPr>
        <w:pStyle w:val="SingleTxtG"/>
      </w:pPr>
      <w:r w:rsidRPr="00E070D7">
        <w:t>63.</w:t>
      </w:r>
      <w:r w:rsidRPr="00E070D7">
        <w:tab/>
        <w:t>По территориальному принципу места дислокации учреждений УИС врачебные амбулатории и медицинские пункты закреплены за организациями ПМСП. В 2023 году с передачей медицинского обеспечения активно оказываются услуги по проведению компьютерных исследований (КТ, МРТ, ПЭТ КТ).</w:t>
      </w:r>
    </w:p>
    <w:p w14:paraId="5F7B8E73" w14:textId="77777777" w:rsidR="00A02828" w:rsidRPr="00E070D7" w:rsidRDefault="00A02828" w:rsidP="00A02828">
      <w:pPr>
        <w:pStyle w:val="SingleTxtG"/>
      </w:pPr>
      <w:r w:rsidRPr="00E070D7">
        <w:t>64.</w:t>
      </w:r>
      <w:r w:rsidRPr="00E070D7">
        <w:tab/>
        <w:t>Скорая медицинская помощь оказывается по месту отбывания осужденного. В</w:t>
      </w:r>
      <w:r>
        <w:t> </w:t>
      </w:r>
      <w:r w:rsidRPr="00E070D7">
        <w:t>случаях длительного ожидания также предусмотрено оказание вывоза пациента в ближайшую медицинскую организацию. Лабораторные исследования (забор материала, биохимические исследования, рентген и</w:t>
      </w:r>
      <w:r>
        <w:t> </w:t>
      </w:r>
      <w:r w:rsidRPr="00E070D7">
        <w:t>т.</w:t>
      </w:r>
      <w:r>
        <w:t> </w:t>
      </w:r>
      <w:r w:rsidRPr="00E070D7">
        <w:t>д.) осуществляются в медицинских объектах при учреждениях УИС.</w:t>
      </w:r>
    </w:p>
    <w:p w14:paraId="2214B582" w14:textId="77777777" w:rsidR="00A02828" w:rsidRPr="00E070D7" w:rsidRDefault="00A02828" w:rsidP="00A02828">
      <w:pPr>
        <w:pStyle w:val="SingleTxtG"/>
      </w:pPr>
      <w:r w:rsidRPr="00E070D7">
        <w:t>65.</w:t>
      </w:r>
      <w:r w:rsidRPr="00E070D7">
        <w:tab/>
        <w:t>20 апреля 2023 года принят Социальный кодекс, который предусматривает осуществление ухода за осужденными с инвалидностью первой группы, содержащимися в учреждениях УИС лицами, из числа осужденных этих же учреждений, с назначением им социальных выплат в виде пособий по уходу.</w:t>
      </w:r>
    </w:p>
    <w:p w14:paraId="0F840D01" w14:textId="77777777" w:rsidR="00A02828" w:rsidRPr="00E070D7" w:rsidRDefault="00A02828" w:rsidP="00A02828">
      <w:pPr>
        <w:pStyle w:val="SingleTxtG"/>
      </w:pPr>
      <w:r w:rsidRPr="00E070D7">
        <w:t>66.</w:t>
      </w:r>
      <w:r w:rsidRPr="00E070D7">
        <w:tab/>
        <w:t>В</w:t>
      </w:r>
      <w:r>
        <w:t xml:space="preserve"> </w:t>
      </w:r>
      <w:r w:rsidRPr="00E070D7">
        <w:t>целях</w:t>
      </w:r>
      <w:r>
        <w:t xml:space="preserve"> </w:t>
      </w:r>
      <w:r w:rsidRPr="00E070D7">
        <w:t>реализации</w:t>
      </w:r>
      <w:r>
        <w:t xml:space="preserve"> </w:t>
      </w:r>
      <w:r w:rsidRPr="00E070D7">
        <w:t>данной</w:t>
      </w:r>
      <w:r>
        <w:t xml:space="preserve"> </w:t>
      </w:r>
      <w:r w:rsidRPr="00E070D7">
        <w:t>нормы</w:t>
      </w:r>
      <w:r>
        <w:t xml:space="preserve"> </w:t>
      </w:r>
      <w:r w:rsidRPr="00E070D7">
        <w:t>внесены</w:t>
      </w:r>
      <w:r>
        <w:t xml:space="preserve"> </w:t>
      </w:r>
      <w:r w:rsidRPr="00E070D7">
        <w:t>дополнения в ведомственный приказ в части порядка отбора и закрепления кандидатур осужденных на осуществление ухода за осужденными с инвалидностью первой группы (приказ МВД №</w:t>
      </w:r>
      <w:r>
        <w:t> </w:t>
      </w:r>
      <w:r w:rsidRPr="00E070D7">
        <w:t>508 от 13 августа 2014 года).</w:t>
      </w:r>
    </w:p>
    <w:p w14:paraId="57F38B7F" w14:textId="77777777" w:rsidR="00A02828" w:rsidRPr="00E070D7" w:rsidRDefault="00A02828" w:rsidP="00A02828">
      <w:pPr>
        <w:pStyle w:val="H1G"/>
      </w:pPr>
      <w:r w:rsidRPr="00483DEE">
        <w:tab/>
      </w:r>
      <w:r w:rsidRPr="00483DEE">
        <w:tab/>
      </w:r>
      <w:r>
        <w:t>Последующая и</w:t>
      </w:r>
      <w:r w:rsidRPr="00A92F6B">
        <w:t xml:space="preserve">нформация в связи с пунктом 44 заключительных замечаний </w:t>
      </w:r>
    </w:p>
    <w:p w14:paraId="353B6074" w14:textId="77777777" w:rsidR="00A02828" w:rsidRDefault="00A02828" w:rsidP="00A02828">
      <w:pPr>
        <w:pStyle w:val="SingleTxtG"/>
      </w:pPr>
      <w:r w:rsidRPr="00E070D7">
        <w:t>67.</w:t>
      </w:r>
      <w:r w:rsidRPr="00E070D7">
        <w:tab/>
        <w:t xml:space="preserve">Сохранение жизни и здоровья военнослужащих является одним из главных приоритетов деятельности Министерства обороны. Воспитательная работа по профилактике происшествий и правонарушений организована в соответствии с требованиями приказов Министра обороны, Планом мероприятий по реализации межведомственной программы «Береги жизнь», организационными методическими указаниями. </w:t>
      </w:r>
    </w:p>
    <w:p w14:paraId="41F00966" w14:textId="77777777" w:rsidR="00A02828" w:rsidRPr="00E070D7" w:rsidRDefault="00A02828" w:rsidP="00A02828">
      <w:pPr>
        <w:pStyle w:val="SingleTxtG"/>
      </w:pPr>
      <w:r w:rsidRPr="00E070D7">
        <w:t>68.</w:t>
      </w:r>
      <w:r w:rsidRPr="00E070D7">
        <w:tab/>
        <w:t>С начала нового учебного года в войсках реализуется Методика точечной профилактики правонарушений, утвержденная Министром обороны 14.12.2023 года.</w:t>
      </w:r>
    </w:p>
    <w:p w14:paraId="30A55DEE" w14:textId="77777777" w:rsidR="00A02828" w:rsidRPr="00E070D7" w:rsidRDefault="00A02828" w:rsidP="00A02828">
      <w:pPr>
        <w:pStyle w:val="SingleTxtG"/>
      </w:pPr>
      <w:r w:rsidRPr="00E070D7">
        <w:t>69.</w:t>
      </w:r>
      <w:r w:rsidRPr="00E070D7">
        <w:tab/>
        <w:t>Командованием воинских частей по всем фактам превышения власти, проявления неуставных взаимоотношений и иных форм физического (морального) давления принимаются соответствующие меры реагирования путем проведения служебных расследований, издания приказов о наказании виновных должностных лиц с постановкой задач по недопущению подобных нарушений впредь.</w:t>
      </w:r>
    </w:p>
    <w:p w14:paraId="53113F10" w14:textId="77777777" w:rsidR="00A02828" w:rsidRPr="00E070D7" w:rsidRDefault="00A02828" w:rsidP="00A02828">
      <w:pPr>
        <w:pStyle w:val="SingleTxtG"/>
      </w:pPr>
      <w:r w:rsidRPr="00E070D7">
        <w:t>70.</w:t>
      </w:r>
      <w:r w:rsidRPr="00E070D7">
        <w:tab/>
        <w:t>По каждому факту криминального характера органами военной полиции, а также военно-следственными управлениями проводятся досудебные расследования, виновные привлекаются к уголовной ответственности, предусмотренной УК.</w:t>
      </w:r>
    </w:p>
    <w:p w14:paraId="57AD2D37" w14:textId="77777777" w:rsidR="00A02828" w:rsidRPr="00E070D7" w:rsidRDefault="00A02828" w:rsidP="00A02828">
      <w:pPr>
        <w:pStyle w:val="SingleTxtG"/>
      </w:pPr>
      <w:r w:rsidRPr="00E070D7">
        <w:lastRenderedPageBreak/>
        <w:t>71.</w:t>
      </w:r>
      <w:r w:rsidRPr="00E070D7">
        <w:tab/>
        <w:t>В целях искоренения противоправных деяний в отношении личного состава в воинских частях на системной основе проводятся: профилактические акции и декады по утвержд</w:t>
      </w:r>
      <w:r>
        <w:t>е</w:t>
      </w:r>
      <w:r w:rsidRPr="00E070D7">
        <w:t>нным планам; телесные осмотры военнослужащих срочной службы с привлечением офицеров-воспитателей, представителей военной полиции и медработников; индивидуальные беседы, социологические опросы методом анонимного анкетирования; телефонные и видеопереговоры военнослужащих срочной службы с родителями; мониторинг записей с видеокамер наблюдения и другие.</w:t>
      </w:r>
    </w:p>
    <w:p w14:paraId="29AC801B" w14:textId="77777777" w:rsidR="00A02828" w:rsidRPr="00E070D7" w:rsidRDefault="00A02828" w:rsidP="00A02828">
      <w:pPr>
        <w:pStyle w:val="SingleTxtG"/>
      </w:pPr>
      <w:r w:rsidRPr="00E070D7">
        <w:t>72.</w:t>
      </w:r>
      <w:r w:rsidRPr="00E070D7">
        <w:tab/>
        <w:t>На территории воинских частей и учреждений функционируют кабинеты профилактической работы, размещены ящики для приема жалоб и заявлений, телефоны доверия.</w:t>
      </w:r>
    </w:p>
    <w:p w14:paraId="59BB5F94" w14:textId="7466742F" w:rsidR="00A02828" w:rsidRPr="00E070D7" w:rsidRDefault="00A02828" w:rsidP="00A02828">
      <w:pPr>
        <w:pStyle w:val="SingleTxtG"/>
      </w:pPr>
      <w:r w:rsidRPr="00E070D7">
        <w:t>73.</w:t>
      </w:r>
      <w:r w:rsidRPr="00E070D7">
        <w:tab/>
        <w:t>С 2005 года в Республике Казахстан введен одногодичный срок</w:t>
      </w:r>
      <w:r w:rsidRPr="00A02828">
        <w:t xml:space="preserve"> </w:t>
      </w:r>
      <w:r w:rsidRPr="00E070D7">
        <w:t>срочной воинской службы, который сопровождался интенсивным процессом профессионализации армии. Фактор «дедовщины» в Вооруженных Силах, как негативное явление практически исключен (термин «дедовщины» можно было использовать до 2005 года, когда сроки срочной службы составляли 24 месяца).</w:t>
      </w:r>
    </w:p>
    <w:p w14:paraId="044E8D75" w14:textId="16F8D5DB" w:rsidR="00A02828" w:rsidRPr="00E070D7" w:rsidRDefault="00A02828" w:rsidP="00A02828">
      <w:pPr>
        <w:pStyle w:val="SingleTxtG"/>
      </w:pPr>
      <w:r w:rsidRPr="00E070D7">
        <w:t>74.</w:t>
      </w:r>
      <w:r w:rsidRPr="00E070D7">
        <w:tab/>
        <w:t>Служба в воинских частях построена по принципу «одного призыва», т</w:t>
      </w:r>
      <w:r w:rsidR="00F03658" w:rsidRPr="00F03658">
        <w:t>.</w:t>
      </w:r>
      <w:r w:rsidR="00F03658">
        <w:rPr>
          <w:lang w:val="en-US"/>
        </w:rPr>
        <w:t> </w:t>
      </w:r>
      <w:r w:rsidRPr="00E070D7">
        <w:t>е</w:t>
      </w:r>
      <w:r w:rsidR="00F03658" w:rsidRPr="00F03658">
        <w:t>.</w:t>
      </w:r>
      <w:r w:rsidRPr="00E070D7">
        <w:t xml:space="preserve"> пока не отслужат одни, другие не прибывают.</w:t>
      </w:r>
    </w:p>
    <w:p w14:paraId="54956911" w14:textId="77777777" w:rsidR="00A02828" w:rsidRPr="00E070D7" w:rsidRDefault="00A02828" w:rsidP="00A02828">
      <w:pPr>
        <w:pStyle w:val="SingleTxtG"/>
      </w:pPr>
      <w:r w:rsidRPr="00E070D7">
        <w:t>75.</w:t>
      </w:r>
      <w:r w:rsidRPr="00E070D7">
        <w:tab/>
        <w:t>В целях мониторинга морально-психологического состояния личного состава проводятся индивидуально-воспитательная работа, социологические и анонимные опросы, а для обеспечения контроля за военнослужащими применяются системы «Жауынгерлікдос», «Напарник», «Пирамида». Для недопущения правонарушений в войсках активно используются современные формы и методы работы с личным составом, в том числе технология критического мышления и методика кейс-стади, где на реальных примерах рассматриваются ошибки и упущения.</w:t>
      </w:r>
    </w:p>
    <w:p w14:paraId="02EC876C" w14:textId="77777777" w:rsidR="00A02828" w:rsidRPr="00E070D7" w:rsidRDefault="00A02828" w:rsidP="00A02828">
      <w:pPr>
        <w:pStyle w:val="SingleTxtG"/>
      </w:pPr>
      <w:r w:rsidRPr="00E070D7">
        <w:t>76.</w:t>
      </w:r>
      <w:r w:rsidRPr="00E070D7">
        <w:tab/>
        <w:t xml:space="preserve">В Вооруженных Силах ежегодно проводится профилактический медицинский осмотр (далее </w:t>
      </w:r>
      <w:r>
        <w:t>—</w:t>
      </w:r>
      <w:r w:rsidRPr="00E070D7">
        <w:t xml:space="preserve"> ПМО), с охватом всех военнослужащих, проходящих воинскую службу по контракту. В период проведения ПМО ежегодно около </w:t>
      </w:r>
      <w:r>
        <w:br/>
      </w:r>
      <w:r w:rsidRPr="00E070D7">
        <w:t>8</w:t>
      </w:r>
      <w:r>
        <w:t> </w:t>
      </w:r>
      <w:r w:rsidRPr="00E070D7">
        <w:t>тыс</w:t>
      </w:r>
      <w:r>
        <w:t xml:space="preserve">. </w:t>
      </w:r>
      <w:r w:rsidRPr="00E070D7">
        <w:t>военнослужащих проходят скрининговые исследования в сроки и объемах, определенных уполномоченным органом в области здравоохранения.</w:t>
      </w:r>
    </w:p>
    <w:p w14:paraId="4713F055" w14:textId="77777777" w:rsidR="00A02828" w:rsidRPr="00E070D7" w:rsidRDefault="00A02828" w:rsidP="00A02828">
      <w:pPr>
        <w:pStyle w:val="SingleTxtG"/>
      </w:pPr>
      <w:r w:rsidRPr="00E070D7">
        <w:t>77.</w:t>
      </w:r>
      <w:r w:rsidRPr="00E070D7">
        <w:tab/>
        <w:t>Контроль за состоянием здоровья военнослужащих в Вооруженных Силах включает: проведение предварительного обязательного медицинского осмотра поступающих (призываемых) на воинскую службу (учебу); предсменные обязательные медицинские осмотры перед заступлением в караул и на боевое дежурство, боевую службу; перед выездом в рейс; убывающим в другие воинские части, а также возвратившихся из отпусков, командировок и лечебных учреждений; периодические обязательные и профилактические медицинские осмотры военнослужащих; динамическое наблюдение за состоянием здоровья военнослужащих.</w:t>
      </w:r>
    </w:p>
    <w:p w14:paraId="62F7CC43" w14:textId="77777777" w:rsidR="00A02828" w:rsidRPr="00E070D7" w:rsidRDefault="00A02828" w:rsidP="00A02828">
      <w:pPr>
        <w:pStyle w:val="H1G"/>
      </w:pPr>
      <w:r w:rsidRPr="00483DEE">
        <w:tab/>
      </w:r>
      <w:r w:rsidRPr="00483DEE">
        <w:tab/>
      </w:r>
      <w:r>
        <w:t>Последующая и</w:t>
      </w:r>
      <w:r w:rsidRPr="00A92F6B">
        <w:t xml:space="preserve">нформация в связи с пунктом 46 заключительных замечаний </w:t>
      </w:r>
    </w:p>
    <w:p w14:paraId="57641FF3" w14:textId="77777777" w:rsidR="00A02828" w:rsidRPr="00E070D7" w:rsidRDefault="00A02828" w:rsidP="00A02828">
      <w:pPr>
        <w:pStyle w:val="SingleTxtG"/>
      </w:pPr>
      <w:r w:rsidRPr="00E070D7">
        <w:t>78.</w:t>
      </w:r>
      <w:r w:rsidRPr="00E070D7">
        <w:tab/>
        <w:t>Республикой Казахстан в 2009 году направлено постоянное приглашение всем мандатариям специальных процедур Организации Объединенных Нации по правам человека. Таким образом, страна готова рассмотреть возможность организации визита мандатариев специальных процедур.</w:t>
      </w:r>
    </w:p>
    <w:p w14:paraId="372A7F8D" w14:textId="77777777" w:rsidR="00A02828" w:rsidRPr="00E070D7" w:rsidRDefault="00A02828" w:rsidP="00A02828">
      <w:pPr>
        <w:pStyle w:val="H1G"/>
      </w:pPr>
      <w:r w:rsidRPr="00483DEE">
        <w:tab/>
      </w:r>
      <w:r w:rsidRPr="00483DEE">
        <w:tab/>
      </w:r>
      <w:r>
        <w:t>Последующая и</w:t>
      </w:r>
      <w:r w:rsidRPr="00A92F6B">
        <w:t xml:space="preserve">нформация в связи с пунктом 47 заключительных замечаний </w:t>
      </w:r>
    </w:p>
    <w:p w14:paraId="746C08A1" w14:textId="77777777" w:rsidR="00A02828" w:rsidRPr="00E070D7" w:rsidRDefault="00A02828" w:rsidP="00A02828">
      <w:pPr>
        <w:pStyle w:val="SingleTxtG"/>
      </w:pPr>
      <w:r w:rsidRPr="00E070D7">
        <w:t>79.</w:t>
      </w:r>
      <w:r w:rsidRPr="00E070D7">
        <w:tab/>
        <w:t>Четвертый периодический доклад о мерах, принятых Республикой Казахстан в целях осуществления Конвенции ООН против пыток и других жестоких, бесчеловечных или унижающих достоинство видов обращения и наказания утвержден Постановлением Правительства Республики Казахстан от 27 ноября 2018 года №</w:t>
      </w:r>
      <w:r>
        <w:t> </w:t>
      </w:r>
      <w:r w:rsidRPr="00E070D7">
        <w:t xml:space="preserve">789, </w:t>
      </w:r>
      <w:r w:rsidRPr="00E070D7">
        <w:lastRenderedPageBreak/>
        <w:t>внесен в общедоступную Информационно-правовую систему нормативных правовых актов «Әділет». Доклад и Заключительные замечания Комитета ООН против пыток распространены в средствах массовой информации.</w:t>
      </w:r>
    </w:p>
    <w:p w14:paraId="6F940278" w14:textId="77777777" w:rsidR="00A02828" w:rsidRPr="00E070D7" w:rsidRDefault="00A02828" w:rsidP="00A02828">
      <w:pPr>
        <w:pStyle w:val="H1G"/>
      </w:pPr>
      <w:r>
        <w:tab/>
      </w:r>
      <w:r>
        <w:tab/>
        <w:t>Последующая и</w:t>
      </w:r>
      <w:r w:rsidRPr="00A92F6B">
        <w:t xml:space="preserve">нформация в связи с пунктом 47 заключительных замечаний </w:t>
      </w:r>
    </w:p>
    <w:p w14:paraId="1C2FAAB6" w14:textId="77777777" w:rsidR="00A02828" w:rsidRDefault="00A02828" w:rsidP="00A02828">
      <w:pPr>
        <w:pStyle w:val="SingleTxtG"/>
      </w:pPr>
      <w:r w:rsidRPr="00E070D7">
        <w:t>80.</w:t>
      </w:r>
      <w:r w:rsidRPr="00E070D7">
        <w:tab/>
        <w:t>Предложение Комитета ООН против пыток о принятии упрощенной процедуры предоставления докладов Республикой Казахстан, предусматривающую передачу перечня вопросов до представления доклада, поддерживается (ответы Республики Казахстан на этот перечень вопросов составят пятый периодический доклад в соответствии со статьей 19 Конвенции против пыток и других жестоких, бесчеловечных и унижающих достоинство видов обращения и наказания).</w:t>
      </w:r>
    </w:p>
    <w:p w14:paraId="6BB4B7FE" w14:textId="77777777" w:rsidR="00A02828" w:rsidRPr="005D353F" w:rsidRDefault="00A02828" w:rsidP="00A0282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A03DB4D" w14:textId="77777777" w:rsidR="00A02828" w:rsidRPr="00A02828" w:rsidRDefault="00A02828" w:rsidP="00041407"/>
    <w:sectPr w:rsidR="00A02828" w:rsidRPr="00A02828" w:rsidSect="00A0282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E82E2" w14:textId="77777777" w:rsidR="004B79AF" w:rsidRPr="00A312BC" w:rsidRDefault="004B79AF" w:rsidP="00A312BC"/>
  </w:endnote>
  <w:endnote w:type="continuationSeparator" w:id="0">
    <w:p w14:paraId="22D135C2" w14:textId="77777777" w:rsidR="004B79AF" w:rsidRPr="00A312BC" w:rsidRDefault="004B79A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9FCC4" w14:textId="600F4FBE" w:rsidR="00A02828" w:rsidRPr="00A02828" w:rsidRDefault="00A02828">
    <w:pPr>
      <w:pStyle w:val="a8"/>
    </w:pPr>
    <w:r w:rsidRPr="00A02828">
      <w:rPr>
        <w:b/>
        <w:sz w:val="18"/>
      </w:rPr>
      <w:fldChar w:fldCharType="begin"/>
    </w:r>
    <w:r w:rsidRPr="00A02828">
      <w:rPr>
        <w:b/>
        <w:sz w:val="18"/>
      </w:rPr>
      <w:instrText xml:space="preserve"> PAGE  \* MERGEFORMAT </w:instrText>
    </w:r>
    <w:r w:rsidRPr="00A02828">
      <w:rPr>
        <w:b/>
        <w:sz w:val="18"/>
      </w:rPr>
      <w:fldChar w:fldCharType="separate"/>
    </w:r>
    <w:r w:rsidRPr="00A02828">
      <w:rPr>
        <w:b/>
        <w:noProof/>
        <w:sz w:val="18"/>
      </w:rPr>
      <w:t>2</w:t>
    </w:r>
    <w:r w:rsidRPr="00A02828">
      <w:rPr>
        <w:b/>
        <w:sz w:val="18"/>
      </w:rPr>
      <w:fldChar w:fldCharType="end"/>
    </w:r>
    <w:r>
      <w:rPr>
        <w:b/>
        <w:sz w:val="18"/>
      </w:rPr>
      <w:tab/>
    </w:r>
    <w:r>
      <w:t>GE.24-15598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609E8" w14:textId="0AE63FF2" w:rsidR="00A02828" w:rsidRPr="00A02828" w:rsidRDefault="00A02828" w:rsidP="00A02828">
    <w:pPr>
      <w:pStyle w:val="a8"/>
      <w:tabs>
        <w:tab w:val="clear" w:pos="9639"/>
        <w:tab w:val="right" w:pos="9638"/>
      </w:tabs>
      <w:rPr>
        <w:b/>
        <w:sz w:val="18"/>
      </w:rPr>
    </w:pPr>
    <w:r>
      <w:t>GE.24-15598</w:t>
    </w:r>
    <w:r>
      <w:tab/>
    </w:r>
    <w:r w:rsidRPr="00A02828">
      <w:rPr>
        <w:b/>
        <w:sz w:val="18"/>
      </w:rPr>
      <w:fldChar w:fldCharType="begin"/>
    </w:r>
    <w:r w:rsidRPr="00A02828">
      <w:rPr>
        <w:b/>
        <w:sz w:val="18"/>
      </w:rPr>
      <w:instrText xml:space="preserve"> PAGE  \* MERGEFORMAT </w:instrText>
    </w:r>
    <w:r w:rsidRPr="00A02828">
      <w:rPr>
        <w:b/>
        <w:sz w:val="18"/>
      </w:rPr>
      <w:fldChar w:fldCharType="separate"/>
    </w:r>
    <w:r w:rsidRPr="00A02828">
      <w:rPr>
        <w:b/>
        <w:noProof/>
        <w:sz w:val="18"/>
      </w:rPr>
      <w:t>3</w:t>
    </w:r>
    <w:r w:rsidRPr="00A028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BE773" w14:textId="70E5200E" w:rsidR="00042B72" w:rsidRPr="00A02828" w:rsidRDefault="00A02828" w:rsidP="00A0282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7B80081" wp14:editId="4899542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24-15598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3ABFA0D" wp14:editId="087A0BB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090924  090924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AE1C3" w14:textId="77777777" w:rsidR="004B79AF" w:rsidRPr="001075E9" w:rsidRDefault="004B79A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9AB66A1" w14:textId="77777777" w:rsidR="004B79AF" w:rsidRDefault="004B79A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BFA533" w14:textId="77777777" w:rsidR="00A02828" w:rsidRPr="009F1D62" w:rsidRDefault="00A02828" w:rsidP="00A02828">
      <w:pPr>
        <w:pStyle w:val="ad"/>
      </w:pPr>
      <w:r>
        <w:tab/>
      </w:r>
      <w:r w:rsidRPr="00A02828">
        <w:rPr>
          <w:sz w:val="20"/>
        </w:rPr>
        <w:t>*</w:t>
      </w:r>
      <w:r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09F5A" w14:textId="01E568A1" w:rsidR="00A02828" w:rsidRPr="00A02828" w:rsidRDefault="00A02828">
    <w:pPr>
      <w:pStyle w:val="a5"/>
    </w:pPr>
    <w:fldSimple w:instr=" TITLE  \* MERGEFORMAT ">
      <w:r w:rsidR="003C21D3">
        <w:t>CAT/C/KAZ/FCO/4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DF66E" w14:textId="617D87E5" w:rsidR="00A02828" w:rsidRPr="00A02828" w:rsidRDefault="00A02828" w:rsidP="00A02828">
    <w:pPr>
      <w:pStyle w:val="a5"/>
      <w:jc w:val="right"/>
    </w:pPr>
    <w:fldSimple w:instr=" TITLE  \* MERGEFORMAT ">
      <w:r w:rsidR="003C21D3">
        <w:t>CAT/C/KAZ/FCO/4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2B362816"/>
    <w:lvl w:ilvl="0" w:tplc="015A24F0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539626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127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46CA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388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109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5CBC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30A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66DF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8"/>
  </w:num>
  <w:num w:numId="2" w16cid:durableId="182600759">
    <w:abstractNumId w:val="12"/>
  </w:num>
  <w:num w:numId="3" w16cid:durableId="315763993">
    <w:abstractNumId w:val="16"/>
  </w:num>
  <w:num w:numId="4" w16cid:durableId="2085183683">
    <w:abstractNumId w:val="11"/>
  </w:num>
  <w:num w:numId="5" w16cid:durableId="892279582">
    <w:abstractNumId w:val="14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7"/>
  </w:num>
  <w:num w:numId="17" w16cid:durableId="2014838978">
    <w:abstractNumId w:val="13"/>
  </w:num>
  <w:num w:numId="18" w16cid:durableId="1493107414">
    <w:abstractNumId w:val="15"/>
  </w:num>
  <w:num w:numId="19" w16cid:durableId="2138405590">
    <w:abstractNumId w:val="17"/>
  </w:num>
  <w:num w:numId="20" w16cid:durableId="680133077">
    <w:abstractNumId w:val="13"/>
  </w:num>
  <w:num w:numId="21" w16cid:durableId="1881235393">
    <w:abstractNumId w:val="15"/>
  </w:num>
  <w:num w:numId="22" w16cid:durableId="1013801440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AF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3C21D3"/>
    <w:rsid w:val="00403C9E"/>
    <w:rsid w:val="00407B78"/>
    <w:rsid w:val="00424203"/>
    <w:rsid w:val="00452493"/>
    <w:rsid w:val="00454E07"/>
    <w:rsid w:val="00472C5C"/>
    <w:rsid w:val="004B79AF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02828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6392D"/>
    <w:rsid w:val="00D7263B"/>
    <w:rsid w:val="00D90028"/>
    <w:rsid w:val="00D90138"/>
    <w:rsid w:val="00DB03A5"/>
    <w:rsid w:val="00DF71B9"/>
    <w:rsid w:val="00E21169"/>
    <w:rsid w:val="00E528D1"/>
    <w:rsid w:val="00E73F76"/>
    <w:rsid w:val="00EA2C9F"/>
    <w:rsid w:val="00ED0BDA"/>
    <w:rsid w:val="00EF1360"/>
    <w:rsid w:val="00EF3220"/>
    <w:rsid w:val="00F03658"/>
    <w:rsid w:val="00F21B00"/>
    <w:rsid w:val="00F272B9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177F33"/>
  <w15:docId w15:val="{14F53524-3AD5-40C6-B1A9-5B4CF1DB5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paragraph" w:customStyle="1" w:styleId="ParNoG">
    <w:name w:val="_ParNo_G"/>
    <w:basedOn w:val="a"/>
    <w:qFormat/>
    <w:rsid w:val="00A02828"/>
    <w:pPr>
      <w:numPr>
        <w:numId w:val="22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en-GB"/>
    </w:rPr>
  </w:style>
  <w:style w:type="character" w:customStyle="1" w:styleId="SingleTxtGChar">
    <w:name w:val="_ Single Txt_G Char"/>
    <w:link w:val="SingleTxtG"/>
    <w:locked/>
    <w:rsid w:val="00A0282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</TotalTime>
  <Pages>10</Pages>
  <Words>3486</Words>
  <Characters>25219</Characters>
  <Application>Microsoft Office Word</Application>
  <DocSecurity>0</DocSecurity>
  <Lines>448</Lines>
  <Paragraphs>99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CAT/C/KAZ/FCO/4</vt:lpstr>
      <vt:lpstr>A/</vt:lpstr>
      <vt:lpstr>A/</vt:lpstr>
      <vt:lpstr>A/</vt:lpstr>
    </vt:vector>
  </TitlesOfParts>
  <Company>DCM</Company>
  <LinksUpToDate>false</LinksUpToDate>
  <CharactersWithSpaces>28676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CAT/C/KAZ/FCO/4</dc:title>
  <dc:subject/>
  <dc:creator>Elena IZOTOVA</dc:creator>
  <cp:keywords/>
  <cp:lastModifiedBy>Elena Izotova</cp:lastModifiedBy>
  <cp:revision>3</cp:revision>
  <cp:lastPrinted>2024-09-09T14:54:00Z</cp:lastPrinted>
  <dcterms:created xsi:type="dcterms:W3CDTF">2024-09-09T14:54:00Z</dcterms:created>
  <dcterms:modified xsi:type="dcterms:W3CDTF">2024-09-09T14:56:00Z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