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716"/>
        <w:gridCol w:w="3541"/>
        <w:gridCol w:w="3108"/>
      </w:tblGrid>
      <w:tr w:rsidR="00AD0014" w:rsidRPr="00DB7679" w:rsidTr="004E631B">
        <w:trPr>
          <w:trHeight w:hRule="exact" w:val="851"/>
        </w:trPr>
        <w:tc>
          <w:tcPr>
            <w:tcW w:w="1274" w:type="dxa"/>
          </w:tcPr>
          <w:p w:rsidR="00AD0014" w:rsidRPr="0046705E" w:rsidRDefault="00AD0014" w:rsidP="00BC55C8">
            <w:pPr>
              <w:rPr>
                <w:rFonts w:hint="cs"/>
              </w:rPr>
            </w:pPr>
          </w:p>
        </w:tc>
        <w:tc>
          <w:tcPr>
            <w:tcW w:w="1716" w:type="dxa"/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649" w:type="dxa"/>
            <w:gridSpan w:val="2"/>
            <w:vAlign w:val="bottom"/>
          </w:tcPr>
          <w:p w:rsidR="00AD0014" w:rsidRPr="00DB7679" w:rsidRDefault="003E47AB" w:rsidP="003E47AB">
            <w:pPr>
              <w:bidi w:val="0"/>
              <w:spacing w:after="20"/>
              <w:jc w:val="left"/>
              <w:rPr>
                <w:szCs w:val="20"/>
              </w:rPr>
            </w:pPr>
            <w:r w:rsidRPr="003E47AB">
              <w:rPr>
                <w:sz w:val="40"/>
                <w:szCs w:val="20"/>
              </w:rPr>
              <w:t>E</w:t>
            </w:r>
            <w:r>
              <w:rPr>
                <w:szCs w:val="20"/>
              </w:rPr>
              <w:t>/C.12/BEL/CO/4</w:t>
            </w:r>
          </w:p>
        </w:tc>
      </w:tr>
      <w:tr w:rsidR="00257225" w:rsidRPr="00DB7679" w:rsidTr="004E631B">
        <w:trPr>
          <w:trHeight w:hRule="exact" w:val="2835"/>
        </w:trPr>
        <w:tc>
          <w:tcPr>
            <w:tcW w:w="1274" w:type="dxa"/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5257" w:type="dxa"/>
            <w:gridSpan w:val="2"/>
          </w:tcPr>
          <w:p w:rsidR="00257225" w:rsidRPr="00DB7679" w:rsidRDefault="00DF68B8" w:rsidP="00DF68B8">
            <w:pPr>
              <w:spacing w:before="120" w:line="680" w:lineRule="exact"/>
              <w:jc w:val="left"/>
              <w:rPr>
                <w:rFonts w:hint="cs"/>
                <w:b/>
                <w:bCs/>
                <w:szCs w:val="60"/>
              </w:rPr>
            </w:pPr>
            <w:r>
              <w:rPr>
                <w:rFonts w:hint="cs"/>
                <w:b/>
                <w:bCs/>
                <w:szCs w:val="60"/>
                <w:rtl/>
              </w:rPr>
              <w:t>المجلس الاقتصادي والاجتماعي</w:t>
            </w:r>
          </w:p>
        </w:tc>
        <w:tc>
          <w:tcPr>
            <w:tcW w:w="3108" w:type="dxa"/>
          </w:tcPr>
          <w:p w:rsidR="003E47AB" w:rsidRDefault="003E47AB" w:rsidP="003E47AB">
            <w:pPr>
              <w:bidi w:val="0"/>
              <w:spacing w:before="240"/>
              <w:jc w:val="left"/>
            </w:pPr>
            <w:r>
              <w:t>Distr.: General</w:t>
            </w:r>
          </w:p>
          <w:p w:rsidR="003E47AB" w:rsidRDefault="003E47AB" w:rsidP="003E47AB">
            <w:pPr>
              <w:bidi w:val="0"/>
              <w:jc w:val="left"/>
            </w:pPr>
            <w:r>
              <w:t>23 December 2013</w:t>
            </w:r>
          </w:p>
          <w:p w:rsidR="003E47AB" w:rsidRDefault="003E47AB" w:rsidP="003E47AB">
            <w:pPr>
              <w:bidi w:val="0"/>
              <w:jc w:val="left"/>
            </w:pPr>
            <w:r>
              <w:t>Arabic</w:t>
            </w:r>
          </w:p>
          <w:p w:rsidR="00257225" w:rsidRPr="008B4BC6" w:rsidRDefault="003E47AB" w:rsidP="003E47AB">
            <w:pPr>
              <w:bidi w:val="0"/>
              <w:jc w:val="left"/>
            </w:pPr>
            <w:r>
              <w:t>Original: French</w:t>
            </w:r>
          </w:p>
        </w:tc>
      </w:tr>
    </w:tbl>
    <w:p w:rsidR="003E47AB" w:rsidRPr="003E47AB" w:rsidRDefault="003E47AB" w:rsidP="003E47AB">
      <w:pPr>
        <w:spacing w:before="120" w:after="240" w:line="380" w:lineRule="exact"/>
        <w:rPr>
          <w:rFonts w:hint="cs"/>
          <w:b/>
          <w:bCs/>
          <w:sz w:val="26"/>
          <w:szCs w:val="36"/>
          <w:rtl/>
        </w:rPr>
      </w:pPr>
      <w:r w:rsidRPr="003E47AB">
        <w:rPr>
          <w:rFonts w:hint="cs"/>
          <w:b/>
          <w:bCs/>
          <w:sz w:val="26"/>
          <w:szCs w:val="36"/>
          <w:rtl/>
        </w:rPr>
        <w:t>اللجنة المعنية بالحقوق الاقتصادية والاجتماعية والثقافية</w:t>
      </w:r>
    </w:p>
    <w:p w:rsidR="003E47AB" w:rsidRDefault="003E47AB" w:rsidP="003E47AB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C30D0">
        <w:rPr>
          <w:rtl/>
        </w:rPr>
        <w:t>الملاحظات الختامية بشأن</w:t>
      </w:r>
      <w:r w:rsidRPr="004C30D0">
        <w:rPr>
          <w:rStyle w:val="RedFont"/>
          <w:rFonts w:hint="cs"/>
          <w:b w:val="0"/>
          <w:bCs w:val="0"/>
          <w:sz w:val="32"/>
          <w:szCs w:val="32"/>
          <w:rtl/>
        </w:rPr>
        <w:t xml:space="preserve"> </w:t>
      </w:r>
      <w:r w:rsidRPr="004C30D0">
        <w:rPr>
          <w:rFonts w:hint="cs"/>
          <w:rtl/>
        </w:rPr>
        <w:t>التقرير الدوري الرابع ل‍بلجيكا</w:t>
      </w:r>
      <w:r w:rsidRPr="003E47AB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3E47AB" w:rsidRPr="003E47AB" w:rsidRDefault="003E47AB" w:rsidP="00B87FD9">
      <w:pPr>
        <w:pStyle w:val="SingleTxtGA"/>
        <w:rPr>
          <w:rFonts w:hint="cs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</w:r>
      <w:r w:rsidRPr="006E1FF2">
        <w:rPr>
          <w:rFonts w:hint="cs"/>
          <w:rtl/>
        </w:rPr>
        <w:t>نظرت اللجنة المعنية بالحقوق الاقتصادية والاجتماعية والثقافية</w:t>
      </w:r>
      <w:r w:rsidRPr="005F403B">
        <w:rPr>
          <w:rFonts w:hint="cs"/>
          <w:rtl/>
        </w:rPr>
        <w:t xml:space="preserve"> </w:t>
      </w:r>
      <w:r w:rsidRPr="006E1FF2">
        <w:rPr>
          <w:rFonts w:hint="cs"/>
          <w:rtl/>
        </w:rPr>
        <w:t>في التقرير الدوري</w:t>
      </w:r>
      <w:r w:rsidRPr="005F403B">
        <w:rPr>
          <w:rFonts w:hint="cs"/>
          <w:rtl/>
        </w:rPr>
        <w:t xml:space="preserve"> </w:t>
      </w:r>
      <w:r w:rsidRPr="003E47AB">
        <w:rPr>
          <w:rFonts w:hint="cs"/>
          <w:rtl/>
        </w:rPr>
        <w:t xml:space="preserve">الرابع المقدم من بلجيكا بشأن تنفيذ </w:t>
      </w:r>
      <w:r w:rsidRPr="006E1FF2">
        <w:rPr>
          <w:rFonts w:hint="cs"/>
          <w:rtl/>
        </w:rPr>
        <w:t xml:space="preserve">العهد الدولي الخاص بالحقوق الاقتصادية والاجتماعية </w:t>
      </w:r>
      <w:r w:rsidRPr="003E47AB">
        <w:rPr>
          <w:rFonts w:hint="cs"/>
          <w:spacing w:val="-4"/>
          <w:rtl/>
        </w:rPr>
        <w:t xml:space="preserve">والثقافية </w:t>
      </w:r>
      <w:r w:rsidRPr="003E47AB">
        <w:rPr>
          <w:spacing w:val="-4"/>
        </w:rPr>
        <w:t>(E/C.12/BEL/4)</w:t>
      </w:r>
      <w:r w:rsidRPr="003E47AB">
        <w:rPr>
          <w:rFonts w:hint="cs"/>
          <w:spacing w:val="-4"/>
          <w:rtl/>
        </w:rPr>
        <w:t xml:space="preserve"> في جلستيها 35 و36 المعقودتين في 7 تشرين الثاني/نوفمبر</w:t>
      </w:r>
      <w:r>
        <w:rPr>
          <w:rFonts w:hint="cs"/>
          <w:rtl/>
        </w:rPr>
        <w:t xml:space="preserve"> </w:t>
      </w:r>
      <w:r w:rsidRPr="003E47AB">
        <w:rPr>
          <w:rFonts w:hint="cs"/>
          <w:rtl/>
        </w:rPr>
        <w:t xml:space="preserve">2013 </w:t>
      </w:r>
      <w:r w:rsidR="00B10BC8">
        <w:rPr>
          <w:rFonts w:hint="cs"/>
          <w:rtl/>
        </w:rPr>
        <w:t>(</w:t>
      </w:r>
      <w:r w:rsidRPr="003E47AB">
        <w:t>E/C.12/2013/SR.35</w:t>
      </w:r>
      <w:r w:rsidR="00B10BC8">
        <w:t>-36</w:t>
      </w:r>
      <w:r>
        <w:rPr>
          <w:rFonts w:hint="cs"/>
          <w:rtl/>
        </w:rPr>
        <w:t xml:space="preserve">) </w:t>
      </w:r>
      <w:r w:rsidRPr="006E1FF2">
        <w:rPr>
          <w:rFonts w:hint="cs"/>
          <w:rtl/>
        </w:rPr>
        <w:t>واعتمدت في جلستها</w:t>
      </w:r>
      <w:r w:rsidRPr="003E47AB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الثامنة والستين المعقودة </w:t>
      </w:r>
      <w:r w:rsidRPr="003E47AB">
        <w:rPr>
          <w:rFonts w:hint="cs"/>
          <w:rtl/>
        </w:rPr>
        <w:t>في</w:t>
      </w:r>
      <w:r>
        <w:rPr>
          <w:rFonts w:hint="eastAsia"/>
          <w:rtl/>
        </w:rPr>
        <w:t> </w:t>
      </w:r>
      <w:r w:rsidRPr="003E47AB">
        <w:rPr>
          <w:rFonts w:hint="cs"/>
          <w:rtl/>
        </w:rPr>
        <w:t>29 تشرين الثاني/نوفمبر 2013 الملاحظات الختامية التالية.</w:t>
      </w:r>
    </w:p>
    <w:p w:rsidR="003E47AB" w:rsidRDefault="003E47AB" w:rsidP="003E47AB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Pr="006E1FF2">
        <w:rPr>
          <w:rFonts w:hint="cs"/>
          <w:rtl/>
        </w:rPr>
        <w:t>ألف-</w:t>
      </w:r>
      <w:r w:rsidRPr="006E1FF2">
        <w:rPr>
          <w:rFonts w:hint="cs"/>
          <w:rtl/>
        </w:rPr>
        <w:tab/>
        <w:t>مقدمة</w:t>
      </w:r>
    </w:p>
    <w:p w:rsidR="003E47AB" w:rsidRPr="00B10BC8" w:rsidRDefault="003E47AB" w:rsidP="00B10BC8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E1FF2">
        <w:rPr>
          <w:rFonts w:hint="cs"/>
          <w:rtl/>
        </w:rPr>
        <w:t xml:space="preserve">ترحب اللجنة بالتقرير الدوري </w:t>
      </w:r>
      <w:r w:rsidRPr="003E47AB">
        <w:rPr>
          <w:rFonts w:hint="cs"/>
          <w:rtl/>
        </w:rPr>
        <w:t xml:space="preserve">الرابع لبلجيكا </w:t>
      </w:r>
      <w:r w:rsidRPr="006E1FF2">
        <w:rPr>
          <w:rFonts w:hint="cs"/>
          <w:rtl/>
        </w:rPr>
        <w:t xml:space="preserve">الذي يمتثل للمبادئ التوجيهية للجنة بشأن إعداد التقارير، وبالردود الخطية للدولة الطرف على قائمة المسائل التي </w:t>
      </w:r>
      <w:r w:rsidR="00B10BC8">
        <w:rPr>
          <w:rFonts w:hint="cs"/>
          <w:rtl/>
        </w:rPr>
        <w:t>وضعتها اللجنة (</w:t>
      </w:r>
      <w:r w:rsidR="00B10BC8" w:rsidRPr="003E47AB">
        <w:rPr>
          <w:spacing w:val="-4"/>
        </w:rPr>
        <w:t>E/C.12/BEL/</w:t>
      </w:r>
      <w:r w:rsidR="00B87FD9">
        <w:rPr>
          <w:spacing w:val="-4"/>
        </w:rPr>
        <w:t>Q</w:t>
      </w:r>
      <w:r w:rsidR="00B10BC8">
        <w:rPr>
          <w:spacing w:val="-4"/>
        </w:rPr>
        <w:t>/4/Add.1</w:t>
      </w:r>
      <w:r w:rsidR="00B10BC8">
        <w:rPr>
          <w:rFonts w:hint="cs"/>
          <w:spacing w:val="-4"/>
          <w:rtl/>
        </w:rPr>
        <w:t>).</w:t>
      </w:r>
    </w:p>
    <w:p w:rsidR="003E47AB" w:rsidRPr="003E47AB" w:rsidRDefault="003E47AB" w:rsidP="00B10BC8">
      <w:pPr>
        <w:pStyle w:val="SingleTxtGA"/>
        <w:rPr>
          <w:rFonts w:hint="cs"/>
          <w:rtl/>
        </w:rPr>
      </w:pPr>
      <w:r w:rsidRPr="003E47AB">
        <w:rPr>
          <w:rFonts w:hint="cs"/>
          <w:rtl/>
        </w:rPr>
        <w:t>3-</w:t>
      </w:r>
      <w:r w:rsidRPr="003E47AB">
        <w:rPr>
          <w:rFonts w:hint="cs"/>
          <w:rtl/>
        </w:rPr>
        <w:tab/>
      </w:r>
      <w:r w:rsidRPr="006E1FF2">
        <w:rPr>
          <w:rFonts w:hint="cs"/>
          <w:rtl/>
        </w:rPr>
        <w:t>وترحّب اللجنة بالحوار الصّريح والبنّاء الذي أجرته مع وفد الدولة الطرف</w:t>
      </w:r>
      <w:r>
        <w:rPr>
          <w:rFonts w:hint="cs"/>
          <w:rtl/>
        </w:rPr>
        <w:t xml:space="preserve"> </w:t>
      </w:r>
      <w:r w:rsidRPr="003E47AB">
        <w:rPr>
          <w:rFonts w:hint="cs"/>
          <w:rtl/>
        </w:rPr>
        <w:t>الرفيع المستوى والذي ضمّ ممثلين</w:t>
      </w:r>
      <w:r>
        <w:rPr>
          <w:rFonts w:hint="cs"/>
          <w:rtl/>
        </w:rPr>
        <w:t xml:space="preserve"> </w:t>
      </w:r>
      <w:r w:rsidRPr="003E47AB">
        <w:rPr>
          <w:rFonts w:hint="cs"/>
          <w:rtl/>
        </w:rPr>
        <w:t>عن مختلف الدوائر الوزارية و</w:t>
      </w:r>
      <w:r w:rsidRPr="006E1FF2">
        <w:rPr>
          <w:rFonts w:hint="cs"/>
          <w:rtl/>
        </w:rPr>
        <w:t>الهيئات</w:t>
      </w:r>
      <w:r w:rsidRPr="006E1FF2">
        <w:rPr>
          <w:rFonts w:hint="cs"/>
          <w:rtl/>
          <w:lang/>
        </w:rPr>
        <w:t xml:space="preserve"> </w:t>
      </w:r>
      <w:r w:rsidRPr="006E1FF2">
        <w:rPr>
          <w:rFonts w:hint="cs"/>
          <w:rtl/>
        </w:rPr>
        <w:t>الاتحادية</w:t>
      </w:r>
      <w:r w:rsidRPr="003E47AB">
        <w:rPr>
          <w:rFonts w:hint="cs"/>
          <w:rtl/>
        </w:rPr>
        <w:t>.</w:t>
      </w:r>
      <w:r w:rsidRPr="006E1FF2">
        <w:rPr>
          <w:rStyle w:val="BlueFont"/>
          <w:rFonts w:hint="cs"/>
          <w:sz w:val="32"/>
          <w:szCs w:val="32"/>
          <w:rtl/>
          <w:lang w:val="fr-FR"/>
        </w:rPr>
        <w:t xml:space="preserve"> </w:t>
      </w:r>
      <w:r w:rsidR="00B10BC8">
        <w:rPr>
          <w:rFonts w:hint="cs"/>
          <w:rtl/>
        </w:rPr>
        <w:t xml:space="preserve">كما </w:t>
      </w:r>
      <w:r w:rsidRPr="006E1FF2">
        <w:rPr>
          <w:rFonts w:hint="cs"/>
          <w:rtl/>
        </w:rPr>
        <w:t>ترحب اللجنة بالردود التي قدمها الوفد على الأسئلة المطروحة أثناء الحوار.</w:t>
      </w:r>
      <w:r w:rsidRPr="003E47AB">
        <w:rPr>
          <w:rFonts w:hint="cs"/>
          <w:rtl/>
        </w:rPr>
        <w:t xml:space="preserve"> </w:t>
      </w:r>
    </w:p>
    <w:p w:rsidR="003E47AB" w:rsidRPr="003E47AB" w:rsidRDefault="00F93731" w:rsidP="00F93731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="003E47AB" w:rsidRPr="00F93731">
        <w:rPr>
          <w:rFonts w:hint="cs"/>
          <w:rtl/>
        </w:rPr>
        <w:t>باء-</w:t>
      </w:r>
      <w:r w:rsidR="003E47AB" w:rsidRPr="00F93731">
        <w:rPr>
          <w:rFonts w:hint="cs"/>
          <w:rtl/>
        </w:rPr>
        <w:tab/>
        <w:t>الجوانب الإيجابية</w:t>
      </w:r>
    </w:p>
    <w:p w:rsidR="003E47AB" w:rsidRPr="006E1FF2" w:rsidRDefault="003E47AB" w:rsidP="003E47AB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E1FF2">
        <w:rPr>
          <w:rFonts w:hint="cs"/>
          <w:rtl/>
          <w:lang/>
        </w:rPr>
        <w:t>ترحب اللجنة مع التقدير بتصديق الدولة الطرف على الصكوك الدولية المتعلقة بحقوق الإنسان التالية</w:t>
      </w:r>
      <w:r w:rsidRPr="006E1FF2">
        <w:rPr>
          <w:rFonts w:hint="cs"/>
          <w:rtl/>
        </w:rPr>
        <w:t>:</w:t>
      </w:r>
    </w:p>
    <w:p w:rsidR="003E47AB" w:rsidRPr="006E1FF2" w:rsidRDefault="003E47AB" w:rsidP="003E47A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Pr="006E1FF2">
        <w:rPr>
          <w:rFonts w:hint="cs"/>
          <w:rtl/>
          <w:lang/>
        </w:rPr>
        <w:t xml:space="preserve">الاتفاقية </w:t>
      </w:r>
      <w:r w:rsidRPr="006E1FF2">
        <w:rPr>
          <w:rFonts w:hint="cs"/>
          <w:rtl/>
        </w:rPr>
        <w:t>الدولية</w:t>
      </w:r>
      <w:r w:rsidRPr="006E1FF2">
        <w:rPr>
          <w:rFonts w:hint="cs"/>
          <w:rtl/>
          <w:lang/>
        </w:rPr>
        <w:t xml:space="preserve"> لحماية جميع الأشخاص من الاختفاء </w:t>
      </w:r>
      <w:proofErr w:type="spellStart"/>
      <w:r w:rsidRPr="006E1FF2">
        <w:rPr>
          <w:rFonts w:hint="cs"/>
          <w:rtl/>
          <w:lang/>
        </w:rPr>
        <w:t>القسري</w:t>
      </w:r>
      <w:proofErr w:type="spellEnd"/>
      <w:r w:rsidRPr="006E1FF2">
        <w:rPr>
          <w:rFonts w:hint="cs"/>
          <w:rtl/>
          <w:lang/>
        </w:rPr>
        <w:t xml:space="preserve">، في 2 </w:t>
      </w:r>
      <w:r w:rsidR="00B10BC8">
        <w:rPr>
          <w:rFonts w:hint="cs"/>
          <w:rtl/>
          <w:lang/>
        </w:rPr>
        <w:t>حزيران/يونيه</w:t>
      </w:r>
      <w:r w:rsidRPr="006E1FF2">
        <w:rPr>
          <w:rFonts w:hint="cs"/>
          <w:rtl/>
          <w:lang/>
        </w:rPr>
        <w:t xml:space="preserve"> </w:t>
      </w:r>
      <w:r w:rsidRPr="006E1FF2">
        <w:rPr>
          <w:rFonts w:hint="cs"/>
          <w:rtl/>
        </w:rPr>
        <w:t>2011؛</w:t>
      </w:r>
    </w:p>
    <w:p w:rsidR="003E47AB" w:rsidRPr="006E1FF2" w:rsidRDefault="00F93731" w:rsidP="00B10BC8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(ب)</w:t>
      </w:r>
      <w:r w:rsidR="00B87FD9">
        <w:rPr>
          <w:rFonts w:hint="cs"/>
          <w:rtl/>
        </w:rPr>
        <w:tab/>
      </w:r>
      <w:r w:rsidR="003E47AB" w:rsidRPr="006E1FF2">
        <w:rPr>
          <w:rFonts w:hint="cs"/>
          <w:rtl/>
          <w:lang/>
        </w:rPr>
        <w:t>اتفاقية حقوق الأشخاص ذوي الإعاقة والبروتوكول الاختياري ا</w:t>
      </w:r>
      <w:r>
        <w:rPr>
          <w:rFonts w:hint="cs"/>
          <w:rtl/>
          <w:lang/>
        </w:rPr>
        <w:t xml:space="preserve">لملحق </w:t>
      </w:r>
      <w:proofErr w:type="spellStart"/>
      <w:r>
        <w:rPr>
          <w:rFonts w:hint="cs"/>
          <w:rtl/>
          <w:lang/>
        </w:rPr>
        <w:t>بها</w:t>
      </w:r>
      <w:proofErr w:type="spellEnd"/>
      <w:r>
        <w:rPr>
          <w:rFonts w:hint="cs"/>
          <w:rtl/>
          <w:lang/>
        </w:rPr>
        <w:t>، في</w:t>
      </w:r>
      <w:r w:rsidR="00B10BC8">
        <w:rPr>
          <w:rFonts w:hint="eastAsia"/>
          <w:rtl/>
          <w:lang/>
        </w:rPr>
        <w:t> </w:t>
      </w:r>
      <w:r>
        <w:rPr>
          <w:rFonts w:hint="cs"/>
          <w:rtl/>
          <w:lang/>
        </w:rPr>
        <w:t xml:space="preserve">2 </w:t>
      </w:r>
      <w:r w:rsidR="00B10BC8">
        <w:rPr>
          <w:rFonts w:hint="cs"/>
          <w:rtl/>
          <w:lang/>
        </w:rPr>
        <w:t>تموز/يوليه</w:t>
      </w:r>
      <w:r>
        <w:rPr>
          <w:rFonts w:hint="cs"/>
          <w:rtl/>
          <w:lang/>
        </w:rPr>
        <w:t xml:space="preserve"> 2009.</w:t>
      </w:r>
    </w:p>
    <w:p w:rsidR="003E47AB" w:rsidRPr="006E1FF2" w:rsidRDefault="00F93731" w:rsidP="00F93731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 xml:space="preserve">تلاحظ اللجنة </w:t>
      </w:r>
      <w:r w:rsidR="003E47AB" w:rsidRPr="006E1FF2">
        <w:rPr>
          <w:rFonts w:hint="cs"/>
          <w:rtl/>
          <w:lang/>
        </w:rPr>
        <w:t xml:space="preserve">مع الارتياح </w:t>
      </w:r>
      <w:r w:rsidR="003E47AB" w:rsidRPr="006E1FF2">
        <w:rPr>
          <w:rFonts w:hint="cs"/>
          <w:rtl/>
        </w:rPr>
        <w:t xml:space="preserve">اعتماد القوانين التي تعزز حماية </w:t>
      </w:r>
      <w:r w:rsidR="003E47AB" w:rsidRPr="006E1FF2">
        <w:rPr>
          <w:rFonts w:hint="cs"/>
          <w:rtl/>
          <w:lang/>
        </w:rPr>
        <w:t xml:space="preserve">الحقوق الاقتصادية والاجتماعية والثقافية، </w:t>
      </w:r>
      <w:r w:rsidR="00250EC1">
        <w:rPr>
          <w:rFonts w:hint="cs"/>
          <w:rtl/>
          <w:lang/>
        </w:rPr>
        <w:t xml:space="preserve">لا </w:t>
      </w:r>
      <w:proofErr w:type="spellStart"/>
      <w:r w:rsidR="00250EC1">
        <w:rPr>
          <w:rFonts w:hint="cs"/>
          <w:rtl/>
          <w:lang/>
        </w:rPr>
        <w:t>سيما</w:t>
      </w:r>
      <w:proofErr w:type="spellEnd"/>
      <w:r w:rsidR="003E47AB" w:rsidRPr="006E1FF2">
        <w:rPr>
          <w:rFonts w:hint="cs"/>
          <w:rtl/>
          <w:lang/>
        </w:rPr>
        <w:t xml:space="preserve"> القوانين التالية:</w:t>
      </w:r>
    </w:p>
    <w:p w:rsidR="003E47AB" w:rsidRPr="006E1FF2" w:rsidRDefault="00F93731" w:rsidP="00B87FD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(أ)</w:t>
      </w:r>
      <w:r>
        <w:rPr>
          <w:rFonts w:hint="cs"/>
          <w:rtl/>
        </w:rPr>
        <w:tab/>
      </w:r>
      <w:r w:rsidR="0054776A">
        <w:rPr>
          <w:rFonts w:hint="cs"/>
          <w:rtl/>
        </w:rPr>
        <w:t xml:space="preserve">المرسوم </w:t>
      </w:r>
      <w:r w:rsidR="003E47AB" w:rsidRPr="006E1FF2">
        <w:rPr>
          <w:rFonts w:hint="cs"/>
          <w:rtl/>
        </w:rPr>
        <w:t>الملكي المؤرخ 6 كانون الأول/ديسمبر 201</w:t>
      </w:r>
      <w:r w:rsidR="00B87FD9">
        <w:rPr>
          <w:rFonts w:hint="cs"/>
          <w:rtl/>
        </w:rPr>
        <w:t>2</w:t>
      </w:r>
      <w:r w:rsidR="003E47AB" w:rsidRPr="006E1FF2">
        <w:rPr>
          <w:rFonts w:hint="cs"/>
          <w:rtl/>
        </w:rPr>
        <w:t xml:space="preserve"> المعدّل للقرار الملكي الصادر في 6 تشرين الأول/أكتوبر 2005 والرامي إلى </w:t>
      </w:r>
      <w:r w:rsidR="0054776A">
        <w:rPr>
          <w:rFonts w:hint="cs"/>
          <w:rtl/>
        </w:rPr>
        <w:t xml:space="preserve">تشجيع وزيادة </w:t>
      </w:r>
      <w:r w:rsidR="003E47AB" w:rsidRPr="006E1FF2">
        <w:rPr>
          <w:rFonts w:hint="cs"/>
          <w:rtl/>
        </w:rPr>
        <w:t>توظيف الأشخاص ذوي الإعاقة وتشغيلهم؛</w:t>
      </w:r>
    </w:p>
    <w:p w:rsidR="003E47AB" w:rsidRPr="006E1FF2" w:rsidRDefault="00F93731" w:rsidP="00F9373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(ب)</w:t>
      </w: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 xml:space="preserve">القانون الصادر في 28 </w:t>
      </w:r>
      <w:r w:rsidR="00B10BC8">
        <w:rPr>
          <w:rFonts w:hint="cs"/>
          <w:rtl/>
        </w:rPr>
        <w:t>تموز/يوليه</w:t>
      </w:r>
      <w:r w:rsidR="003E47AB" w:rsidRPr="006E1FF2">
        <w:rPr>
          <w:rFonts w:hint="cs"/>
          <w:rtl/>
        </w:rPr>
        <w:t xml:space="preserve"> 2011 الرامي إلى ضمان مشاركة المرأة في</w:t>
      </w:r>
      <w:r w:rsidR="003E47AB" w:rsidRPr="006E1FF2">
        <w:rPr>
          <w:rFonts w:hint="cs"/>
          <w:rtl/>
          <w:lang/>
        </w:rPr>
        <w:t xml:space="preserve"> مجالس إدارة الشركات</w:t>
      </w:r>
      <w:r w:rsidR="003E47AB" w:rsidRPr="006E1FF2">
        <w:rPr>
          <w:rFonts w:hint="cs"/>
          <w:rtl/>
        </w:rPr>
        <w:t xml:space="preserve"> الحكومية؛</w:t>
      </w:r>
    </w:p>
    <w:p w:rsidR="003E47AB" w:rsidRPr="006E1FF2" w:rsidRDefault="00F93731" w:rsidP="00F93731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(ج)</w:t>
      </w: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المرسوم الصادر في 15 آذار/مارس</w:t>
      </w:r>
      <w:r w:rsidR="003E47AB">
        <w:rPr>
          <w:rFonts w:hint="cs"/>
          <w:rtl/>
        </w:rPr>
        <w:t xml:space="preserve"> </w:t>
      </w:r>
      <w:r w:rsidR="003E47AB" w:rsidRPr="006E1FF2">
        <w:rPr>
          <w:rFonts w:hint="cs"/>
          <w:rtl/>
        </w:rPr>
        <w:t>2012</w:t>
      </w:r>
      <w:r w:rsidR="003E47AB">
        <w:rPr>
          <w:rFonts w:hint="cs"/>
          <w:rtl/>
        </w:rPr>
        <w:t xml:space="preserve"> </w:t>
      </w:r>
      <w:r w:rsidR="003E47AB" w:rsidRPr="006E1FF2">
        <w:rPr>
          <w:rFonts w:hint="cs"/>
          <w:rtl/>
        </w:rPr>
        <w:t xml:space="preserve">الذي يوسع نطاق شروط الجنسية </w:t>
      </w:r>
      <w:r w:rsidR="003E47AB" w:rsidRPr="006E1FF2">
        <w:rPr>
          <w:rFonts w:hint="cs"/>
          <w:rtl/>
          <w:lang/>
        </w:rPr>
        <w:t xml:space="preserve">للحصول على وظيفة في الخدمة المدنية في إقليم </w:t>
      </w:r>
      <w:proofErr w:type="spellStart"/>
      <w:r w:rsidR="003E47AB" w:rsidRPr="006E1FF2">
        <w:rPr>
          <w:rFonts w:hint="cs"/>
          <w:rtl/>
          <w:lang/>
        </w:rPr>
        <w:t>والون</w:t>
      </w:r>
      <w:proofErr w:type="spellEnd"/>
      <w:r w:rsidR="003E47AB" w:rsidRPr="006E1FF2">
        <w:rPr>
          <w:rFonts w:hint="cs"/>
          <w:rtl/>
          <w:lang/>
        </w:rPr>
        <w:t>؛</w:t>
      </w:r>
    </w:p>
    <w:p w:rsidR="003E47AB" w:rsidRPr="006E1FF2" w:rsidRDefault="00F93731" w:rsidP="0054776A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>(د)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 xml:space="preserve">القانون الصادر في 22 نيسان/أبريل 2012 المعدل بموجب </w:t>
      </w:r>
      <w:r w:rsidR="0054776A">
        <w:rPr>
          <w:rFonts w:hint="cs"/>
          <w:rtl/>
          <w:lang/>
        </w:rPr>
        <w:t xml:space="preserve">قانون 12 </w:t>
      </w:r>
      <w:r w:rsidR="00B10BC8">
        <w:rPr>
          <w:rFonts w:hint="cs"/>
          <w:rtl/>
          <w:lang/>
        </w:rPr>
        <w:t>تموز/يوليه</w:t>
      </w:r>
      <w:r w:rsidR="0054776A">
        <w:rPr>
          <w:rFonts w:hint="cs"/>
          <w:rtl/>
          <w:lang/>
        </w:rPr>
        <w:t xml:space="preserve"> 2013 و</w:t>
      </w:r>
      <w:r w:rsidR="003E47AB" w:rsidRPr="006E1FF2">
        <w:rPr>
          <w:rFonts w:hint="cs"/>
          <w:rtl/>
          <w:lang/>
        </w:rPr>
        <w:t xml:space="preserve">الرامي إلى مكافحة </w:t>
      </w:r>
      <w:r w:rsidR="003E47AB" w:rsidRPr="006E1FF2">
        <w:rPr>
          <w:rFonts w:hint="cs"/>
          <w:spacing w:val="-2"/>
          <w:rtl/>
          <w:lang w:val="fr-CH"/>
        </w:rPr>
        <w:t>التفاوت</w:t>
      </w:r>
      <w:r w:rsidR="003E47AB" w:rsidRPr="006E1FF2">
        <w:rPr>
          <w:rFonts w:hint="cs"/>
          <w:rtl/>
          <w:lang/>
        </w:rPr>
        <w:t xml:space="preserve"> في الأجور بين الرجل والمرأة؛</w:t>
      </w:r>
    </w:p>
    <w:p w:rsidR="003E47AB" w:rsidRPr="006E1FF2" w:rsidRDefault="00F93731" w:rsidP="00F93731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  <w:t>(</w:t>
      </w:r>
      <w:r w:rsidRPr="00F93731">
        <w:rPr>
          <w:rFonts w:hint="cs"/>
          <w:sz w:val="30"/>
          <w:rtl/>
          <w:lang/>
        </w:rPr>
        <w:t>ﻫ</w:t>
      </w:r>
      <w:r>
        <w:rPr>
          <w:rFonts w:hint="cs"/>
          <w:rtl/>
          <w:lang/>
        </w:rPr>
        <w:t>)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>القانون الصادر في 30 كانون الأول/د</w:t>
      </w:r>
      <w:r w:rsidR="0054776A">
        <w:rPr>
          <w:rFonts w:hint="cs"/>
          <w:rtl/>
          <w:lang/>
        </w:rPr>
        <w:t xml:space="preserve">يسمبر 2009 المتضمن عدة أحكام </w:t>
      </w:r>
      <w:r w:rsidR="003E47AB" w:rsidRPr="006E1FF2">
        <w:rPr>
          <w:rFonts w:hint="cs"/>
          <w:rtl/>
          <w:lang/>
        </w:rPr>
        <w:t xml:space="preserve">ترمي إلى إضافة </w:t>
      </w:r>
      <w:r w:rsidR="003E47AB">
        <w:rPr>
          <w:rFonts w:hint="cs"/>
          <w:rtl/>
          <w:lang/>
        </w:rPr>
        <w:t>حرية الفكر</w:t>
      </w:r>
      <w:r w:rsidR="005F403B">
        <w:rPr>
          <w:rFonts w:hint="cs"/>
          <w:rtl/>
          <w:lang/>
        </w:rPr>
        <w:t xml:space="preserve"> </w:t>
      </w:r>
      <w:r w:rsidR="003E47AB" w:rsidRPr="006E1FF2">
        <w:rPr>
          <w:rFonts w:hint="cs"/>
          <w:rtl/>
          <w:lang/>
        </w:rPr>
        <w:t>النقابي إلى قائمة الحقوق المحمي</w:t>
      </w:r>
      <w:r w:rsidR="003E47AB">
        <w:rPr>
          <w:rFonts w:hint="cs"/>
          <w:rtl/>
          <w:lang/>
        </w:rPr>
        <w:t>ة</w:t>
      </w:r>
      <w:r w:rsidR="003E47AB" w:rsidRPr="006E1FF2">
        <w:rPr>
          <w:rFonts w:hint="cs"/>
          <w:rtl/>
          <w:lang/>
        </w:rPr>
        <w:t>.</w:t>
      </w:r>
      <w:r w:rsidR="003E47AB">
        <w:rPr>
          <w:rFonts w:hint="cs"/>
          <w:rtl/>
          <w:lang/>
        </w:rPr>
        <w:t xml:space="preserve"> </w:t>
      </w:r>
    </w:p>
    <w:p w:rsidR="003E47AB" w:rsidRPr="006E1FF2" w:rsidRDefault="00F93731" w:rsidP="00F93731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>6-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</w:rPr>
        <w:t xml:space="preserve">وتحيط اللجنة علماً بالتدابير التي اتخذتها الدولة الطرف من أجل دعم إعمال الحقوق الاقتصادية والاجتماعية والثقافية، </w:t>
      </w:r>
      <w:r w:rsidR="00250EC1">
        <w:rPr>
          <w:rFonts w:hint="cs"/>
          <w:rtl/>
        </w:rPr>
        <w:t xml:space="preserve">لا </w:t>
      </w:r>
      <w:proofErr w:type="spellStart"/>
      <w:r w:rsidR="00250EC1">
        <w:rPr>
          <w:rFonts w:hint="cs"/>
          <w:rtl/>
        </w:rPr>
        <w:t>سيما</w:t>
      </w:r>
      <w:proofErr w:type="spellEnd"/>
      <w:r w:rsidR="003E47AB" w:rsidRPr="006E1FF2">
        <w:rPr>
          <w:rFonts w:hint="cs"/>
          <w:rtl/>
        </w:rPr>
        <w:t xml:space="preserve"> التدابير التالية:</w:t>
      </w:r>
    </w:p>
    <w:p w:rsidR="003E47AB" w:rsidRPr="006E1FF2" w:rsidRDefault="00F93731" w:rsidP="00B87FD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(أ)</w:t>
      </w: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اعتماد "خطة المساواة الشاملة" في عام 2011؛</w:t>
      </w:r>
    </w:p>
    <w:p w:rsidR="003E47AB" w:rsidRPr="006E1FF2" w:rsidRDefault="00F93731" w:rsidP="0054776A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(ب)</w:t>
      </w: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 xml:space="preserve">مشروع "المهارات العليا" الذي يهدف إلى تحفيز المرأة </w:t>
      </w:r>
      <w:r w:rsidR="0054776A">
        <w:rPr>
          <w:rFonts w:hint="cs"/>
          <w:rtl/>
        </w:rPr>
        <w:t>على شغل مناصب تنطوي على مسؤوليات إدارية؛</w:t>
      </w:r>
    </w:p>
    <w:p w:rsidR="003E47AB" w:rsidRPr="006E1FF2" w:rsidRDefault="00F93731" w:rsidP="00F93731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(ج)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>اعتماد خطة عمل وطنية لمكافحة الاتجار بالبشر في عام 2012؛</w:t>
      </w:r>
    </w:p>
    <w:p w:rsidR="003E47AB" w:rsidRPr="006E1FF2" w:rsidRDefault="00F93731" w:rsidP="0054776A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>(د)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 xml:space="preserve">اعتماد خطة </w:t>
      </w:r>
      <w:r w:rsidR="0054776A">
        <w:rPr>
          <w:rFonts w:hint="cs"/>
          <w:rtl/>
          <w:lang/>
        </w:rPr>
        <w:t>ال</w:t>
      </w:r>
      <w:r w:rsidR="003E47AB" w:rsidRPr="006E1FF2">
        <w:rPr>
          <w:rFonts w:hint="cs"/>
          <w:rtl/>
          <w:lang/>
        </w:rPr>
        <w:t xml:space="preserve">عمل </w:t>
      </w:r>
      <w:r w:rsidR="0054776A">
        <w:rPr>
          <w:rFonts w:hint="cs"/>
          <w:rtl/>
          <w:lang/>
        </w:rPr>
        <w:t>ال</w:t>
      </w:r>
      <w:r w:rsidR="003E47AB" w:rsidRPr="006E1FF2">
        <w:rPr>
          <w:rFonts w:hint="cs"/>
          <w:rtl/>
          <w:lang/>
        </w:rPr>
        <w:t xml:space="preserve">وطنية لمكافحة العنف بين </w:t>
      </w:r>
      <w:r w:rsidR="0054776A">
        <w:rPr>
          <w:rFonts w:hint="cs"/>
          <w:rtl/>
          <w:lang/>
        </w:rPr>
        <w:t xml:space="preserve">المتعاشرين </w:t>
      </w:r>
      <w:r w:rsidR="003E47AB" w:rsidRPr="006E1FF2">
        <w:rPr>
          <w:rFonts w:hint="cs"/>
          <w:rtl/>
          <w:lang/>
        </w:rPr>
        <w:t>وأشكال العنف العائلي الأخرى للفترة 2010-2014، وذلك في عام 2010؛</w:t>
      </w:r>
    </w:p>
    <w:p w:rsidR="003E47AB" w:rsidRDefault="00F93731" w:rsidP="00F93731">
      <w:pPr>
        <w:pStyle w:val="SingleTxtGA"/>
        <w:rPr>
          <w:rFonts w:hint="cs"/>
          <w:b/>
          <w:bCs/>
          <w:rtl/>
        </w:rPr>
      </w:pPr>
      <w:r>
        <w:rPr>
          <w:rFonts w:hint="cs"/>
          <w:rtl/>
          <w:lang/>
        </w:rPr>
        <w:tab/>
        <w:t>(</w:t>
      </w:r>
      <w:r w:rsidRPr="00F93731">
        <w:rPr>
          <w:rFonts w:hint="cs"/>
          <w:sz w:val="30"/>
          <w:rtl/>
          <w:lang/>
        </w:rPr>
        <w:t>ﻫ</w:t>
      </w:r>
      <w:r>
        <w:rPr>
          <w:rFonts w:hint="cs"/>
          <w:rtl/>
          <w:lang/>
        </w:rPr>
        <w:t>)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>اعتماد الخطة الاتحادية الثانية لمكافحة الفقر في عام 2012.</w:t>
      </w:r>
      <w:r w:rsidR="003E47AB">
        <w:rPr>
          <w:rFonts w:hint="cs"/>
          <w:rtl/>
          <w:lang/>
        </w:rPr>
        <w:t xml:space="preserve"> </w:t>
      </w:r>
    </w:p>
    <w:p w:rsidR="003E47AB" w:rsidRPr="006E1FF2" w:rsidRDefault="00F93731" w:rsidP="0054776A">
      <w:pPr>
        <w:pStyle w:val="H1GA"/>
        <w:spacing w:before="120"/>
        <w:rPr>
          <w:rFonts w:hint="cs"/>
          <w:rtl/>
          <w:lang/>
        </w:rPr>
      </w:pPr>
      <w:r>
        <w:rPr>
          <w:rFonts w:hint="cs"/>
          <w:rtl/>
        </w:rPr>
        <w:tab/>
      </w:r>
      <w:r w:rsidR="003E47AB" w:rsidRPr="006E1FF2">
        <w:rPr>
          <w:rFonts w:hint="cs"/>
          <w:rtl/>
        </w:rPr>
        <w:t>جيم-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  <w:lang/>
        </w:rPr>
        <w:t>دواعي القلق الرئيسية والتوصيات</w:t>
      </w:r>
      <w:r w:rsidR="003E47AB">
        <w:rPr>
          <w:rFonts w:hint="cs"/>
          <w:rtl/>
          <w:lang/>
        </w:rPr>
        <w:t xml:space="preserve"> </w:t>
      </w:r>
    </w:p>
    <w:p w:rsidR="003E47AB" w:rsidRDefault="0054776A" w:rsidP="0054776A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>7-</w:t>
      </w:r>
      <w:r>
        <w:rPr>
          <w:rFonts w:hint="cs"/>
          <w:rtl/>
          <w:lang/>
        </w:rPr>
        <w:tab/>
      </w:r>
      <w:r w:rsidR="003E47AB" w:rsidRPr="006E1FF2">
        <w:rPr>
          <w:rFonts w:hint="cs"/>
          <w:rtl/>
        </w:rPr>
        <w:t xml:space="preserve">تأسف اللجنة لأن كل أحكام العهد ليس لها أثر مباشر في القانون البلجيكي ولأنه لا يحتج </w:t>
      </w:r>
      <w:proofErr w:type="spellStart"/>
      <w:r w:rsidR="003E47AB" w:rsidRPr="006E1FF2">
        <w:rPr>
          <w:rFonts w:hint="cs"/>
          <w:rtl/>
        </w:rPr>
        <w:t>بها</w:t>
      </w:r>
      <w:proofErr w:type="spellEnd"/>
      <w:r w:rsidR="003E47AB" w:rsidRPr="006E1FF2">
        <w:rPr>
          <w:rFonts w:hint="cs"/>
          <w:rtl/>
        </w:rPr>
        <w:t xml:space="preserve"> أمام</w:t>
      </w:r>
      <w:r w:rsidR="003E47AB">
        <w:rPr>
          <w:rFonts w:hint="cs"/>
          <w:rtl/>
        </w:rPr>
        <w:t xml:space="preserve"> </w:t>
      </w:r>
      <w:r w:rsidR="003E47AB" w:rsidRPr="006E1FF2">
        <w:rPr>
          <w:rFonts w:hint="cs"/>
          <w:rtl/>
        </w:rPr>
        <w:t>محاكم الدولة الطرف إلا نادر</w:t>
      </w:r>
      <w:r w:rsidR="00250EC1">
        <w:rPr>
          <w:rFonts w:hint="cs"/>
          <w:rtl/>
        </w:rPr>
        <w:t xml:space="preserve">اً </w:t>
      </w:r>
      <w:r w:rsidR="003E47AB" w:rsidRPr="006E1FF2">
        <w:rPr>
          <w:rFonts w:hint="cs"/>
          <w:rtl/>
        </w:rPr>
        <w:t xml:space="preserve">وبصفة عرضية أو ثانوية. كما تأسف اللجنة لموقف الدولة الطرف القائل بأن </w:t>
      </w:r>
      <w:r w:rsidR="003E47AB" w:rsidRPr="006E1FF2">
        <w:rPr>
          <w:rFonts w:hint="cs"/>
          <w:rtl/>
          <w:lang/>
        </w:rPr>
        <w:t xml:space="preserve">جميع الأحكام </w:t>
      </w:r>
      <w:r>
        <w:rPr>
          <w:rFonts w:hint="cs"/>
          <w:rtl/>
          <w:lang/>
        </w:rPr>
        <w:t xml:space="preserve">المكرسة في </w:t>
      </w:r>
      <w:r w:rsidR="003E47AB" w:rsidRPr="006E1FF2">
        <w:rPr>
          <w:rFonts w:hint="cs"/>
          <w:rtl/>
          <w:lang/>
        </w:rPr>
        <w:t xml:space="preserve">العهد </w:t>
      </w:r>
      <w:r w:rsidR="003E47AB">
        <w:rPr>
          <w:rFonts w:hint="cs"/>
          <w:rtl/>
        </w:rPr>
        <w:t>"</w:t>
      </w:r>
      <w:r w:rsidR="003E47AB" w:rsidRPr="006E1FF2">
        <w:rPr>
          <w:rFonts w:hint="cs"/>
          <w:rtl/>
          <w:lang/>
        </w:rPr>
        <w:t xml:space="preserve">لا </w:t>
      </w:r>
      <w:proofErr w:type="spellStart"/>
      <w:r w:rsidR="003E47AB" w:rsidRPr="006E1FF2">
        <w:rPr>
          <w:rFonts w:hint="cs"/>
          <w:rtl/>
          <w:lang/>
        </w:rPr>
        <w:t>تنص</w:t>
      </w:r>
      <w:proofErr w:type="spellEnd"/>
      <w:r w:rsidR="003E47AB" w:rsidRPr="006E1FF2">
        <w:rPr>
          <w:rFonts w:hint="cs"/>
          <w:rtl/>
          <w:lang/>
        </w:rPr>
        <w:t xml:space="preserve"> صراحة على حقوق</w:t>
      </w:r>
      <w:r>
        <w:rPr>
          <w:rFonts w:hint="cs"/>
          <w:rtl/>
          <w:lang/>
        </w:rPr>
        <w:t xml:space="preserve"> الأفراد الشخصية</w:t>
      </w:r>
      <w:r w:rsidR="003E47AB">
        <w:rPr>
          <w:rFonts w:hint="cs"/>
          <w:rtl/>
          <w:lang/>
        </w:rPr>
        <w:t>"</w:t>
      </w:r>
      <w:r w:rsidR="003E47AB" w:rsidRPr="006E1FF2">
        <w:rPr>
          <w:rFonts w:hint="cs"/>
          <w:rtl/>
          <w:lang/>
        </w:rPr>
        <w:t xml:space="preserve"> </w:t>
      </w:r>
      <w:r w:rsidR="003E47AB" w:rsidRPr="006E1FF2">
        <w:rPr>
          <w:lang w:val="fr-FR"/>
        </w:rPr>
        <w:t>E/C.12/BEL/4</w:t>
      </w:r>
      <w:r w:rsidR="003E47AB">
        <w:t>)</w:t>
      </w:r>
      <w:r>
        <w:rPr>
          <w:rFonts w:hint="cs"/>
          <w:rtl/>
          <w:lang w:val="fr-FR"/>
        </w:rPr>
        <w:t xml:space="preserve">، </w:t>
      </w:r>
      <w:r w:rsidR="003E47AB">
        <w:rPr>
          <w:rFonts w:hint="cs"/>
          <w:rtl/>
          <w:lang w:val="fr-FR"/>
        </w:rPr>
        <w:t>الفقرة 10)</w:t>
      </w:r>
      <w:r w:rsidR="003E47AB" w:rsidRPr="006E1FF2">
        <w:rPr>
          <w:rFonts w:hint="cs"/>
          <w:rtl/>
          <w:lang/>
        </w:rPr>
        <w:t>، ممّا يخلق صعوبات عند تقييم أثرها المباشر في القانون البلجيكي</w:t>
      </w:r>
      <w:r w:rsidR="003E47AB" w:rsidRPr="006E1FF2">
        <w:rPr>
          <w:rFonts w:hint="cs"/>
          <w:rtl/>
          <w:lang w:val="fr-FR"/>
        </w:rPr>
        <w:t xml:space="preserve"> (الفقرة </w:t>
      </w:r>
      <w:r>
        <w:rPr>
          <w:rFonts w:hint="cs"/>
          <w:rtl/>
          <w:lang w:val="fr-FR"/>
        </w:rPr>
        <w:t>1</w:t>
      </w:r>
      <w:r w:rsidR="00B87FD9">
        <w:rPr>
          <w:rFonts w:hint="cs"/>
          <w:rtl/>
          <w:lang w:val="fr-FR"/>
        </w:rPr>
        <w:t xml:space="preserve"> </w:t>
      </w:r>
      <w:r w:rsidR="003E47AB" w:rsidRPr="006E1FF2">
        <w:rPr>
          <w:rFonts w:hint="cs"/>
          <w:rtl/>
          <w:lang w:val="fr-FR"/>
        </w:rPr>
        <w:t>من المادة 2)</w:t>
      </w:r>
      <w:r w:rsidR="003E47AB" w:rsidRPr="006E1FF2">
        <w:rPr>
          <w:rFonts w:hint="cs"/>
          <w:rtl/>
          <w:lang/>
        </w:rPr>
        <w:t>.</w:t>
      </w:r>
    </w:p>
    <w:p w:rsidR="003E47AB" w:rsidRPr="006E1FF2" w:rsidRDefault="0054776A" w:rsidP="0054776A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rFonts w:hint="cs"/>
          <w:b/>
          <w:bCs/>
          <w:rtl/>
        </w:rPr>
        <w:t xml:space="preserve">تكرر اللجنة توصيتها السابقة التي </w:t>
      </w:r>
      <w:r>
        <w:rPr>
          <w:rFonts w:hint="cs"/>
          <w:b/>
          <w:bCs/>
          <w:rtl/>
        </w:rPr>
        <w:t xml:space="preserve">دعت فيها </w:t>
      </w:r>
      <w:r w:rsidR="003E47AB" w:rsidRPr="006E1FF2">
        <w:rPr>
          <w:rFonts w:hint="cs"/>
          <w:b/>
          <w:bCs/>
          <w:rtl/>
        </w:rPr>
        <w:t xml:space="preserve">الدولة الطرف إلى </w:t>
      </w:r>
      <w:r>
        <w:rPr>
          <w:rFonts w:hint="cs"/>
          <w:b/>
          <w:bCs/>
          <w:rtl/>
        </w:rPr>
        <w:t xml:space="preserve">اتخاذ </w:t>
      </w:r>
      <w:r w:rsidR="003E47AB" w:rsidRPr="006E1FF2">
        <w:rPr>
          <w:rFonts w:hint="cs"/>
          <w:b/>
          <w:bCs/>
          <w:rtl/>
        </w:rPr>
        <w:t>جميع الخطوات المناسبة لضمان تطبيق أحكام العهد في نظامها القانوني المحلي مباشرة</w:t>
      </w:r>
      <w:r>
        <w:rPr>
          <w:rFonts w:hint="cs"/>
          <w:b/>
          <w:bCs/>
          <w:rtl/>
        </w:rPr>
        <w:t xml:space="preserve"> (</w:t>
      </w:r>
      <w:r w:rsidR="003E47AB" w:rsidRPr="006E1FF2">
        <w:rPr>
          <w:b/>
          <w:lang w:val="fr-FR"/>
        </w:rPr>
        <w:t>E/C.12/BEL/CO/3</w:t>
      </w:r>
      <w:r w:rsidR="003E47AB">
        <w:rPr>
          <w:rFonts w:hint="cs"/>
          <w:b/>
          <w:rtl/>
          <w:lang w:val="fr-FR"/>
        </w:rPr>
        <w:t>، ا</w:t>
      </w:r>
      <w:r w:rsidR="003E47AB" w:rsidRPr="0054776A">
        <w:rPr>
          <w:rFonts w:hint="cs"/>
          <w:bCs/>
          <w:rtl/>
          <w:lang w:val="fr-FR"/>
        </w:rPr>
        <w:t>لفقرت</w:t>
      </w:r>
      <w:r>
        <w:rPr>
          <w:rFonts w:hint="cs"/>
          <w:bCs/>
          <w:rtl/>
          <w:lang w:val="fr-FR"/>
        </w:rPr>
        <w:t>ا</w:t>
      </w:r>
      <w:r w:rsidR="003E47AB" w:rsidRPr="0054776A">
        <w:rPr>
          <w:rFonts w:hint="cs"/>
          <w:bCs/>
          <w:rtl/>
          <w:lang w:val="fr-FR"/>
        </w:rPr>
        <w:t>ن 24 و</w:t>
      </w:r>
      <w:r w:rsidR="003E47AB" w:rsidRPr="0054776A">
        <w:rPr>
          <w:rFonts w:hint="cs"/>
          <w:bCs/>
          <w:rtl/>
        </w:rPr>
        <w:t>25</w:t>
      </w:r>
      <w:r>
        <w:rPr>
          <w:rFonts w:hint="cs"/>
          <w:b/>
          <w:bCs/>
          <w:rtl/>
        </w:rPr>
        <w:t>)</w:t>
      </w:r>
      <w:r w:rsidR="003E47AB">
        <w:rPr>
          <w:rFonts w:hint="cs"/>
          <w:b/>
          <w:bCs/>
          <w:rtl/>
        </w:rPr>
        <w:t>.</w:t>
      </w:r>
      <w:r w:rsidR="003E47AB" w:rsidRPr="006E1FF2">
        <w:rPr>
          <w:rFonts w:hint="cs"/>
          <w:b/>
          <w:bCs/>
          <w:rtl/>
        </w:rPr>
        <w:t xml:space="preserve"> كما توصي اللجنة الدولة الطرف باتخاذ التدابير اللازمة </w:t>
      </w:r>
      <w:r w:rsidR="003E47AB" w:rsidRPr="006E1FF2">
        <w:rPr>
          <w:rFonts w:hint="cs"/>
          <w:b/>
          <w:bCs/>
          <w:rtl/>
          <w:lang/>
        </w:rPr>
        <w:t xml:space="preserve">لرفع مستوى وعي </w:t>
      </w:r>
      <w:r w:rsidR="003E47AB" w:rsidRPr="006E1FF2">
        <w:rPr>
          <w:rFonts w:hint="cs"/>
          <w:b/>
          <w:bCs/>
          <w:rtl/>
        </w:rPr>
        <w:t xml:space="preserve">القضاة والمحامين </w:t>
      </w:r>
      <w:r w:rsidR="003E47AB" w:rsidRPr="006E1FF2">
        <w:rPr>
          <w:rFonts w:hint="cs"/>
          <w:b/>
          <w:bCs/>
          <w:rtl/>
          <w:lang/>
        </w:rPr>
        <w:t>بالعهد من أجل تسهيل الاستشهاد بأحكامه أمام محاكم الدولة الطرف أو تطبيقها إن اقتضى الأمر</w:t>
      </w:r>
      <w:r w:rsidR="003E47AB" w:rsidRPr="006E1FF2">
        <w:rPr>
          <w:rFonts w:hint="cs"/>
          <w:b/>
          <w:bCs/>
          <w:rtl/>
        </w:rPr>
        <w:t xml:space="preserve">. وتوجِّه اللجنة انتباه الدولة الطرف إلى تعليقها العام رقم 9(1998) بشأن تطبيق </w:t>
      </w:r>
      <w:r>
        <w:rPr>
          <w:rFonts w:hint="cs"/>
          <w:b/>
          <w:bCs/>
          <w:rtl/>
        </w:rPr>
        <w:t xml:space="preserve">العهد على الصعيد الوطني. </w:t>
      </w:r>
    </w:p>
    <w:p w:rsidR="003E47AB" w:rsidRPr="006E1FF2" w:rsidRDefault="003E47AB" w:rsidP="00814451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8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Fonts w:hint="cs"/>
          <w:rtl/>
        </w:rPr>
        <w:t xml:space="preserve">يساور اللجنة القلق </w:t>
      </w:r>
      <w:r w:rsidR="00814451">
        <w:rPr>
          <w:rFonts w:hint="cs"/>
          <w:rtl/>
        </w:rPr>
        <w:t xml:space="preserve">إزاء تأخر </w:t>
      </w:r>
      <w:r w:rsidRPr="006E1FF2">
        <w:rPr>
          <w:rFonts w:hint="cs"/>
          <w:rtl/>
        </w:rPr>
        <w:t>الدولة الطرف في إنشاء هيئ</w:t>
      </w:r>
      <w:r w:rsidR="00814451">
        <w:rPr>
          <w:rFonts w:hint="cs"/>
          <w:rtl/>
        </w:rPr>
        <w:t>ة وطنية لحقوق الإنسان (المادة 2</w:t>
      </w:r>
      <w:r w:rsidRPr="006E1FF2">
        <w:rPr>
          <w:rFonts w:hint="cs"/>
          <w:rtl/>
        </w:rPr>
        <w:t xml:space="preserve">). </w:t>
      </w:r>
    </w:p>
    <w:p w:rsidR="003E47AB" w:rsidRPr="00814451" w:rsidRDefault="00814451" w:rsidP="003E47AB">
      <w:pPr>
        <w:pStyle w:val="SingleTxtGA"/>
        <w:rPr>
          <w:rFonts w:hint="cs"/>
          <w:b/>
          <w:bCs/>
          <w:spacing w:val="-4"/>
          <w:rtl/>
        </w:rPr>
      </w:pPr>
      <w:r>
        <w:rPr>
          <w:rFonts w:hint="cs"/>
          <w:b/>
          <w:bCs/>
          <w:spacing w:val="4"/>
          <w:rtl/>
        </w:rPr>
        <w:tab/>
      </w:r>
      <w:r w:rsidR="003E47AB" w:rsidRPr="006E1FF2">
        <w:rPr>
          <w:rFonts w:hint="cs"/>
          <w:b/>
          <w:bCs/>
          <w:spacing w:val="4"/>
          <w:rtl/>
        </w:rPr>
        <w:t xml:space="preserve">توصي اللجنة الدولة الطرف بتسريع وتيرة العملية </w:t>
      </w:r>
      <w:r w:rsidR="003E47AB">
        <w:rPr>
          <w:rFonts w:hint="cs"/>
          <w:b/>
          <w:bCs/>
          <w:spacing w:val="4"/>
          <w:rtl/>
        </w:rPr>
        <w:t>الجارية و</w:t>
      </w:r>
      <w:r w:rsidR="003E47AB" w:rsidRPr="006E1FF2">
        <w:rPr>
          <w:rFonts w:hint="cs"/>
          <w:b/>
          <w:bCs/>
          <w:spacing w:val="4"/>
          <w:rtl/>
        </w:rPr>
        <w:t xml:space="preserve">الرامية إلى إنشاء </w:t>
      </w:r>
      <w:r w:rsidR="003E47AB" w:rsidRPr="00814451">
        <w:rPr>
          <w:rFonts w:hint="cs"/>
          <w:b/>
          <w:bCs/>
          <w:spacing w:val="-4"/>
          <w:rtl/>
        </w:rPr>
        <w:t xml:space="preserve">مؤسسة وطنية لحقوق الإنسان </w:t>
      </w:r>
      <w:r w:rsidR="003E47AB" w:rsidRPr="00814451">
        <w:rPr>
          <w:rFonts w:hint="cs"/>
          <w:b/>
          <w:bCs/>
          <w:spacing w:val="-4"/>
          <w:rtl/>
          <w:lang/>
        </w:rPr>
        <w:t>تمتثل امتثال</w:t>
      </w:r>
      <w:r w:rsidR="00250EC1">
        <w:rPr>
          <w:rFonts w:hint="cs"/>
          <w:b/>
          <w:bCs/>
          <w:spacing w:val="-4"/>
          <w:rtl/>
          <w:lang/>
        </w:rPr>
        <w:t xml:space="preserve">اً </w:t>
      </w:r>
      <w:r w:rsidR="003E47AB" w:rsidRPr="00814451">
        <w:rPr>
          <w:rFonts w:hint="cs"/>
          <w:b/>
          <w:bCs/>
          <w:spacing w:val="-4"/>
          <w:rtl/>
          <w:lang/>
        </w:rPr>
        <w:t>تاما</w:t>
      </w:r>
      <w:r w:rsidR="003E47AB" w:rsidRPr="00814451">
        <w:rPr>
          <w:rFonts w:hint="cs"/>
          <w:b/>
          <w:bCs/>
          <w:spacing w:val="-4"/>
          <w:rtl/>
        </w:rPr>
        <w:t>ً لمبادئ باريس التي اعتمدتها الجمع</w:t>
      </w:r>
      <w:r w:rsidR="00B87FD9">
        <w:rPr>
          <w:rFonts w:hint="cs"/>
          <w:b/>
          <w:bCs/>
          <w:spacing w:val="-4"/>
          <w:rtl/>
        </w:rPr>
        <w:t>ية العامة للأمم المتحدة في قرار</w:t>
      </w:r>
      <w:r w:rsidR="003E47AB" w:rsidRPr="00814451">
        <w:rPr>
          <w:rFonts w:hint="cs"/>
          <w:b/>
          <w:bCs/>
          <w:spacing w:val="-4"/>
          <w:rtl/>
        </w:rPr>
        <w:t>ها 48/134 المؤرخ 20 كانون الأول/ديسمبر 1993.</w:t>
      </w:r>
    </w:p>
    <w:p w:rsidR="003E47AB" w:rsidRPr="006E1FF2" w:rsidRDefault="003E47AB" w:rsidP="00814451">
      <w:pPr>
        <w:pStyle w:val="SingleTxtGA"/>
        <w:rPr>
          <w:rFonts w:hint="cs"/>
          <w:b/>
          <w:bCs/>
          <w:rtl/>
          <w:lang w:val="fr-FR"/>
        </w:rPr>
      </w:pPr>
      <w:r w:rsidRPr="00814451">
        <w:rPr>
          <w:rFonts w:hint="cs"/>
          <w:rtl/>
        </w:rPr>
        <w:t>9</w:t>
      </w:r>
      <w:r w:rsidR="0054776A" w:rsidRPr="00814451">
        <w:rPr>
          <w:rFonts w:hint="cs"/>
          <w:rtl/>
        </w:rPr>
        <w:t>-</w:t>
      </w:r>
      <w:r w:rsidR="0054776A">
        <w:rPr>
          <w:rFonts w:hint="cs"/>
          <w:b/>
          <w:bCs/>
          <w:rtl/>
        </w:rPr>
        <w:tab/>
      </w:r>
      <w:r w:rsidRPr="00705473">
        <w:rPr>
          <w:rFonts w:hint="cs"/>
          <w:rtl/>
        </w:rPr>
        <w:t xml:space="preserve">تقدر اللجنة </w:t>
      </w:r>
      <w:r w:rsidRPr="006E1FF2">
        <w:rPr>
          <w:rFonts w:hint="cs"/>
          <w:rtl/>
        </w:rPr>
        <w:t xml:space="preserve">الجهود المبذولة إلا أنها تأسف لعدم تحقيق الدولة الطرف هدفها الرامي إلى رفع نسبة </w:t>
      </w:r>
      <w:r w:rsidRPr="006E1FF2">
        <w:rPr>
          <w:rFonts w:hint="cs"/>
          <w:rtl/>
          <w:lang/>
        </w:rPr>
        <w:t>المساعدة الإنمائية الرسمية</w:t>
      </w:r>
      <w:r w:rsidRPr="006E1FF2">
        <w:rPr>
          <w:rFonts w:hint="cs"/>
          <w:rtl/>
        </w:rPr>
        <w:t xml:space="preserve"> إلى 0.7 </w:t>
      </w:r>
      <w:r w:rsidR="00814451">
        <w:rPr>
          <w:rFonts w:hint="cs"/>
          <w:rtl/>
        </w:rPr>
        <w:t xml:space="preserve">في المائة </w:t>
      </w:r>
      <w:r w:rsidR="00814451">
        <w:rPr>
          <w:rFonts w:hint="cs"/>
          <w:rtl/>
          <w:lang w:val="fr-FR"/>
        </w:rPr>
        <w:t xml:space="preserve">من </w:t>
      </w:r>
      <w:proofErr w:type="spellStart"/>
      <w:r w:rsidR="00814451">
        <w:rPr>
          <w:rFonts w:hint="cs"/>
          <w:rtl/>
          <w:lang w:val="fr-FR"/>
        </w:rPr>
        <w:t>ناتجها</w:t>
      </w:r>
      <w:proofErr w:type="spellEnd"/>
      <w:r w:rsidR="00814451">
        <w:rPr>
          <w:rFonts w:hint="cs"/>
          <w:rtl/>
          <w:lang w:val="fr-FR"/>
        </w:rPr>
        <w:t xml:space="preserve"> </w:t>
      </w:r>
      <w:r w:rsidRPr="006E1FF2">
        <w:rPr>
          <w:rFonts w:hint="cs"/>
          <w:rtl/>
        </w:rPr>
        <w:t>القومي الإجمالي،</w:t>
      </w:r>
      <w:r w:rsidRPr="006E1FF2">
        <w:rPr>
          <w:rFonts w:hint="cs"/>
          <w:rtl/>
          <w:lang w:val="fr-FR"/>
        </w:rPr>
        <w:t xml:space="preserve"> إذ انخفضت هذه المساعدة خلال السنوات الماضية (المادة 2)</w:t>
      </w:r>
      <w:r w:rsidRPr="006E1FF2">
        <w:rPr>
          <w:rFonts w:hint="cs"/>
          <w:b/>
          <w:bCs/>
          <w:rtl/>
          <w:lang w:val="fr-FR"/>
        </w:rPr>
        <w:t>.</w:t>
      </w:r>
    </w:p>
    <w:p w:rsidR="003E47AB" w:rsidRPr="006E1FF2" w:rsidRDefault="00814451" w:rsidP="00814451">
      <w:pPr>
        <w:pStyle w:val="SingleTxtGA"/>
        <w:rPr>
          <w:rFonts w:hint="cs"/>
          <w:b/>
          <w:bCs/>
          <w:rtl/>
          <w:lang w:val="fr-FR"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rFonts w:hint="cs"/>
          <w:b/>
          <w:bCs/>
          <w:rtl/>
        </w:rPr>
        <w:t>توصي اللجنةُ الدولةَ الطرف بزيادة جهود</w:t>
      </w:r>
      <w:r>
        <w:rPr>
          <w:rFonts w:hint="cs"/>
          <w:b/>
          <w:bCs/>
          <w:rtl/>
        </w:rPr>
        <w:t xml:space="preserve">ها بغية تحقيق الهدف الدولي المتمثل في تخصيص نسبة </w:t>
      </w:r>
      <w:r w:rsidR="003E47AB" w:rsidRPr="006E1FF2">
        <w:rPr>
          <w:rFonts w:hint="cs"/>
          <w:b/>
          <w:bCs/>
          <w:rtl/>
        </w:rPr>
        <w:t>0.7</w:t>
      </w:r>
      <w:r>
        <w:rPr>
          <w:rFonts w:hint="cs"/>
          <w:b/>
          <w:bCs/>
          <w:rtl/>
        </w:rPr>
        <w:t xml:space="preserve"> في المائة من الناتج القومي الإجمالي للمساعدة الإنمائية الرسمية. </w:t>
      </w:r>
    </w:p>
    <w:p w:rsidR="003E47AB" w:rsidRPr="006E1FF2" w:rsidRDefault="003E47AB" w:rsidP="00814451">
      <w:pPr>
        <w:pStyle w:val="SingleTxtGA"/>
        <w:rPr>
          <w:rFonts w:hint="cs"/>
          <w:rtl/>
          <w:lang w:val="fr-FR"/>
        </w:rPr>
      </w:pPr>
      <w:r w:rsidRPr="006E1FF2">
        <w:rPr>
          <w:rFonts w:hint="cs"/>
          <w:rtl/>
          <w:lang w:val="fr-FR"/>
        </w:rPr>
        <w:t>10</w:t>
      </w:r>
      <w:r w:rsidR="0054776A">
        <w:rPr>
          <w:rFonts w:hint="cs"/>
          <w:rtl/>
          <w:lang w:val="fr-FR"/>
        </w:rPr>
        <w:t>-</w:t>
      </w:r>
      <w:r w:rsidR="0054776A">
        <w:rPr>
          <w:rFonts w:hint="cs"/>
          <w:rtl/>
          <w:lang w:val="fr-FR"/>
        </w:rPr>
        <w:tab/>
      </w:r>
      <w:r w:rsidRPr="006E1FF2">
        <w:rPr>
          <w:rtl/>
          <w:lang w:val="fr-FR"/>
        </w:rPr>
        <w:t>تلاحظ اللجنة مع القلق أنه على الرغم من ال</w:t>
      </w:r>
      <w:r w:rsidRPr="006E1FF2">
        <w:rPr>
          <w:rFonts w:hint="cs"/>
          <w:rtl/>
          <w:lang w:val="fr-FR"/>
        </w:rPr>
        <w:t>تدابير</w:t>
      </w:r>
      <w:r w:rsidRPr="006E1FF2">
        <w:rPr>
          <w:rtl/>
          <w:lang w:val="fr-FR"/>
        </w:rPr>
        <w:t xml:space="preserve"> التشريعية التي اتخذتها الدولة الطرف، لا</w:t>
      </w:r>
      <w:r w:rsidRPr="006E1FF2">
        <w:rPr>
          <w:rFonts w:hint="cs"/>
          <w:rtl/>
          <w:lang w:val="fr-FR"/>
        </w:rPr>
        <w:t xml:space="preserve"> ي</w:t>
      </w:r>
      <w:r w:rsidRPr="006E1FF2">
        <w:rPr>
          <w:rtl/>
          <w:lang w:val="fr-FR"/>
        </w:rPr>
        <w:t>زال بعض ال</w:t>
      </w:r>
      <w:r w:rsidRPr="006E1FF2">
        <w:rPr>
          <w:rFonts w:hint="cs"/>
          <w:rtl/>
          <w:lang w:val="fr-FR"/>
        </w:rPr>
        <w:t>أشخاص</w:t>
      </w:r>
      <w:r w:rsidRPr="006E1FF2">
        <w:rPr>
          <w:rtl/>
          <w:lang w:val="fr-FR"/>
        </w:rPr>
        <w:t xml:space="preserve"> ذوي الإعاقة </w:t>
      </w:r>
      <w:r w:rsidRPr="006E1FF2">
        <w:rPr>
          <w:rFonts w:hint="cs"/>
          <w:rtl/>
          <w:lang w:val="fr-FR"/>
        </w:rPr>
        <w:t>وآخر</w:t>
      </w:r>
      <w:r w:rsidR="00814451">
        <w:rPr>
          <w:rFonts w:hint="cs"/>
          <w:rtl/>
          <w:lang w:val="fr-FR"/>
        </w:rPr>
        <w:t>و</w:t>
      </w:r>
      <w:r w:rsidRPr="006E1FF2">
        <w:rPr>
          <w:rFonts w:hint="cs"/>
          <w:rtl/>
          <w:lang w:val="fr-FR"/>
        </w:rPr>
        <w:t xml:space="preserve">ن </w:t>
      </w:r>
      <w:r w:rsidRPr="006E1FF2">
        <w:rPr>
          <w:rtl/>
          <w:lang w:val="fr-FR"/>
        </w:rPr>
        <w:t>من أص</w:t>
      </w:r>
      <w:r w:rsidRPr="006E1FF2">
        <w:rPr>
          <w:rFonts w:hint="cs"/>
          <w:rtl/>
          <w:lang w:val="fr-FR"/>
        </w:rPr>
        <w:t>و</w:t>
      </w:r>
      <w:r w:rsidRPr="006E1FF2">
        <w:rPr>
          <w:rtl/>
          <w:lang w:val="fr-FR"/>
        </w:rPr>
        <w:t>ل أجنبي</w:t>
      </w:r>
      <w:r w:rsidRPr="006E1FF2">
        <w:rPr>
          <w:rFonts w:hint="cs"/>
          <w:rtl/>
          <w:lang w:val="fr-FR"/>
        </w:rPr>
        <w:t xml:space="preserve">ة يتعرضون </w:t>
      </w:r>
      <w:r w:rsidRPr="006E1FF2">
        <w:rPr>
          <w:rtl/>
          <w:lang w:val="fr-FR"/>
        </w:rPr>
        <w:t>للتمييز ف</w:t>
      </w:r>
      <w:r w:rsidRPr="006E1FF2">
        <w:rPr>
          <w:rFonts w:hint="cs"/>
          <w:rtl/>
          <w:lang w:val="fr-FR"/>
        </w:rPr>
        <w:t>يما يتعلق ب</w:t>
      </w:r>
      <w:r w:rsidRPr="006E1FF2">
        <w:rPr>
          <w:rtl/>
          <w:lang w:val="fr-FR"/>
        </w:rPr>
        <w:t>التمتع ببعض الحقوق الاقتصادية والاجتماعية والثقافية. وتأسف اللجنة أيضا</w:t>
      </w:r>
      <w:r w:rsidR="00B87FD9">
        <w:rPr>
          <w:rFonts w:hint="cs"/>
          <w:rtl/>
          <w:lang w:val="fr-FR"/>
        </w:rPr>
        <w:t>ً</w:t>
      </w:r>
      <w:r w:rsidRPr="006E1FF2">
        <w:rPr>
          <w:rtl/>
          <w:lang w:val="fr-FR"/>
        </w:rPr>
        <w:t xml:space="preserve"> </w:t>
      </w:r>
      <w:r w:rsidRPr="006E1FF2">
        <w:rPr>
          <w:rFonts w:hint="cs"/>
          <w:rtl/>
          <w:lang w:val="fr-FR"/>
        </w:rPr>
        <w:t>لعدم اختصاص</w:t>
      </w:r>
      <w:r w:rsidRPr="006E1FF2">
        <w:rPr>
          <w:rtl/>
          <w:lang w:val="fr-FR"/>
        </w:rPr>
        <w:t xml:space="preserve"> مركز تكافؤ الفرص </w:t>
      </w:r>
      <w:r w:rsidR="00814451">
        <w:rPr>
          <w:rFonts w:hint="cs"/>
          <w:rtl/>
          <w:lang w:val="fr-FR"/>
        </w:rPr>
        <w:t>ل</w:t>
      </w:r>
      <w:r w:rsidRPr="006E1FF2">
        <w:rPr>
          <w:rtl/>
          <w:lang w:val="fr-FR"/>
        </w:rPr>
        <w:t>رفع دع</w:t>
      </w:r>
      <w:r w:rsidRPr="006E1FF2">
        <w:rPr>
          <w:rFonts w:hint="cs"/>
          <w:rtl/>
          <w:lang w:val="fr-FR"/>
        </w:rPr>
        <w:t>ا</w:t>
      </w:r>
      <w:r w:rsidRPr="006E1FF2">
        <w:rPr>
          <w:rtl/>
          <w:lang w:val="fr-FR"/>
        </w:rPr>
        <w:t>و</w:t>
      </w:r>
      <w:r w:rsidR="00814451">
        <w:rPr>
          <w:rFonts w:hint="cs"/>
          <w:rtl/>
          <w:lang w:val="fr-FR"/>
        </w:rPr>
        <w:t>ى</w:t>
      </w:r>
      <w:r w:rsidRPr="006E1FF2">
        <w:rPr>
          <w:rFonts w:hint="cs"/>
          <w:rtl/>
          <w:lang w:val="fr-FR"/>
        </w:rPr>
        <w:t xml:space="preserve"> قضائية</w:t>
      </w:r>
      <w:r w:rsidRPr="006E1FF2">
        <w:rPr>
          <w:rtl/>
          <w:lang w:val="fr-FR"/>
        </w:rPr>
        <w:t xml:space="preserve"> </w:t>
      </w:r>
      <w:r w:rsidRPr="006E1FF2">
        <w:rPr>
          <w:rFonts w:hint="cs"/>
          <w:rtl/>
          <w:lang w:val="fr-FR"/>
        </w:rPr>
        <w:t>بموجب</w:t>
      </w:r>
      <w:r w:rsidRPr="006E1FF2">
        <w:rPr>
          <w:rtl/>
          <w:lang w:val="fr-FR"/>
        </w:rPr>
        <w:t xml:space="preserve"> الأحكام القانونية </w:t>
      </w:r>
      <w:r w:rsidRPr="006E1FF2">
        <w:rPr>
          <w:rFonts w:hint="cs"/>
          <w:rtl/>
          <w:lang w:val="fr-FR"/>
        </w:rPr>
        <w:t>للأقاليم والمجموعات</w:t>
      </w:r>
      <w:r w:rsidRPr="006E1FF2">
        <w:rPr>
          <w:rtl/>
          <w:lang w:val="fr-FR"/>
        </w:rPr>
        <w:t xml:space="preserve"> (المادة 2)</w:t>
      </w:r>
      <w:r w:rsidRPr="006E1FF2">
        <w:rPr>
          <w:rFonts w:hint="cs"/>
          <w:rtl/>
          <w:lang w:val="fr-FR"/>
        </w:rPr>
        <w:t>.</w:t>
      </w:r>
    </w:p>
    <w:p w:rsidR="003E47AB" w:rsidRPr="006E1FF2" w:rsidRDefault="00814451" w:rsidP="00814451">
      <w:pPr>
        <w:pStyle w:val="SingleTxtGA"/>
        <w:rPr>
          <w:rFonts w:hint="cs"/>
          <w:b/>
          <w:bCs/>
          <w:rtl/>
          <w:lang w:val="fr-FR"/>
        </w:rPr>
      </w:pPr>
      <w:r>
        <w:rPr>
          <w:rFonts w:hint="cs"/>
          <w:b/>
          <w:bCs/>
          <w:rtl/>
          <w:lang w:val="fr-FR"/>
        </w:rPr>
        <w:tab/>
      </w:r>
      <w:r w:rsidR="003E47AB" w:rsidRPr="006E1FF2">
        <w:rPr>
          <w:b/>
          <w:bCs/>
          <w:rtl/>
          <w:lang w:val="fr-FR"/>
        </w:rPr>
        <w:t>توصي اللجنة الدولة الطرف بأن تكفل تمتع الأشخاص ذوي الإعاقة والأشخاص من أص</w:t>
      </w:r>
      <w:r w:rsidR="003E47AB" w:rsidRPr="006E1FF2">
        <w:rPr>
          <w:rFonts w:hint="cs"/>
          <w:b/>
          <w:bCs/>
          <w:rtl/>
          <w:lang w:val="fr-FR"/>
        </w:rPr>
        <w:t>و</w:t>
      </w:r>
      <w:r w:rsidR="003E47AB" w:rsidRPr="006E1FF2">
        <w:rPr>
          <w:b/>
          <w:bCs/>
          <w:rtl/>
          <w:lang w:val="fr-FR"/>
        </w:rPr>
        <w:t>ل أجنبي</w:t>
      </w:r>
      <w:r w:rsidR="003E47AB" w:rsidRPr="006E1FF2">
        <w:rPr>
          <w:rFonts w:hint="cs"/>
          <w:b/>
          <w:bCs/>
          <w:rtl/>
          <w:lang w:val="fr-FR"/>
        </w:rPr>
        <w:t>ة</w:t>
      </w:r>
      <w:r w:rsidR="003E47AB" w:rsidRPr="006E1FF2">
        <w:rPr>
          <w:b/>
          <w:bCs/>
          <w:rtl/>
          <w:lang w:val="fr-FR"/>
        </w:rPr>
        <w:t xml:space="preserve"> بحقوق</w:t>
      </w:r>
      <w:r w:rsidR="003E47AB" w:rsidRPr="006E1FF2">
        <w:rPr>
          <w:rFonts w:hint="cs"/>
          <w:b/>
          <w:bCs/>
          <w:rtl/>
          <w:lang w:val="fr-FR"/>
        </w:rPr>
        <w:t>هم</w:t>
      </w:r>
      <w:r w:rsidR="003E47AB" w:rsidRPr="006E1FF2">
        <w:rPr>
          <w:b/>
          <w:bCs/>
          <w:rtl/>
          <w:lang w:val="fr-FR"/>
        </w:rPr>
        <w:t xml:space="preserve"> الاقتصادية والاجتماعية والثقافية</w:t>
      </w:r>
      <w:r w:rsidR="003E47AB" w:rsidRPr="006E1FF2">
        <w:rPr>
          <w:rFonts w:hint="cs"/>
          <w:b/>
          <w:bCs/>
          <w:rtl/>
          <w:lang w:val="fr-FR"/>
        </w:rPr>
        <w:t xml:space="preserve"> تمتع</w:t>
      </w:r>
      <w:r w:rsidR="00250EC1">
        <w:rPr>
          <w:rFonts w:hint="cs"/>
          <w:b/>
          <w:bCs/>
          <w:rtl/>
          <w:lang w:val="fr-FR"/>
        </w:rPr>
        <w:t xml:space="preserve">اً </w:t>
      </w:r>
      <w:r w:rsidR="003E47AB" w:rsidRPr="006E1FF2">
        <w:rPr>
          <w:b/>
          <w:bCs/>
          <w:rtl/>
          <w:lang w:val="fr-FR"/>
        </w:rPr>
        <w:t>كامل</w:t>
      </w:r>
      <w:r w:rsidR="005F403B">
        <w:rPr>
          <w:rFonts w:hint="cs"/>
          <w:b/>
          <w:bCs/>
          <w:rtl/>
          <w:lang w:val="fr-FR"/>
        </w:rPr>
        <w:t xml:space="preserve">اً. </w:t>
      </w:r>
      <w:r w:rsidR="003E47AB" w:rsidRPr="006E1FF2">
        <w:rPr>
          <w:b/>
          <w:bCs/>
          <w:rtl/>
          <w:lang w:val="fr-FR"/>
        </w:rPr>
        <w:t xml:space="preserve">وتشجع اللجنة الدولة الطرف على اعتماد إطار قانوني شامل لمكافحة التمييز على المستوى الوطني </w:t>
      </w:r>
      <w:r w:rsidR="003E47AB" w:rsidRPr="006E1FF2">
        <w:rPr>
          <w:rFonts w:hint="cs"/>
          <w:b/>
          <w:bCs/>
          <w:rtl/>
          <w:lang w:val="fr-FR"/>
        </w:rPr>
        <w:t xml:space="preserve">من شأنه </w:t>
      </w:r>
      <w:r>
        <w:rPr>
          <w:rFonts w:hint="cs"/>
          <w:b/>
          <w:bCs/>
          <w:rtl/>
          <w:lang w:val="fr-FR"/>
        </w:rPr>
        <w:t xml:space="preserve">أن يغطّي جميع الميادين التي قد يقع فيها التمييز، وفقاً للمادة </w:t>
      </w:r>
      <w:r w:rsidR="003E47AB" w:rsidRPr="006E1FF2">
        <w:rPr>
          <w:b/>
          <w:bCs/>
          <w:rtl/>
          <w:lang w:val="fr-FR"/>
        </w:rPr>
        <w:t xml:space="preserve">2 من العهد، </w:t>
      </w:r>
      <w:r>
        <w:rPr>
          <w:rFonts w:hint="cs"/>
          <w:b/>
          <w:bCs/>
          <w:rtl/>
          <w:lang w:val="fr-FR"/>
        </w:rPr>
        <w:t xml:space="preserve">كما تشجعها </w:t>
      </w:r>
      <w:r w:rsidR="003E47AB" w:rsidRPr="006E1FF2">
        <w:rPr>
          <w:rFonts w:hint="cs"/>
          <w:b/>
          <w:bCs/>
          <w:rtl/>
          <w:lang w:val="fr-FR"/>
        </w:rPr>
        <w:t xml:space="preserve">على </w:t>
      </w:r>
      <w:r w:rsidR="003E47AB" w:rsidRPr="006E1FF2">
        <w:rPr>
          <w:b/>
          <w:bCs/>
          <w:rtl/>
          <w:lang w:val="fr-FR"/>
        </w:rPr>
        <w:t xml:space="preserve">تعزيز </w:t>
      </w:r>
      <w:r w:rsidR="003E47AB" w:rsidRPr="006E1FF2">
        <w:rPr>
          <w:rFonts w:hint="cs"/>
          <w:b/>
          <w:bCs/>
          <w:rtl/>
          <w:lang w:val="fr-FR"/>
        </w:rPr>
        <w:t>اختصاصات</w:t>
      </w:r>
      <w:r w:rsidR="003E47AB" w:rsidRPr="006E1FF2">
        <w:rPr>
          <w:b/>
          <w:bCs/>
          <w:rtl/>
          <w:lang w:val="fr-FR"/>
        </w:rPr>
        <w:t xml:space="preserve"> مركز تكافؤ الفرص حتى يتمكن من رفع دعاوى قضائية </w:t>
      </w:r>
      <w:r w:rsidR="003E47AB" w:rsidRPr="006E1FF2">
        <w:rPr>
          <w:rFonts w:hint="cs"/>
          <w:b/>
          <w:bCs/>
          <w:rtl/>
          <w:lang w:val="fr-FR"/>
        </w:rPr>
        <w:t>بموجب</w:t>
      </w:r>
      <w:r w:rsidR="003E47AB" w:rsidRPr="006E1FF2">
        <w:rPr>
          <w:b/>
          <w:bCs/>
          <w:rtl/>
          <w:lang w:val="fr-FR"/>
        </w:rPr>
        <w:t xml:space="preserve"> تشريعات </w:t>
      </w:r>
      <w:r w:rsidR="003E47AB" w:rsidRPr="006E1FF2">
        <w:rPr>
          <w:rFonts w:hint="cs"/>
          <w:b/>
          <w:bCs/>
          <w:rtl/>
          <w:lang w:val="fr-FR"/>
        </w:rPr>
        <w:t>الأقاليم والمجموعات</w:t>
      </w:r>
      <w:r w:rsidR="003E47AB" w:rsidRPr="006E1FF2">
        <w:rPr>
          <w:b/>
          <w:bCs/>
          <w:rtl/>
          <w:lang w:val="fr-FR"/>
        </w:rPr>
        <w:t>. وتوصي اللجنة أيض</w:t>
      </w:r>
      <w:r w:rsidR="00250EC1">
        <w:rPr>
          <w:b/>
          <w:bCs/>
          <w:rtl/>
          <w:lang w:val="fr-FR"/>
        </w:rPr>
        <w:t xml:space="preserve">اً </w:t>
      </w:r>
      <w:r w:rsidR="003E47AB" w:rsidRPr="006E1FF2">
        <w:rPr>
          <w:b/>
          <w:bCs/>
          <w:rtl/>
          <w:lang w:val="fr-FR"/>
        </w:rPr>
        <w:t xml:space="preserve">الدولة الطرف </w:t>
      </w:r>
      <w:r w:rsidR="003E47AB" w:rsidRPr="006E1FF2">
        <w:rPr>
          <w:rFonts w:hint="cs"/>
          <w:b/>
          <w:bCs/>
          <w:rtl/>
          <w:lang w:val="fr-FR"/>
        </w:rPr>
        <w:t>بمواصلة وتعزيز</w:t>
      </w:r>
      <w:r w:rsidR="003E47AB" w:rsidRPr="006E1FF2">
        <w:rPr>
          <w:b/>
          <w:bCs/>
          <w:rtl/>
          <w:lang w:val="fr-FR"/>
        </w:rPr>
        <w:t xml:space="preserve"> حملات</w:t>
      </w:r>
      <w:r w:rsidR="003E47AB" w:rsidRPr="006E1FF2">
        <w:rPr>
          <w:rFonts w:hint="cs"/>
          <w:b/>
          <w:bCs/>
          <w:rtl/>
          <w:lang w:val="fr-FR"/>
        </w:rPr>
        <w:t xml:space="preserve"> التوعية</w:t>
      </w:r>
      <w:r w:rsidR="003E47AB" w:rsidRPr="006E1FF2">
        <w:rPr>
          <w:b/>
          <w:bCs/>
          <w:rtl/>
          <w:lang w:val="fr-FR"/>
        </w:rPr>
        <w:t xml:space="preserve"> بين السكان وفي مختلف قطاعات الحياة الاجتماعية</w:t>
      </w:r>
      <w:r w:rsidR="003E47AB" w:rsidRPr="006E1FF2">
        <w:rPr>
          <w:rFonts w:hint="cs"/>
          <w:b/>
          <w:bCs/>
          <w:rtl/>
          <w:lang w:val="fr-FR"/>
        </w:rPr>
        <w:t xml:space="preserve"> </w:t>
      </w:r>
      <w:r w:rsidR="003E47AB">
        <w:rPr>
          <w:rFonts w:hint="cs"/>
          <w:b/>
          <w:bCs/>
          <w:rtl/>
          <w:lang w:val="fr-FR"/>
        </w:rPr>
        <w:t>ضد</w:t>
      </w:r>
      <w:r w:rsidR="003E47AB" w:rsidRPr="006E1FF2">
        <w:rPr>
          <w:b/>
          <w:bCs/>
          <w:rtl/>
          <w:lang w:val="fr-FR"/>
        </w:rPr>
        <w:t xml:space="preserve"> التميي</w:t>
      </w:r>
      <w:r w:rsidR="003E47AB" w:rsidRPr="006E1FF2">
        <w:rPr>
          <w:rFonts w:hint="cs"/>
          <w:b/>
          <w:bCs/>
          <w:rtl/>
          <w:lang w:val="fr-FR"/>
        </w:rPr>
        <w:t>ز</w:t>
      </w:r>
      <w:r w:rsidR="003E47AB">
        <w:rPr>
          <w:rFonts w:hint="cs"/>
          <w:b/>
          <w:bCs/>
          <w:rtl/>
          <w:lang w:val="fr-FR"/>
        </w:rPr>
        <w:t xml:space="preserve"> و</w:t>
      </w:r>
      <w:r w:rsidR="003E47AB" w:rsidRPr="006E1FF2">
        <w:rPr>
          <w:b/>
          <w:bCs/>
          <w:rtl/>
          <w:lang w:val="fr-FR"/>
        </w:rPr>
        <w:t xml:space="preserve">حملات </w:t>
      </w:r>
      <w:r w:rsidR="003E47AB" w:rsidRPr="006E1FF2">
        <w:rPr>
          <w:rFonts w:hint="cs"/>
          <w:b/>
          <w:bCs/>
          <w:rtl/>
          <w:lang w:val="fr-FR"/>
        </w:rPr>
        <w:t>دعم</w:t>
      </w:r>
      <w:r w:rsidR="003E47AB" w:rsidRPr="006E1FF2">
        <w:rPr>
          <w:b/>
          <w:bCs/>
          <w:rtl/>
          <w:lang w:val="fr-FR"/>
        </w:rPr>
        <w:t xml:space="preserve"> </w:t>
      </w:r>
      <w:r w:rsidR="003E47AB" w:rsidRPr="006E1FF2">
        <w:rPr>
          <w:rFonts w:hint="cs"/>
          <w:b/>
          <w:bCs/>
          <w:rtl/>
          <w:lang w:val="fr-FR"/>
        </w:rPr>
        <w:t>ال</w:t>
      </w:r>
      <w:r w:rsidR="003E47AB" w:rsidRPr="006E1FF2">
        <w:rPr>
          <w:b/>
          <w:bCs/>
          <w:rtl/>
          <w:lang w:val="fr-FR"/>
        </w:rPr>
        <w:t xml:space="preserve">تدابير </w:t>
      </w:r>
      <w:r w:rsidR="003E47AB" w:rsidRPr="006E1FF2">
        <w:rPr>
          <w:rFonts w:hint="cs"/>
          <w:b/>
          <w:bCs/>
          <w:rtl/>
          <w:lang w:val="fr-FR"/>
        </w:rPr>
        <w:t>المتخذة لصالح ا</w:t>
      </w:r>
      <w:r w:rsidR="003E47AB" w:rsidRPr="006E1FF2">
        <w:rPr>
          <w:b/>
          <w:bCs/>
          <w:rtl/>
          <w:lang w:val="fr-FR"/>
        </w:rPr>
        <w:t>لأشخاص ذوي الإعاقة سواء</w:t>
      </w:r>
      <w:r w:rsidR="003E47AB" w:rsidRPr="006E1FF2">
        <w:rPr>
          <w:rFonts w:hint="cs"/>
          <w:b/>
          <w:bCs/>
          <w:rtl/>
          <w:lang w:val="fr-FR"/>
        </w:rPr>
        <w:t xml:space="preserve"> على المستوى الاتحادي أو على مستوى الأقاليم والجماعات</w:t>
      </w:r>
      <w:r w:rsidR="003E47AB" w:rsidRPr="006E1FF2">
        <w:rPr>
          <w:b/>
          <w:bCs/>
          <w:rtl/>
          <w:lang w:val="fr-FR"/>
        </w:rPr>
        <w:t>.</w:t>
      </w:r>
    </w:p>
    <w:p w:rsidR="003E47AB" w:rsidRPr="006E1FF2" w:rsidRDefault="003E47AB" w:rsidP="003E47AB">
      <w:pPr>
        <w:pStyle w:val="SingleTxtGA"/>
        <w:rPr>
          <w:rFonts w:hint="cs"/>
          <w:rtl/>
          <w:lang w:val="fr-FR"/>
        </w:rPr>
      </w:pPr>
      <w:r w:rsidRPr="006E1FF2">
        <w:rPr>
          <w:rFonts w:hint="cs"/>
          <w:rtl/>
          <w:lang w:val="fr-FR"/>
        </w:rPr>
        <w:t>11</w:t>
      </w:r>
      <w:r w:rsidR="0054776A">
        <w:rPr>
          <w:rFonts w:hint="cs"/>
          <w:rtl/>
          <w:lang w:val="fr-FR"/>
        </w:rPr>
        <w:t>-</w:t>
      </w:r>
      <w:r w:rsidR="0054776A">
        <w:rPr>
          <w:rFonts w:hint="cs"/>
          <w:rtl/>
          <w:lang w:val="fr-FR"/>
        </w:rPr>
        <w:tab/>
      </w:r>
      <w:r w:rsidRPr="006E1FF2">
        <w:rPr>
          <w:rtl/>
          <w:lang w:val="fr-FR"/>
        </w:rPr>
        <w:t xml:space="preserve">تشعر اللجنة بالقلق </w:t>
      </w:r>
      <w:r w:rsidR="00814451">
        <w:rPr>
          <w:rFonts w:hint="cs"/>
          <w:rtl/>
          <w:lang w:val="fr-FR"/>
        </w:rPr>
        <w:t>ل</w:t>
      </w:r>
      <w:r w:rsidRPr="006E1FF2">
        <w:rPr>
          <w:rFonts w:hint="cs"/>
          <w:rtl/>
          <w:lang w:val="fr-FR"/>
        </w:rPr>
        <w:t xml:space="preserve">كون </w:t>
      </w:r>
      <w:r w:rsidRPr="006E1FF2">
        <w:rPr>
          <w:rtl/>
          <w:lang w:val="fr-FR"/>
        </w:rPr>
        <w:t>ال</w:t>
      </w:r>
      <w:r w:rsidRPr="006E1FF2">
        <w:rPr>
          <w:rFonts w:hint="cs"/>
          <w:rtl/>
          <w:lang w:val="fr-FR"/>
        </w:rPr>
        <w:t>تفاوت</w:t>
      </w:r>
      <w:r w:rsidRPr="006E1FF2">
        <w:rPr>
          <w:rtl/>
          <w:lang w:val="fr-FR"/>
        </w:rPr>
        <w:t xml:space="preserve"> في الأجور بين الرجال والنساء لا يزال قائم</w:t>
      </w:r>
      <w:r w:rsidR="00250EC1">
        <w:rPr>
          <w:rtl/>
          <w:lang w:val="fr-FR"/>
        </w:rPr>
        <w:t xml:space="preserve">اً </w:t>
      </w:r>
      <w:r w:rsidRPr="006E1FF2">
        <w:rPr>
          <w:rtl/>
          <w:lang w:val="fr-FR"/>
        </w:rPr>
        <w:t>في الدولة الطرف</w:t>
      </w:r>
      <w:r w:rsidRPr="006E1FF2">
        <w:rPr>
          <w:rFonts w:hint="cs"/>
          <w:rtl/>
          <w:lang w:val="fr-FR"/>
        </w:rPr>
        <w:t xml:space="preserve"> (المادة 3).</w:t>
      </w:r>
    </w:p>
    <w:p w:rsidR="003E47AB" w:rsidRPr="006E1FF2" w:rsidRDefault="00B87FD9" w:rsidP="00250EC1">
      <w:pPr>
        <w:pStyle w:val="SingleTxtGA"/>
        <w:rPr>
          <w:rFonts w:hint="cs"/>
          <w:b/>
          <w:bCs/>
          <w:rtl/>
          <w:lang w:val="fr-FR"/>
        </w:rPr>
      </w:pPr>
      <w:r>
        <w:rPr>
          <w:rFonts w:hint="cs"/>
          <w:b/>
          <w:bCs/>
          <w:rtl/>
          <w:lang w:val="fr-FR"/>
        </w:rPr>
        <w:tab/>
      </w:r>
      <w:r w:rsidR="003E47AB" w:rsidRPr="006E1FF2">
        <w:rPr>
          <w:b/>
          <w:bCs/>
          <w:rtl/>
          <w:lang w:val="fr-FR"/>
        </w:rPr>
        <w:t>توصي اللجنة الدولة الطرف بت</w:t>
      </w:r>
      <w:r w:rsidR="003E47AB" w:rsidRPr="006E1FF2">
        <w:rPr>
          <w:rFonts w:hint="cs"/>
          <w:b/>
          <w:bCs/>
          <w:rtl/>
          <w:lang w:val="fr-FR"/>
        </w:rPr>
        <w:t>كثيف</w:t>
      </w:r>
      <w:r w:rsidR="003E47AB" w:rsidRPr="006E1FF2">
        <w:rPr>
          <w:b/>
          <w:bCs/>
          <w:rtl/>
          <w:lang w:val="fr-FR"/>
        </w:rPr>
        <w:t xml:space="preserve"> جهودها الرامية إلى تقليص الفجوة في الأجور بين الرجال والنساء، </w:t>
      </w:r>
      <w:r w:rsidR="003E47AB" w:rsidRPr="006E1FF2">
        <w:rPr>
          <w:rFonts w:hint="cs"/>
          <w:b/>
          <w:bCs/>
          <w:rtl/>
          <w:lang w:val="fr-FR"/>
        </w:rPr>
        <w:t xml:space="preserve">ولا </w:t>
      </w:r>
      <w:proofErr w:type="spellStart"/>
      <w:r w:rsidR="003E47AB" w:rsidRPr="006E1FF2">
        <w:rPr>
          <w:rFonts w:hint="cs"/>
          <w:b/>
          <w:bCs/>
          <w:rtl/>
          <w:lang w:val="fr-FR"/>
        </w:rPr>
        <w:t>سيما</w:t>
      </w:r>
      <w:proofErr w:type="spellEnd"/>
      <w:r w:rsidR="003E47AB" w:rsidRPr="006E1FF2">
        <w:rPr>
          <w:rFonts w:hint="cs"/>
          <w:b/>
          <w:bCs/>
          <w:rtl/>
          <w:lang w:val="fr-FR"/>
        </w:rPr>
        <w:t xml:space="preserve"> ب</w:t>
      </w:r>
      <w:r w:rsidR="003E47AB" w:rsidRPr="006E1FF2">
        <w:rPr>
          <w:b/>
          <w:bCs/>
          <w:rtl/>
          <w:lang w:val="fr-FR"/>
        </w:rPr>
        <w:t>ضمان التنفيذ الفعال للقانون</w:t>
      </w:r>
      <w:r w:rsidR="003E47AB" w:rsidRPr="006E1FF2">
        <w:rPr>
          <w:rFonts w:hint="cs"/>
          <w:b/>
          <w:bCs/>
          <w:rtl/>
          <w:lang w:val="fr-FR"/>
        </w:rPr>
        <w:t xml:space="preserve"> الصادر في</w:t>
      </w:r>
      <w:r w:rsidR="003E47AB" w:rsidRPr="006E1FF2">
        <w:rPr>
          <w:b/>
          <w:bCs/>
          <w:rtl/>
          <w:lang w:val="fr-FR"/>
        </w:rPr>
        <w:t xml:space="preserve"> 22 </w:t>
      </w:r>
      <w:r w:rsidR="00814451" w:rsidRPr="00814451">
        <w:rPr>
          <w:rFonts w:hint="cs"/>
          <w:b/>
          <w:bCs/>
          <w:sz w:val="30"/>
          <w:rtl/>
          <w:lang w:val="fr-FR"/>
        </w:rPr>
        <w:t xml:space="preserve">نيسان/أبريل </w:t>
      </w:r>
      <w:r w:rsidR="003E47AB" w:rsidRPr="006E1FF2">
        <w:rPr>
          <w:b/>
          <w:bCs/>
          <w:rtl/>
          <w:lang w:val="fr-FR"/>
        </w:rPr>
        <w:t xml:space="preserve">2012، المعدل بالقانون </w:t>
      </w:r>
      <w:r w:rsidR="003E47AB" w:rsidRPr="006E1FF2">
        <w:rPr>
          <w:rFonts w:hint="cs"/>
          <w:b/>
          <w:bCs/>
          <w:rtl/>
          <w:lang w:val="fr-FR"/>
        </w:rPr>
        <w:t>الصادر في</w:t>
      </w:r>
      <w:r w:rsidR="003E47AB" w:rsidRPr="006E1FF2">
        <w:rPr>
          <w:b/>
          <w:bCs/>
          <w:rtl/>
          <w:lang w:val="fr-FR"/>
        </w:rPr>
        <w:t xml:space="preserve"> 12 </w:t>
      </w:r>
      <w:r w:rsidR="00B10BC8">
        <w:rPr>
          <w:rFonts w:hint="cs"/>
          <w:b/>
          <w:bCs/>
          <w:rtl/>
          <w:lang w:val="fr-FR"/>
        </w:rPr>
        <w:t>تموز/يوليه</w:t>
      </w:r>
      <w:r w:rsidR="003E47AB" w:rsidRPr="006E1FF2">
        <w:rPr>
          <w:b/>
          <w:bCs/>
          <w:rtl/>
          <w:lang w:val="fr-FR"/>
        </w:rPr>
        <w:t xml:space="preserve"> 2013 </w:t>
      </w:r>
      <w:r w:rsidR="003E47AB" w:rsidRPr="006E1FF2">
        <w:rPr>
          <w:rFonts w:hint="cs"/>
          <w:b/>
          <w:bCs/>
          <w:rtl/>
          <w:lang w:val="fr-FR"/>
        </w:rPr>
        <w:t xml:space="preserve">والمتضمن </w:t>
      </w:r>
      <w:r w:rsidR="003E47AB" w:rsidRPr="006E1FF2">
        <w:rPr>
          <w:b/>
          <w:bCs/>
          <w:rtl/>
          <w:lang w:val="fr-FR"/>
        </w:rPr>
        <w:t xml:space="preserve">تعديل التشريعات المتعلقة </w:t>
      </w:r>
      <w:r w:rsidR="00814451">
        <w:rPr>
          <w:rFonts w:hint="cs"/>
          <w:b/>
          <w:bCs/>
          <w:rtl/>
          <w:lang w:val="fr-FR"/>
        </w:rPr>
        <w:t xml:space="preserve">بسدّ </w:t>
      </w:r>
      <w:r w:rsidR="003E47AB" w:rsidRPr="006E1FF2">
        <w:rPr>
          <w:b/>
          <w:bCs/>
          <w:rtl/>
          <w:lang w:val="fr-FR"/>
        </w:rPr>
        <w:t xml:space="preserve">الفجوة في الأجور بين الرجال والنساء. </w:t>
      </w:r>
      <w:r w:rsidR="003E47AB" w:rsidRPr="006E1FF2">
        <w:rPr>
          <w:rFonts w:hint="cs"/>
          <w:b/>
          <w:bCs/>
          <w:rtl/>
          <w:lang w:val="fr-FR"/>
        </w:rPr>
        <w:t xml:space="preserve">كما </w:t>
      </w:r>
      <w:r w:rsidR="003E47AB" w:rsidRPr="006E1FF2">
        <w:rPr>
          <w:b/>
          <w:bCs/>
          <w:rtl/>
          <w:lang w:val="fr-FR"/>
        </w:rPr>
        <w:t xml:space="preserve">توصي اللجنة الدولة الطرف </w:t>
      </w:r>
      <w:r w:rsidR="003E47AB" w:rsidRPr="006E1FF2">
        <w:rPr>
          <w:rFonts w:hint="cs"/>
          <w:b/>
          <w:bCs/>
          <w:rtl/>
          <w:lang w:val="fr-FR"/>
        </w:rPr>
        <w:t xml:space="preserve">بنشر الوعي </w:t>
      </w:r>
      <w:r w:rsidR="003E47AB" w:rsidRPr="006E1FF2">
        <w:rPr>
          <w:b/>
          <w:bCs/>
          <w:rtl/>
          <w:lang w:val="fr-FR"/>
        </w:rPr>
        <w:t>على نطاق واسع</w:t>
      </w:r>
      <w:r w:rsidR="003E47AB" w:rsidRPr="006E1FF2">
        <w:rPr>
          <w:rFonts w:hint="cs"/>
          <w:b/>
          <w:bCs/>
          <w:rtl/>
          <w:lang w:val="fr-FR"/>
        </w:rPr>
        <w:t xml:space="preserve"> بين </w:t>
      </w:r>
      <w:r w:rsidR="003E47AB" w:rsidRPr="006E1FF2">
        <w:rPr>
          <w:b/>
          <w:bCs/>
          <w:rtl/>
          <w:lang w:val="fr-FR"/>
        </w:rPr>
        <w:t xml:space="preserve">الشركاء الاجتماعيين والأفراد </w:t>
      </w:r>
      <w:r w:rsidR="003E47AB" w:rsidRPr="006E1FF2">
        <w:rPr>
          <w:rFonts w:hint="cs"/>
          <w:b/>
          <w:bCs/>
          <w:rtl/>
          <w:lang w:val="fr-FR"/>
        </w:rPr>
        <w:t>فيما</w:t>
      </w:r>
      <w:r w:rsidR="00250EC1">
        <w:rPr>
          <w:rFonts w:hint="eastAsia"/>
          <w:b/>
          <w:bCs/>
          <w:rtl/>
          <w:lang w:val="fr-FR"/>
        </w:rPr>
        <w:t> </w:t>
      </w:r>
      <w:r w:rsidR="003E47AB" w:rsidRPr="006E1FF2">
        <w:rPr>
          <w:rFonts w:hint="cs"/>
          <w:b/>
          <w:bCs/>
          <w:rtl/>
          <w:lang w:val="fr-FR"/>
        </w:rPr>
        <w:t xml:space="preserve">يخص </w:t>
      </w:r>
      <w:r w:rsidR="003E47AB" w:rsidRPr="006E1FF2">
        <w:rPr>
          <w:b/>
          <w:bCs/>
          <w:rtl/>
          <w:lang w:val="fr-FR"/>
        </w:rPr>
        <w:t>هذا القانون والاستمرار في تعزيز سياسات</w:t>
      </w:r>
      <w:r w:rsidR="003E47AB" w:rsidRPr="006E1FF2">
        <w:rPr>
          <w:rFonts w:hint="cs"/>
          <w:b/>
          <w:bCs/>
          <w:rtl/>
          <w:lang w:val="fr-FR"/>
        </w:rPr>
        <w:t>ها</w:t>
      </w:r>
      <w:r w:rsidR="003E47AB" w:rsidRPr="006E1FF2">
        <w:rPr>
          <w:b/>
          <w:bCs/>
          <w:rtl/>
          <w:lang w:val="fr-FR"/>
        </w:rPr>
        <w:t xml:space="preserve"> الرامية إلى </w:t>
      </w:r>
      <w:r w:rsidR="00814451">
        <w:rPr>
          <w:rFonts w:hint="cs"/>
          <w:b/>
          <w:bCs/>
          <w:rtl/>
          <w:lang w:val="fr-FR"/>
        </w:rPr>
        <w:t xml:space="preserve">تحقيق </w:t>
      </w:r>
      <w:r w:rsidR="003E47AB" w:rsidRPr="006E1FF2">
        <w:rPr>
          <w:b/>
          <w:bCs/>
          <w:rtl/>
          <w:lang w:val="fr-FR"/>
        </w:rPr>
        <w:t xml:space="preserve">المساواة </w:t>
      </w:r>
      <w:r w:rsidR="003E47AB" w:rsidRPr="006E1FF2">
        <w:rPr>
          <w:rFonts w:hint="cs"/>
          <w:b/>
          <w:bCs/>
          <w:rtl/>
          <w:lang w:val="fr-FR"/>
        </w:rPr>
        <w:t xml:space="preserve">بين </w:t>
      </w:r>
      <w:r w:rsidR="003E47AB" w:rsidRPr="006E1FF2">
        <w:rPr>
          <w:b/>
          <w:bCs/>
          <w:rtl/>
          <w:lang w:val="fr-FR"/>
        </w:rPr>
        <w:t>الرجال والنساء في م</w:t>
      </w:r>
      <w:r w:rsidR="003E47AB" w:rsidRPr="006E1FF2">
        <w:rPr>
          <w:rFonts w:hint="cs"/>
          <w:b/>
          <w:bCs/>
          <w:rtl/>
          <w:lang w:val="fr-FR"/>
        </w:rPr>
        <w:t>جال</w:t>
      </w:r>
      <w:r w:rsidR="003E47AB" w:rsidRPr="006E1FF2">
        <w:rPr>
          <w:b/>
          <w:bCs/>
          <w:rtl/>
          <w:lang w:val="fr-FR"/>
        </w:rPr>
        <w:t xml:space="preserve"> العمل، و</w:t>
      </w:r>
      <w:r w:rsidR="003E47AB" w:rsidRPr="006E1FF2">
        <w:rPr>
          <w:rFonts w:hint="cs"/>
          <w:b/>
          <w:bCs/>
          <w:rtl/>
          <w:lang w:val="fr-FR"/>
        </w:rPr>
        <w:t>خصوص</w:t>
      </w:r>
      <w:r w:rsidR="00250EC1">
        <w:rPr>
          <w:rFonts w:hint="cs"/>
          <w:b/>
          <w:bCs/>
          <w:rtl/>
          <w:lang w:val="fr-FR"/>
        </w:rPr>
        <w:t xml:space="preserve">اً </w:t>
      </w:r>
      <w:r w:rsidR="003E47AB" w:rsidRPr="006E1FF2">
        <w:rPr>
          <w:rFonts w:hint="cs"/>
          <w:b/>
          <w:bCs/>
          <w:rtl/>
          <w:lang w:val="fr-FR"/>
        </w:rPr>
        <w:t xml:space="preserve">سياسة </w:t>
      </w:r>
      <w:r w:rsidR="003E47AB" w:rsidRPr="006E1FF2">
        <w:rPr>
          <w:b/>
          <w:bCs/>
          <w:rtl/>
          <w:lang w:val="fr-FR"/>
        </w:rPr>
        <w:t>تصنيف</w:t>
      </w:r>
      <w:r w:rsidR="003E47AB" w:rsidRPr="006E1FF2">
        <w:rPr>
          <w:rFonts w:hint="cs"/>
          <w:b/>
          <w:bCs/>
          <w:rtl/>
          <w:lang w:val="fr-FR"/>
        </w:rPr>
        <w:t xml:space="preserve"> وظائف</w:t>
      </w:r>
      <w:r w:rsidR="003E47AB" w:rsidRPr="006E1FF2">
        <w:rPr>
          <w:b/>
          <w:bCs/>
          <w:rtl/>
          <w:lang w:val="fr-FR"/>
        </w:rPr>
        <w:t xml:space="preserve"> </w:t>
      </w:r>
      <w:r w:rsidR="003E47AB" w:rsidRPr="006E1FF2">
        <w:rPr>
          <w:rFonts w:hint="cs"/>
          <w:b/>
          <w:bCs/>
          <w:rtl/>
          <w:lang w:val="fr-FR"/>
        </w:rPr>
        <w:t xml:space="preserve">محايدة </w:t>
      </w:r>
      <w:r w:rsidR="00814451">
        <w:rPr>
          <w:rFonts w:hint="cs"/>
          <w:b/>
          <w:bCs/>
          <w:rtl/>
          <w:lang w:val="fr-FR"/>
        </w:rPr>
        <w:t xml:space="preserve">من الناحية </w:t>
      </w:r>
      <w:proofErr w:type="spellStart"/>
      <w:r w:rsidR="00814451">
        <w:rPr>
          <w:rFonts w:hint="cs"/>
          <w:b/>
          <w:bCs/>
          <w:rtl/>
          <w:lang w:val="fr-FR"/>
        </w:rPr>
        <w:t>الجنسانية</w:t>
      </w:r>
      <w:proofErr w:type="spellEnd"/>
      <w:r w:rsidR="00814451">
        <w:rPr>
          <w:rFonts w:hint="cs"/>
          <w:b/>
          <w:bCs/>
          <w:rtl/>
          <w:lang w:val="fr-FR"/>
        </w:rPr>
        <w:t xml:space="preserve">، </w:t>
      </w:r>
      <w:r w:rsidR="003E47AB" w:rsidRPr="006E1FF2">
        <w:rPr>
          <w:b/>
          <w:bCs/>
          <w:rtl/>
          <w:lang w:val="fr-FR"/>
        </w:rPr>
        <w:t>وضمان تنفيذها.</w:t>
      </w:r>
    </w:p>
    <w:p w:rsidR="003E47AB" w:rsidRPr="006E1FF2" w:rsidRDefault="003E47AB" w:rsidP="005F403B">
      <w:pPr>
        <w:pStyle w:val="SingleTxtGA"/>
        <w:rPr>
          <w:rFonts w:hint="cs"/>
          <w:rtl/>
          <w:lang w:val="fr-FR"/>
        </w:rPr>
      </w:pPr>
      <w:r w:rsidRPr="006E1FF2">
        <w:rPr>
          <w:rFonts w:hint="cs"/>
          <w:rtl/>
          <w:lang w:val="fr-FR"/>
        </w:rPr>
        <w:t>12</w:t>
      </w:r>
      <w:r w:rsidR="0054776A">
        <w:rPr>
          <w:rFonts w:hint="cs"/>
          <w:rtl/>
          <w:lang w:val="fr-FR"/>
        </w:rPr>
        <w:t>-</w:t>
      </w:r>
      <w:r w:rsidR="0054776A">
        <w:rPr>
          <w:rFonts w:hint="cs"/>
          <w:rtl/>
          <w:lang w:val="fr-FR"/>
        </w:rPr>
        <w:tab/>
      </w:r>
      <w:r w:rsidRPr="006E1FF2">
        <w:rPr>
          <w:rtl/>
          <w:lang w:val="fr-FR"/>
        </w:rPr>
        <w:t>تلاحظ اللجنة بقلق أن معدلات البطالة بين الشباب الذين تتراوح أعمارهم بين 15 و24 سنة مرتفعة جدا</w:t>
      </w:r>
      <w:r w:rsidR="00814451">
        <w:rPr>
          <w:rFonts w:hint="cs"/>
          <w:rtl/>
          <w:lang w:val="fr-FR"/>
        </w:rPr>
        <w:t>ً</w:t>
      </w:r>
      <w:r w:rsidRPr="006E1FF2">
        <w:rPr>
          <w:rtl/>
          <w:lang w:val="fr-FR"/>
        </w:rPr>
        <w:t>، و</w:t>
      </w:r>
      <w:r w:rsidR="00250EC1">
        <w:rPr>
          <w:rFonts w:hint="cs"/>
          <w:rtl/>
          <w:lang w:val="fr-FR"/>
        </w:rPr>
        <w:t xml:space="preserve">لا </w:t>
      </w:r>
      <w:proofErr w:type="spellStart"/>
      <w:r w:rsidR="00250EC1">
        <w:rPr>
          <w:rFonts w:hint="cs"/>
          <w:rtl/>
          <w:lang w:val="fr-FR"/>
        </w:rPr>
        <w:t>سيما</w:t>
      </w:r>
      <w:proofErr w:type="spellEnd"/>
      <w:r w:rsidR="00814451">
        <w:rPr>
          <w:rtl/>
          <w:lang w:val="fr-FR"/>
        </w:rPr>
        <w:t xml:space="preserve"> في إقليم </w:t>
      </w:r>
      <w:proofErr w:type="spellStart"/>
      <w:r w:rsidR="00814451">
        <w:rPr>
          <w:rtl/>
          <w:lang w:val="fr-FR"/>
        </w:rPr>
        <w:t>والون</w:t>
      </w:r>
      <w:proofErr w:type="spellEnd"/>
      <w:r w:rsidR="00814451">
        <w:rPr>
          <w:rtl/>
          <w:lang w:val="fr-FR"/>
        </w:rPr>
        <w:t xml:space="preserve"> (25</w:t>
      </w:r>
      <w:r w:rsidR="00814451">
        <w:rPr>
          <w:rFonts w:hint="cs"/>
          <w:rtl/>
          <w:lang w:val="fr-FR"/>
        </w:rPr>
        <w:t xml:space="preserve"> في المائة </w:t>
      </w:r>
      <w:r w:rsidRPr="006E1FF2">
        <w:rPr>
          <w:rtl/>
          <w:lang w:val="fr-FR"/>
        </w:rPr>
        <w:t>في عام 2011) و</w:t>
      </w:r>
      <w:r w:rsidRPr="006E1FF2">
        <w:rPr>
          <w:rFonts w:hint="cs"/>
          <w:rtl/>
          <w:lang w:val="fr-FR"/>
        </w:rPr>
        <w:t xml:space="preserve">إقليم </w:t>
      </w:r>
      <w:r w:rsidRPr="006E1FF2">
        <w:rPr>
          <w:rtl/>
          <w:lang w:val="fr-FR"/>
        </w:rPr>
        <w:t xml:space="preserve">بروكسل </w:t>
      </w:r>
      <w:r w:rsidRPr="006E1FF2">
        <w:rPr>
          <w:rFonts w:hint="cs"/>
          <w:rtl/>
          <w:lang w:val="fr-FR"/>
        </w:rPr>
        <w:t xml:space="preserve">العاصمة </w:t>
      </w:r>
      <w:r w:rsidRPr="006E1FF2">
        <w:rPr>
          <w:rtl/>
          <w:lang w:val="fr-FR"/>
        </w:rPr>
        <w:t>(45</w:t>
      </w:r>
      <w:r w:rsidR="00814451">
        <w:rPr>
          <w:rFonts w:hint="cs"/>
          <w:rtl/>
          <w:lang w:val="fr-FR"/>
        </w:rPr>
        <w:t xml:space="preserve"> في المائة </w:t>
      </w:r>
      <w:r w:rsidRPr="006E1FF2">
        <w:rPr>
          <w:rtl/>
          <w:lang w:val="fr-FR"/>
        </w:rPr>
        <w:t xml:space="preserve">في عام 2011)، </w:t>
      </w:r>
      <w:r w:rsidRPr="006E1FF2">
        <w:rPr>
          <w:rFonts w:hint="cs"/>
          <w:rtl/>
          <w:lang w:val="fr-FR"/>
        </w:rPr>
        <w:t>بالإضاف</w:t>
      </w:r>
      <w:r w:rsidRPr="006E1FF2">
        <w:rPr>
          <w:rFonts w:hint="eastAsia"/>
          <w:rtl/>
          <w:lang w:val="fr-FR"/>
        </w:rPr>
        <w:t>ة</w:t>
      </w:r>
      <w:r w:rsidRPr="006E1FF2">
        <w:rPr>
          <w:rFonts w:hint="cs"/>
          <w:rtl/>
          <w:lang w:val="fr-FR"/>
        </w:rPr>
        <w:t xml:space="preserve"> إلى </w:t>
      </w:r>
      <w:r w:rsidRPr="006E1FF2">
        <w:rPr>
          <w:rtl/>
          <w:lang w:val="fr-FR"/>
        </w:rPr>
        <w:t xml:space="preserve">فئات معينة، </w:t>
      </w:r>
      <w:r w:rsidRPr="006E1FF2">
        <w:rPr>
          <w:rFonts w:hint="cs"/>
          <w:rtl/>
          <w:lang w:val="fr-FR"/>
        </w:rPr>
        <w:t>كالأشخاص الذين تتراوح أعمارهم بين</w:t>
      </w:r>
      <w:r>
        <w:rPr>
          <w:rtl/>
          <w:lang w:val="fr-FR"/>
        </w:rPr>
        <w:t xml:space="preserve"> </w:t>
      </w:r>
      <w:r w:rsidRPr="006E1FF2">
        <w:rPr>
          <w:rtl/>
          <w:lang w:val="fr-FR"/>
        </w:rPr>
        <w:t>55</w:t>
      </w:r>
      <w:r w:rsidR="00B87FD9">
        <w:rPr>
          <w:rFonts w:hint="cs"/>
          <w:rtl/>
          <w:lang w:val="fr-FR"/>
        </w:rPr>
        <w:t xml:space="preserve"> </w:t>
      </w:r>
      <w:r w:rsidRPr="006E1FF2">
        <w:rPr>
          <w:rFonts w:hint="cs"/>
          <w:rtl/>
          <w:lang w:val="fr-FR"/>
        </w:rPr>
        <w:t>و</w:t>
      </w:r>
      <w:r w:rsidRPr="006E1FF2">
        <w:rPr>
          <w:rtl/>
          <w:lang w:val="fr-FR"/>
        </w:rPr>
        <w:t>64 سنة</w:t>
      </w:r>
      <w:r w:rsidRPr="006E1FF2">
        <w:rPr>
          <w:rFonts w:hint="cs"/>
          <w:rtl/>
          <w:lang w:val="fr-FR"/>
        </w:rPr>
        <w:t xml:space="preserve"> </w:t>
      </w:r>
      <w:r w:rsidRPr="006E1FF2">
        <w:rPr>
          <w:rtl/>
          <w:lang w:val="fr-FR"/>
        </w:rPr>
        <w:t>والنساء والأشخاص ذوي الإعاقة. وت</w:t>
      </w:r>
      <w:r w:rsidRPr="006E1FF2">
        <w:rPr>
          <w:rFonts w:hint="cs"/>
          <w:rtl/>
          <w:lang w:val="fr-FR"/>
        </w:rPr>
        <w:t>عرب</w:t>
      </w:r>
      <w:r w:rsidRPr="006E1FF2">
        <w:rPr>
          <w:rtl/>
          <w:lang w:val="fr-FR"/>
        </w:rPr>
        <w:t xml:space="preserve"> اللجنة </w:t>
      </w:r>
      <w:r w:rsidRPr="006E1FF2">
        <w:rPr>
          <w:rFonts w:hint="cs"/>
          <w:rtl/>
          <w:lang w:val="fr-FR"/>
        </w:rPr>
        <w:t xml:space="preserve">عن </w:t>
      </w:r>
      <w:r w:rsidRPr="006E1FF2">
        <w:rPr>
          <w:rtl/>
          <w:lang w:val="fr-FR"/>
        </w:rPr>
        <w:t>قلق</w:t>
      </w:r>
      <w:r w:rsidRPr="006E1FF2">
        <w:rPr>
          <w:rFonts w:hint="cs"/>
          <w:rtl/>
          <w:lang w:val="fr-FR"/>
        </w:rPr>
        <w:t>ها</w:t>
      </w:r>
      <w:r w:rsidRPr="006E1FF2">
        <w:rPr>
          <w:rtl/>
          <w:lang w:val="fr-FR"/>
        </w:rPr>
        <w:t xml:space="preserve"> أيض</w:t>
      </w:r>
      <w:r w:rsidR="00250EC1">
        <w:rPr>
          <w:rtl/>
          <w:lang w:val="fr-FR"/>
        </w:rPr>
        <w:t xml:space="preserve">اً </w:t>
      </w:r>
      <w:r w:rsidRPr="006E1FF2">
        <w:rPr>
          <w:rtl/>
          <w:lang w:val="fr-FR"/>
        </w:rPr>
        <w:t>إزاء تفاوت معدلات العمالة بين المناطق. و</w:t>
      </w:r>
      <w:r w:rsidRPr="006E1FF2">
        <w:rPr>
          <w:rFonts w:hint="cs"/>
          <w:rtl/>
          <w:lang w:val="fr-FR"/>
        </w:rPr>
        <w:t>أخير</w:t>
      </w:r>
      <w:r w:rsidR="00250EC1">
        <w:rPr>
          <w:rFonts w:hint="cs"/>
          <w:rtl/>
          <w:lang w:val="fr-FR"/>
        </w:rPr>
        <w:t xml:space="preserve">اً </w:t>
      </w:r>
      <w:r w:rsidRPr="006E1FF2">
        <w:rPr>
          <w:rFonts w:hint="cs"/>
          <w:rtl/>
          <w:lang w:val="fr-FR"/>
        </w:rPr>
        <w:t>تشعر</w:t>
      </w:r>
      <w:r w:rsidRPr="006E1FF2">
        <w:rPr>
          <w:rtl/>
          <w:lang w:val="fr-FR"/>
        </w:rPr>
        <w:t xml:space="preserve"> اللجنة بالقلق </w:t>
      </w:r>
      <w:r w:rsidR="00814451">
        <w:rPr>
          <w:rFonts w:hint="cs"/>
          <w:rtl/>
          <w:lang w:val="fr-FR"/>
        </w:rPr>
        <w:t>ل</w:t>
      </w:r>
      <w:r w:rsidRPr="006E1FF2">
        <w:rPr>
          <w:rFonts w:hint="cs"/>
          <w:rtl/>
          <w:lang w:val="fr-FR"/>
        </w:rPr>
        <w:t xml:space="preserve">كون </w:t>
      </w:r>
      <w:r w:rsidRPr="006E1FF2">
        <w:rPr>
          <w:rtl/>
          <w:lang w:val="fr-FR"/>
        </w:rPr>
        <w:t>معدل البطالة</w:t>
      </w:r>
      <w:r w:rsidRPr="006E1FF2">
        <w:rPr>
          <w:rFonts w:hint="cs"/>
          <w:rtl/>
          <w:lang w:val="fr-FR"/>
        </w:rPr>
        <w:t xml:space="preserve"> </w:t>
      </w:r>
      <w:r w:rsidR="00814451">
        <w:rPr>
          <w:rFonts w:hint="cs"/>
          <w:rtl/>
          <w:lang w:val="fr-FR"/>
        </w:rPr>
        <w:t xml:space="preserve">في صفوف </w:t>
      </w:r>
      <w:r w:rsidRPr="006E1FF2">
        <w:rPr>
          <w:rtl/>
          <w:lang w:val="fr-FR"/>
        </w:rPr>
        <w:t xml:space="preserve">المهاجرين من </w:t>
      </w:r>
      <w:r w:rsidR="00814451">
        <w:rPr>
          <w:rFonts w:hint="cs"/>
          <w:rtl/>
          <w:lang w:val="fr-FR"/>
        </w:rPr>
        <w:t>الب</w:t>
      </w:r>
      <w:r w:rsidRPr="006E1FF2">
        <w:rPr>
          <w:rFonts w:hint="cs"/>
          <w:rtl/>
          <w:lang w:val="fr-FR"/>
        </w:rPr>
        <w:t xml:space="preserve">لدان </w:t>
      </w:r>
      <w:r w:rsidR="00814451">
        <w:rPr>
          <w:rFonts w:hint="cs"/>
          <w:rtl/>
          <w:lang w:val="fr-FR"/>
        </w:rPr>
        <w:t xml:space="preserve">من </w:t>
      </w:r>
      <w:r w:rsidRPr="006E1FF2">
        <w:rPr>
          <w:rtl/>
          <w:lang w:val="fr-FR"/>
        </w:rPr>
        <w:t>خارج الاتحاد الأوروبي لا يزال مرتفع</w:t>
      </w:r>
      <w:r w:rsidR="00250EC1">
        <w:rPr>
          <w:rtl/>
          <w:lang w:val="fr-FR"/>
        </w:rPr>
        <w:t xml:space="preserve">اً </w:t>
      </w:r>
      <w:r w:rsidRPr="006E1FF2">
        <w:rPr>
          <w:rtl/>
          <w:lang w:val="fr-FR"/>
        </w:rPr>
        <w:t>ب</w:t>
      </w:r>
      <w:r w:rsidRPr="006E1FF2">
        <w:rPr>
          <w:rFonts w:hint="cs"/>
          <w:rtl/>
          <w:lang w:val="fr-FR"/>
        </w:rPr>
        <w:t>وجه</w:t>
      </w:r>
      <w:r w:rsidRPr="006E1FF2">
        <w:rPr>
          <w:rtl/>
          <w:lang w:val="fr-FR"/>
        </w:rPr>
        <w:t xml:space="preserve"> خاص (30</w:t>
      </w:r>
      <w:r w:rsidR="005F403B">
        <w:rPr>
          <w:rFonts w:hint="cs"/>
          <w:rtl/>
          <w:lang w:val="fr-FR"/>
        </w:rPr>
        <w:t xml:space="preserve"> في المائة</w:t>
      </w:r>
      <w:r w:rsidRPr="006E1FF2">
        <w:rPr>
          <w:rtl/>
          <w:lang w:val="fr-FR"/>
        </w:rPr>
        <w:t xml:space="preserve"> في عام</w:t>
      </w:r>
      <w:r w:rsidR="00814451">
        <w:rPr>
          <w:rFonts w:hint="cs"/>
          <w:rtl/>
          <w:lang w:val="fr-FR"/>
        </w:rPr>
        <w:t> </w:t>
      </w:r>
      <w:r w:rsidRPr="006E1FF2">
        <w:rPr>
          <w:rtl/>
          <w:lang w:val="fr-FR"/>
        </w:rPr>
        <w:t>2012)</w:t>
      </w:r>
      <w:r w:rsidRPr="006E1FF2">
        <w:rPr>
          <w:rFonts w:hint="cs"/>
          <w:rtl/>
          <w:lang w:val="fr-FR"/>
        </w:rPr>
        <w:t xml:space="preserve"> </w:t>
      </w:r>
      <w:r w:rsidRPr="006E1FF2">
        <w:rPr>
          <w:rtl/>
          <w:lang w:val="fr-FR"/>
        </w:rPr>
        <w:t>على الرغم من التدابير المتخذة (المادة 6).</w:t>
      </w:r>
    </w:p>
    <w:p w:rsidR="003E47AB" w:rsidRPr="006E1FF2" w:rsidRDefault="00814451" w:rsidP="00814451">
      <w:pPr>
        <w:pStyle w:val="SingleTxtGA"/>
        <w:rPr>
          <w:rFonts w:hint="cs"/>
          <w:b/>
          <w:bCs/>
          <w:rtl/>
          <w:lang w:val="fr-FR"/>
        </w:rPr>
      </w:pPr>
      <w:r>
        <w:rPr>
          <w:rFonts w:hint="cs"/>
          <w:b/>
          <w:bCs/>
          <w:rtl/>
          <w:lang w:val="fr-FR"/>
        </w:rPr>
        <w:tab/>
      </w:r>
      <w:r w:rsidR="003E47AB" w:rsidRPr="006E1FF2">
        <w:rPr>
          <w:b/>
          <w:bCs/>
          <w:rtl/>
          <w:lang w:val="fr-FR"/>
        </w:rPr>
        <w:t xml:space="preserve">توصي اللجنة الدولة الطرف بما يلي: </w:t>
      </w:r>
      <w:r>
        <w:rPr>
          <w:rFonts w:hint="cs"/>
          <w:b/>
          <w:bCs/>
          <w:rtl/>
          <w:lang w:val="fr-FR"/>
        </w:rPr>
        <w:t>(</w:t>
      </w:r>
      <w:r w:rsidR="003E47AB" w:rsidRPr="006E1FF2">
        <w:rPr>
          <w:b/>
          <w:bCs/>
          <w:rtl/>
          <w:lang w:val="fr-FR"/>
        </w:rPr>
        <w:t>أ)</w:t>
      </w:r>
      <w:r w:rsidR="003E47AB" w:rsidRPr="006E1FF2">
        <w:rPr>
          <w:rFonts w:hint="cs"/>
          <w:b/>
          <w:bCs/>
          <w:rtl/>
          <w:lang w:val="fr-FR"/>
        </w:rPr>
        <w:t xml:space="preserve"> </w:t>
      </w:r>
      <w:r>
        <w:rPr>
          <w:rFonts w:hint="cs"/>
          <w:b/>
          <w:bCs/>
          <w:rtl/>
          <w:lang w:val="fr-FR"/>
        </w:rPr>
        <w:t xml:space="preserve">تعزيز ومتابعة تدابير مكافحة </w:t>
      </w:r>
      <w:r w:rsidR="003E47AB" w:rsidRPr="006E1FF2">
        <w:rPr>
          <w:b/>
          <w:bCs/>
          <w:rtl/>
          <w:lang w:val="fr-FR"/>
        </w:rPr>
        <w:t>البطالة</w:t>
      </w:r>
      <w:r w:rsidR="003E47AB" w:rsidRPr="006E1FF2">
        <w:rPr>
          <w:rFonts w:hint="cs"/>
          <w:b/>
          <w:bCs/>
          <w:rtl/>
          <w:lang w:val="fr-FR"/>
        </w:rPr>
        <w:t xml:space="preserve"> بفعالية في صفوف</w:t>
      </w:r>
      <w:r w:rsidR="003E47AB" w:rsidRPr="006E1FF2">
        <w:rPr>
          <w:b/>
          <w:bCs/>
          <w:rtl/>
          <w:lang w:val="fr-FR"/>
        </w:rPr>
        <w:t xml:space="preserve"> الشباب، ولا </w:t>
      </w:r>
      <w:proofErr w:type="spellStart"/>
      <w:r w:rsidR="003E47AB" w:rsidRPr="006E1FF2">
        <w:rPr>
          <w:b/>
          <w:bCs/>
          <w:rtl/>
          <w:lang w:val="fr-FR"/>
        </w:rPr>
        <w:t>سيما</w:t>
      </w:r>
      <w:proofErr w:type="spellEnd"/>
      <w:r w:rsidR="003E47AB" w:rsidRPr="006E1FF2">
        <w:rPr>
          <w:b/>
          <w:bCs/>
          <w:rtl/>
          <w:lang w:val="fr-FR"/>
        </w:rPr>
        <w:t xml:space="preserve"> </w:t>
      </w:r>
      <w:r w:rsidR="003E47AB" w:rsidRPr="006E1FF2">
        <w:rPr>
          <w:rFonts w:hint="cs"/>
          <w:b/>
          <w:bCs/>
          <w:rtl/>
          <w:lang w:val="fr-FR"/>
        </w:rPr>
        <w:t>ال</w:t>
      </w:r>
      <w:r w:rsidR="003E47AB" w:rsidRPr="006E1FF2">
        <w:rPr>
          <w:b/>
          <w:bCs/>
          <w:rtl/>
          <w:lang w:val="fr-FR"/>
        </w:rPr>
        <w:t>أقل تأهيل</w:t>
      </w:r>
      <w:r w:rsidR="005F403B">
        <w:rPr>
          <w:b/>
          <w:bCs/>
          <w:rtl/>
          <w:lang w:val="fr-FR"/>
        </w:rPr>
        <w:t xml:space="preserve">اً، </w:t>
      </w:r>
      <w:r w:rsidR="003E47AB" w:rsidRPr="006E1FF2">
        <w:rPr>
          <w:b/>
          <w:bCs/>
          <w:rtl/>
          <w:lang w:val="fr-FR"/>
        </w:rPr>
        <w:t>و</w:t>
      </w:r>
      <w:r w:rsidR="003E47AB" w:rsidRPr="006E1FF2">
        <w:rPr>
          <w:rFonts w:hint="cs"/>
          <w:b/>
          <w:bCs/>
          <w:rtl/>
          <w:lang w:val="fr-FR"/>
        </w:rPr>
        <w:t>على وجه ال</w:t>
      </w:r>
      <w:r>
        <w:rPr>
          <w:rFonts w:hint="cs"/>
          <w:b/>
          <w:bCs/>
          <w:rtl/>
          <w:lang w:val="fr-FR"/>
        </w:rPr>
        <w:t xml:space="preserve">خصوص </w:t>
      </w:r>
      <w:r w:rsidR="003E47AB" w:rsidRPr="006E1FF2">
        <w:rPr>
          <w:b/>
          <w:bCs/>
          <w:rtl/>
          <w:lang w:val="fr-FR"/>
        </w:rPr>
        <w:t xml:space="preserve">في </w:t>
      </w:r>
      <w:r w:rsidR="003E47AB" w:rsidRPr="006E1FF2">
        <w:rPr>
          <w:rFonts w:hint="cs"/>
          <w:b/>
          <w:bCs/>
          <w:rtl/>
          <w:lang w:val="fr-FR"/>
        </w:rPr>
        <w:t xml:space="preserve">إقليمي </w:t>
      </w:r>
      <w:proofErr w:type="spellStart"/>
      <w:r w:rsidR="003E47AB" w:rsidRPr="006E1FF2">
        <w:rPr>
          <w:rFonts w:hint="cs"/>
          <w:b/>
          <w:bCs/>
          <w:rtl/>
          <w:lang w:val="fr-FR"/>
        </w:rPr>
        <w:t>والون</w:t>
      </w:r>
      <w:proofErr w:type="spellEnd"/>
      <w:r w:rsidR="003E47AB" w:rsidRPr="006E1FF2">
        <w:rPr>
          <w:rFonts w:hint="cs"/>
          <w:b/>
          <w:bCs/>
          <w:rtl/>
          <w:lang w:val="fr-FR"/>
        </w:rPr>
        <w:t xml:space="preserve"> </w:t>
      </w:r>
      <w:r w:rsidR="003E47AB" w:rsidRPr="006E1FF2">
        <w:rPr>
          <w:b/>
          <w:bCs/>
          <w:rtl/>
          <w:lang w:val="fr-FR"/>
        </w:rPr>
        <w:t>وبروكسل</w:t>
      </w:r>
      <w:r w:rsidR="003E47AB" w:rsidRPr="006E1FF2">
        <w:rPr>
          <w:rFonts w:hint="cs"/>
          <w:b/>
          <w:bCs/>
          <w:rtl/>
          <w:lang w:val="fr-FR"/>
        </w:rPr>
        <w:t xml:space="preserve"> العاصمة</w:t>
      </w:r>
      <w:r w:rsidR="003E47AB" w:rsidRPr="006E1FF2">
        <w:rPr>
          <w:b/>
          <w:bCs/>
          <w:rtl/>
          <w:lang w:val="fr-FR"/>
        </w:rPr>
        <w:t xml:space="preserve">، </w:t>
      </w:r>
      <w:r w:rsidR="003E47AB" w:rsidRPr="006E1FF2">
        <w:rPr>
          <w:rFonts w:hint="cs"/>
          <w:b/>
          <w:bCs/>
          <w:rtl/>
          <w:lang w:val="fr-FR"/>
        </w:rPr>
        <w:t>و</w:t>
      </w:r>
      <w:r>
        <w:rPr>
          <w:rFonts w:hint="cs"/>
          <w:b/>
          <w:bCs/>
          <w:rtl/>
          <w:lang w:val="fr-FR"/>
        </w:rPr>
        <w:t xml:space="preserve">مكافحة </w:t>
      </w:r>
      <w:r w:rsidR="003E47AB" w:rsidRPr="006E1FF2">
        <w:rPr>
          <w:rFonts w:hint="cs"/>
          <w:b/>
          <w:bCs/>
          <w:rtl/>
          <w:lang w:val="fr-FR"/>
        </w:rPr>
        <w:t>بطالة الأشخاص الذين تتراوح أعمارهم بين</w:t>
      </w:r>
      <w:r>
        <w:rPr>
          <w:b/>
          <w:bCs/>
          <w:rtl/>
          <w:lang w:val="fr-FR"/>
        </w:rPr>
        <w:t xml:space="preserve"> 55 و</w:t>
      </w:r>
      <w:r w:rsidR="003E47AB" w:rsidRPr="006E1FF2">
        <w:rPr>
          <w:b/>
          <w:bCs/>
          <w:rtl/>
          <w:lang w:val="fr-FR"/>
        </w:rPr>
        <w:t>64 عام</w:t>
      </w:r>
      <w:r w:rsidR="00250EC1">
        <w:rPr>
          <w:b/>
          <w:bCs/>
          <w:rtl/>
          <w:lang w:val="fr-FR"/>
        </w:rPr>
        <w:t xml:space="preserve">اً </w:t>
      </w:r>
      <w:r w:rsidR="003E47AB" w:rsidRPr="006E1FF2">
        <w:rPr>
          <w:b/>
          <w:bCs/>
          <w:rtl/>
          <w:lang w:val="fr-FR"/>
        </w:rPr>
        <w:t>والنساء والأشخاص ذوي الإعاقة</w:t>
      </w:r>
      <w:r w:rsidR="003E47AB" w:rsidRPr="006E1FF2">
        <w:rPr>
          <w:rFonts w:hint="cs"/>
          <w:b/>
          <w:bCs/>
          <w:rtl/>
          <w:lang w:val="fr-FR"/>
        </w:rPr>
        <w:t>؛</w:t>
      </w:r>
      <w:r w:rsidR="003E47AB" w:rsidRPr="006E1FF2">
        <w:rPr>
          <w:b/>
          <w:bCs/>
          <w:rtl/>
          <w:lang w:val="fr-FR"/>
        </w:rPr>
        <w:t xml:space="preserve"> </w:t>
      </w:r>
      <w:r w:rsidR="00B87FD9">
        <w:rPr>
          <w:rFonts w:hint="cs"/>
          <w:b/>
          <w:bCs/>
          <w:rtl/>
          <w:lang w:val="fr-FR"/>
        </w:rPr>
        <w:t>(</w:t>
      </w:r>
      <w:r w:rsidR="003E47AB" w:rsidRPr="006E1FF2">
        <w:rPr>
          <w:b/>
          <w:bCs/>
          <w:rtl/>
          <w:lang w:val="fr-FR"/>
        </w:rPr>
        <w:t>ب) تعزيز أثر الخطط والسياسات</w:t>
      </w:r>
      <w:r w:rsidR="003E47AB" w:rsidRPr="006E1FF2">
        <w:rPr>
          <w:rFonts w:hint="cs"/>
          <w:b/>
          <w:bCs/>
          <w:rtl/>
          <w:lang w:val="fr-FR"/>
        </w:rPr>
        <w:t xml:space="preserve"> المتبعة لخفض </w:t>
      </w:r>
      <w:r w:rsidR="003E47AB" w:rsidRPr="006E1FF2">
        <w:rPr>
          <w:b/>
          <w:bCs/>
          <w:rtl/>
          <w:lang w:val="fr-FR"/>
        </w:rPr>
        <w:t xml:space="preserve">معدل البطالة </w:t>
      </w:r>
      <w:r w:rsidR="003E47AB" w:rsidRPr="006E1FF2">
        <w:rPr>
          <w:rFonts w:hint="cs"/>
          <w:b/>
          <w:bCs/>
          <w:rtl/>
          <w:lang w:val="fr-FR"/>
        </w:rPr>
        <w:t>في صفوف ا</w:t>
      </w:r>
      <w:r w:rsidR="003E47AB" w:rsidRPr="006E1FF2">
        <w:rPr>
          <w:b/>
          <w:bCs/>
          <w:rtl/>
          <w:lang w:val="fr-FR"/>
        </w:rPr>
        <w:t xml:space="preserve">لمهاجرين من خارج الاتحاد الأوروبي. </w:t>
      </w:r>
      <w:r w:rsidR="003E47AB" w:rsidRPr="006E1FF2">
        <w:rPr>
          <w:rFonts w:hint="cs"/>
          <w:b/>
          <w:bCs/>
          <w:rtl/>
          <w:lang w:val="fr-FR"/>
        </w:rPr>
        <w:t>و</w:t>
      </w:r>
      <w:r w:rsidR="003E47AB" w:rsidRPr="006E1FF2">
        <w:rPr>
          <w:b/>
          <w:bCs/>
          <w:rtl/>
          <w:lang w:val="fr-FR"/>
        </w:rPr>
        <w:t xml:space="preserve">تطلب اللجنة </w:t>
      </w:r>
      <w:r w:rsidR="003E47AB" w:rsidRPr="006E1FF2">
        <w:rPr>
          <w:rFonts w:hint="cs"/>
          <w:b/>
          <w:bCs/>
          <w:rtl/>
          <w:lang w:val="fr-FR"/>
        </w:rPr>
        <w:t>من</w:t>
      </w:r>
      <w:r w:rsidR="003E47AB" w:rsidRPr="006E1FF2">
        <w:rPr>
          <w:b/>
          <w:bCs/>
          <w:rtl/>
          <w:lang w:val="fr-FR"/>
        </w:rPr>
        <w:t xml:space="preserve"> الدولة الطرف أن تقدم في تقريرها القادم معلومات إحصائية مفصلة عن أثر التدابير المتخذة ل</w:t>
      </w:r>
      <w:r w:rsidR="003E47AB" w:rsidRPr="006E1FF2">
        <w:rPr>
          <w:rFonts w:hint="cs"/>
          <w:b/>
          <w:bCs/>
          <w:rtl/>
          <w:lang w:val="fr-FR"/>
        </w:rPr>
        <w:t xml:space="preserve">لحد من </w:t>
      </w:r>
      <w:r w:rsidR="003E47AB" w:rsidRPr="006E1FF2">
        <w:rPr>
          <w:b/>
          <w:bCs/>
          <w:rtl/>
          <w:lang w:val="fr-FR"/>
        </w:rPr>
        <w:t>البطالة و</w:t>
      </w:r>
      <w:r w:rsidR="003E47AB" w:rsidRPr="006E1FF2">
        <w:rPr>
          <w:rFonts w:hint="cs"/>
          <w:b/>
          <w:bCs/>
          <w:rtl/>
          <w:lang w:val="fr-FR"/>
        </w:rPr>
        <w:t>القيام ب</w:t>
      </w:r>
      <w:r w:rsidR="003E47AB" w:rsidRPr="006E1FF2">
        <w:rPr>
          <w:b/>
          <w:bCs/>
          <w:rtl/>
          <w:lang w:val="fr-FR"/>
        </w:rPr>
        <w:t xml:space="preserve">تقييمها </w:t>
      </w:r>
      <w:r w:rsidR="003E47AB" w:rsidRPr="006E1FF2">
        <w:rPr>
          <w:rFonts w:hint="cs"/>
          <w:b/>
          <w:bCs/>
          <w:rtl/>
          <w:lang w:val="fr-FR"/>
        </w:rPr>
        <w:t>تقييم</w:t>
      </w:r>
      <w:r w:rsidR="00250EC1">
        <w:rPr>
          <w:rFonts w:hint="cs"/>
          <w:b/>
          <w:bCs/>
          <w:rtl/>
          <w:lang w:val="fr-FR"/>
        </w:rPr>
        <w:t xml:space="preserve">اً </w:t>
      </w:r>
      <w:r>
        <w:rPr>
          <w:rFonts w:hint="cs"/>
          <w:b/>
          <w:bCs/>
          <w:rtl/>
          <w:lang w:val="fr-FR"/>
        </w:rPr>
        <w:t>منتظماً</w:t>
      </w:r>
      <w:r w:rsidR="003E47AB" w:rsidRPr="006E1FF2">
        <w:rPr>
          <w:b/>
          <w:bCs/>
          <w:rtl/>
          <w:lang w:val="fr-FR"/>
        </w:rPr>
        <w:t xml:space="preserve">. </w:t>
      </w:r>
      <w:r w:rsidR="003E47AB" w:rsidRPr="006E1FF2">
        <w:rPr>
          <w:rFonts w:hint="cs"/>
          <w:b/>
          <w:bCs/>
          <w:rtl/>
          <w:lang w:val="fr-FR"/>
        </w:rPr>
        <w:t xml:space="preserve">كما </w:t>
      </w:r>
      <w:r w:rsidR="003E47AB" w:rsidRPr="006E1FF2">
        <w:rPr>
          <w:b/>
          <w:bCs/>
          <w:rtl/>
          <w:lang w:val="fr-FR"/>
        </w:rPr>
        <w:t>توجه اللجنة انتباه الدولة الطرف إلى تعليقها العام رقم 1</w:t>
      </w:r>
      <w:r>
        <w:rPr>
          <w:b/>
          <w:bCs/>
          <w:rtl/>
          <w:lang w:val="fr-FR"/>
        </w:rPr>
        <w:t>8</w:t>
      </w:r>
      <w:r w:rsidR="003E47AB" w:rsidRPr="006E1FF2">
        <w:rPr>
          <w:b/>
          <w:bCs/>
          <w:rtl/>
          <w:lang w:val="fr-FR"/>
        </w:rPr>
        <w:t>(2005) بشأن الحق في العمل.</w:t>
      </w:r>
    </w:p>
    <w:p w:rsidR="003E47AB" w:rsidRPr="006E1FF2" w:rsidRDefault="003E47AB" w:rsidP="00814451">
      <w:pPr>
        <w:pStyle w:val="SingleTxtGA"/>
        <w:rPr>
          <w:rFonts w:hint="cs"/>
          <w:rtl/>
          <w:lang w:val="fr-FR"/>
        </w:rPr>
      </w:pPr>
      <w:r w:rsidRPr="006E1FF2">
        <w:rPr>
          <w:rFonts w:hint="cs"/>
          <w:rtl/>
          <w:lang w:val="fr-FR"/>
        </w:rPr>
        <w:t>13</w:t>
      </w:r>
      <w:r w:rsidR="0054776A">
        <w:rPr>
          <w:rFonts w:hint="cs"/>
          <w:rtl/>
          <w:lang w:val="fr-FR"/>
        </w:rPr>
        <w:t>-</w:t>
      </w:r>
      <w:r w:rsidR="0054776A">
        <w:rPr>
          <w:rFonts w:hint="cs"/>
          <w:rtl/>
          <w:lang w:val="fr-FR"/>
        </w:rPr>
        <w:tab/>
      </w:r>
      <w:r w:rsidRPr="006E1FF2">
        <w:rPr>
          <w:rFonts w:hint="cs"/>
          <w:rtl/>
          <w:lang w:val="fr-FR"/>
        </w:rPr>
        <w:t>تعرب اللجنة عن قلقها لأن كفالة حق الإضراب غير منصوص عليها صراحة في القانون. كما تشعر ب</w:t>
      </w:r>
      <w:r w:rsidRPr="006E1FF2">
        <w:rPr>
          <w:rtl/>
          <w:lang w:val="fr-FR"/>
        </w:rPr>
        <w:t xml:space="preserve">القلق </w:t>
      </w:r>
      <w:r w:rsidRPr="006E1FF2">
        <w:rPr>
          <w:rFonts w:hint="cs"/>
          <w:rtl/>
          <w:lang w:val="fr-FR"/>
        </w:rPr>
        <w:t xml:space="preserve">لأن </w:t>
      </w:r>
      <w:r w:rsidRPr="006E1FF2">
        <w:rPr>
          <w:rtl/>
          <w:lang w:val="fr-FR"/>
        </w:rPr>
        <w:t xml:space="preserve">الإجراءات والشروط اللازمة لممارسة حق الإضراب </w:t>
      </w:r>
      <w:r w:rsidRPr="006E1FF2">
        <w:rPr>
          <w:rFonts w:hint="cs"/>
          <w:rtl/>
          <w:lang w:val="fr-FR"/>
        </w:rPr>
        <w:t>و</w:t>
      </w:r>
      <w:r w:rsidRPr="006E1FF2">
        <w:rPr>
          <w:rFonts w:hint="cs"/>
          <w:rtl/>
          <w:lang/>
        </w:rPr>
        <w:t xml:space="preserve">سبل </w:t>
      </w:r>
      <w:r w:rsidR="00814451">
        <w:rPr>
          <w:rFonts w:hint="cs"/>
          <w:rtl/>
          <w:lang/>
        </w:rPr>
        <w:t xml:space="preserve">الطعن </w:t>
      </w:r>
      <w:r w:rsidRPr="006E1FF2">
        <w:rPr>
          <w:rFonts w:hint="cs"/>
          <w:rtl/>
          <w:lang/>
        </w:rPr>
        <w:t xml:space="preserve">القضائية </w:t>
      </w:r>
      <w:r w:rsidRPr="006E1FF2">
        <w:rPr>
          <w:rtl/>
          <w:lang w:val="fr-FR"/>
        </w:rPr>
        <w:t>العديد</w:t>
      </w:r>
      <w:r w:rsidRPr="006E1FF2">
        <w:rPr>
          <w:rFonts w:hint="cs"/>
          <w:rtl/>
          <w:lang w:val="fr-FR"/>
        </w:rPr>
        <w:t>ة</w:t>
      </w:r>
      <w:r w:rsidRPr="006E1FF2">
        <w:rPr>
          <w:rFonts w:hint="cs"/>
          <w:rtl/>
          <w:lang/>
        </w:rPr>
        <w:t xml:space="preserve"> </w:t>
      </w:r>
      <w:r w:rsidRPr="006E1FF2">
        <w:rPr>
          <w:rFonts w:hint="cs"/>
          <w:rtl/>
          <w:lang w:val="fr-FR"/>
        </w:rPr>
        <w:t xml:space="preserve">التي يلجأ إليها </w:t>
      </w:r>
      <w:r w:rsidRPr="006E1FF2">
        <w:rPr>
          <w:rtl/>
          <w:lang w:val="fr-FR"/>
        </w:rPr>
        <w:t>أرباب العمل</w:t>
      </w:r>
      <w:r w:rsidRPr="006E1FF2">
        <w:rPr>
          <w:rFonts w:hint="cs"/>
          <w:rtl/>
          <w:lang w:val="fr-FR"/>
        </w:rPr>
        <w:t xml:space="preserve"> </w:t>
      </w:r>
      <w:r w:rsidR="00814451">
        <w:rPr>
          <w:rFonts w:hint="cs"/>
          <w:rtl/>
          <w:lang w:val="fr-FR"/>
        </w:rPr>
        <w:t xml:space="preserve">من شأنها </w:t>
      </w:r>
      <w:r w:rsidRPr="006E1FF2">
        <w:rPr>
          <w:rFonts w:hint="cs"/>
          <w:rtl/>
          <w:lang w:val="fr-FR"/>
        </w:rPr>
        <w:t>أن تعرقل ممارسة هذا الحق</w:t>
      </w:r>
      <w:r w:rsidRPr="006E1FF2">
        <w:rPr>
          <w:rtl/>
          <w:lang w:val="fr-FR"/>
        </w:rPr>
        <w:t xml:space="preserve"> (المادة 8)</w:t>
      </w:r>
      <w:r w:rsidRPr="006E1FF2">
        <w:rPr>
          <w:rFonts w:hint="cs"/>
          <w:rtl/>
          <w:lang w:val="fr-FR"/>
        </w:rPr>
        <w:t>.</w:t>
      </w:r>
    </w:p>
    <w:p w:rsidR="003E47AB" w:rsidRPr="006E1FF2" w:rsidRDefault="00814451" w:rsidP="00814451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توصي اللجنة الدولة الطرف ب</w:t>
      </w:r>
      <w:r w:rsidR="003E47AB" w:rsidRPr="006E1FF2">
        <w:rPr>
          <w:rFonts w:hint="cs"/>
          <w:b/>
          <w:bCs/>
          <w:rtl/>
        </w:rPr>
        <w:t xml:space="preserve">كفالة </w:t>
      </w:r>
      <w:r w:rsidR="003E47AB" w:rsidRPr="006E1FF2">
        <w:rPr>
          <w:b/>
          <w:bCs/>
          <w:rtl/>
        </w:rPr>
        <w:t>ممارسة الحق في الإضراب في القانون و</w:t>
      </w:r>
      <w:r>
        <w:rPr>
          <w:rFonts w:hint="cs"/>
          <w:b/>
          <w:bCs/>
          <w:rtl/>
        </w:rPr>
        <w:t xml:space="preserve">في التطبيق العملي وفقاً </w:t>
      </w:r>
      <w:r w:rsidR="003E47AB">
        <w:rPr>
          <w:rFonts w:hint="cs"/>
          <w:b/>
          <w:bCs/>
          <w:rtl/>
        </w:rPr>
        <w:t xml:space="preserve">لأحكام </w:t>
      </w:r>
      <w:r w:rsidR="003E47AB" w:rsidRPr="006E1FF2">
        <w:rPr>
          <w:b/>
          <w:bCs/>
          <w:rtl/>
        </w:rPr>
        <w:t>العهد.</w:t>
      </w:r>
    </w:p>
    <w:p w:rsidR="003E47AB" w:rsidRPr="00814451" w:rsidRDefault="003E47AB" w:rsidP="00814451">
      <w:pPr>
        <w:pStyle w:val="SingleTxtGA"/>
        <w:rPr>
          <w:rFonts w:hint="cs"/>
          <w:b/>
          <w:bCs/>
          <w:rtl/>
        </w:rPr>
      </w:pPr>
      <w:r w:rsidRPr="00814451">
        <w:rPr>
          <w:rFonts w:hint="cs"/>
          <w:rtl/>
        </w:rPr>
        <w:t>14</w:t>
      </w:r>
      <w:r w:rsidR="0054776A" w:rsidRPr="00814451">
        <w:rPr>
          <w:rFonts w:hint="cs"/>
          <w:rtl/>
        </w:rPr>
        <w:t>-</w:t>
      </w:r>
      <w:r w:rsidR="0054776A" w:rsidRPr="00814451">
        <w:rPr>
          <w:rFonts w:hint="cs"/>
          <w:rtl/>
        </w:rPr>
        <w:tab/>
      </w:r>
      <w:r w:rsidRPr="00814451">
        <w:rPr>
          <w:b/>
          <w:bCs/>
          <w:rtl/>
        </w:rPr>
        <w:t xml:space="preserve">تطلب اللجنة </w:t>
      </w:r>
      <w:r w:rsidRPr="00814451">
        <w:rPr>
          <w:rFonts w:hint="cs"/>
          <w:b/>
          <w:bCs/>
          <w:rtl/>
        </w:rPr>
        <w:t>إلى</w:t>
      </w:r>
      <w:r w:rsidRPr="00814451">
        <w:rPr>
          <w:b/>
          <w:bCs/>
          <w:rtl/>
        </w:rPr>
        <w:t xml:space="preserve"> الدولة الطرف أن تقدم في تقريرها المقبل معلومات شاملة عن أثر النظام الجديد المعمول به منذ عام 2012 و</w:t>
      </w:r>
      <w:r w:rsidRPr="00814451">
        <w:rPr>
          <w:rFonts w:hint="cs"/>
          <w:b/>
          <w:bCs/>
          <w:rtl/>
        </w:rPr>
        <w:t xml:space="preserve">المتعلق بخفض </w:t>
      </w:r>
      <w:r w:rsidRPr="00814451">
        <w:rPr>
          <w:b/>
          <w:bCs/>
          <w:rtl/>
        </w:rPr>
        <w:t>إعانات البطالة</w:t>
      </w:r>
      <w:r w:rsidRPr="00814451">
        <w:rPr>
          <w:rFonts w:hint="cs"/>
          <w:b/>
          <w:bCs/>
          <w:rtl/>
        </w:rPr>
        <w:t xml:space="preserve"> تدريجيا</w:t>
      </w:r>
      <w:r w:rsidR="00814451" w:rsidRPr="00814451">
        <w:rPr>
          <w:rFonts w:hint="cs"/>
          <w:b/>
          <w:bCs/>
          <w:rtl/>
        </w:rPr>
        <w:t>ً</w:t>
      </w:r>
      <w:r w:rsidRPr="00814451">
        <w:rPr>
          <w:b/>
          <w:bCs/>
          <w:rtl/>
        </w:rPr>
        <w:t xml:space="preserve"> </w:t>
      </w:r>
      <w:r w:rsidRPr="00814451">
        <w:rPr>
          <w:rFonts w:hint="cs"/>
          <w:b/>
          <w:bCs/>
          <w:rtl/>
        </w:rPr>
        <w:t>في</w:t>
      </w:r>
      <w:r w:rsidRPr="00814451">
        <w:rPr>
          <w:b/>
          <w:bCs/>
          <w:rtl/>
        </w:rPr>
        <w:t xml:space="preserve"> التمتع بالحقوق الاقتصادية والاجتماعية والثقافية </w:t>
      </w:r>
      <w:r w:rsidRPr="00814451">
        <w:rPr>
          <w:rFonts w:hint="cs"/>
          <w:b/>
          <w:bCs/>
          <w:rtl/>
        </w:rPr>
        <w:t>لل</w:t>
      </w:r>
      <w:r w:rsidRPr="00814451">
        <w:rPr>
          <w:b/>
          <w:bCs/>
          <w:rtl/>
        </w:rPr>
        <w:t>عاطل</w:t>
      </w:r>
      <w:r w:rsidRPr="00814451">
        <w:rPr>
          <w:rFonts w:hint="cs"/>
          <w:b/>
          <w:bCs/>
          <w:rtl/>
        </w:rPr>
        <w:t>ين</w:t>
      </w:r>
      <w:r w:rsidRPr="00814451">
        <w:rPr>
          <w:b/>
          <w:bCs/>
          <w:rtl/>
        </w:rPr>
        <w:t xml:space="preserve"> عن العمل (المادة 9).</w:t>
      </w:r>
    </w:p>
    <w:p w:rsidR="003E47AB" w:rsidRPr="006E1FF2" w:rsidRDefault="003E47AB" w:rsidP="003E47AB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15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tl/>
        </w:rPr>
        <w:t xml:space="preserve">تشعر اللجنة بالقلق إزاء التقارير التي </w:t>
      </w:r>
      <w:r w:rsidRPr="006E1FF2">
        <w:rPr>
          <w:rFonts w:hint="cs"/>
          <w:rtl/>
        </w:rPr>
        <w:t xml:space="preserve">تفيد أن ثمة </w:t>
      </w:r>
      <w:r w:rsidRPr="006E1FF2">
        <w:rPr>
          <w:rtl/>
        </w:rPr>
        <w:t xml:space="preserve">أرباب عمل لا </w:t>
      </w:r>
      <w:r w:rsidRPr="006E1FF2">
        <w:rPr>
          <w:rFonts w:hint="cs"/>
          <w:rtl/>
        </w:rPr>
        <w:t>يفون</w:t>
      </w:r>
      <w:r w:rsidRPr="006E1FF2">
        <w:rPr>
          <w:rtl/>
        </w:rPr>
        <w:t xml:space="preserve"> بالتزامات حماية الأمومة</w:t>
      </w:r>
      <w:r w:rsidRPr="006E1FF2">
        <w:rPr>
          <w:rFonts w:hint="cs"/>
          <w:rtl/>
        </w:rPr>
        <w:t xml:space="preserve"> </w:t>
      </w:r>
      <w:r w:rsidRPr="006E1FF2">
        <w:rPr>
          <w:rtl/>
        </w:rPr>
        <w:t>في بعض الحالات</w:t>
      </w:r>
      <w:r w:rsidRPr="006E1FF2">
        <w:rPr>
          <w:rFonts w:hint="cs"/>
          <w:rtl/>
        </w:rPr>
        <w:t xml:space="preserve"> حيث يتذرعون ب</w:t>
      </w:r>
      <w:r w:rsidRPr="006E1FF2">
        <w:rPr>
          <w:rtl/>
        </w:rPr>
        <w:t>أسباب أخرى ل</w:t>
      </w:r>
      <w:r w:rsidRPr="006E1FF2">
        <w:rPr>
          <w:rFonts w:hint="cs"/>
          <w:rtl/>
        </w:rPr>
        <w:t>فصل</w:t>
      </w:r>
      <w:r w:rsidRPr="006E1FF2">
        <w:rPr>
          <w:rtl/>
        </w:rPr>
        <w:t xml:space="preserve"> النساء المعني</w:t>
      </w:r>
      <w:r w:rsidRPr="006E1FF2">
        <w:rPr>
          <w:rFonts w:hint="cs"/>
          <w:rtl/>
        </w:rPr>
        <w:t>ات</w:t>
      </w:r>
      <w:r w:rsidRPr="006E1FF2">
        <w:rPr>
          <w:rtl/>
        </w:rPr>
        <w:t xml:space="preserve"> </w:t>
      </w:r>
      <w:r w:rsidRPr="006E1FF2">
        <w:rPr>
          <w:rFonts w:hint="cs"/>
          <w:rtl/>
        </w:rPr>
        <w:t xml:space="preserve">من العمل </w:t>
      </w:r>
      <w:r w:rsidRPr="006E1FF2">
        <w:rPr>
          <w:rtl/>
        </w:rPr>
        <w:t>(المادة 10)</w:t>
      </w:r>
      <w:r w:rsidRPr="006E1FF2">
        <w:rPr>
          <w:rFonts w:hint="cs"/>
          <w:rtl/>
        </w:rPr>
        <w:t>.</w:t>
      </w:r>
    </w:p>
    <w:p w:rsidR="003E47AB" w:rsidRPr="006E1FF2" w:rsidRDefault="00814451" w:rsidP="003E47AB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توصي اللجنة الدولة الطرف ب</w:t>
      </w:r>
      <w:r w:rsidR="003E47AB" w:rsidRPr="006E1FF2">
        <w:rPr>
          <w:rFonts w:hint="cs"/>
          <w:b/>
          <w:bCs/>
          <w:rtl/>
        </w:rPr>
        <w:t xml:space="preserve">ضمان </w:t>
      </w:r>
      <w:r w:rsidR="003E47AB" w:rsidRPr="006E1FF2">
        <w:rPr>
          <w:b/>
          <w:bCs/>
          <w:rtl/>
        </w:rPr>
        <w:t xml:space="preserve">التنفيذ الفعال للتشريعات </w:t>
      </w:r>
      <w:r w:rsidR="003E47AB" w:rsidRPr="006E1FF2">
        <w:rPr>
          <w:rFonts w:hint="cs"/>
          <w:b/>
          <w:bCs/>
          <w:rtl/>
        </w:rPr>
        <w:t xml:space="preserve">من أجل </w:t>
      </w:r>
      <w:r w:rsidR="003E47AB" w:rsidRPr="006E1FF2">
        <w:rPr>
          <w:b/>
          <w:bCs/>
          <w:rtl/>
        </w:rPr>
        <w:t xml:space="preserve">حماية </w:t>
      </w:r>
      <w:r w:rsidR="003E47AB" w:rsidRPr="006E1FF2">
        <w:rPr>
          <w:rFonts w:hint="cs"/>
          <w:b/>
          <w:bCs/>
          <w:rtl/>
        </w:rPr>
        <w:t>النساء خلال</w:t>
      </w:r>
      <w:r w:rsidR="003E47AB" w:rsidRPr="006E1FF2">
        <w:rPr>
          <w:b/>
          <w:bCs/>
          <w:rtl/>
        </w:rPr>
        <w:t xml:space="preserve"> إجازة الأمومة </w:t>
      </w:r>
      <w:r w:rsidR="003E47AB" w:rsidRPr="006E1FF2">
        <w:rPr>
          <w:rFonts w:hint="cs"/>
          <w:b/>
          <w:bCs/>
          <w:rtl/>
        </w:rPr>
        <w:t>من</w:t>
      </w:r>
      <w:r w:rsidR="003E47AB" w:rsidRPr="006E1FF2">
        <w:rPr>
          <w:b/>
          <w:bCs/>
          <w:rtl/>
        </w:rPr>
        <w:t xml:space="preserve"> أي </w:t>
      </w:r>
      <w:r w:rsidR="003E47AB" w:rsidRPr="00EB60EB">
        <w:rPr>
          <w:b/>
          <w:bCs/>
          <w:rtl/>
        </w:rPr>
        <w:t>فصل تعسفي</w:t>
      </w:r>
      <w:r w:rsidR="003E47AB" w:rsidRPr="005F403B">
        <w:rPr>
          <w:rFonts w:hint="cs"/>
          <w:b/>
          <w:bCs/>
          <w:rtl/>
        </w:rPr>
        <w:t xml:space="preserve"> </w:t>
      </w:r>
      <w:r w:rsidR="003E47AB" w:rsidRPr="006E1FF2">
        <w:rPr>
          <w:rFonts w:hint="cs"/>
          <w:b/>
          <w:bCs/>
          <w:rtl/>
        </w:rPr>
        <w:t>يكون سببه هذه الإجازة</w:t>
      </w:r>
      <w:r w:rsidR="003E47AB" w:rsidRPr="006E1FF2">
        <w:rPr>
          <w:b/>
          <w:bCs/>
          <w:rtl/>
        </w:rPr>
        <w:t xml:space="preserve">. كما تحث </w:t>
      </w:r>
      <w:r w:rsidR="003E47AB" w:rsidRPr="006E1FF2">
        <w:rPr>
          <w:rFonts w:hint="cs"/>
          <w:b/>
          <w:bCs/>
          <w:rtl/>
        </w:rPr>
        <w:t xml:space="preserve">اللجنة </w:t>
      </w:r>
      <w:r w:rsidR="003E47AB" w:rsidRPr="006E1FF2">
        <w:rPr>
          <w:b/>
          <w:bCs/>
          <w:rtl/>
        </w:rPr>
        <w:t xml:space="preserve">الدولة الطرف </w:t>
      </w:r>
      <w:r w:rsidR="003E47AB" w:rsidRPr="006E1FF2">
        <w:rPr>
          <w:rFonts w:hint="cs"/>
          <w:b/>
          <w:bCs/>
          <w:rtl/>
        </w:rPr>
        <w:t xml:space="preserve">على </w:t>
      </w:r>
      <w:r w:rsidR="003E47AB" w:rsidRPr="006E1FF2">
        <w:rPr>
          <w:b/>
          <w:bCs/>
          <w:rtl/>
        </w:rPr>
        <w:t xml:space="preserve">نشر تشريعاتها على نطاق واسع </w:t>
      </w:r>
      <w:r w:rsidR="003E47AB" w:rsidRPr="006E1FF2">
        <w:rPr>
          <w:rFonts w:hint="cs"/>
          <w:b/>
          <w:bCs/>
          <w:rtl/>
        </w:rPr>
        <w:t xml:space="preserve">بين أوساط </w:t>
      </w:r>
      <w:r w:rsidR="003E47AB" w:rsidRPr="006E1FF2">
        <w:rPr>
          <w:b/>
          <w:bCs/>
          <w:rtl/>
        </w:rPr>
        <w:t>أرباب العمل و</w:t>
      </w:r>
      <w:r w:rsidR="003E47AB" w:rsidRPr="006E1FF2">
        <w:rPr>
          <w:rFonts w:hint="cs"/>
          <w:b/>
          <w:bCs/>
          <w:rtl/>
        </w:rPr>
        <w:t xml:space="preserve">مباشرة </w:t>
      </w:r>
      <w:r w:rsidR="003E47AB" w:rsidRPr="006E1FF2">
        <w:rPr>
          <w:b/>
          <w:bCs/>
          <w:rtl/>
        </w:rPr>
        <w:t xml:space="preserve">عمليات تفتيش </w:t>
      </w:r>
      <w:r w:rsidR="003E47AB" w:rsidRPr="006E1FF2">
        <w:rPr>
          <w:rFonts w:hint="cs"/>
          <w:b/>
          <w:bCs/>
          <w:rtl/>
        </w:rPr>
        <w:t>ل</w:t>
      </w:r>
      <w:r w:rsidR="003E47AB" w:rsidRPr="006E1FF2">
        <w:rPr>
          <w:b/>
          <w:bCs/>
          <w:rtl/>
        </w:rPr>
        <w:t>مكافحة</w:t>
      </w:r>
      <w:r w:rsidR="003E47AB" w:rsidRPr="006E1FF2">
        <w:rPr>
          <w:rFonts w:hint="cs"/>
          <w:b/>
          <w:bCs/>
          <w:rtl/>
        </w:rPr>
        <w:t xml:space="preserve"> أي إجراءات تعسفية محتملة</w:t>
      </w:r>
      <w:r w:rsidR="003E47AB" w:rsidRPr="006E1FF2">
        <w:rPr>
          <w:b/>
          <w:bCs/>
          <w:rtl/>
        </w:rPr>
        <w:t>.</w:t>
      </w:r>
    </w:p>
    <w:p w:rsidR="003E47AB" w:rsidRPr="006E1FF2" w:rsidRDefault="003E47AB" w:rsidP="00814451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16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Fonts w:hint="cs"/>
          <w:rtl/>
        </w:rPr>
        <w:t xml:space="preserve">على الرغم من أن اللجنة </w:t>
      </w:r>
      <w:r w:rsidRPr="006E1FF2">
        <w:rPr>
          <w:rtl/>
        </w:rPr>
        <w:t xml:space="preserve">تلاحظ تعزيز </w:t>
      </w:r>
      <w:r w:rsidRPr="006E1FF2">
        <w:rPr>
          <w:rFonts w:hint="cs"/>
          <w:rtl/>
        </w:rPr>
        <w:t>ال</w:t>
      </w:r>
      <w:r w:rsidRPr="006E1FF2">
        <w:rPr>
          <w:rtl/>
        </w:rPr>
        <w:t>تشريعات</w:t>
      </w:r>
      <w:r w:rsidRPr="006E1FF2">
        <w:rPr>
          <w:rFonts w:hint="cs"/>
          <w:rtl/>
        </w:rPr>
        <w:t xml:space="preserve"> الرامية إلى </w:t>
      </w:r>
      <w:r w:rsidRPr="006E1FF2">
        <w:rPr>
          <w:rtl/>
        </w:rPr>
        <w:t>مكافحة العنف المنزلي</w:t>
      </w:r>
      <w:r w:rsidRPr="006E1FF2">
        <w:rPr>
          <w:rFonts w:hint="cs"/>
          <w:rtl/>
        </w:rPr>
        <w:t xml:space="preserve"> </w:t>
      </w:r>
      <w:r w:rsidRPr="006E1FF2">
        <w:rPr>
          <w:rtl/>
        </w:rPr>
        <w:t xml:space="preserve">في عام 2012، </w:t>
      </w:r>
      <w:r w:rsidRPr="006E1FF2">
        <w:rPr>
          <w:rFonts w:hint="cs"/>
          <w:rtl/>
        </w:rPr>
        <w:t xml:space="preserve">إلا أنها </w:t>
      </w:r>
      <w:r w:rsidRPr="006E1FF2">
        <w:rPr>
          <w:rtl/>
        </w:rPr>
        <w:t>تعرب عن قلقها إزاء استمرار</w:t>
      </w:r>
      <w:r w:rsidRPr="006E1FF2">
        <w:rPr>
          <w:rFonts w:hint="cs"/>
          <w:rtl/>
        </w:rPr>
        <w:t xml:space="preserve"> هذه الظاهرة،</w:t>
      </w:r>
      <w:r w:rsidRPr="006E1FF2">
        <w:rPr>
          <w:rtl/>
        </w:rPr>
        <w:t xml:space="preserve"> ولا </w:t>
      </w:r>
      <w:proofErr w:type="spellStart"/>
      <w:r w:rsidRPr="006E1FF2">
        <w:rPr>
          <w:rtl/>
        </w:rPr>
        <w:t>سيما</w:t>
      </w:r>
      <w:proofErr w:type="spellEnd"/>
      <w:r w:rsidRPr="006E1FF2">
        <w:rPr>
          <w:rtl/>
        </w:rPr>
        <w:t xml:space="preserve"> ضد المرأة. وتشعر بقلق خاص</w:t>
      </w:r>
      <w:r w:rsidRPr="006E1FF2">
        <w:rPr>
          <w:rFonts w:hint="cs"/>
          <w:rtl/>
        </w:rPr>
        <w:t xml:space="preserve"> ل</w:t>
      </w:r>
      <w:r w:rsidRPr="006E1FF2">
        <w:rPr>
          <w:rtl/>
        </w:rPr>
        <w:t xml:space="preserve">أن </w:t>
      </w:r>
      <w:r w:rsidRPr="006E1FF2">
        <w:rPr>
          <w:rFonts w:hint="cs"/>
          <w:rtl/>
        </w:rPr>
        <w:t xml:space="preserve">ثمة </w:t>
      </w:r>
      <w:r w:rsidRPr="006E1FF2">
        <w:rPr>
          <w:rtl/>
        </w:rPr>
        <w:t>نساء</w:t>
      </w:r>
      <w:r w:rsidRPr="006E1FF2">
        <w:rPr>
          <w:rFonts w:hint="cs"/>
          <w:rtl/>
        </w:rPr>
        <w:t>ً</w:t>
      </w:r>
      <w:r w:rsidR="00814451">
        <w:rPr>
          <w:rtl/>
        </w:rPr>
        <w:t xml:space="preserve"> وفتيات </w:t>
      </w:r>
      <w:r w:rsidR="00814451">
        <w:rPr>
          <w:rFonts w:hint="cs"/>
          <w:rtl/>
        </w:rPr>
        <w:t xml:space="preserve">معاقات </w:t>
      </w:r>
      <w:r w:rsidRPr="006E1FF2">
        <w:rPr>
          <w:rtl/>
        </w:rPr>
        <w:t>يتعرضن للعنف المنزلي</w:t>
      </w:r>
      <w:r w:rsidRPr="006E1FF2">
        <w:rPr>
          <w:rFonts w:hint="cs"/>
          <w:rtl/>
        </w:rPr>
        <w:t>،</w:t>
      </w:r>
      <w:r w:rsidRPr="006E1FF2">
        <w:rPr>
          <w:rtl/>
        </w:rPr>
        <w:t xml:space="preserve"> </w:t>
      </w:r>
      <w:r w:rsidRPr="006E1FF2">
        <w:rPr>
          <w:rFonts w:hint="cs"/>
          <w:rtl/>
        </w:rPr>
        <w:t>كما أنها ت</w:t>
      </w:r>
      <w:r w:rsidRPr="006E1FF2">
        <w:rPr>
          <w:rtl/>
        </w:rPr>
        <w:t>تسا</w:t>
      </w:r>
      <w:r w:rsidRPr="006E1FF2">
        <w:rPr>
          <w:rFonts w:hint="cs"/>
          <w:rtl/>
        </w:rPr>
        <w:t>ءل</w:t>
      </w:r>
      <w:r w:rsidRPr="006E1FF2">
        <w:rPr>
          <w:rtl/>
        </w:rPr>
        <w:t xml:space="preserve"> حول مدى </w:t>
      </w:r>
      <w:r w:rsidR="00814451">
        <w:rPr>
          <w:rFonts w:hint="cs"/>
          <w:rtl/>
        </w:rPr>
        <w:t xml:space="preserve">وفاء </w:t>
      </w:r>
      <w:r w:rsidRPr="006E1FF2">
        <w:rPr>
          <w:rtl/>
        </w:rPr>
        <w:t>الموارد التي</w:t>
      </w:r>
      <w:r>
        <w:rPr>
          <w:rtl/>
        </w:rPr>
        <w:t xml:space="preserve"> </w:t>
      </w:r>
      <w:r w:rsidRPr="006E1FF2">
        <w:rPr>
          <w:rFonts w:hint="cs"/>
          <w:rtl/>
        </w:rPr>
        <w:t xml:space="preserve">أتاحتها </w:t>
      </w:r>
      <w:r w:rsidRPr="006E1FF2">
        <w:rPr>
          <w:rtl/>
        </w:rPr>
        <w:t>الدولة الطرف</w:t>
      </w:r>
      <w:r w:rsidRPr="006E1FF2">
        <w:rPr>
          <w:rFonts w:hint="cs"/>
          <w:rtl/>
        </w:rPr>
        <w:t xml:space="preserve"> ل</w:t>
      </w:r>
      <w:r w:rsidRPr="006E1FF2">
        <w:rPr>
          <w:rtl/>
        </w:rPr>
        <w:t>حمايته</w:t>
      </w:r>
      <w:r w:rsidRPr="006E1FF2">
        <w:rPr>
          <w:rFonts w:hint="cs"/>
          <w:rtl/>
        </w:rPr>
        <w:t>ن</w:t>
      </w:r>
      <w:r w:rsidRPr="006E1FF2">
        <w:rPr>
          <w:rtl/>
        </w:rPr>
        <w:t xml:space="preserve"> ومساعدته</w:t>
      </w:r>
      <w:r w:rsidRPr="006E1FF2">
        <w:rPr>
          <w:rFonts w:hint="cs"/>
          <w:rtl/>
        </w:rPr>
        <w:t>ن</w:t>
      </w:r>
      <w:r w:rsidR="00814451">
        <w:rPr>
          <w:rFonts w:hint="cs"/>
          <w:rtl/>
        </w:rPr>
        <w:t xml:space="preserve"> بالغرض</w:t>
      </w:r>
      <w:r w:rsidRPr="006E1FF2">
        <w:rPr>
          <w:rtl/>
        </w:rPr>
        <w:t xml:space="preserve">. </w:t>
      </w:r>
      <w:r w:rsidRPr="006E1FF2">
        <w:rPr>
          <w:rFonts w:hint="cs"/>
          <w:rtl/>
        </w:rPr>
        <w:t>و</w:t>
      </w:r>
      <w:r w:rsidRPr="006E1FF2">
        <w:rPr>
          <w:rtl/>
        </w:rPr>
        <w:t>لا</w:t>
      </w:r>
      <w:r w:rsidR="00814451">
        <w:rPr>
          <w:rFonts w:hint="cs"/>
          <w:rtl/>
        </w:rPr>
        <w:t> </w:t>
      </w:r>
      <w:r w:rsidRPr="006E1FF2">
        <w:rPr>
          <w:rtl/>
        </w:rPr>
        <w:t xml:space="preserve">تزال اللجنة تشعر بالقلق لأن الدولة الطرف لم تعتمد تشريعات </w:t>
      </w:r>
      <w:r w:rsidRPr="006E1FF2">
        <w:rPr>
          <w:rFonts w:hint="cs"/>
          <w:rtl/>
        </w:rPr>
        <w:t>خاصة ب</w:t>
      </w:r>
      <w:r w:rsidRPr="006E1FF2">
        <w:rPr>
          <w:rtl/>
        </w:rPr>
        <w:t>العنف المنزلي (المادة 10)</w:t>
      </w:r>
      <w:r w:rsidRPr="006E1FF2">
        <w:rPr>
          <w:rFonts w:hint="cs"/>
          <w:rtl/>
        </w:rPr>
        <w:t>.</w:t>
      </w:r>
    </w:p>
    <w:p w:rsidR="003E47AB" w:rsidRPr="006E1FF2" w:rsidRDefault="00814451" w:rsidP="005F403B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 xml:space="preserve">توصي اللجنة الدولة الطرف </w:t>
      </w:r>
      <w:r w:rsidR="003E47AB" w:rsidRPr="006E1FF2">
        <w:rPr>
          <w:rFonts w:hint="cs"/>
          <w:b/>
          <w:bCs/>
          <w:rtl/>
        </w:rPr>
        <w:t xml:space="preserve">باعتماد </w:t>
      </w:r>
      <w:r w:rsidR="003E47AB" w:rsidRPr="006E1FF2">
        <w:rPr>
          <w:b/>
          <w:bCs/>
          <w:rtl/>
        </w:rPr>
        <w:t xml:space="preserve">تشريعات </w:t>
      </w:r>
      <w:r w:rsidR="003E47AB" w:rsidRPr="006E1FF2">
        <w:rPr>
          <w:rFonts w:hint="cs"/>
          <w:b/>
          <w:bCs/>
          <w:rtl/>
        </w:rPr>
        <w:t>خاصة ب</w:t>
      </w:r>
      <w:r w:rsidR="003E47AB" w:rsidRPr="006E1FF2">
        <w:rPr>
          <w:b/>
          <w:bCs/>
          <w:rtl/>
        </w:rPr>
        <w:t>العنف المنزلي، و</w:t>
      </w:r>
      <w:r w:rsidR="003E47AB" w:rsidRPr="006E1FF2">
        <w:rPr>
          <w:rFonts w:hint="cs"/>
          <w:b/>
          <w:bCs/>
          <w:rtl/>
        </w:rPr>
        <w:t xml:space="preserve">لا </w:t>
      </w:r>
      <w:proofErr w:type="spellStart"/>
      <w:r w:rsidR="003E47AB" w:rsidRPr="006E1FF2">
        <w:rPr>
          <w:rFonts w:hint="cs"/>
          <w:b/>
          <w:bCs/>
          <w:rtl/>
        </w:rPr>
        <w:t>سيما</w:t>
      </w:r>
      <w:proofErr w:type="spellEnd"/>
      <w:r w:rsidR="003E47AB" w:rsidRPr="006E1FF2">
        <w:rPr>
          <w:b/>
          <w:bCs/>
          <w:rtl/>
        </w:rPr>
        <w:t xml:space="preserve"> العنف ضد المرأة. 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>توجه اللجنة ا</w:t>
      </w:r>
      <w:r w:rsidR="003E47AB" w:rsidRPr="006E1FF2">
        <w:rPr>
          <w:rFonts w:hint="cs"/>
          <w:b/>
          <w:bCs/>
          <w:rtl/>
        </w:rPr>
        <w:t>نتباه</w:t>
      </w:r>
      <w:r w:rsidR="003E47AB" w:rsidRPr="006E1FF2">
        <w:rPr>
          <w:b/>
          <w:bCs/>
          <w:rtl/>
        </w:rPr>
        <w:t xml:space="preserve"> الدولة الطرف</w:t>
      </w:r>
      <w:r w:rsidR="003E47AB" w:rsidRPr="006E1FF2">
        <w:rPr>
          <w:rFonts w:hint="cs"/>
          <w:b/>
          <w:bCs/>
          <w:rtl/>
        </w:rPr>
        <w:t xml:space="preserve"> على وجه </w:t>
      </w:r>
      <w:r>
        <w:rPr>
          <w:rFonts w:hint="cs"/>
          <w:b/>
          <w:bCs/>
          <w:rtl/>
        </w:rPr>
        <w:t xml:space="preserve">الخصوص </w:t>
      </w:r>
      <w:r w:rsidR="003E47AB" w:rsidRPr="006E1FF2">
        <w:rPr>
          <w:rFonts w:hint="cs"/>
          <w:b/>
          <w:bCs/>
          <w:rtl/>
        </w:rPr>
        <w:t>إلى</w:t>
      </w:r>
      <w:r w:rsidR="003E47AB" w:rsidRPr="006E1FF2">
        <w:rPr>
          <w:b/>
          <w:bCs/>
          <w:rtl/>
        </w:rPr>
        <w:t xml:space="preserve"> العنف المنزلي </w:t>
      </w:r>
      <w:r w:rsidR="003E47AB" w:rsidRPr="006E1FF2">
        <w:rPr>
          <w:rFonts w:hint="cs"/>
          <w:b/>
          <w:bCs/>
          <w:rtl/>
        </w:rPr>
        <w:t xml:space="preserve">الذي تتعرض له </w:t>
      </w:r>
      <w:r w:rsidR="003E47AB" w:rsidRPr="006E1FF2">
        <w:rPr>
          <w:b/>
          <w:bCs/>
          <w:rtl/>
        </w:rPr>
        <w:t xml:space="preserve">النساء والفتيات </w:t>
      </w:r>
      <w:r>
        <w:rPr>
          <w:rFonts w:hint="cs"/>
          <w:b/>
          <w:bCs/>
          <w:rtl/>
        </w:rPr>
        <w:t xml:space="preserve">المعاقات، </w:t>
      </w:r>
      <w:r w:rsidR="003E47AB" w:rsidRPr="006E1FF2">
        <w:rPr>
          <w:b/>
          <w:bCs/>
          <w:rtl/>
        </w:rPr>
        <w:t xml:space="preserve">وتوصي الدولة الطرف </w:t>
      </w:r>
      <w:r w:rsidR="003E47AB" w:rsidRPr="006E1FF2">
        <w:rPr>
          <w:rFonts w:hint="cs"/>
          <w:b/>
          <w:bCs/>
          <w:rtl/>
        </w:rPr>
        <w:t>بضمان</w:t>
      </w:r>
      <w:r w:rsidR="003E47AB" w:rsidRPr="006E1FF2">
        <w:rPr>
          <w:b/>
          <w:bCs/>
          <w:rtl/>
        </w:rPr>
        <w:t xml:space="preserve"> الحماية الكافية والمساعدة</w:t>
      </w:r>
      <w:r w:rsidR="003E47AB">
        <w:rPr>
          <w:rFonts w:hint="cs"/>
          <w:b/>
          <w:bCs/>
          <w:rtl/>
        </w:rPr>
        <w:t xml:space="preserve"> الملائمة </w:t>
      </w:r>
      <w:r w:rsidR="003E47AB" w:rsidRPr="006E1FF2">
        <w:rPr>
          <w:b/>
          <w:bCs/>
          <w:rtl/>
        </w:rPr>
        <w:t>له</w:t>
      </w:r>
      <w:r w:rsidR="003E47AB" w:rsidRPr="006E1FF2">
        <w:rPr>
          <w:rFonts w:hint="cs"/>
          <w:b/>
          <w:bCs/>
          <w:rtl/>
        </w:rPr>
        <w:t>ذه الفئة</w:t>
      </w:r>
      <w:r w:rsidR="003E47AB" w:rsidRPr="006E1FF2">
        <w:rPr>
          <w:b/>
          <w:bCs/>
          <w:rtl/>
        </w:rPr>
        <w:t xml:space="preserve"> و</w:t>
      </w:r>
      <w:r w:rsidR="003E47AB" w:rsidRPr="006E1FF2">
        <w:rPr>
          <w:rFonts w:hint="cs"/>
          <w:b/>
          <w:bCs/>
          <w:rtl/>
        </w:rPr>
        <w:t>ب</w:t>
      </w:r>
      <w:r w:rsidR="003E47AB" w:rsidRPr="006E1FF2">
        <w:rPr>
          <w:b/>
          <w:bCs/>
          <w:rtl/>
        </w:rPr>
        <w:t xml:space="preserve">تيسير </w:t>
      </w:r>
      <w:r w:rsidR="003E47AB">
        <w:rPr>
          <w:rFonts w:hint="cs"/>
          <w:b/>
          <w:bCs/>
          <w:rtl/>
        </w:rPr>
        <w:t xml:space="preserve">عملية </w:t>
      </w:r>
      <w:r w:rsidR="003E47AB" w:rsidRPr="006E1FF2">
        <w:rPr>
          <w:b/>
          <w:bCs/>
          <w:rtl/>
        </w:rPr>
        <w:t xml:space="preserve">تقديم الشكاوى من قبل الضحايا. </w:t>
      </w:r>
      <w:r w:rsidR="003E47AB" w:rsidRPr="006E1FF2">
        <w:rPr>
          <w:rFonts w:hint="cs"/>
          <w:b/>
          <w:bCs/>
          <w:rtl/>
        </w:rPr>
        <w:t>وفي هذا الصدد</w:t>
      </w:r>
      <w:r>
        <w:rPr>
          <w:rFonts w:hint="cs"/>
          <w:b/>
          <w:bCs/>
          <w:rtl/>
        </w:rPr>
        <w:t>،</w:t>
      </w:r>
      <w:r w:rsidR="003E47AB" w:rsidRPr="006E1FF2">
        <w:rPr>
          <w:rFonts w:hint="cs"/>
          <w:b/>
          <w:bCs/>
          <w:rtl/>
        </w:rPr>
        <w:t xml:space="preserve"> </w:t>
      </w:r>
      <w:r w:rsidR="003E47AB" w:rsidRPr="006E1FF2">
        <w:rPr>
          <w:b/>
          <w:bCs/>
          <w:rtl/>
        </w:rPr>
        <w:t xml:space="preserve">توصي اللجنة الدولة الطرف </w:t>
      </w:r>
      <w:r w:rsidR="00B87FD9">
        <w:rPr>
          <w:rFonts w:hint="cs"/>
          <w:b/>
          <w:bCs/>
          <w:rtl/>
        </w:rPr>
        <w:t>ب</w:t>
      </w:r>
      <w:r w:rsidR="003E47AB" w:rsidRPr="006E1FF2">
        <w:rPr>
          <w:rFonts w:hint="cs"/>
          <w:b/>
          <w:bCs/>
          <w:rtl/>
        </w:rPr>
        <w:t xml:space="preserve">مراعاة </w:t>
      </w:r>
      <w:r w:rsidR="003E47AB" w:rsidRPr="006E1FF2">
        <w:rPr>
          <w:b/>
          <w:bCs/>
          <w:rtl/>
        </w:rPr>
        <w:t xml:space="preserve">الإعاقة </w:t>
      </w:r>
      <w:r w:rsidR="003E47AB" w:rsidRPr="006E1FF2">
        <w:rPr>
          <w:rFonts w:hint="cs"/>
          <w:b/>
          <w:bCs/>
          <w:rtl/>
        </w:rPr>
        <w:t xml:space="preserve">التي يعاني منها </w:t>
      </w:r>
      <w:r w:rsidR="003E47AB" w:rsidRPr="006E1FF2">
        <w:rPr>
          <w:b/>
          <w:bCs/>
          <w:rtl/>
        </w:rPr>
        <w:t>بعض الضحايا. و</w:t>
      </w:r>
      <w:r w:rsidR="003E47AB" w:rsidRPr="006E1FF2">
        <w:rPr>
          <w:rFonts w:hint="cs"/>
          <w:b/>
          <w:bCs/>
          <w:rtl/>
        </w:rPr>
        <w:t>أخير</w:t>
      </w:r>
      <w:r w:rsidR="00250EC1">
        <w:rPr>
          <w:rFonts w:hint="cs"/>
          <w:b/>
          <w:bCs/>
          <w:rtl/>
        </w:rPr>
        <w:t xml:space="preserve">اً </w:t>
      </w:r>
      <w:r w:rsidR="003E47AB" w:rsidRPr="006E1FF2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 xml:space="preserve">بالمضي في </w:t>
      </w:r>
      <w:r w:rsidR="003E47AB" w:rsidRPr="006E1FF2">
        <w:rPr>
          <w:b/>
          <w:bCs/>
          <w:rtl/>
        </w:rPr>
        <w:t>تنفيذ خطة عملها الوطنية</w:t>
      </w:r>
      <w:r w:rsidR="005F403B">
        <w:rPr>
          <w:rFonts w:hint="cs"/>
          <w:b/>
          <w:bCs/>
          <w:rtl/>
        </w:rPr>
        <w:t> </w:t>
      </w:r>
      <w:r w:rsidR="003E47AB" w:rsidRPr="006E1FF2">
        <w:rPr>
          <w:b/>
          <w:bCs/>
          <w:rtl/>
        </w:rPr>
        <w:t xml:space="preserve">2010-2014 </w:t>
      </w:r>
      <w:r>
        <w:rPr>
          <w:rFonts w:hint="cs"/>
          <w:b/>
          <w:bCs/>
          <w:rtl/>
        </w:rPr>
        <w:t xml:space="preserve">بتكثيف </w:t>
      </w:r>
      <w:r w:rsidR="003E47AB" w:rsidRPr="006E1FF2">
        <w:rPr>
          <w:b/>
          <w:bCs/>
          <w:rtl/>
        </w:rPr>
        <w:t>حملات</w:t>
      </w:r>
      <w:r w:rsidR="003E47AB" w:rsidRPr="006E1FF2">
        <w:rPr>
          <w:rFonts w:hint="cs"/>
          <w:b/>
          <w:bCs/>
          <w:rtl/>
        </w:rPr>
        <w:t>ها</w:t>
      </w:r>
      <w:r w:rsidR="003E47AB" w:rsidRPr="006E1FF2">
        <w:rPr>
          <w:b/>
          <w:bCs/>
          <w:rtl/>
        </w:rPr>
        <w:t xml:space="preserve"> </w:t>
      </w:r>
      <w:proofErr w:type="spellStart"/>
      <w:r w:rsidR="003E47AB" w:rsidRPr="006E1FF2">
        <w:rPr>
          <w:b/>
          <w:bCs/>
          <w:rtl/>
        </w:rPr>
        <w:t>التوع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>ية</w:t>
      </w:r>
      <w:proofErr w:type="spellEnd"/>
      <w:r w:rsidR="003E47AB" w:rsidRPr="006E1FF2">
        <w:rPr>
          <w:b/>
          <w:bCs/>
          <w:rtl/>
        </w:rPr>
        <w:t xml:space="preserve"> ضد العنف المنزلي.</w:t>
      </w:r>
    </w:p>
    <w:p w:rsidR="003E47AB" w:rsidRPr="006E1FF2" w:rsidRDefault="003E47AB" w:rsidP="00814451">
      <w:pPr>
        <w:pStyle w:val="SingleTxtGA"/>
        <w:rPr>
          <w:rFonts w:hint="cs"/>
          <w:b/>
          <w:bCs/>
          <w:rtl/>
        </w:rPr>
      </w:pPr>
      <w:r w:rsidRPr="00814451">
        <w:rPr>
          <w:rFonts w:hint="cs"/>
          <w:rtl/>
        </w:rPr>
        <w:t>17</w:t>
      </w:r>
      <w:r w:rsidR="0054776A" w:rsidRPr="00814451">
        <w:rPr>
          <w:rFonts w:hint="cs"/>
          <w:rtl/>
        </w:rPr>
        <w:t>-</w:t>
      </w:r>
      <w:r w:rsidR="0054776A">
        <w:rPr>
          <w:rFonts w:hint="cs"/>
          <w:b/>
          <w:bCs/>
          <w:rtl/>
        </w:rPr>
        <w:tab/>
      </w:r>
      <w:r w:rsidRPr="006E1FF2">
        <w:rPr>
          <w:rtl/>
        </w:rPr>
        <w:t>تشعر اللجنة بالقلق إزاء استمرار ممارسة العقوبة البدنية</w:t>
      </w:r>
      <w:r w:rsidRPr="006E1FF2">
        <w:rPr>
          <w:rFonts w:hint="cs"/>
          <w:rtl/>
        </w:rPr>
        <w:t>،</w:t>
      </w:r>
      <w:r w:rsidRPr="006E1FF2">
        <w:rPr>
          <w:rtl/>
        </w:rPr>
        <w:t xml:space="preserve"> </w:t>
      </w:r>
      <w:r w:rsidRPr="006E1FF2">
        <w:rPr>
          <w:rFonts w:hint="cs"/>
          <w:rtl/>
        </w:rPr>
        <w:t xml:space="preserve">لا </w:t>
      </w:r>
      <w:proofErr w:type="spellStart"/>
      <w:r w:rsidRPr="006E1FF2">
        <w:rPr>
          <w:rFonts w:hint="cs"/>
          <w:rtl/>
        </w:rPr>
        <w:t>سيما</w:t>
      </w:r>
      <w:proofErr w:type="spellEnd"/>
      <w:r w:rsidRPr="006E1FF2">
        <w:rPr>
          <w:rFonts w:hint="cs"/>
          <w:rtl/>
        </w:rPr>
        <w:t xml:space="preserve"> في الوسط العائلي</w:t>
      </w:r>
      <w:r w:rsidRPr="006E1FF2">
        <w:rPr>
          <w:rtl/>
        </w:rPr>
        <w:t>. و</w:t>
      </w:r>
      <w:r w:rsidRPr="006E1FF2">
        <w:rPr>
          <w:rFonts w:hint="cs"/>
          <w:rtl/>
        </w:rPr>
        <w:t>ت</w:t>
      </w:r>
      <w:r w:rsidRPr="006E1FF2">
        <w:rPr>
          <w:rtl/>
        </w:rPr>
        <w:t xml:space="preserve">أسف لموقف الدولة الطرف </w:t>
      </w:r>
      <w:r w:rsidR="00814451">
        <w:rPr>
          <w:rFonts w:hint="cs"/>
          <w:rtl/>
        </w:rPr>
        <w:t xml:space="preserve">المتمثل في </w:t>
      </w:r>
      <w:r w:rsidRPr="006E1FF2">
        <w:rPr>
          <w:rtl/>
        </w:rPr>
        <w:t xml:space="preserve">عدم اعتماد تشريع </w:t>
      </w:r>
      <w:r w:rsidRPr="006E1FF2">
        <w:rPr>
          <w:rFonts w:hint="cs"/>
          <w:rtl/>
        </w:rPr>
        <w:t>خاص</w:t>
      </w:r>
      <w:r w:rsidRPr="006E1FF2">
        <w:rPr>
          <w:rtl/>
        </w:rPr>
        <w:t xml:space="preserve"> </w:t>
      </w:r>
      <w:r w:rsidRPr="006E1FF2">
        <w:rPr>
          <w:rFonts w:hint="cs"/>
          <w:rtl/>
        </w:rPr>
        <w:t>ي</w:t>
      </w:r>
      <w:r w:rsidRPr="006E1FF2">
        <w:rPr>
          <w:rtl/>
        </w:rPr>
        <w:t xml:space="preserve">حظر صراحة العقوبة البدنية في جميع </w:t>
      </w:r>
      <w:r w:rsidRPr="006E1FF2">
        <w:rPr>
          <w:rFonts w:hint="cs"/>
          <w:rtl/>
        </w:rPr>
        <w:t>الأماكن</w:t>
      </w:r>
      <w:r w:rsidRPr="006E1FF2">
        <w:rPr>
          <w:rtl/>
        </w:rPr>
        <w:t xml:space="preserve">. </w:t>
      </w:r>
      <w:r w:rsidRPr="006E1FF2">
        <w:rPr>
          <w:rFonts w:hint="cs"/>
          <w:rtl/>
        </w:rPr>
        <w:t>كما</w:t>
      </w:r>
      <w:r w:rsidRPr="006E1FF2">
        <w:rPr>
          <w:rFonts w:hint="cs"/>
          <w:rtl/>
          <w:lang/>
        </w:rPr>
        <w:t xml:space="preserve"> يساور اللجنة القلق إزاء</w:t>
      </w:r>
      <w:r w:rsidRPr="006E1FF2">
        <w:rPr>
          <w:rtl/>
        </w:rPr>
        <w:t xml:space="preserve"> </w:t>
      </w:r>
      <w:r w:rsidRPr="006E1FF2">
        <w:rPr>
          <w:rFonts w:hint="cs"/>
          <w:rtl/>
        </w:rPr>
        <w:t>ال</w:t>
      </w:r>
      <w:r w:rsidRPr="006E1FF2">
        <w:rPr>
          <w:rFonts w:hint="cs"/>
          <w:rtl/>
          <w:lang/>
        </w:rPr>
        <w:t>إساءة للأطفال</w:t>
      </w:r>
      <w:r w:rsidRPr="006E1FF2">
        <w:rPr>
          <w:rtl/>
        </w:rPr>
        <w:t xml:space="preserve"> و</w:t>
      </w:r>
      <w:r w:rsidRPr="006E1FF2">
        <w:rPr>
          <w:rFonts w:hint="cs"/>
          <w:rtl/>
        </w:rPr>
        <w:t xml:space="preserve">استمرار </w:t>
      </w:r>
      <w:r w:rsidRPr="006E1FF2">
        <w:rPr>
          <w:rtl/>
        </w:rPr>
        <w:t>ظاهرة أطفال الشوارع (المادة 10)</w:t>
      </w:r>
      <w:r w:rsidRPr="006E1FF2">
        <w:rPr>
          <w:rFonts w:hint="cs"/>
          <w:rtl/>
        </w:rPr>
        <w:t>.</w:t>
      </w:r>
    </w:p>
    <w:p w:rsidR="003E47AB" w:rsidRPr="006E1FF2" w:rsidRDefault="00814451" w:rsidP="00816855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توصي اللجنة الدولة الطرف بإعادة النظر في موقفها وال</w:t>
      </w:r>
      <w:r w:rsidR="003E47AB" w:rsidRPr="006E1FF2">
        <w:rPr>
          <w:rFonts w:hint="cs"/>
          <w:b/>
          <w:bCs/>
          <w:rtl/>
        </w:rPr>
        <w:t>تفكير</w:t>
      </w:r>
      <w:r w:rsidR="003E47AB" w:rsidRPr="006E1FF2">
        <w:rPr>
          <w:b/>
          <w:bCs/>
          <w:rtl/>
        </w:rPr>
        <w:t xml:space="preserve"> في اعتماد تشريعات خاصة تحظر صراحة العقوبة البدنية في جميع </w:t>
      </w:r>
      <w:r w:rsidR="003E47AB" w:rsidRPr="006E1FF2">
        <w:rPr>
          <w:rFonts w:hint="cs"/>
          <w:b/>
          <w:bCs/>
          <w:rtl/>
          <w:lang/>
        </w:rPr>
        <w:t>الأماكن</w:t>
      </w:r>
      <w:r w:rsidR="003E47AB" w:rsidRPr="006E1FF2">
        <w:rPr>
          <w:b/>
          <w:bCs/>
          <w:rtl/>
        </w:rPr>
        <w:t xml:space="preserve">. </w:t>
      </w:r>
      <w:r w:rsidR="003E47AB" w:rsidRPr="006E1FF2">
        <w:rPr>
          <w:rFonts w:hint="cs"/>
          <w:b/>
          <w:bCs/>
          <w:rtl/>
        </w:rPr>
        <w:t xml:space="preserve">كما </w:t>
      </w:r>
      <w:r w:rsidR="003E47AB" w:rsidRPr="006E1FF2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 xml:space="preserve">باتخاذ </w:t>
      </w:r>
      <w:r w:rsidR="003E47AB" w:rsidRPr="006E1FF2">
        <w:rPr>
          <w:b/>
          <w:bCs/>
          <w:rtl/>
        </w:rPr>
        <w:t>تدابير إضافية،</w:t>
      </w:r>
      <w:r w:rsidR="003E47AB" w:rsidRPr="006E1FF2">
        <w:rPr>
          <w:rFonts w:hint="cs"/>
          <w:b/>
          <w:bCs/>
          <w:rtl/>
        </w:rPr>
        <w:t xml:space="preserve"> </w:t>
      </w:r>
      <w:r w:rsidR="003E47AB" w:rsidRPr="006E1FF2">
        <w:rPr>
          <w:b/>
          <w:bCs/>
          <w:rtl/>
        </w:rPr>
        <w:t xml:space="preserve">بما في ذلك </w:t>
      </w:r>
      <w:r w:rsidR="003E47AB" w:rsidRPr="006E1FF2">
        <w:rPr>
          <w:rFonts w:hint="cs"/>
          <w:b/>
          <w:bCs/>
          <w:rtl/>
        </w:rPr>
        <w:t>تدابير</w:t>
      </w:r>
      <w:r w:rsidR="003E47AB" w:rsidRPr="006E1FF2">
        <w:rPr>
          <w:b/>
          <w:bCs/>
          <w:rtl/>
        </w:rPr>
        <w:t xml:space="preserve"> الحماية والمساعدة</w:t>
      </w:r>
      <w:r w:rsidR="003E47AB" w:rsidRPr="006E1FF2">
        <w:rPr>
          <w:rFonts w:hint="cs"/>
          <w:b/>
          <w:bCs/>
          <w:rtl/>
        </w:rPr>
        <w:t>،</w:t>
      </w:r>
      <w:r w:rsidR="003E47AB" w:rsidRPr="006E1FF2">
        <w:rPr>
          <w:b/>
          <w:bCs/>
          <w:rtl/>
        </w:rPr>
        <w:t xml:space="preserve"> لمكافحة </w:t>
      </w:r>
      <w:r w:rsidR="003E47AB" w:rsidRPr="006E1FF2">
        <w:rPr>
          <w:rFonts w:hint="cs"/>
          <w:b/>
          <w:bCs/>
          <w:rtl/>
        </w:rPr>
        <w:t>ظاهرة الإساءة للأطفال</w:t>
      </w:r>
      <w:r w:rsidR="003E47AB" w:rsidRPr="006E1FF2">
        <w:rPr>
          <w:b/>
          <w:bCs/>
          <w:rtl/>
        </w:rPr>
        <w:t xml:space="preserve">. وتشجع اللجنة الدولة الطرف على تكثيف حملات التوعية في أوساط السكان </w:t>
      </w:r>
      <w:r w:rsidR="00816855">
        <w:rPr>
          <w:rFonts w:hint="cs"/>
          <w:b/>
          <w:bCs/>
          <w:rtl/>
        </w:rPr>
        <w:t>لمكافحة ا</w:t>
      </w:r>
      <w:r w:rsidR="003E47AB" w:rsidRPr="006E1FF2">
        <w:rPr>
          <w:rFonts w:hint="cs"/>
          <w:b/>
          <w:bCs/>
          <w:rtl/>
        </w:rPr>
        <w:t>لإساءة للأطفال.</w:t>
      </w:r>
    </w:p>
    <w:p w:rsidR="003E47AB" w:rsidRPr="006E1FF2" w:rsidRDefault="003E47AB" w:rsidP="005F403B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18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tl/>
        </w:rPr>
        <w:t>تشعر اللجنة بالقلق إزاء حال</w:t>
      </w:r>
      <w:r w:rsidRPr="006E1FF2">
        <w:rPr>
          <w:rFonts w:hint="cs"/>
          <w:rtl/>
        </w:rPr>
        <w:t>ات</w:t>
      </w:r>
      <w:r w:rsidRPr="006E1FF2">
        <w:rPr>
          <w:rtl/>
        </w:rPr>
        <w:t xml:space="preserve"> الفقر في الدولة الطرف التي </w:t>
      </w:r>
      <w:r w:rsidRPr="006E1FF2">
        <w:rPr>
          <w:rFonts w:hint="cs"/>
          <w:rtl/>
        </w:rPr>
        <w:t>تعاني منها</w:t>
      </w:r>
      <w:r w:rsidRPr="006E1FF2">
        <w:rPr>
          <w:rtl/>
        </w:rPr>
        <w:t xml:space="preserve"> </w:t>
      </w:r>
      <w:r w:rsidRPr="006E1FF2">
        <w:rPr>
          <w:rFonts w:hint="cs"/>
          <w:rtl/>
          <w:lang/>
        </w:rPr>
        <w:t>الفئات السكانية الأشد حرمانا</w:t>
      </w:r>
      <w:r w:rsidR="00B87FD9">
        <w:rPr>
          <w:rFonts w:hint="cs"/>
          <w:rtl/>
          <w:lang/>
        </w:rPr>
        <w:t>ً</w:t>
      </w:r>
      <w:r w:rsidRPr="006E1FF2">
        <w:rPr>
          <w:rFonts w:hint="cs"/>
          <w:rtl/>
          <w:lang/>
        </w:rPr>
        <w:t xml:space="preserve"> </w:t>
      </w:r>
      <w:r w:rsidRPr="006E1FF2">
        <w:rPr>
          <w:rtl/>
        </w:rPr>
        <w:t>والأكثر تهميش</w:t>
      </w:r>
      <w:r w:rsidR="005F403B">
        <w:rPr>
          <w:rtl/>
        </w:rPr>
        <w:t xml:space="preserve">اً، </w:t>
      </w:r>
      <w:r w:rsidRPr="006E1FF2">
        <w:rPr>
          <w:rFonts w:hint="cs"/>
          <w:rtl/>
        </w:rPr>
        <w:t>وعلى وجه التحديد</w:t>
      </w:r>
      <w:r w:rsidRPr="006E1FF2">
        <w:rPr>
          <w:rtl/>
        </w:rPr>
        <w:t xml:space="preserve"> الأطفال والأشخاص من أص</w:t>
      </w:r>
      <w:r w:rsidRPr="006E1FF2">
        <w:rPr>
          <w:rFonts w:hint="cs"/>
          <w:rtl/>
        </w:rPr>
        <w:t>و</w:t>
      </w:r>
      <w:r w:rsidRPr="006E1FF2">
        <w:rPr>
          <w:rtl/>
        </w:rPr>
        <w:t>ل أجنبي</w:t>
      </w:r>
      <w:r w:rsidRPr="006E1FF2">
        <w:rPr>
          <w:rFonts w:hint="cs"/>
          <w:rtl/>
        </w:rPr>
        <w:t>ة</w:t>
      </w:r>
      <w:r w:rsidRPr="006E1FF2">
        <w:rPr>
          <w:rtl/>
        </w:rPr>
        <w:t>.</w:t>
      </w:r>
      <w:r w:rsidRPr="006E1FF2">
        <w:rPr>
          <w:rFonts w:hint="cs"/>
          <w:rtl/>
        </w:rPr>
        <w:t xml:space="preserve"> و</w:t>
      </w:r>
      <w:r w:rsidRPr="006E1FF2">
        <w:rPr>
          <w:rtl/>
        </w:rPr>
        <w:t xml:space="preserve">تأسف اللجنة لعدم وجود معلومات </w:t>
      </w:r>
      <w:r w:rsidR="00816855">
        <w:rPr>
          <w:rFonts w:hint="cs"/>
          <w:rtl/>
        </w:rPr>
        <w:t>عمّ</w:t>
      </w:r>
      <w:r w:rsidR="005F403B">
        <w:rPr>
          <w:rFonts w:hint="cs"/>
          <w:rtl/>
        </w:rPr>
        <w:t>ا</w:t>
      </w:r>
      <w:r w:rsidR="00816855">
        <w:rPr>
          <w:rFonts w:hint="cs"/>
          <w:rtl/>
        </w:rPr>
        <w:t xml:space="preserve"> خلفته من آثار على الحد من الفقر التدابير المتخذة في مجالي </w:t>
      </w:r>
      <w:r w:rsidRPr="006E1FF2">
        <w:rPr>
          <w:rtl/>
        </w:rPr>
        <w:t xml:space="preserve">مكافحة الفقر والإدماج الاجتماعي، </w:t>
      </w:r>
      <w:r w:rsidR="00250EC1">
        <w:rPr>
          <w:rFonts w:hint="cs"/>
          <w:rtl/>
        </w:rPr>
        <w:t xml:space="preserve">لا </w:t>
      </w:r>
      <w:proofErr w:type="spellStart"/>
      <w:r w:rsidR="00250EC1">
        <w:rPr>
          <w:rFonts w:hint="cs"/>
          <w:rtl/>
        </w:rPr>
        <w:t>سيما</w:t>
      </w:r>
      <w:proofErr w:type="spellEnd"/>
      <w:r w:rsidRPr="006E1FF2">
        <w:rPr>
          <w:rtl/>
        </w:rPr>
        <w:t xml:space="preserve"> الخطة الاتحادية الأولى لمكافحة الفقر وخطة </w:t>
      </w:r>
      <w:r w:rsidRPr="006E1FF2">
        <w:rPr>
          <w:rFonts w:hint="cs"/>
          <w:rtl/>
        </w:rPr>
        <w:t>ال</w:t>
      </w:r>
      <w:r w:rsidRPr="006E1FF2">
        <w:rPr>
          <w:rtl/>
        </w:rPr>
        <w:t xml:space="preserve">عمل </w:t>
      </w:r>
      <w:r w:rsidRPr="006E1FF2">
        <w:rPr>
          <w:rFonts w:hint="cs"/>
          <w:rtl/>
        </w:rPr>
        <w:t>ال</w:t>
      </w:r>
      <w:r w:rsidRPr="006E1FF2">
        <w:rPr>
          <w:rtl/>
        </w:rPr>
        <w:t xml:space="preserve">وطنية بشأن </w:t>
      </w:r>
      <w:r w:rsidRPr="006E1FF2">
        <w:rPr>
          <w:rFonts w:hint="cs"/>
          <w:rtl/>
        </w:rPr>
        <w:t>الإدماج</w:t>
      </w:r>
      <w:r w:rsidRPr="006E1FF2">
        <w:rPr>
          <w:rtl/>
        </w:rPr>
        <w:t xml:space="preserve"> الاجتماعي ومكافحة الفقر </w:t>
      </w:r>
      <w:r w:rsidRPr="006E1FF2">
        <w:rPr>
          <w:rFonts w:hint="cs"/>
          <w:rtl/>
        </w:rPr>
        <w:t xml:space="preserve">للفترة </w:t>
      </w:r>
      <w:r w:rsidRPr="006E1FF2">
        <w:rPr>
          <w:rtl/>
        </w:rPr>
        <w:t>2008-2010 (المادة 11</w:t>
      </w:r>
      <w:r w:rsidRPr="006E1FF2">
        <w:rPr>
          <w:rFonts w:hint="cs"/>
          <w:rtl/>
        </w:rPr>
        <w:t xml:space="preserve">). </w:t>
      </w:r>
    </w:p>
    <w:p w:rsidR="003E47AB" w:rsidRPr="006E1FF2" w:rsidRDefault="00816855" w:rsidP="00B87FD9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 xml:space="preserve">تحث اللجنة الدولة الطرف على تعزيز التدابير الرامية إلى مكافحة الفقر </w:t>
      </w:r>
      <w:r>
        <w:rPr>
          <w:rFonts w:hint="cs"/>
          <w:b/>
          <w:bCs/>
          <w:rtl/>
        </w:rPr>
        <w:t xml:space="preserve">في صفوف </w:t>
      </w:r>
      <w:r w:rsidR="003E47AB" w:rsidRPr="006E1FF2">
        <w:rPr>
          <w:rFonts w:hint="cs"/>
          <w:b/>
          <w:bCs/>
          <w:rtl/>
        </w:rPr>
        <w:t>الأشخاص</w:t>
      </w:r>
      <w:r w:rsidR="003E47AB" w:rsidRPr="006E1FF2">
        <w:rPr>
          <w:b/>
          <w:bCs/>
          <w:rtl/>
        </w:rPr>
        <w:t xml:space="preserve"> الأكثر حرمانا وتهميش</w:t>
      </w:r>
      <w:r w:rsidR="005F403B">
        <w:rPr>
          <w:b/>
          <w:bCs/>
          <w:rtl/>
        </w:rPr>
        <w:t xml:space="preserve">اً، </w:t>
      </w:r>
      <w:r>
        <w:rPr>
          <w:rFonts w:hint="cs"/>
          <w:b/>
          <w:bCs/>
          <w:rtl/>
        </w:rPr>
        <w:t xml:space="preserve">بمن </w:t>
      </w:r>
      <w:r w:rsidR="003E47AB">
        <w:rPr>
          <w:rFonts w:hint="cs"/>
          <w:b/>
          <w:bCs/>
          <w:rtl/>
        </w:rPr>
        <w:t xml:space="preserve">فيهم </w:t>
      </w:r>
      <w:r w:rsidR="003E47AB" w:rsidRPr="006E1FF2">
        <w:rPr>
          <w:b/>
          <w:bCs/>
          <w:rtl/>
        </w:rPr>
        <w:t>الأطفال والأشخاص من أص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>ل أجنبي</w:t>
      </w:r>
      <w:r w:rsidR="003E47AB" w:rsidRPr="006E1FF2">
        <w:rPr>
          <w:rFonts w:hint="cs"/>
          <w:b/>
          <w:bCs/>
          <w:rtl/>
        </w:rPr>
        <w:t>ة</w:t>
      </w:r>
      <w:r w:rsidR="003E47AB" w:rsidRPr="006E1FF2">
        <w:rPr>
          <w:b/>
          <w:bCs/>
          <w:rtl/>
        </w:rPr>
        <w:t xml:space="preserve">. 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 xml:space="preserve">بالمضي في </w:t>
      </w:r>
      <w:r w:rsidR="003E47AB" w:rsidRPr="006E1FF2">
        <w:rPr>
          <w:b/>
          <w:bCs/>
          <w:rtl/>
        </w:rPr>
        <w:t>تنفيذ خط</w:t>
      </w:r>
      <w:r w:rsidR="003E47AB" w:rsidRPr="006E1FF2">
        <w:rPr>
          <w:rFonts w:hint="cs"/>
          <w:b/>
          <w:bCs/>
          <w:rtl/>
        </w:rPr>
        <w:t xml:space="preserve">تها </w:t>
      </w:r>
      <w:r w:rsidR="003E47AB" w:rsidRPr="006E1FF2">
        <w:rPr>
          <w:b/>
          <w:bCs/>
          <w:rtl/>
        </w:rPr>
        <w:t xml:space="preserve">الاتحادية الثانية </w:t>
      </w:r>
      <w:r>
        <w:rPr>
          <w:rFonts w:hint="cs"/>
          <w:b/>
          <w:bCs/>
          <w:rtl/>
        </w:rPr>
        <w:t xml:space="preserve">لمكافحة </w:t>
      </w:r>
      <w:r w:rsidR="003E47AB" w:rsidRPr="006E1FF2">
        <w:rPr>
          <w:b/>
          <w:bCs/>
          <w:rtl/>
        </w:rPr>
        <w:t xml:space="preserve">الفقر وتعزيز </w:t>
      </w:r>
      <w:r w:rsidR="003E47AB" w:rsidRPr="006E1FF2">
        <w:rPr>
          <w:rFonts w:hint="cs"/>
          <w:b/>
          <w:bCs/>
          <w:rtl/>
        </w:rPr>
        <w:t>ال</w:t>
      </w:r>
      <w:r w:rsidR="003E47AB" w:rsidRPr="006E1FF2">
        <w:rPr>
          <w:b/>
          <w:bCs/>
          <w:rtl/>
        </w:rPr>
        <w:t xml:space="preserve">تدابير </w:t>
      </w:r>
      <w:r w:rsidR="003E47AB" w:rsidRPr="006E1FF2">
        <w:rPr>
          <w:rFonts w:hint="cs"/>
          <w:b/>
          <w:bCs/>
          <w:rtl/>
        </w:rPr>
        <w:t>ال</w:t>
      </w:r>
      <w:r w:rsidR="003E47AB" w:rsidRPr="006E1FF2">
        <w:rPr>
          <w:b/>
          <w:bCs/>
          <w:rtl/>
        </w:rPr>
        <w:t>أخرى</w:t>
      </w:r>
      <w:r w:rsidR="003E47AB" w:rsidRPr="006E1FF2">
        <w:rPr>
          <w:rFonts w:hint="cs"/>
          <w:b/>
          <w:bCs/>
          <w:rtl/>
        </w:rPr>
        <w:t xml:space="preserve"> التي اتخذتها</w:t>
      </w:r>
      <w:r w:rsidR="003E47AB" w:rsidRPr="006E1FF2">
        <w:rPr>
          <w:b/>
          <w:bCs/>
          <w:rtl/>
        </w:rPr>
        <w:t xml:space="preserve"> </w:t>
      </w:r>
      <w:r w:rsidR="003E47AB" w:rsidRPr="006E1FF2">
        <w:rPr>
          <w:rFonts w:hint="cs"/>
          <w:b/>
          <w:bCs/>
          <w:rtl/>
        </w:rPr>
        <w:t>ل</w:t>
      </w:r>
      <w:r w:rsidR="003E47AB" w:rsidRPr="006E1FF2">
        <w:rPr>
          <w:b/>
          <w:bCs/>
          <w:rtl/>
        </w:rPr>
        <w:t>لحد من الفق</w:t>
      </w:r>
      <w:r w:rsidR="003E47AB" w:rsidRPr="006E1FF2">
        <w:rPr>
          <w:rFonts w:hint="cs"/>
          <w:b/>
          <w:bCs/>
          <w:rtl/>
        </w:rPr>
        <w:t xml:space="preserve">ر </w:t>
      </w:r>
      <w:r w:rsidR="003E47AB" w:rsidRPr="006E1FF2">
        <w:rPr>
          <w:b/>
          <w:bCs/>
          <w:rtl/>
        </w:rPr>
        <w:t xml:space="preserve">على الصعيدين الاتحادي والإقليمي </w:t>
      </w:r>
      <w:r w:rsidR="003E47AB" w:rsidRPr="006E1FF2">
        <w:rPr>
          <w:rFonts w:hint="cs"/>
          <w:b/>
          <w:bCs/>
          <w:rtl/>
        </w:rPr>
        <w:t xml:space="preserve">والعمل على </w:t>
      </w:r>
      <w:r w:rsidR="003E47AB" w:rsidRPr="006E1FF2">
        <w:rPr>
          <w:b/>
          <w:bCs/>
          <w:rtl/>
        </w:rPr>
        <w:t xml:space="preserve">ضمان </w:t>
      </w:r>
      <w:r w:rsidR="003E47AB" w:rsidRPr="006E1FF2">
        <w:rPr>
          <w:rFonts w:hint="cs"/>
          <w:b/>
          <w:bCs/>
          <w:rtl/>
        </w:rPr>
        <w:t>تحقيقها نتائج ملموسة</w:t>
      </w:r>
      <w:r w:rsidR="003E47AB" w:rsidRPr="006E1FF2">
        <w:rPr>
          <w:b/>
          <w:bCs/>
          <w:rtl/>
        </w:rPr>
        <w:t xml:space="preserve">. </w:t>
      </w:r>
      <w:r>
        <w:rPr>
          <w:rFonts w:hint="cs"/>
          <w:b/>
          <w:bCs/>
          <w:rtl/>
        </w:rPr>
        <w:t xml:space="preserve">كما </w:t>
      </w:r>
      <w:r w:rsidR="003E47AB" w:rsidRPr="006E1FF2">
        <w:rPr>
          <w:rFonts w:hint="cs"/>
          <w:b/>
          <w:bCs/>
          <w:rtl/>
          <w:lang/>
        </w:rPr>
        <w:t xml:space="preserve">توصي اللجنة </w:t>
      </w:r>
      <w:r w:rsidR="003E47AB" w:rsidRPr="006E1FF2">
        <w:rPr>
          <w:rFonts w:hint="cs"/>
          <w:b/>
          <w:bCs/>
          <w:rtl/>
        </w:rPr>
        <w:t xml:space="preserve">الدولة الطرف </w:t>
      </w:r>
      <w:r w:rsidR="00B87FD9">
        <w:rPr>
          <w:rFonts w:hint="cs"/>
          <w:b/>
          <w:bCs/>
          <w:rtl/>
        </w:rPr>
        <w:t>ب</w:t>
      </w:r>
      <w:r>
        <w:rPr>
          <w:rFonts w:hint="cs"/>
          <w:b/>
          <w:bCs/>
          <w:rtl/>
        </w:rPr>
        <w:t xml:space="preserve">مواصلة </w:t>
      </w:r>
      <w:r w:rsidR="003E47AB" w:rsidRPr="006E1FF2">
        <w:rPr>
          <w:rFonts w:hint="cs"/>
          <w:b/>
          <w:bCs/>
          <w:rtl/>
        </w:rPr>
        <w:t xml:space="preserve">اتخاذ تدابير خاصة في مجال مكافحة الفقر لفائدة </w:t>
      </w:r>
      <w:r w:rsidR="003E47AB" w:rsidRPr="006E1FF2">
        <w:rPr>
          <w:b/>
          <w:bCs/>
          <w:rtl/>
        </w:rPr>
        <w:t>الفئات الأكثر حرمان</w:t>
      </w:r>
      <w:r w:rsidR="00250EC1">
        <w:rPr>
          <w:b/>
          <w:bCs/>
          <w:rtl/>
        </w:rPr>
        <w:t xml:space="preserve">اً </w:t>
      </w:r>
      <w:r w:rsidR="003E47AB" w:rsidRPr="006E1FF2">
        <w:rPr>
          <w:b/>
          <w:bCs/>
          <w:rtl/>
        </w:rPr>
        <w:t>وتهميش</w:t>
      </w:r>
      <w:r w:rsidR="005F403B">
        <w:rPr>
          <w:b/>
          <w:bCs/>
          <w:rtl/>
        </w:rPr>
        <w:t xml:space="preserve">اً. 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 xml:space="preserve">توجه اللجنة انتباه الدولة الطرف </w:t>
      </w:r>
      <w:r w:rsidR="003E47AB" w:rsidRPr="006E1FF2">
        <w:rPr>
          <w:rFonts w:hint="cs"/>
          <w:b/>
          <w:bCs/>
          <w:rtl/>
        </w:rPr>
        <w:t xml:space="preserve">إلى </w:t>
      </w:r>
      <w:r>
        <w:rPr>
          <w:rFonts w:hint="cs"/>
          <w:b/>
          <w:bCs/>
          <w:rtl/>
        </w:rPr>
        <w:t>ال</w:t>
      </w:r>
      <w:r w:rsidR="003E47AB" w:rsidRPr="006E1FF2">
        <w:rPr>
          <w:b/>
          <w:bCs/>
          <w:rtl/>
        </w:rPr>
        <w:t xml:space="preserve">بيان </w:t>
      </w:r>
      <w:r>
        <w:rPr>
          <w:rFonts w:hint="cs"/>
          <w:b/>
          <w:bCs/>
          <w:rtl/>
        </w:rPr>
        <w:t xml:space="preserve">المعنون </w:t>
      </w:r>
      <w:r w:rsidR="003E47AB" w:rsidRPr="006E1FF2">
        <w:rPr>
          <w:rFonts w:hint="cs"/>
          <w:b/>
          <w:bCs/>
          <w:rtl/>
        </w:rPr>
        <w:t>"الفقر والعهد الدولي الخاص بالحقوق الاقتصادية والاجتماعية والثقافية" الّذي اعتمدته اللجنة في 4 أيار/مايو 2001</w:t>
      </w:r>
      <w:r w:rsidR="003E47AB" w:rsidRPr="006E1FF2">
        <w:rPr>
          <w:b/>
          <w:bCs/>
          <w:rtl/>
        </w:rPr>
        <w:t xml:space="preserve"> (</w:t>
      </w:r>
      <w:r w:rsidR="003E47AB" w:rsidRPr="006E1FF2">
        <w:rPr>
          <w:b/>
          <w:bCs/>
        </w:rPr>
        <w:t>E/2002/22-E/C.12/2001/17</w:t>
      </w:r>
      <w:r w:rsidR="003E47AB" w:rsidRPr="006E1FF2">
        <w:rPr>
          <w:b/>
          <w:bCs/>
          <w:rtl/>
        </w:rPr>
        <w:t>، المرفق السابع)</w:t>
      </w:r>
      <w:r w:rsidR="003E47AB" w:rsidRPr="006E1FF2">
        <w:rPr>
          <w:rFonts w:hint="cs"/>
          <w:b/>
          <w:bCs/>
          <w:rtl/>
        </w:rPr>
        <w:t>.</w:t>
      </w:r>
    </w:p>
    <w:p w:rsidR="003E47AB" w:rsidRPr="006E1FF2" w:rsidRDefault="003E47AB" w:rsidP="00816855">
      <w:pPr>
        <w:pStyle w:val="SingleTxtGA"/>
        <w:rPr>
          <w:rFonts w:hint="cs"/>
          <w:b/>
          <w:bCs/>
          <w:rtl/>
        </w:rPr>
      </w:pPr>
      <w:r w:rsidRPr="00816855">
        <w:rPr>
          <w:rFonts w:hint="cs"/>
          <w:rtl/>
        </w:rPr>
        <w:t>19</w:t>
      </w:r>
      <w:r w:rsidR="0054776A" w:rsidRPr="00816855">
        <w:rPr>
          <w:rFonts w:hint="cs"/>
          <w:rtl/>
        </w:rPr>
        <w:t>-</w:t>
      </w:r>
      <w:r w:rsidR="0054776A" w:rsidRPr="00816855">
        <w:rPr>
          <w:rFonts w:hint="cs"/>
          <w:rtl/>
        </w:rPr>
        <w:tab/>
      </w:r>
      <w:r w:rsidRPr="006E1FF2">
        <w:rPr>
          <w:rtl/>
        </w:rPr>
        <w:t>ت</w:t>
      </w:r>
      <w:r w:rsidRPr="006E1FF2">
        <w:rPr>
          <w:rFonts w:hint="cs"/>
          <w:rtl/>
        </w:rPr>
        <w:t>عرب</w:t>
      </w:r>
      <w:r w:rsidRPr="006E1FF2">
        <w:rPr>
          <w:rtl/>
        </w:rPr>
        <w:t xml:space="preserve"> اللجنة </w:t>
      </w:r>
      <w:r w:rsidRPr="006E1FF2">
        <w:rPr>
          <w:rFonts w:hint="cs"/>
          <w:rtl/>
        </w:rPr>
        <w:t xml:space="preserve">عن </w:t>
      </w:r>
      <w:r w:rsidRPr="006E1FF2">
        <w:rPr>
          <w:rtl/>
        </w:rPr>
        <w:t>قلق</w:t>
      </w:r>
      <w:r w:rsidRPr="006E1FF2">
        <w:rPr>
          <w:rFonts w:hint="cs"/>
          <w:rtl/>
        </w:rPr>
        <w:t>ها</w:t>
      </w:r>
      <w:r w:rsidRPr="006E1FF2">
        <w:rPr>
          <w:rtl/>
        </w:rPr>
        <w:t xml:space="preserve"> إزاء الصعوبات</w:t>
      </w:r>
      <w:r w:rsidRPr="006E1FF2">
        <w:rPr>
          <w:rFonts w:hint="cs"/>
          <w:rtl/>
        </w:rPr>
        <w:t xml:space="preserve"> التي تواجه</w:t>
      </w:r>
      <w:r w:rsidRPr="006E1FF2">
        <w:rPr>
          <w:rtl/>
        </w:rPr>
        <w:t xml:space="preserve"> ذوي الدخل </w:t>
      </w:r>
      <w:r w:rsidRPr="006E1FF2">
        <w:rPr>
          <w:rFonts w:hint="cs"/>
          <w:rtl/>
        </w:rPr>
        <w:t xml:space="preserve">المحدود </w:t>
      </w:r>
      <w:r w:rsidRPr="006E1FF2">
        <w:rPr>
          <w:rtl/>
        </w:rPr>
        <w:t>و</w:t>
      </w:r>
      <w:r w:rsidRPr="006E1FF2">
        <w:rPr>
          <w:rFonts w:hint="cs"/>
          <w:rtl/>
        </w:rPr>
        <w:t xml:space="preserve">الفئات </w:t>
      </w:r>
      <w:r w:rsidRPr="006E1FF2">
        <w:rPr>
          <w:rtl/>
        </w:rPr>
        <w:t>السكان</w:t>
      </w:r>
      <w:r w:rsidRPr="006E1FF2">
        <w:rPr>
          <w:rFonts w:hint="cs"/>
          <w:rtl/>
        </w:rPr>
        <w:t>ية</w:t>
      </w:r>
      <w:r w:rsidRPr="006E1FF2">
        <w:rPr>
          <w:rtl/>
        </w:rPr>
        <w:t xml:space="preserve"> </w:t>
      </w:r>
      <w:proofErr w:type="spellStart"/>
      <w:r w:rsidRPr="006E1FF2">
        <w:rPr>
          <w:rtl/>
        </w:rPr>
        <w:t>المهمش</w:t>
      </w:r>
      <w:r w:rsidRPr="006E1FF2">
        <w:rPr>
          <w:rFonts w:hint="cs"/>
          <w:rtl/>
        </w:rPr>
        <w:t>ة</w:t>
      </w:r>
      <w:proofErr w:type="spellEnd"/>
      <w:r w:rsidRPr="006E1FF2">
        <w:rPr>
          <w:rtl/>
        </w:rPr>
        <w:t xml:space="preserve"> والمحروم</w:t>
      </w:r>
      <w:r w:rsidRPr="006E1FF2">
        <w:rPr>
          <w:rFonts w:hint="cs"/>
          <w:rtl/>
        </w:rPr>
        <w:t>ة</w:t>
      </w:r>
      <w:r w:rsidRPr="006E1FF2">
        <w:rPr>
          <w:rtl/>
        </w:rPr>
        <w:t xml:space="preserve"> والأشخاص من أصول أجنبية</w:t>
      </w:r>
      <w:r w:rsidRPr="006E1FF2">
        <w:rPr>
          <w:rFonts w:hint="cs"/>
          <w:rtl/>
        </w:rPr>
        <w:t xml:space="preserve"> </w:t>
      </w:r>
      <w:r w:rsidR="00816855">
        <w:rPr>
          <w:rFonts w:hint="cs"/>
          <w:rtl/>
        </w:rPr>
        <w:t>في ا</w:t>
      </w:r>
      <w:r w:rsidR="00816855">
        <w:rPr>
          <w:rtl/>
        </w:rPr>
        <w:t xml:space="preserve">لحصول على </w:t>
      </w:r>
      <w:r w:rsidRPr="006E1FF2">
        <w:rPr>
          <w:rtl/>
        </w:rPr>
        <w:t xml:space="preserve">سكن. كما تأسف اللجنة لعدم </w:t>
      </w:r>
      <w:r w:rsidRPr="006E1FF2">
        <w:rPr>
          <w:rFonts w:hint="cs"/>
          <w:rtl/>
        </w:rPr>
        <w:t>وجود ما يكفي من المساكن</w:t>
      </w:r>
      <w:r w:rsidRPr="006E1FF2">
        <w:rPr>
          <w:rtl/>
        </w:rPr>
        <w:t xml:space="preserve"> </w:t>
      </w:r>
      <w:r w:rsidRPr="006E1FF2">
        <w:rPr>
          <w:rFonts w:hint="cs"/>
          <w:rtl/>
          <w:lang/>
        </w:rPr>
        <w:t xml:space="preserve">الاجتماعية </w:t>
      </w:r>
      <w:r w:rsidRPr="006E1FF2">
        <w:rPr>
          <w:rtl/>
        </w:rPr>
        <w:t>وصعوبة</w:t>
      </w:r>
      <w:r w:rsidRPr="006E1FF2">
        <w:rPr>
          <w:rFonts w:hint="cs"/>
          <w:rtl/>
        </w:rPr>
        <w:t xml:space="preserve"> الحصول عليها</w:t>
      </w:r>
      <w:r w:rsidRPr="006E1FF2">
        <w:rPr>
          <w:rtl/>
        </w:rPr>
        <w:t xml:space="preserve"> (المادة</w:t>
      </w:r>
      <w:r w:rsidR="00816855">
        <w:rPr>
          <w:rFonts w:hint="cs"/>
          <w:rtl/>
        </w:rPr>
        <w:t> </w:t>
      </w:r>
      <w:r w:rsidRPr="006E1FF2">
        <w:rPr>
          <w:rtl/>
        </w:rPr>
        <w:t>11).</w:t>
      </w:r>
    </w:p>
    <w:p w:rsidR="003E47AB" w:rsidRPr="006E1FF2" w:rsidRDefault="00816855" w:rsidP="00816855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توصي اللجنة الدولة الطرف</w:t>
      </w:r>
      <w:r w:rsidR="003E47AB" w:rsidRPr="006E1FF2">
        <w:rPr>
          <w:rFonts w:hint="cs"/>
          <w:b/>
          <w:bCs/>
          <w:rtl/>
        </w:rPr>
        <w:t xml:space="preserve"> بتعزيز</w:t>
      </w:r>
      <w:r w:rsidR="003E47AB" w:rsidRPr="006E1FF2">
        <w:rPr>
          <w:b/>
          <w:bCs/>
          <w:rtl/>
        </w:rPr>
        <w:t xml:space="preserve"> التدابير القائمة</w:t>
      </w:r>
      <w:r w:rsidR="003E47AB" w:rsidRPr="006E1FF2">
        <w:rPr>
          <w:rFonts w:hint="cs"/>
          <w:b/>
          <w:bCs/>
          <w:rtl/>
        </w:rPr>
        <w:t xml:space="preserve"> والرامية إلى</w:t>
      </w:r>
      <w:r w:rsidR="003E47AB">
        <w:rPr>
          <w:rFonts w:hint="cs"/>
          <w:b/>
          <w:bCs/>
          <w:rtl/>
        </w:rPr>
        <w:t xml:space="preserve"> </w:t>
      </w:r>
      <w:r w:rsidR="003E47AB" w:rsidRPr="006E1FF2">
        <w:rPr>
          <w:rFonts w:hint="cs"/>
          <w:b/>
          <w:bCs/>
          <w:rtl/>
        </w:rPr>
        <w:t xml:space="preserve">تمكين الأشخاص ذوي الدخل المحدود والفئات </w:t>
      </w:r>
      <w:proofErr w:type="spellStart"/>
      <w:r w:rsidR="003E47AB" w:rsidRPr="006E1FF2">
        <w:rPr>
          <w:rFonts w:hint="cs"/>
          <w:b/>
          <w:bCs/>
          <w:rtl/>
        </w:rPr>
        <w:t>المهمشة</w:t>
      </w:r>
      <w:proofErr w:type="spellEnd"/>
      <w:r w:rsidR="003E47AB" w:rsidRPr="006E1FF2">
        <w:rPr>
          <w:rFonts w:hint="cs"/>
          <w:b/>
          <w:bCs/>
          <w:rtl/>
        </w:rPr>
        <w:t xml:space="preserve"> والمحرومة والأشخاص من أصول أجنبية من </w:t>
      </w:r>
      <w:r w:rsidR="003E47AB" w:rsidRPr="006E1FF2">
        <w:rPr>
          <w:b/>
          <w:bCs/>
          <w:rtl/>
        </w:rPr>
        <w:t xml:space="preserve">الحصول </w:t>
      </w:r>
      <w:r>
        <w:rPr>
          <w:rFonts w:hint="cs"/>
          <w:b/>
          <w:bCs/>
          <w:rtl/>
        </w:rPr>
        <w:t xml:space="preserve">دون تمييز على سكن لائق. وتوصي اللجنة أيضاً </w:t>
      </w:r>
      <w:r w:rsidR="003E47AB" w:rsidRPr="006E1FF2">
        <w:rPr>
          <w:b/>
          <w:bCs/>
          <w:rtl/>
        </w:rPr>
        <w:t xml:space="preserve">الدولة الطرف </w:t>
      </w:r>
      <w:r>
        <w:rPr>
          <w:rFonts w:hint="cs"/>
          <w:b/>
          <w:bCs/>
          <w:rtl/>
        </w:rPr>
        <w:t xml:space="preserve">بمواصلة </w:t>
      </w:r>
      <w:r w:rsidR="003E47AB" w:rsidRPr="006E1FF2">
        <w:rPr>
          <w:b/>
          <w:bCs/>
          <w:rtl/>
        </w:rPr>
        <w:t xml:space="preserve">سياسة بناء السكن </w:t>
      </w:r>
      <w:r w:rsidR="003E47AB" w:rsidRPr="006E1FF2">
        <w:rPr>
          <w:rFonts w:hint="cs"/>
          <w:b/>
          <w:bCs/>
          <w:rtl/>
        </w:rPr>
        <w:t>الاجتماعي</w:t>
      </w:r>
      <w:r w:rsidR="003E47AB" w:rsidRPr="006E1FF2">
        <w:rPr>
          <w:b/>
          <w:bCs/>
          <w:rtl/>
        </w:rPr>
        <w:t xml:space="preserve">، التي بدأت في مناطق مختلفة، وتعزيز فرص </w:t>
      </w:r>
      <w:r w:rsidR="003E47AB" w:rsidRPr="006E1FF2">
        <w:rPr>
          <w:rFonts w:hint="cs"/>
          <w:b/>
          <w:bCs/>
          <w:rtl/>
        </w:rPr>
        <w:t>ح</w:t>
      </w:r>
      <w:r w:rsidR="003E47AB" w:rsidRPr="006E1FF2">
        <w:rPr>
          <w:b/>
          <w:bCs/>
          <w:rtl/>
        </w:rPr>
        <w:t>صول هذه الفئات</w:t>
      </w:r>
      <w:r w:rsidR="003E47AB" w:rsidRPr="006E1FF2">
        <w:rPr>
          <w:rFonts w:hint="cs"/>
          <w:b/>
          <w:bCs/>
          <w:rtl/>
        </w:rPr>
        <w:t xml:space="preserve"> عليها</w:t>
      </w:r>
      <w:r w:rsidR="003E47AB" w:rsidRPr="006E1FF2">
        <w:rPr>
          <w:b/>
          <w:bCs/>
          <w:rtl/>
        </w:rPr>
        <w:t xml:space="preserve">. </w:t>
      </w:r>
      <w:r w:rsidR="003E47AB" w:rsidRPr="006E1FF2">
        <w:rPr>
          <w:rFonts w:hint="cs"/>
          <w:b/>
          <w:bCs/>
          <w:rtl/>
        </w:rPr>
        <w:t xml:space="preserve">كما </w:t>
      </w:r>
      <w:r w:rsidR="003E47AB" w:rsidRPr="006E1FF2">
        <w:rPr>
          <w:b/>
          <w:bCs/>
          <w:rtl/>
        </w:rPr>
        <w:t xml:space="preserve">تحث </w:t>
      </w:r>
      <w:r w:rsidR="003E47AB" w:rsidRPr="006E1FF2">
        <w:rPr>
          <w:rFonts w:hint="cs"/>
          <w:b/>
          <w:bCs/>
          <w:rtl/>
        </w:rPr>
        <w:t xml:space="preserve">اللجنة </w:t>
      </w:r>
      <w:r w:rsidR="003E47AB" w:rsidRPr="006E1FF2">
        <w:rPr>
          <w:b/>
          <w:bCs/>
          <w:rtl/>
        </w:rPr>
        <w:t xml:space="preserve">الدولة الطرف على النظر في اعتماد </w:t>
      </w:r>
      <w:proofErr w:type="spellStart"/>
      <w:r w:rsidR="003E47AB" w:rsidRPr="006E1FF2">
        <w:rPr>
          <w:b/>
          <w:bCs/>
          <w:rtl/>
        </w:rPr>
        <w:t>استراتيجية</w:t>
      </w:r>
      <w:proofErr w:type="spellEnd"/>
      <w:r w:rsidR="003E47AB" w:rsidRPr="006E1FF2">
        <w:rPr>
          <w:b/>
          <w:bCs/>
          <w:rtl/>
        </w:rPr>
        <w:t xml:space="preserve"> وطنية للحصول على السكن. 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>ت</w:t>
      </w:r>
      <w:r w:rsidR="003E47AB" w:rsidRPr="006E1FF2">
        <w:rPr>
          <w:rFonts w:hint="cs"/>
          <w:b/>
          <w:bCs/>
          <w:rtl/>
        </w:rPr>
        <w:t>لفت</w:t>
      </w:r>
      <w:r w:rsidR="003E47AB" w:rsidRPr="006E1FF2">
        <w:rPr>
          <w:b/>
          <w:bCs/>
          <w:rtl/>
        </w:rPr>
        <w:t xml:space="preserve"> انتباه الدولة الطرف إلى تعليقها العام رقم 4(1991) بشأن الحق</w:t>
      </w:r>
      <w:r>
        <w:rPr>
          <w:b/>
          <w:bCs/>
          <w:rtl/>
        </w:rPr>
        <w:t xml:space="preserve"> في السكن ال</w:t>
      </w:r>
      <w:r>
        <w:rPr>
          <w:rFonts w:hint="cs"/>
          <w:b/>
          <w:bCs/>
          <w:rtl/>
        </w:rPr>
        <w:t>لائق</w:t>
      </w:r>
      <w:r w:rsidR="003E47AB" w:rsidRPr="006E1FF2">
        <w:rPr>
          <w:b/>
          <w:bCs/>
          <w:rtl/>
        </w:rPr>
        <w:t>.</w:t>
      </w:r>
    </w:p>
    <w:p w:rsidR="003E47AB" w:rsidRPr="006E1FF2" w:rsidRDefault="003E47AB" w:rsidP="00816855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20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tl/>
        </w:rPr>
        <w:t xml:space="preserve">تشعر اللجنة </w:t>
      </w:r>
      <w:r w:rsidRPr="006E1FF2">
        <w:rPr>
          <w:rFonts w:hint="cs"/>
          <w:rtl/>
        </w:rPr>
        <w:t xml:space="preserve">بالقلق إزاء العدد الكبير </w:t>
      </w:r>
      <w:r w:rsidRPr="006E1FF2">
        <w:rPr>
          <w:rtl/>
        </w:rPr>
        <w:t xml:space="preserve">من </w:t>
      </w:r>
      <w:r w:rsidRPr="006E1FF2">
        <w:rPr>
          <w:rFonts w:hint="cs"/>
          <w:rtl/>
        </w:rPr>
        <w:t>الأشخاص بدون مأوى</w:t>
      </w:r>
      <w:r w:rsidRPr="006E1FF2">
        <w:rPr>
          <w:rtl/>
        </w:rPr>
        <w:t xml:space="preserve"> و</w:t>
      </w:r>
      <w:r w:rsidRPr="006E1FF2">
        <w:rPr>
          <w:rFonts w:hint="cs"/>
          <w:rtl/>
        </w:rPr>
        <w:t xml:space="preserve">نقص </w:t>
      </w:r>
      <w:r w:rsidRPr="006E1FF2">
        <w:rPr>
          <w:rtl/>
        </w:rPr>
        <w:t>التدابير المتخذة لمعال</w:t>
      </w:r>
      <w:r w:rsidRPr="006E1FF2">
        <w:rPr>
          <w:rFonts w:hint="cs"/>
          <w:rtl/>
        </w:rPr>
        <w:t>جة هذه الظاهرة</w:t>
      </w:r>
      <w:r w:rsidRPr="006E1FF2">
        <w:rPr>
          <w:rtl/>
        </w:rPr>
        <w:t xml:space="preserve">. كما تشعر بالقلق إزاء عدم وجود معلومات بشأن حماية الأشخاص </w:t>
      </w:r>
      <w:r w:rsidR="00816855">
        <w:rPr>
          <w:rFonts w:hint="cs"/>
          <w:rtl/>
        </w:rPr>
        <w:t xml:space="preserve">من </w:t>
      </w:r>
      <w:r w:rsidRPr="006E1FF2">
        <w:rPr>
          <w:rtl/>
        </w:rPr>
        <w:t xml:space="preserve">عمليات الإخلاء </w:t>
      </w:r>
      <w:proofErr w:type="spellStart"/>
      <w:r w:rsidRPr="006E1FF2">
        <w:rPr>
          <w:rtl/>
        </w:rPr>
        <w:t>القسري</w:t>
      </w:r>
      <w:proofErr w:type="spellEnd"/>
      <w:r w:rsidRPr="006E1FF2">
        <w:rPr>
          <w:rtl/>
        </w:rPr>
        <w:t xml:space="preserve"> (المادة 11).</w:t>
      </w:r>
    </w:p>
    <w:p w:rsidR="003E47AB" w:rsidRPr="006E1FF2" w:rsidRDefault="00816855" w:rsidP="00816855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 xml:space="preserve">توصي اللجنة الدولة الطرف </w:t>
      </w:r>
      <w:r w:rsidR="003E47AB" w:rsidRPr="006E1FF2">
        <w:rPr>
          <w:rFonts w:hint="cs"/>
          <w:b/>
          <w:bCs/>
          <w:rtl/>
        </w:rPr>
        <w:t>بالتصدي بكل حزم ل</w:t>
      </w:r>
      <w:r w:rsidR="003E47AB" w:rsidRPr="006E1FF2">
        <w:rPr>
          <w:b/>
          <w:bCs/>
          <w:rtl/>
        </w:rPr>
        <w:t>ظاهرة التشرد</w:t>
      </w:r>
      <w:r>
        <w:rPr>
          <w:rFonts w:hint="cs"/>
          <w:b/>
          <w:bCs/>
          <w:rtl/>
        </w:rPr>
        <w:t>،</w:t>
      </w:r>
      <w:r w:rsidR="003E47AB" w:rsidRPr="006E1FF2">
        <w:rPr>
          <w:rFonts w:hint="cs"/>
          <w:b/>
          <w:bCs/>
          <w:rtl/>
        </w:rPr>
        <w:t xml:space="preserve"> وذلك بالتصدي ل</w:t>
      </w:r>
      <w:r w:rsidR="003E47AB" w:rsidRPr="006E1FF2">
        <w:rPr>
          <w:b/>
          <w:bCs/>
          <w:rtl/>
        </w:rPr>
        <w:t>أسبابه</w:t>
      </w:r>
      <w:r>
        <w:rPr>
          <w:rFonts w:hint="cs"/>
          <w:b/>
          <w:bCs/>
          <w:rtl/>
        </w:rPr>
        <w:t>ا</w:t>
      </w:r>
      <w:r>
        <w:rPr>
          <w:b/>
          <w:bCs/>
          <w:rtl/>
        </w:rPr>
        <w:t xml:space="preserve">. </w:t>
      </w:r>
      <w:r>
        <w:rPr>
          <w:rFonts w:hint="cs"/>
          <w:b/>
          <w:bCs/>
          <w:rtl/>
        </w:rPr>
        <w:t xml:space="preserve">كما </w:t>
      </w:r>
      <w:r w:rsidR="003E47AB" w:rsidRPr="006E1FF2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 xml:space="preserve">باعتماد </w:t>
      </w:r>
      <w:r w:rsidR="003E47AB" w:rsidRPr="006E1FF2">
        <w:rPr>
          <w:b/>
          <w:bCs/>
          <w:rtl/>
        </w:rPr>
        <w:t xml:space="preserve">تشريعات </w:t>
      </w:r>
      <w:r w:rsidR="003E47AB" w:rsidRPr="006E1FF2">
        <w:rPr>
          <w:rFonts w:hint="cs"/>
          <w:b/>
          <w:bCs/>
          <w:rtl/>
        </w:rPr>
        <w:t xml:space="preserve">ترمي إلى </w:t>
      </w:r>
      <w:r w:rsidR="003E47AB" w:rsidRPr="006E1FF2">
        <w:rPr>
          <w:b/>
          <w:bCs/>
          <w:rtl/>
        </w:rPr>
        <w:t xml:space="preserve">حماية الأشخاص </w:t>
      </w:r>
      <w:r>
        <w:rPr>
          <w:rFonts w:hint="cs"/>
          <w:b/>
          <w:bCs/>
          <w:rtl/>
        </w:rPr>
        <w:t xml:space="preserve">من </w:t>
      </w:r>
      <w:r w:rsidR="003E47AB" w:rsidRPr="006E1FF2">
        <w:rPr>
          <w:b/>
          <w:bCs/>
          <w:rtl/>
        </w:rPr>
        <w:t>عمليات</w:t>
      </w:r>
      <w:r w:rsidR="003E47AB" w:rsidRPr="006E1FF2">
        <w:rPr>
          <w:rFonts w:hint="cs"/>
          <w:b/>
          <w:bCs/>
          <w:rtl/>
        </w:rPr>
        <w:t xml:space="preserve"> الإخلاء</w:t>
      </w:r>
      <w:r w:rsidR="003E47AB" w:rsidRPr="006E1FF2">
        <w:rPr>
          <w:b/>
          <w:bCs/>
          <w:rtl/>
        </w:rPr>
        <w:t xml:space="preserve"> </w:t>
      </w:r>
      <w:proofErr w:type="spellStart"/>
      <w:r w:rsidR="003E47AB" w:rsidRPr="006E1FF2">
        <w:rPr>
          <w:b/>
          <w:bCs/>
          <w:rtl/>
        </w:rPr>
        <w:t>القسري</w:t>
      </w:r>
      <w:proofErr w:type="spellEnd"/>
      <w:r w:rsidR="003E47AB" w:rsidRPr="006E1FF2">
        <w:rPr>
          <w:b/>
          <w:bCs/>
          <w:rtl/>
        </w:rPr>
        <w:t xml:space="preserve"> وفق</w:t>
      </w:r>
      <w:r w:rsidR="00250EC1">
        <w:rPr>
          <w:b/>
          <w:bCs/>
          <w:rtl/>
        </w:rPr>
        <w:t xml:space="preserve">اً </w:t>
      </w:r>
      <w:r w:rsidR="003E47AB" w:rsidRPr="006E1FF2">
        <w:rPr>
          <w:b/>
          <w:bCs/>
          <w:rtl/>
        </w:rPr>
        <w:t xml:space="preserve">للمعايير الدولية، وخاصة فيما يتعلق بالالتزام </w:t>
      </w:r>
      <w:r w:rsidR="003E47AB" w:rsidRPr="006E1FF2">
        <w:rPr>
          <w:rFonts w:hint="cs"/>
          <w:b/>
          <w:bCs/>
          <w:rtl/>
        </w:rPr>
        <w:t>ب</w:t>
      </w:r>
      <w:r w:rsidR="003E47AB" w:rsidRPr="006E1FF2">
        <w:rPr>
          <w:b/>
          <w:bCs/>
          <w:rtl/>
        </w:rPr>
        <w:t xml:space="preserve">ضمان </w:t>
      </w:r>
      <w:r w:rsidR="003E47AB" w:rsidRPr="006E1FF2">
        <w:rPr>
          <w:rFonts w:hint="cs"/>
          <w:b/>
          <w:bCs/>
          <w:rtl/>
        </w:rPr>
        <w:t xml:space="preserve">عدم تعرض الأشخاص للتشرد أو </w:t>
      </w:r>
      <w:r w:rsidR="003E47AB" w:rsidRPr="006E1FF2">
        <w:rPr>
          <w:b/>
          <w:bCs/>
          <w:rtl/>
        </w:rPr>
        <w:t>لانتهاك حقوق أخرى من حقوق</w:t>
      </w:r>
      <w:r w:rsidR="003E47AB">
        <w:rPr>
          <w:rFonts w:hint="cs"/>
          <w:b/>
          <w:bCs/>
          <w:rtl/>
        </w:rPr>
        <w:t>هم الأساسية</w:t>
      </w:r>
      <w:r w:rsidR="003E47AB" w:rsidRPr="006E1FF2">
        <w:rPr>
          <w:rFonts w:hint="cs"/>
          <w:b/>
          <w:bCs/>
          <w:rtl/>
        </w:rPr>
        <w:t xml:space="preserve"> إثر </w:t>
      </w:r>
      <w:r w:rsidR="003E47AB" w:rsidRPr="006E1FF2">
        <w:rPr>
          <w:b/>
          <w:bCs/>
          <w:rtl/>
        </w:rPr>
        <w:t>إ</w:t>
      </w:r>
      <w:r w:rsidR="003E47AB" w:rsidRPr="006E1FF2">
        <w:rPr>
          <w:rFonts w:hint="cs"/>
          <w:b/>
          <w:bCs/>
          <w:rtl/>
        </w:rPr>
        <w:t>خلائهم من مساكنهم</w:t>
      </w:r>
      <w:r w:rsidR="003E47AB" w:rsidRPr="006E1FF2">
        <w:rPr>
          <w:b/>
          <w:bCs/>
          <w:rtl/>
        </w:rPr>
        <w:t xml:space="preserve">. </w:t>
      </w:r>
      <w:r w:rsidR="003E47AB" w:rsidRPr="006E1FF2">
        <w:rPr>
          <w:rFonts w:hint="cs"/>
          <w:b/>
          <w:bCs/>
          <w:rtl/>
        </w:rPr>
        <w:t>و</w:t>
      </w:r>
      <w:r w:rsidR="003E47AB" w:rsidRPr="006E1FF2">
        <w:rPr>
          <w:b/>
          <w:bCs/>
          <w:rtl/>
        </w:rPr>
        <w:t>تحيل اللجنة الدول</w:t>
      </w:r>
      <w:r>
        <w:rPr>
          <w:b/>
          <w:bCs/>
          <w:rtl/>
        </w:rPr>
        <w:t>ة الطرف إلى تعليقها العام رقم</w:t>
      </w:r>
      <w:r>
        <w:rPr>
          <w:rFonts w:hint="cs"/>
          <w:b/>
          <w:bCs/>
          <w:rtl/>
        </w:rPr>
        <w:t> </w:t>
      </w:r>
      <w:r>
        <w:rPr>
          <w:b/>
          <w:bCs/>
          <w:rtl/>
        </w:rPr>
        <w:t>7</w:t>
      </w:r>
      <w:r w:rsidR="003E47AB" w:rsidRPr="006E1FF2">
        <w:rPr>
          <w:b/>
          <w:bCs/>
          <w:rtl/>
        </w:rPr>
        <w:t xml:space="preserve">(1997) بشأن الحق في السكن: عمليات الإخلاء </w:t>
      </w:r>
      <w:proofErr w:type="spellStart"/>
      <w:r w:rsidR="003E47AB" w:rsidRPr="006E1FF2">
        <w:rPr>
          <w:b/>
          <w:bCs/>
          <w:rtl/>
        </w:rPr>
        <w:t>القسري</w:t>
      </w:r>
      <w:proofErr w:type="spellEnd"/>
      <w:r w:rsidR="003E47AB" w:rsidRPr="006E1FF2">
        <w:rPr>
          <w:b/>
          <w:bCs/>
          <w:rtl/>
        </w:rPr>
        <w:t>.</w:t>
      </w:r>
    </w:p>
    <w:p w:rsidR="003E47AB" w:rsidRPr="006E1FF2" w:rsidRDefault="003E47AB" w:rsidP="003E47AB">
      <w:pPr>
        <w:pStyle w:val="SingleTxtGA"/>
        <w:rPr>
          <w:rFonts w:hint="cs"/>
          <w:rtl/>
        </w:rPr>
      </w:pPr>
      <w:r w:rsidRPr="00816855">
        <w:rPr>
          <w:rFonts w:hint="cs"/>
          <w:rtl/>
        </w:rPr>
        <w:t>21</w:t>
      </w:r>
      <w:r w:rsidR="0054776A" w:rsidRPr="00816855">
        <w:rPr>
          <w:rFonts w:hint="cs"/>
          <w:rtl/>
        </w:rPr>
        <w:t>-</w:t>
      </w:r>
      <w:r w:rsidR="0054776A" w:rsidRPr="00816855">
        <w:rPr>
          <w:rFonts w:hint="cs"/>
          <w:rtl/>
        </w:rPr>
        <w:tab/>
      </w:r>
      <w:r w:rsidRPr="00816855">
        <w:rPr>
          <w:rFonts w:hint="cs"/>
          <w:rtl/>
        </w:rPr>
        <w:t>ت</w:t>
      </w:r>
      <w:r w:rsidRPr="00816855">
        <w:rPr>
          <w:rtl/>
        </w:rPr>
        <w:t>شعر</w:t>
      </w:r>
      <w:r w:rsidRPr="006E1FF2">
        <w:rPr>
          <w:rtl/>
        </w:rPr>
        <w:t xml:space="preserve"> اللجنة بالقلق إزاء المعلومات المتوفرة</w:t>
      </w:r>
      <w:r w:rsidRPr="006E1FF2">
        <w:rPr>
          <w:rFonts w:hint="cs"/>
          <w:rtl/>
        </w:rPr>
        <w:t xml:space="preserve"> لديها التي تشير إلى </w:t>
      </w:r>
      <w:r w:rsidRPr="006E1FF2">
        <w:rPr>
          <w:rtl/>
        </w:rPr>
        <w:t xml:space="preserve">الصعوبات التي </w:t>
      </w:r>
      <w:r w:rsidRPr="006E1FF2">
        <w:rPr>
          <w:rFonts w:hint="cs"/>
          <w:rtl/>
        </w:rPr>
        <w:t>تواجه</w:t>
      </w:r>
      <w:r w:rsidRPr="006E1FF2">
        <w:rPr>
          <w:rtl/>
        </w:rPr>
        <w:t xml:space="preserve"> صغار المزارعين في بلجيكا، </w:t>
      </w:r>
      <w:r w:rsidR="00250EC1">
        <w:rPr>
          <w:rFonts w:hint="cs"/>
          <w:rtl/>
        </w:rPr>
        <w:t xml:space="preserve">لا </w:t>
      </w:r>
      <w:proofErr w:type="spellStart"/>
      <w:r w:rsidR="00250EC1">
        <w:rPr>
          <w:rFonts w:hint="cs"/>
          <w:rtl/>
        </w:rPr>
        <w:t>سيما</w:t>
      </w:r>
      <w:proofErr w:type="spellEnd"/>
      <w:r w:rsidRPr="006E1FF2">
        <w:rPr>
          <w:rFonts w:hint="cs"/>
          <w:rtl/>
        </w:rPr>
        <w:t xml:space="preserve"> </w:t>
      </w:r>
      <w:r w:rsidRPr="006E1FF2">
        <w:rPr>
          <w:rtl/>
        </w:rPr>
        <w:t>الشباب</w:t>
      </w:r>
      <w:r w:rsidRPr="006E1FF2">
        <w:rPr>
          <w:rFonts w:hint="cs"/>
          <w:rtl/>
        </w:rPr>
        <w:t xml:space="preserve"> منهم</w:t>
      </w:r>
      <w:r w:rsidRPr="006E1FF2">
        <w:rPr>
          <w:rtl/>
        </w:rPr>
        <w:t xml:space="preserve">، </w:t>
      </w:r>
      <w:r w:rsidRPr="006E1FF2">
        <w:rPr>
          <w:rFonts w:hint="cs"/>
          <w:rtl/>
        </w:rPr>
        <w:t>و</w:t>
      </w:r>
      <w:r w:rsidRPr="006E1FF2">
        <w:rPr>
          <w:rtl/>
        </w:rPr>
        <w:t xml:space="preserve">التي </w:t>
      </w:r>
      <w:r w:rsidRPr="006E1FF2">
        <w:rPr>
          <w:rFonts w:hint="cs"/>
          <w:rtl/>
        </w:rPr>
        <w:t>من شأنها أن</w:t>
      </w:r>
      <w:r>
        <w:rPr>
          <w:rFonts w:hint="cs"/>
          <w:rtl/>
        </w:rPr>
        <w:t xml:space="preserve"> </w:t>
      </w:r>
      <w:r w:rsidRPr="006E1FF2">
        <w:rPr>
          <w:rFonts w:hint="cs"/>
          <w:rtl/>
        </w:rPr>
        <w:t>تقف عائق</w:t>
      </w:r>
      <w:r w:rsidR="00250EC1">
        <w:rPr>
          <w:rFonts w:hint="cs"/>
          <w:rtl/>
        </w:rPr>
        <w:t xml:space="preserve">اً </w:t>
      </w:r>
      <w:r w:rsidRPr="006E1FF2">
        <w:rPr>
          <w:rFonts w:hint="cs"/>
          <w:rtl/>
        </w:rPr>
        <w:t xml:space="preserve">أمام </w:t>
      </w:r>
      <w:r w:rsidRPr="006E1FF2">
        <w:rPr>
          <w:rtl/>
        </w:rPr>
        <w:t>تمتع</w:t>
      </w:r>
      <w:r w:rsidRPr="006E1FF2">
        <w:rPr>
          <w:rFonts w:hint="cs"/>
          <w:rtl/>
        </w:rPr>
        <w:t>هم</w:t>
      </w:r>
      <w:r w:rsidRPr="006E1FF2">
        <w:rPr>
          <w:rtl/>
        </w:rPr>
        <w:t xml:space="preserve"> بحقوق</w:t>
      </w:r>
      <w:r w:rsidRPr="006E1FF2">
        <w:rPr>
          <w:rFonts w:hint="cs"/>
          <w:rtl/>
        </w:rPr>
        <w:t>هم</w:t>
      </w:r>
      <w:r w:rsidRPr="006E1FF2">
        <w:rPr>
          <w:rtl/>
        </w:rPr>
        <w:t xml:space="preserve"> الاقتصادية والاجتماعية والثقافية (المادة 11).</w:t>
      </w:r>
    </w:p>
    <w:p w:rsidR="003E47AB" w:rsidRPr="006E1FF2" w:rsidRDefault="00816855" w:rsidP="00250EC1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 xml:space="preserve">توصي اللجنة الدولة الطرف </w:t>
      </w:r>
      <w:r w:rsidR="003E47AB" w:rsidRPr="006E1FF2">
        <w:rPr>
          <w:rFonts w:hint="cs"/>
          <w:b/>
          <w:bCs/>
          <w:rtl/>
        </w:rPr>
        <w:t>ب</w:t>
      </w:r>
      <w:r w:rsidR="003E47AB" w:rsidRPr="006E1FF2">
        <w:rPr>
          <w:b/>
          <w:bCs/>
          <w:rtl/>
        </w:rPr>
        <w:t xml:space="preserve">حماية </w:t>
      </w:r>
      <w:r w:rsidR="003E47AB" w:rsidRPr="006E1FF2">
        <w:rPr>
          <w:rFonts w:hint="cs"/>
          <w:b/>
          <w:bCs/>
          <w:rtl/>
        </w:rPr>
        <w:t xml:space="preserve">المشاريع </w:t>
      </w:r>
      <w:r w:rsidR="003E47AB" w:rsidRPr="006E1FF2">
        <w:rPr>
          <w:b/>
          <w:bCs/>
          <w:rtl/>
        </w:rPr>
        <w:t>الزراع</w:t>
      </w:r>
      <w:r w:rsidR="003E47AB" w:rsidRPr="006E1FF2">
        <w:rPr>
          <w:rFonts w:hint="cs"/>
          <w:b/>
          <w:bCs/>
          <w:rtl/>
        </w:rPr>
        <w:t>ي</w:t>
      </w:r>
      <w:r w:rsidR="003E47AB" w:rsidRPr="006E1FF2">
        <w:rPr>
          <w:b/>
          <w:bCs/>
          <w:rtl/>
        </w:rPr>
        <w:t xml:space="preserve">ة </w:t>
      </w:r>
      <w:r w:rsidR="003E47AB" w:rsidRPr="006E1FF2">
        <w:rPr>
          <w:rFonts w:hint="cs"/>
          <w:b/>
          <w:bCs/>
          <w:rtl/>
        </w:rPr>
        <w:t>ال</w:t>
      </w:r>
      <w:r w:rsidR="003E47AB" w:rsidRPr="006E1FF2">
        <w:rPr>
          <w:b/>
          <w:bCs/>
          <w:rtl/>
        </w:rPr>
        <w:t>صغير</w:t>
      </w:r>
      <w:r w:rsidR="003E47AB" w:rsidRPr="006E1FF2">
        <w:rPr>
          <w:rFonts w:hint="cs"/>
          <w:b/>
          <w:bCs/>
          <w:rtl/>
        </w:rPr>
        <w:t>ة</w:t>
      </w:r>
      <w:r w:rsidR="003E47AB" w:rsidRPr="006E1FF2">
        <w:rPr>
          <w:b/>
          <w:bCs/>
          <w:rtl/>
        </w:rPr>
        <w:t xml:space="preserve"> في بلجيكا وتنفيذ </w:t>
      </w:r>
      <w:r w:rsidR="003E47AB">
        <w:rPr>
          <w:rFonts w:hint="cs"/>
          <w:b/>
          <w:bCs/>
          <w:rtl/>
        </w:rPr>
        <w:t>ال</w:t>
      </w:r>
      <w:r w:rsidR="003E47AB" w:rsidRPr="006E1FF2">
        <w:rPr>
          <w:b/>
          <w:bCs/>
          <w:rtl/>
        </w:rPr>
        <w:t xml:space="preserve">خطط </w:t>
      </w:r>
      <w:r w:rsidR="003E47AB">
        <w:rPr>
          <w:rFonts w:hint="cs"/>
          <w:b/>
          <w:bCs/>
          <w:rtl/>
        </w:rPr>
        <w:t xml:space="preserve">الرامية </w:t>
      </w:r>
      <w:r w:rsidR="003E47AB" w:rsidRPr="006E1FF2">
        <w:rPr>
          <w:rFonts w:hint="cs"/>
          <w:b/>
          <w:bCs/>
          <w:rtl/>
        </w:rPr>
        <w:t>إلى ا</w:t>
      </w:r>
      <w:r w:rsidR="003E47AB" w:rsidRPr="006E1FF2">
        <w:rPr>
          <w:b/>
          <w:bCs/>
          <w:rtl/>
        </w:rPr>
        <w:t xml:space="preserve">لحفاظ عليها. وتوصي اللجنة الدولة الطرف </w:t>
      </w:r>
      <w:r>
        <w:rPr>
          <w:rFonts w:hint="cs"/>
          <w:b/>
          <w:bCs/>
          <w:rtl/>
        </w:rPr>
        <w:t xml:space="preserve">أيضاً بمراعاة </w:t>
      </w:r>
      <w:r w:rsidR="003E47AB" w:rsidRPr="006E1FF2">
        <w:rPr>
          <w:rFonts w:ascii="Bitstream Cyberbit" w:hAnsi="Bitstream Cyberbit"/>
          <w:b/>
          <w:bCs/>
          <w:rtl/>
        </w:rPr>
        <w:t>المبادئ التوجيهية الطوعية لدعم الإعمال التدريجي للحق في غذاء كاف في سياق الأمن الغذائي الوطني</w:t>
      </w:r>
      <w:r w:rsidR="003E47AB" w:rsidRPr="006E1FF2">
        <w:rPr>
          <w:rFonts w:ascii="Bitstream Cyberbit" w:hAnsi="Bitstream Cyberbit" w:hint="cs"/>
          <w:b/>
          <w:bCs/>
          <w:rtl/>
        </w:rPr>
        <w:t xml:space="preserve"> </w:t>
      </w:r>
      <w:r w:rsidR="003E47AB" w:rsidRPr="006E1FF2">
        <w:rPr>
          <w:b/>
          <w:bCs/>
          <w:rtl/>
        </w:rPr>
        <w:t xml:space="preserve">التي اعتمدها مجلس </w:t>
      </w:r>
      <w:r>
        <w:rPr>
          <w:rFonts w:hint="cs"/>
          <w:b/>
          <w:bCs/>
          <w:rtl/>
        </w:rPr>
        <w:t xml:space="preserve">منظمة </w:t>
      </w:r>
      <w:r w:rsidR="003E47AB" w:rsidRPr="006E1FF2">
        <w:rPr>
          <w:b/>
          <w:bCs/>
          <w:rtl/>
        </w:rPr>
        <w:t xml:space="preserve">الأمم المتحدة </w:t>
      </w:r>
      <w:r>
        <w:rPr>
          <w:rFonts w:hint="cs"/>
          <w:b/>
          <w:bCs/>
          <w:rtl/>
        </w:rPr>
        <w:t>ل</w:t>
      </w:r>
      <w:r w:rsidR="003E47AB" w:rsidRPr="006E1FF2">
        <w:rPr>
          <w:b/>
          <w:bCs/>
          <w:rtl/>
        </w:rPr>
        <w:t>لأغذية والزراعة (الفاو) في تشرين الثاني</w:t>
      </w:r>
      <w:r w:rsidR="003E47AB" w:rsidRPr="006E1FF2">
        <w:rPr>
          <w:rFonts w:hint="cs"/>
          <w:b/>
          <w:bCs/>
          <w:rtl/>
        </w:rPr>
        <w:t>/</w:t>
      </w:r>
      <w:r w:rsidR="003E47AB" w:rsidRPr="006E1FF2">
        <w:rPr>
          <w:b/>
          <w:bCs/>
          <w:rtl/>
        </w:rPr>
        <w:t>نوفمب</w:t>
      </w:r>
      <w:r w:rsidR="003E47AB" w:rsidRPr="006E1FF2">
        <w:rPr>
          <w:rFonts w:hint="cs"/>
          <w:b/>
          <w:bCs/>
          <w:rtl/>
        </w:rPr>
        <w:t>ر</w:t>
      </w:r>
      <w:r w:rsidR="003E47AB" w:rsidRPr="006E1FF2">
        <w:rPr>
          <w:b/>
          <w:bCs/>
          <w:rtl/>
        </w:rPr>
        <w:t xml:space="preserve"> 2004 ("المبادئ التوجيهية الطوعية بشأن الحق في الغذاء")</w:t>
      </w:r>
      <w:r w:rsidR="003E47AB">
        <w:rPr>
          <w:rFonts w:hint="cs"/>
          <w:b/>
          <w:bCs/>
          <w:rtl/>
        </w:rPr>
        <w:t>،</w:t>
      </w:r>
      <w:r w:rsidR="003E47AB" w:rsidRPr="006E1FF2">
        <w:rPr>
          <w:b/>
          <w:bCs/>
          <w:rtl/>
        </w:rPr>
        <w:t xml:space="preserve"> وا</w:t>
      </w:r>
      <w:r w:rsidR="003E47AB" w:rsidRPr="006E1FF2">
        <w:rPr>
          <w:rFonts w:hint="cs"/>
          <w:b/>
          <w:bCs/>
          <w:rtl/>
        </w:rPr>
        <w:t>لمبادئ</w:t>
      </w:r>
      <w:r w:rsidR="003E47AB" w:rsidRPr="006E1FF2">
        <w:rPr>
          <w:b/>
          <w:bCs/>
          <w:rtl/>
        </w:rPr>
        <w:t xml:space="preserve"> التوجيهية الطوعية </w:t>
      </w:r>
      <w:r w:rsidR="003E47AB" w:rsidRPr="006E1FF2">
        <w:rPr>
          <w:rFonts w:hint="cs"/>
          <w:b/>
          <w:bCs/>
          <w:rtl/>
        </w:rPr>
        <w:t>للإدارة</w:t>
      </w:r>
      <w:r w:rsidR="003E47AB" w:rsidRPr="006E1FF2">
        <w:rPr>
          <w:b/>
          <w:bCs/>
          <w:rtl/>
        </w:rPr>
        <w:t xml:space="preserve"> </w:t>
      </w:r>
      <w:proofErr w:type="spellStart"/>
      <w:r w:rsidR="003E47AB" w:rsidRPr="006E1FF2">
        <w:rPr>
          <w:b/>
          <w:bCs/>
          <w:rtl/>
        </w:rPr>
        <w:t>المسؤولة</w:t>
      </w:r>
      <w:proofErr w:type="spellEnd"/>
      <w:r w:rsidR="003E47AB" w:rsidRPr="006E1FF2">
        <w:rPr>
          <w:b/>
          <w:bCs/>
          <w:rtl/>
        </w:rPr>
        <w:t xml:space="preserve"> لحيازة الأراضي ومصا</w:t>
      </w:r>
      <w:r w:rsidR="003E47AB" w:rsidRPr="006E1FF2">
        <w:rPr>
          <w:rFonts w:hint="cs"/>
          <w:b/>
          <w:bCs/>
          <w:rtl/>
        </w:rPr>
        <w:t>ئ</w:t>
      </w:r>
      <w:r w:rsidR="003E47AB" w:rsidRPr="006E1FF2">
        <w:rPr>
          <w:b/>
          <w:bCs/>
          <w:rtl/>
        </w:rPr>
        <w:t>د الأسماك والغابات في سياق الأمن الغذائي الوطني</w:t>
      </w:r>
      <w:r>
        <w:rPr>
          <w:rFonts w:hint="cs"/>
          <w:b/>
          <w:bCs/>
          <w:rtl/>
        </w:rPr>
        <w:t>،</w:t>
      </w:r>
      <w:r w:rsidR="003E47AB" w:rsidRPr="006E1FF2">
        <w:rPr>
          <w:rFonts w:hint="cs"/>
          <w:b/>
          <w:bCs/>
          <w:rtl/>
        </w:rPr>
        <w:t xml:space="preserve"> التي </w:t>
      </w:r>
      <w:r w:rsidR="003E47AB" w:rsidRPr="006E1FF2">
        <w:rPr>
          <w:b/>
          <w:bCs/>
          <w:rtl/>
        </w:rPr>
        <w:t>اعتمدت</w:t>
      </w:r>
      <w:r w:rsidR="003E47AB" w:rsidRPr="006E1FF2">
        <w:rPr>
          <w:rFonts w:hint="cs"/>
          <w:b/>
          <w:bCs/>
          <w:rtl/>
        </w:rPr>
        <w:t>ها</w:t>
      </w:r>
      <w:r w:rsidR="003E47AB" w:rsidRPr="006E1FF2">
        <w:rPr>
          <w:b/>
          <w:bCs/>
          <w:rtl/>
        </w:rPr>
        <w:t xml:space="preserve"> لجنة الأمن الغذائي في منظمة الأغذية والزراعة </w:t>
      </w:r>
      <w:r w:rsidR="003E47AB" w:rsidRPr="006E1FF2">
        <w:rPr>
          <w:rFonts w:hint="cs"/>
          <w:b/>
          <w:bCs/>
          <w:rtl/>
        </w:rPr>
        <w:t>في أيار/</w:t>
      </w:r>
      <w:r w:rsidR="003E47AB" w:rsidRPr="006E1FF2">
        <w:rPr>
          <w:b/>
          <w:bCs/>
          <w:rtl/>
        </w:rPr>
        <w:t>مايو</w:t>
      </w:r>
      <w:r w:rsidR="00B87FD9">
        <w:rPr>
          <w:rFonts w:hint="cs"/>
          <w:b/>
          <w:bCs/>
          <w:rtl/>
        </w:rPr>
        <w:t xml:space="preserve"> </w:t>
      </w:r>
      <w:r w:rsidR="003E47AB" w:rsidRPr="006E1FF2">
        <w:rPr>
          <w:rFonts w:hint="cs"/>
          <w:b/>
          <w:bCs/>
          <w:rtl/>
        </w:rPr>
        <w:t>2</w:t>
      </w:r>
      <w:r w:rsidR="003E47AB" w:rsidRPr="006E1FF2">
        <w:rPr>
          <w:b/>
          <w:bCs/>
          <w:rtl/>
        </w:rPr>
        <w:t>012، ال</w:t>
      </w:r>
      <w:r w:rsidR="003E47AB" w:rsidRPr="006E1FF2">
        <w:rPr>
          <w:rFonts w:hint="cs"/>
          <w:b/>
          <w:bCs/>
          <w:rtl/>
        </w:rPr>
        <w:t xml:space="preserve">تي تدعو إلى </w:t>
      </w:r>
      <w:r w:rsidR="003E47AB" w:rsidRPr="006E1FF2">
        <w:rPr>
          <w:b/>
          <w:bCs/>
          <w:rtl/>
        </w:rPr>
        <w:t>اعتماد تدابير محددة لدعم صغار المزارعين.</w:t>
      </w:r>
      <w:r w:rsidR="003E47AB" w:rsidRPr="006E1FF2">
        <w:rPr>
          <w:rFonts w:hint="cs"/>
          <w:b/>
          <w:bCs/>
          <w:rtl/>
        </w:rPr>
        <w:t xml:space="preserve"> </w:t>
      </w:r>
    </w:p>
    <w:p w:rsidR="003E47AB" w:rsidRPr="006E1FF2" w:rsidRDefault="003E47AB" w:rsidP="003E47AB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22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tl/>
        </w:rPr>
        <w:t>تشعر اللجنة بالقلق إزاء ال</w:t>
      </w:r>
      <w:r w:rsidRPr="006E1FF2">
        <w:rPr>
          <w:rFonts w:hint="cs"/>
          <w:rtl/>
        </w:rPr>
        <w:t>معلومات</w:t>
      </w:r>
      <w:r w:rsidRPr="006E1FF2">
        <w:rPr>
          <w:rtl/>
        </w:rPr>
        <w:t xml:space="preserve"> التي ت</w:t>
      </w:r>
      <w:r w:rsidRPr="006E1FF2">
        <w:rPr>
          <w:rFonts w:hint="cs"/>
          <w:rtl/>
        </w:rPr>
        <w:t xml:space="preserve">شير إلى </w:t>
      </w:r>
      <w:r w:rsidRPr="006E1FF2">
        <w:rPr>
          <w:rtl/>
        </w:rPr>
        <w:t xml:space="preserve">أن سياسة الدولة الطرف </w:t>
      </w:r>
      <w:r w:rsidRPr="006E1FF2">
        <w:rPr>
          <w:rFonts w:hint="cs"/>
          <w:rtl/>
        </w:rPr>
        <w:t>الرامية إلى دعم استخدام</w:t>
      </w:r>
      <w:r w:rsidRPr="006E1FF2">
        <w:rPr>
          <w:rtl/>
        </w:rPr>
        <w:t xml:space="preserve"> الوقود </w:t>
      </w:r>
      <w:proofErr w:type="spellStart"/>
      <w:r w:rsidRPr="006E1FF2">
        <w:rPr>
          <w:rFonts w:hint="cs"/>
          <w:rtl/>
          <w:lang/>
        </w:rPr>
        <w:t>الأحيائي</w:t>
      </w:r>
      <w:proofErr w:type="spellEnd"/>
      <w:r w:rsidRPr="006E1FF2">
        <w:rPr>
          <w:rtl/>
        </w:rPr>
        <w:t xml:space="preserve">، ولا </w:t>
      </w:r>
      <w:proofErr w:type="spellStart"/>
      <w:r w:rsidRPr="006E1FF2">
        <w:rPr>
          <w:rtl/>
        </w:rPr>
        <w:t>سيما</w:t>
      </w:r>
      <w:proofErr w:type="spellEnd"/>
      <w:r w:rsidRPr="006E1FF2">
        <w:rPr>
          <w:rtl/>
        </w:rPr>
        <w:t xml:space="preserve"> قانونها الجديد </w:t>
      </w:r>
      <w:r w:rsidRPr="006E1FF2">
        <w:rPr>
          <w:rFonts w:hint="cs"/>
          <w:rtl/>
        </w:rPr>
        <w:t>الصادر في</w:t>
      </w:r>
      <w:r w:rsidRPr="006E1FF2">
        <w:rPr>
          <w:rtl/>
        </w:rPr>
        <w:t xml:space="preserve"> 17 </w:t>
      </w:r>
      <w:r w:rsidR="00B10BC8">
        <w:rPr>
          <w:rFonts w:hint="cs"/>
          <w:rtl/>
        </w:rPr>
        <w:t>تموز/يوليه</w:t>
      </w:r>
      <w:r w:rsidRPr="006E1FF2">
        <w:rPr>
          <w:rtl/>
        </w:rPr>
        <w:t xml:space="preserve"> 2013 المتعلق </w:t>
      </w:r>
      <w:r w:rsidRPr="006E1FF2">
        <w:rPr>
          <w:rFonts w:hint="cs"/>
          <w:rtl/>
        </w:rPr>
        <w:t>ب</w:t>
      </w:r>
      <w:r w:rsidRPr="006E1FF2">
        <w:rPr>
          <w:rtl/>
        </w:rPr>
        <w:t xml:space="preserve">الوقود </w:t>
      </w:r>
      <w:proofErr w:type="spellStart"/>
      <w:r w:rsidRPr="006E1FF2">
        <w:rPr>
          <w:rFonts w:hint="cs"/>
          <w:rtl/>
          <w:lang/>
        </w:rPr>
        <w:t>الأحيائي</w:t>
      </w:r>
      <w:proofErr w:type="spellEnd"/>
      <w:r w:rsidRPr="006E1FF2">
        <w:rPr>
          <w:rFonts w:hint="cs"/>
          <w:rtl/>
        </w:rPr>
        <w:t>، قد تساعد على تشجيع زراعة هذه المنتجات على نطاق واسع في بلدان ثالثة</w:t>
      </w:r>
      <w:r w:rsidRPr="006E1FF2">
        <w:rPr>
          <w:rtl/>
        </w:rPr>
        <w:t xml:space="preserve"> تعمل </w:t>
      </w:r>
      <w:r w:rsidRPr="006E1FF2">
        <w:rPr>
          <w:rFonts w:hint="cs"/>
          <w:rtl/>
        </w:rPr>
        <w:t xml:space="preserve">فيها </w:t>
      </w:r>
      <w:r w:rsidRPr="006E1FF2">
        <w:rPr>
          <w:rtl/>
        </w:rPr>
        <w:t>الشركات البلجيكية</w:t>
      </w:r>
      <w:r w:rsidR="00250EC1">
        <w:rPr>
          <w:rtl/>
        </w:rPr>
        <w:t xml:space="preserve"> و</w:t>
      </w:r>
      <w:r w:rsidRPr="006E1FF2">
        <w:rPr>
          <w:rFonts w:hint="cs"/>
          <w:rtl/>
        </w:rPr>
        <w:t xml:space="preserve">تفضي </w:t>
      </w:r>
      <w:r w:rsidRPr="006E1FF2">
        <w:rPr>
          <w:rtl/>
        </w:rPr>
        <w:t xml:space="preserve">إلى </w:t>
      </w:r>
      <w:r w:rsidRPr="006E1FF2">
        <w:rPr>
          <w:rFonts w:hint="cs"/>
          <w:rtl/>
        </w:rPr>
        <w:t xml:space="preserve">عواقب </w:t>
      </w:r>
      <w:r w:rsidRPr="006E1FF2">
        <w:rPr>
          <w:rtl/>
        </w:rPr>
        <w:t>سلبية على المزارعين المحليين (المادة 11).</w:t>
      </w:r>
    </w:p>
    <w:p w:rsidR="003E47AB" w:rsidRPr="006E1FF2" w:rsidRDefault="00816855" w:rsidP="00816855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تشجع اللجنة الدولة الطرف على إجراء</w:t>
      </w:r>
      <w:r w:rsidR="003E47AB" w:rsidRPr="006E1FF2">
        <w:rPr>
          <w:rFonts w:hint="cs"/>
          <w:b/>
          <w:bCs/>
          <w:rtl/>
        </w:rPr>
        <w:t xml:space="preserve"> تقييمات</w:t>
      </w:r>
      <w:r w:rsidR="003E47AB" w:rsidRPr="006E1FF2">
        <w:rPr>
          <w:b/>
          <w:bCs/>
          <w:rtl/>
        </w:rPr>
        <w:t xml:space="preserve"> منهجية </w:t>
      </w:r>
      <w:r w:rsidR="003E47AB" w:rsidRPr="006E1FF2">
        <w:rPr>
          <w:rFonts w:hint="cs"/>
          <w:b/>
          <w:bCs/>
          <w:rtl/>
        </w:rPr>
        <w:t>لتأثير هذه الأنشطة</w:t>
      </w:r>
      <w:r w:rsidR="003E47AB" w:rsidRPr="006E1FF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على </w:t>
      </w:r>
      <w:r w:rsidR="003E47AB" w:rsidRPr="006E1FF2">
        <w:rPr>
          <w:b/>
          <w:bCs/>
          <w:rtl/>
        </w:rPr>
        <w:t>حقوق الإنسان</w:t>
      </w:r>
      <w:r w:rsidR="003E47AB" w:rsidRPr="006E1FF2">
        <w:rPr>
          <w:rFonts w:hint="cs"/>
          <w:b/>
          <w:bCs/>
          <w:rtl/>
        </w:rPr>
        <w:t xml:space="preserve">، والتأكد من أن </w:t>
      </w:r>
      <w:r w:rsidR="003E47AB" w:rsidRPr="006E1FF2">
        <w:rPr>
          <w:b/>
          <w:bCs/>
          <w:rtl/>
        </w:rPr>
        <w:t xml:space="preserve">مشاريع </w:t>
      </w:r>
      <w:r w:rsidR="003E47AB" w:rsidRPr="006E1FF2">
        <w:rPr>
          <w:rFonts w:hint="cs"/>
          <w:b/>
          <w:bCs/>
          <w:rtl/>
        </w:rPr>
        <w:t xml:space="preserve">تطوير </w:t>
      </w:r>
      <w:r w:rsidR="003E47AB" w:rsidRPr="006E1FF2">
        <w:rPr>
          <w:b/>
          <w:bCs/>
          <w:rtl/>
        </w:rPr>
        <w:t xml:space="preserve">الوقود الحيوي </w:t>
      </w:r>
      <w:r w:rsidR="003E47AB" w:rsidRPr="006E1FF2">
        <w:rPr>
          <w:rFonts w:hint="cs"/>
          <w:b/>
          <w:bCs/>
          <w:rtl/>
        </w:rPr>
        <w:t>لا تؤثر سلب</w:t>
      </w:r>
      <w:r w:rsidR="00250EC1">
        <w:rPr>
          <w:rFonts w:hint="cs"/>
          <w:b/>
          <w:bCs/>
          <w:rtl/>
        </w:rPr>
        <w:t xml:space="preserve">اً </w:t>
      </w:r>
      <w:r w:rsidR="003E47AB" w:rsidRPr="006E1FF2">
        <w:rPr>
          <w:rFonts w:hint="cs"/>
          <w:b/>
          <w:bCs/>
          <w:rtl/>
        </w:rPr>
        <w:t xml:space="preserve">في </w:t>
      </w:r>
      <w:r w:rsidR="003E47AB" w:rsidRPr="006E1FF2">
        <w:rPr>
          <w:b/>
          <w:bCs/>
          <w:rtl/>
        </w:rPr>
        <w:t xml:space="preserve">الحقوق </w:t>
      </w:r>
      <w:r w:rsidR="003E47AB" w:rsidRPr="006E1FF2">
        <w:rPr>
          <w:rFonts w:hint="cs"/>
          <w:b/>
          <w:bCs/>
          <w:rtl/>
        </w:rPr>
        <w:t>الاقتصادية و</w:t>
      </w:r>
      <w:r w:rsidR="003E47AB" w:rsidRPr="006E1FF2">
        <w:rPr>
          <w:b/>
          <w:bCs/>
          <w:rtl/>
        </w:rPr>
        <w:t xml:space="preserve">الاجتماعية والثقافية للمجتمعات المحلية في </w:t>
      </w:r>
      <w:r>
        <w:rPr>
          <w:rFonts w:hint="cs"/>
          <w:b/>
          <w:bCs/>
          <w:rtl/>
        </w:rPr>
        <w:t xml:space="preserve">البلدان الأخرى التي تمارس فيها </w:t>
      </w:r>
      <w:r w:rsidR="003E47AB" w:rsidRPr="006E1FF2">
        <w:rPr>
          <w:b/>
          <w:bCs/>
          <w:rtl/>
        </w:rPr>
        <w:t xml:space="preserve">الشركات البلجيكية </w:t>
      </w:r>
      <w:r w:rsidR="003E47AB" w:rsidRPr="006E1FF2">
        <w:rPr>
          <w:rFonts w:hint="cs"/>
          <w:b/>
          <w:bCs/>
          <w:rtl/>
        </w:rPr>
        <w:t>أنشطتها</w:t>
      </w:r>
      <w:r w:rsidR="003E47AB" w:rsidRPr="006E1FF2">
        <w:rPr>
          <w:rtl/>
        </w:rPr>
        <w:t>.</w:t>
      </w:r>
    </w:p>
    <w:p w:rsidR="003E47AB" w:rsidRPr="006E1FF2" w:rsidRDefault="003E47AB" w:rsidP="00816855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23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tl/>
        </w:rPr>
        <w:t xml:space="preserve">تلاحظ اللجنة بقلق أن </w:t>
      </w:r>
      <w:r w:rsidRPr="006E1FF2">
        <w:rPr>
          <w:rFonts w:hint="cs"/>
          <w:rtl/>
        </w:rPr>
        <w:t>عدد</w:t>
      </w:r>
      <w:r w:rsidR="00250EC1">
        <w:rPr>
          <w:rFonts w:hint="cs"/>
          <w:rtl/>
        </w:rPr>
        <w:t xml:space="preserve">اً </w:t>
      </w:r>
      <w:r w:rsidRPr="006E1FF2">
        <w:rPr>
          <w:rFonts w:hint="cs"/>
          <w:rtl/>
        </w:rPr>
        <w:t>كبير</w:t>
      </w:r>
      <w:r w:rsidR="00250EC1">
        <w:rPr>
          <w:rFonts w:hint="cs"/>
          <w:rtl/>
        </w:rPr>
        <w:t xml:space="preserve">اً </w:t>
      </w:r>
      <w:r w:rsidRPr="006E1FF2">
        <w:rPr>
          <w:rtl/>
        </w:rPr>
        <w:t>من الأطفال ذوي الإعاقة في الدولة الطرف لا</w:t>
      </w:r>
      <w:r w:rsidR="00816855">
        <w:rPr>
          <w:rFonts w:hint="cs"/>
          <w:rtl/>
        </w:rPr>
        <w:t> </w:t>
      </w:r>
      <w:r w:rsidRPr="006E1FF2">
        <w:rPr>
          <w:rFonts w:hint="cs"/>
          <w:rtl/>
        </w:rPr>
        <w:t>ي</w:t>
      </w:r>
      <w:r w:rsidRPr="006E1FF2">
        <w:rPr>
          <w:rtl/>
        </w:rPr>
        <w:t>زال</w:t>
      </w:r>
      <w:r w:rsidRPr="006E1FF2">
        <w:rPr>
          <w:rFonts w:hint="cs"/>
          <w:rtl/>
        </w:rPr>
        <w:t>ون</w:t>
      </w:r>
      <w:r w:rsidRPr="006E1FF2">
        <w:rPr>
          <w:rtl/>
        </w:rPr>
        <w:t xml:space="preserve"> </w:t>
      </w:r>
      <w:r w:rsidRPr="006E1FF2">
        <w:rPr>
          <w:rFonts w:hint="cs"/>
          <w:rtl/>
        </w:rPr>
        <w:t>يتلقون</w:t>
      </w:r>
      <w:r w:rsidRPr="006E1FF2">
        <w:rPr>
          <w:rtl/>
        </w:rPr>
        <w:t xml:space="preserve"> تعليمه</w:t>
      </w:r>
      <w:r w:rsidRPr="006E1FF2">
        <w:rPr>
          <w:rFonts w:hint="cs"/>
          <w:rtl/>
        </w:rPr>
        <w:t>م</w:t>
      </w:r>
      <w:r w:rsidRPr="006E1FF2">
        <w:rPr>
          <w:rtl/>
        </w:rPr>
        <w:t xml:space="preserve"> في المدارس الخاصة وغير</w:t>
      </w:r>
      <w:r w:rsidRPr="006E1FF2">
        <w:rPr>
          <w:rFonts w:hint="cs"/>
          <w:rtl/>
        </w:rPr>
        <w:t xml:space="preserve"> مدمجين </w:t>
      </w:r>
      <w:r w:rsidRPr="006E1FF2">
        <w:rPr>
          <w:rtl/>
        </w:rPr>
        <w:t xml:space="preserve">في </w:t>
      </w:r>
      <w:r w:rsidRPr="006E1FF2">
        <w:rPr>
          <w:rFonts w:hint="cs"/>
          <w:rtl/>
          <w:lang/>
        </w:rPr>
        <w:t>نظام التعليم العادي</w:t>
      </w:r>
      <w:r w:rsidRPr="006E1FF2">
        <w:rPr>
          <w:rFonts w:hint="cs"/>
          <w:rtl/>
        </w:rPr>
        <w:t xml:space="preserve"> </w:t>
      </w:r>
      <w:r w:rsidRPr="006E1FF2">
        <w:rPr>
          <w:rtl/>
        </w:rPr>
        <w:t>(الماد</w:t>
      </w:r>
      <w:r w:rsidR="00816855">
        <w:rPr>
          <w:rFonts w:hint="cs"/>
          <w:rtl/>
        </w:rPr>
        <w:t>تان </w:t>
      </w:r>
      <w:r w:rsidRPr="006E1FF2">
        <w:rPr>
          <w:rtl/>
        </w:rPr>
        <w:t>13 و14)</w:t>
      </w:r>
      <w:r w:rsidRPr="006E1FF2">
        <w:rPr>
          <w:rFonts w:hint="cs"/>
          <w:rtl/>
        </w:rPr>
        <w:t xml:space="preserve">. </w:t>
      </w:r>
    </w:p>
    <w:p w:rsidR="003E47AB" w:rsidRPr="006E1FF2" w:rsidRDefault="00816855" w:rsidP="003E47AB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توصي اللجنة الدولة الطرف ب</w:t>
      </w:r>
      <w:r w:rsidR="003E47AB" w:rsidRPr="006E1FF2">
        <w:rPr>
          <w:rFonts w:hint="cs"/>
          <w:b/>
          <w:bCs/>
          <w:rtl/>
        </w:rPr>
        <w:t xml:space="preserve">زيادة </w:t>
      </w:r>
      <w:r w:rsidR="003E47AB" w:rsidRPr="006E1FF2">
        <w:rPr>
          <w:b/>
          <w:bCs/>
          <w:rtl/>
        </w:rPr>
        <w:t xml:space="preserve">جهودها الرامية إلى توفير التعليم الشامل للأطفال ذوي الإعاقة </w:t>
      </w:r>
      <w:r w:rsidR="003E47AB">
        <w:rPr>
          <w:rFonts w:hint="cs"/>
          <w:b/>
          <w:bCs/>
          <w:rtl/>
        </w:rPr>
        <w:t>ضمن</w:t>
      </w:r>
      <w:r w:rsidR="003E47AB" w:rsidRPr="006E1FF2">
        <w:rPr>
          <w:b/>
          <w:bCs/>
          <w:rtl/>
        </w:rPr>
        <w:t xml:space="preserve"> </w:t>
      </w:r>
      <w:r w:rsidR="003E47AB" w:rsidRPr="006E1FF2">
        <w:rPr>
          <w:rFonts w:hint="cs"/>
          <w:b/>
          <w:bCs/>
          <w:rtl/>
          <w:lang/>
        </w:rPr>
        <w:t>نظام التعليم العادي</w:t>
      </w:r>
      <w:r w:rsidR="003E47AB" w:rsidRPr="006E1FF2">
        <w:rPr>
          <w:b/>
          <w:bCs/>
          <w:rtl/>
        </w:rPr>
        <w:t>، وتكي</w:t>
      </w:r>
      <w:r w:rsidR="003E47AB" w:rsidRPr="006E1FF2">
        <w:rPr>
          <w:rFonts w:hint="cs"/>
          <w:b/>
          <w:bCs/>
          <w:rtl/>
        </w:rPr>
        <w:t>ي</w:t>
      </w:r>
      <w:r w:rsidR="003E47AB" w:rsidRPr="006E1FF2">
        <w:rPr>
          <w:b/>
          <w:bCs/>
          <w:rtl/>
        </w:rPr>
        <w:t>ف المرافق القائمة</w:t>
      </w:r>
      <w:r w:rsidR="00B87FD9">
        <w:rPr>
          <w:rFonts w:hint="cs"/>
          <w:b/>
          <w:bCs/>
          <w:rtl/>
        </w:rPr>
        <w:t>،</w:t>
      </w:r>
      <w:r w:rsidR="003E47AB" w:rsidRPr="006E1FF2">
        <w:rPr>
          <w:b/>
          <w:bCs/>
          <w:rtl/>
        </w:rPr>
        <w:t xml:space="preserve"> واتخاذ جميع </w:t>
      </w:r>
      <w:r w:rsidR="003E47AB" w:rsidRPr="00816855">
        <w:rPr>
          <w:b/>
          <w:bCs/>
          <w:spacing w:val="-4"/>
          <w:rtl/>
        </w:rPr>
        <w:t xml:space="preserve">الخطوات اللازمة لضمان تمتع الأطفال ذوي الإعاقة الكامل </w:t>
      </w:r>
      <w:r w:rsidR="003E47AB" w:rsidRPr="00816855">
        <w:rPr>
          <w:rFonts w:hint="cs"/>
          <w:b/>
          <w:bCs/>
          <w:spacing w:val="-4"/>
          <w:rtl/>
        </w:rPr>
        <w:t>ب</w:t>
      </w:r>
      <w:r w:rsidR="003E47AB" w:rsidRPr="00816855">
        <w:rPr>
          <w:b/>
          <w:bCs/>
          <w:spacing w:val="-4"/>
          <w:rtl/>
        </w:rPr>
        <w:t xml:space="preserve">حقهم في التعليم على قدم المساواة مع الآخرين. </w:t>
      </w:r>
      <w:r w:rsidR="003E47AB" w:rsidRPr="00816855">
        <w:rPr>
          <w:rFonts w:hint="cs"/>
          <w:b/>
          <w:bCs/>
          <w:spacing w:val="-4"/>
          <w:rtl/>
        </w:rPr>
        <w:t>و</w:t>
      </w:r>
      <w:r w:rsidR="003E47AB" w:rsidRPr="00816855">
        <w:rPr>
          <w:b/>
          <w:bCs/>
          <w:spacing w:val="-4"/>
          <w:rtl/>
        </w:rPr>
        <w:t>توجه اللجنة انتباه الدولة الطرف إلى تعليقها العام رقم 13</w:t>
      </w:r>
      <w:r w:rsidR="003E47AB" w:rsidRPr="006E1FF2">
        <w:rPr>
          <w:b/>
          <w:bCs/>
          <w:rtl/>
        </w:rPr>
        <w:t>(1999) بشأن الحق في التعليم.</w:t>
      </w:r>
    </w:p>
    <w:p w:rsidR="003E47AB" w:rsidRPr="006E1FF2" w:rsidRDefault="003E47AB" w:rsidP="00816855">
      <w:pPr>
        <w:pStyle w:val="SingleTxtGA"/>
        <w:rPr>
          <w:rFonts w:hint="cs"/>
          <w:rtl/>
        </w:rPr>
      </w:pPr>
      <w:r w:rsidRPr="006E1FF2">
        <w:rPr>
          <w:rFonts w:hint="cs"/>
          <w:rtl/>
        </w:rPr>
        <w:t>24</w:t>
      </w:r>
      <w:r w:rsidR="0054776A">
        <w:rPr>
          <w:rFonts w:hint="cs"/>
          <w:rtl/>
        </w:rPr>
        <w:t>-</w:t>
      </w:r>
      <w:r w:rsidR="0054776A">
        <w:rPr>
          <w:rFonts w:hint="cs"/>
          <w:rtl/>
        </w:rPr>
        <w:tab/>
      </w:r>
      <w:r w:rsidRPr="006E1FF2">
        <w:rPr>
          <w:rtl/>
        </w:rPr>
        <w:t xml:space="preserve">تأسف اللجنة </w:t>
      </w:r>
      <w:r w:rsidRPr="006E1FF2">
        <w:rPr>
          <w:rFonts w:hint="cs"/>
          <w:rtl/>
        </w:rPr>
        <w:t>لعدم تزويدها ب</w:t>
      </w:r>
      <w:r w:rsidRPr="006E1FF2">
        <w:rPr>
          <w:rtl/>
        </w:rPr>
        <w:t xml:space="preserve">معلومات كافية بشأن </w:t>
      </w:r>
      <w:r>
        <w:rPr>
          <w:rFonts w:hint="cs"/>
          <w:rtl/>
        </w:rPr>
        <w:t>نتيجة</w:t>
      </w:r>
      <w:r w:rsidRPr="006E1FF2">
        <w:rPr>
          <w:rtl/>
        </w:rPr>
        <w:t xml:space="preserve"> التدابير </w:t>
      </w:r>
      <w:r w:rsidRPr="006E1FF2">
        <w:rPr>
          <w:rFonts w:hint="cs"/>
          <w:rtl/>
        </w:rPr>
        <w:t xml:space="preserve">المتخذة </w:t>
      </w:r>
      <w:r w:rsidRPr="006E1FF2">
        <w:rPr>
          <w:rtl/>
        </w:rPr>
        <w:t>على المستو</w:t>
      </w:r>
      <w:r w:rsidRPr="006E1FF2">
        <w:rPr>
          <w:rFonts w:hint="cs"/>
          <w:rtl/>
        </w:rPr>
        <w:t>يين</w:t>
      </w:r>
      <w:r w:rsidRPr="006E1FF2">
        <w:rPr>
          <w:rtl/>
        </w:rPr>
        <w:t xml:space="preserve"> الاتحادي والإقليمي </w:t>
      </w:r>
      <w:r w:rsidRPr="006E1FF2">
        <w:rPr>
          <w:rFonts w:hint="cs"/>
          <w:rtl/>
        </w:rPr>
        <w:t xml:space="preserve">لضمان </w:t>
      </w:r>
      <w:r w:rsidRPr="006E1FF2">
        <w:rPr>
          <w:rtl/>
        </w:rPr>
        <w:t xml:space="preserve">تمتع </w:t>
      </w:r>
      <w:r w:rsidR="00816855">
        <w:rPr>
          <w:rFonts w:hint="cs"/>
          <w:rtl/>
        </w:rPr>
        <w:t xml:space="preserve">مختلف </w:t>
      </w:r>
      <w:r w:rsidRPr="006E1FF2">
        <w:rPr>
          <w:rFonts w:hint="cs"/>
          <w:rtl/>
        </w:rPr>
        <w:t>ا</w:t>
      </w:r>
      <w:r w:rsidRPr="006E1FF2">
        <w:rPr>
          <w:rtl/>
        </w:rPr>
        <w:t xml:space="preserve">لأقليات التي تعيش </w:t>
      </w:r>
      <w:r w:rsidRPr="006E1FF2">
        <w:rPr>
          <w:rFonts w:hint="cs"/>
          <w:rtl/>
        </w:rPr>
        <w:t xml:space="preserve">في بلجيكا </w:t>
      </w:r>
      <w:r w:rsidRPr="006E1FF2">
        <w:rPr>
          <w:rtl/>
        </w:rPr>
        <w:t>بحقوق</w:t>
      </w:r>
      <w:r w:rsidRPr="006E1FF2">
        <w:rPr>
          <w:rFonts w:hint="cs"/>
          <w:rtl/>
        </w:rPr>
        <w:t>ها</w:t>
      </w:r>
      <w:r w:rsidRPr="006E1FF2">
        <w:rPr>
          <w:rtl/>
        </w:rPr>
        <w:t xml:space="preserve"> الثقافية (المادة 15).</w:t>
      </w:r>
    </w:p>
    <w:p w:rsidR="003E47AB" w:rsidRPr="006E1FF2" w:rsidRDefault="00816855" w:rsidP="00816855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ab/>
      </w:r>
      <w:r w:rsidR="003E47AB" w:rsidRPr="006E1FF2">
        <w:rPr>
          <w:b/>
          <w:bCs/>
          <w:rtl/>
        </w:rPr>
        <w:t>تطلب اللجنة إلى الدولة الطرف تكثيف جهودها ل</w:t>
      </w:r>
      <w:r w:rsidR="003E47AB" w:rsidRPr="006E1FF2">
        <w:rPr>
          <w:rFonts w:hint="cs"/>
          <w:b/>
          <w:bCs/>
          <w:rtl/>
        </w:rPr>
        <w:t>تمكين</w:t>
      </w:r>
      <w:r w:rsidR="003E47AB" w:rsidRPr="006E1FF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مختلف الأقليات </w:t>
      </w:r>
      <w:r w:rsidR="003E47AB" w:rsidRPr="006E1FF2">
        <w:rPr>
          <w:b/>
          <w:bCs/>
          <w:rtl/>
        </w:rPr>
        <w:t>التي تعيش</w:t>
      </w:r>
      <w:r w:rsidR="003E47AB" w:rsidRPr="006E1FF2">
        <w:rPr>
          <w:rFonts w:hint="cs"/>
          <w:b/>
          <w:bCs/>
          <w:rtl/>
        </w:rPr>
        <w:t xml:space="preserve"> فيها</w:t>
      </w:r>
      <w:r w:rsidR="003E47AB" w:rsidRPr="006E1FF2">
        <w:rPr>
          <w:b/>
          <w:bCs/>
          <w:rtl/>
        </w:rPr>
        <w:t xml:space="preserve"> </w:t>
      </w:r>
      <w:r w:rsidR="003E47AB" w:rsidRPr="006E1FF2">
        <w:rPr>
          <w:rFonts w:hint="cs"/>
          <w:b/>
          <w:bCs/>
          <w:rtl/>
        </w:rPr>
        <w:t>من التمتع ال</w:t>
      </w:r>
      <w:r w:rsidR="003E47AB" w:rsidRPr="006E1FF2">
        <w:rPr>
          <w:b/>
          <w:bCs/>
          <w:rtl/>
        </w:rPr>
        <w:t>كامل</w:t>
      </w:r>
      <w:r w:rsidR="003E47AB" w:rsidRPr="006E1FF2">
        <w:rPr>
          <w:rFonts w:hint="cs"/>
          <w:b/>
          <w:bCs/>
          <w:rtl/>
        </w:rPr>
        <w:t xml:space="preserve"> </w:t>
      </w:r>
      <w:r w:rsidR="003E47AB" w:rsidRPr="006E1FF2">
        <w:rPr>
          <w:b/>
          <w:bCs/>
          <w:rtl/>
        </w:rPr>
        <w:t>بحقوقه</w:t>
      </w:r>
      <w:r w:rsidR="003E47AB">
        <w:rPr>
          <w:rFonts w:hint="cs"/>
          <w:b/>
          <w:bCs/>
          <w:rtl/>
        </w:rPr>
        <w:t xml:space="preserve">ا </w:t>
      </w:r>
      <w:r w:rsidR="003E47AB" w:rsidRPr="006E1FF2">
        <w:rPr>
          <w:b/>
          <w:bCs/>
          <w:rtl/>
        </w:rPr>
        <w:t>الثقافية</w:t>
      </w:r>
      <w:r w:rsidR="003E47AB" w:rsidRPr="006E1FF2">
        <w:rPr>
          <w:rtl/>
        </w:rPr>
        <w:t>.</w:t>
      </w:r>
    </w:p>
    <w:p w:rsidR="003E47AB" w:rsidRPr="006E1FF2" w:rsidRDefault="003E47AB" w:rsidP="003E47AB">
      <w:pPr>
        <w:pStyle w:val="SingleTxtGA"/>
        <w:rPr>
          <w:rFonts w:hint="cs"/>
          <w:rtl/>
          <w:lang/>
        </w:rPr>
      </w:pPr>
      <w:r w:rsidRPr="00816855">
        <w:rPr>
          <w:rFonts w:hint="cs"/>
          <w:rtl/>
        </w:rPr>
        <w:t>25</w:t>
      </w:r>
      <w:r w:rsidR="0054776A" w:rsidRPr="00816855">
        <w:rPr>
          <w:rFonts w:hint="cs"/>
          <w:rtl/>
        </w:rPr>
        <w:t>-</w:t>
      </w:r>
      <w:r w:rsidR="0054776A" w:rsidRPr="00816855">
        <w:rPr>
          <w:rFonts w:hint="cs"/>
          <w:rtl/>
        </w:rPr>
        <w:tab/>
      </w:r>
      <w:r w:rsidRPr="00816855">
        <w:rPr>
          <w:rFonts w:hint="cs"/>
          <w:b/>
          <w:bCs/>
          <w:rtl/>
          <w:lang/>
        </w:rPr>
        <w:t xml:space="preserve">تشجع </w:t>
      </w:r>
      <w:r w:rsidRPr="006E1FF2">
        <w:rPr>
          <w:rFonts w:hint="cs"/>
          <w:b/>
          <w:bCs/>
          <w:rtl/>
          <w:lang/>
        </w:rPr>
        <w:t>اللجنة الدولة الطرف على التفكير في التصديق على البروتوكول الاختياري الملحق بالعهد الدولي الخاص بالحقوق الاقتصاديـة والاجتماعيـة والثقافيـة</w:t>
      </w:r>
      <w:r w:rsidRPr="006E1FF2">
        <w:rPr>
          <w:rFonts w:hint="cs"/>
          <w:rtl/>
          <w:lang/>
        </w:rPr>
        <w:t>.</w:t>
      </w:r>
    </w:p>
    <w:p w:rsidR="003E47AB" w:rsidRPr="006E1FF2" w:rsidRDefault="003E47AB" w:rsidP="003E47AB">
      <w:pPr>
        <w:pStyle w:val="SingleTxtGA"/>
        <w:rPr>
          <w:rFonts w:hint="cs"/>
          <w:rtl/>
          <w:lang/>
        </w:rPr>
      </w:pPr>
      <w:r w:rsidRPr="006E1FF2">
        <w:rPr>
          <w:rFonts w:hint="cs"/>
          <w:rtl/>
          <w:lang/>
        </w:rPr>
        <w:t>26</w:t>
      </w:r>
      <w:r w:rsidR="0054776A">
        <w:rPr>
          <w:rFonts w:hint="cs"/>
          <w:rtl/>
          <w:lang/>
        </w:rPr>
        <w:t>-</w:t>
      </w:r>
      <w:r w:rsidR="0054776A">
        <w:rPr>
          <w:rFonts w:hint="cs"/>
          <w:rtl/>
          <w:lang/>
        </w:rPr>
        <w:tab/>
      </w:r>
      <w:r w:rsidRPr="006E1FF2">
        <w:rPr>
          <w:rFonts w:hint="cs"/>
          <w:b/>
          <w:bCs/>
          <w:rtl/>
          <w:lang/>
        </w:rPr>
        <w:t>تشجع اللجنة الدولة الطرف على التفكير في التصديق على اتفاقية حماية حقوق جميع العمال المهاجرين وأفراد أسرهم</w:t>
      </w:r>
      <w:r w:rsidRPr="006E1FF2">
        <w:rPr>
          <w:rFonts w:hint="cs"/>
          <w:rtl/>
          <w:lang/>
        </w:rPr>
        <w:t xml:space="preserve"> </w:t>
      </w:r>
      <w:r w:rsidRPr="006E1FF2">
        <w:rPr>
          <w:rFonts w:hint="cs"/>
          <w:b/>
          <w:bCs/>
          <w:rtl/>
          <w:lang/>
        </w:rPr>
        <w:t xml:space="preserve">والبروتوكول الاختياري الملحق بالاتفاقية الدولية لمناهضة التعذيب وغيره من ضروب المعاملة أو العقوبة القاسية أو </w:t>
      </w:r>
      <w:proofErr w:type="spellStart"/>
      <w:r w:rsidRPr="006E1FF2">
        <w:rPr>
          <w:rFonts w:hint="cs"/>
          <w:b/>
          <w:bCs/>
          <w:rtl/>
          <w:lang/>
        </w:rPr>
        <w:t>اللاإنسانية</w:t>
      </w:r>
      <w:proofErr w:type="spellEnd"/>
      <w:r w:rsidRPr="006E1FF2">
        <w:rPr>
          <w:rFonts w:hint="cs"/>
          <w:b/>
          <w:bCs/>
          <w:rtl/>
          <w:lang/>
        </w:rPr>
        <w:t xml:space="preserve"> أو المهينة</w:t>
      </w:r>
      <w:r w:rsidRPr="006E1FF2">
        <w:rPr>
          <w:rFonts w:hint="cs"/>
          <w:rtl/>
          <w:lang/>
        </w:rPr>
        <w:t>.</w:t>
      </w:r>
    </w:p>
    <w:p w:rsidR="003E47AB" w:rsidRPr="006E1FF2" w:rsidRDefault="003E47AB" w:rsidP="00816855">
      <w:pPr>
        <w:pStyle w:val="SingleTxtGA"/>
        <w:rPr>
          <w:rFonts w:hint="cs"/>
          <w:b/>
          <w:bCs/>
          <w:rtl/>
          <w:lang/>
        </w:rPr>
      </w:pPr>
      <w:r w:rsidRPr="00816855">
        <w:rPr>
          <w:rFonts w:hint="cs"/>
          <w:rtl/>
          <w:lang/>
        </w:rPr>
        <w:t>27</w:t>
      </w:r>
      <w:r w:rsidR="0054776A" w:rsidRPr="00816855">
        <w:rPr>
          <w:rFonts w:hint="cs"/>
          <w:rtl/>
          <w:lang/>
        </w:rPr>
        <w:t>-</w:t>
      </w:r>
      <w:r w:rsidR="0054776A">
        <w:rPr>
          <w:rFonts w:hint="cs"/>
          <w:b/>
          <w:bCs/>
          <w:rtl/>
          <w:lang/>
        </w:rPr>
        <w:tab/>
      </w:r>
      <w:r w:rsidRPr="006E1FF2">
        <w:rPr>
          <w:rFonts w:hint="cs"/>
          <w:b/>
          <w:bCs/>
          <w:rtl/>
          <w:lang/>
        </w:rPr>
        <w:t xml:space="preserve">تطلب اللجنة إلى الدولة الطرف أن تنشر هذه الملاحظات الختامية على نطاق واسع بين جميع شرائح المجتمع، </w:t>
      </w:r>
      <w:r w:rsidR="00250EC1">
        <w:rPr>
          <w:rFonts w:hint="cs"/>
          <w:b/>
          <w:bCs/>
          <w:rtl/>
          <w:lang/>
        </w:rPr>
        <w:t xml:space="preserve">لا </w:t>
      </w:r>
      <w:proofErr w:type="spellStart"/>
      <w:r w:rsidR="00250EC1">
        <w:rPr>
          <w:rFonts w:hint="cs"/>
          <w:b/>
          <w:bCs/>
          <w:rtl/>
          <w:lang/>
        </w:rPr>
        <w:t>سيما</w:t>
      </w:r>
      <w:proofErr w:type="spellEnd"/>
      <w:r w:rsidRPr="006E1FF2">
        <w:rPr>
          <w:rFonts w:hint="cs"/>
          <w:b/>
          <w:bCs/>
          <w:rtl/>
          <w:lang/>
        </w:rPr>
        <w:t xml:space="preserve"> في أوساط ا</w:t>
      </w:r>
      <w:r w:rsidR="00816855">
        <w:rPr>
          <w:rFonts w:hint="cs"/>
          <w:b/>
          <w:bCs/>
          <w:rtl/>
          <w:lang/>
        </w:rPr>
        <w:t xml:space="preserve">لخدمة العمومية، </w:t>
      </w:r>
      <w:r w:rsidRPr="006E1FF2">
        <w:rPr>
          <w:rFonts w:hint="cs"/>
          <w:b/>
          <w:bCs/>
          <w:rtl/>
          <w:lang/>
        </w:rPr>
        <w:t>وسلك القضاء</w:t>
      </w:r>
      <w:r w:rsidR="00816855">
        <w:rPr>
          <w:rFonts w:hint="cs"/>
          <w:b/>
          <w:bCs/>
          <w:rtl/>
          <w:lang/>
        </w:rPr>
        <w:t>،</w:t>
      </w:r>
      <w:r w:rsidRPr="006E1FF2">
        <w:rPr>
          <w:rFonts w:hint="cs"/>
          <w:b/>
          <w:bCs/>
          <w:rtl/>
          <w:lang/>
        </w:rPr>
        <w:t xml:space="preserve"> ومنظمات المجتمع المدني، وأن </w:t>
      </w:r>
      <w:r w:rsidR="00816855">
        <w:rPr>
          <w:rFonts w:hint="cs"/>
          <w:b/>
          <w:bCs/>
          <w:rtl/>
          <w:lang/>
        </w:rPr>
        <w:t xml:space="preserve">تقدم </w:t>
      </w:r>
      <w:r w:rsidRPr="006E1FF2">
        <w:rPr>
          <w:rFonts w:hint="cs"/>
          <w:b/>
          <w:bCs/>
          <w:rtl/>
          <w:lang/>
        </w:rPr>
        <w:t xml:space="preserve">معلومات في تقريرها الدوري المقبل </w:t>
      </w:r>
      <w:r w:rsidR="00816855">
        <w:rPr>
          <w:rFonts w:hint="cs"/>
          <w:b/>
          <w:bCs/>
          <w:rtl/>
          <w:lang/>
        </w:rPr>
        <w:t xml:space="preserve">عن </w:t>
      </w:r>
      <w:r w:rsidRPr="006E1FF2">
        <w:rPr>
          <w:rFonts w:hint="cs"/>
          <w:b/>
          <w:bCs/>
          <w:rtl/>
          <w:lang/>
        </w:rPr>
        <w:t>الخطوات المتخذة لتنفيذها. وتشجع اللجنة الدولة الطرف على إشراك منظمات المجتمع المدني في عملية المناقشة التي ستسبق تقديم تقريرها الدوري المقبل.</w:t>
      </w:r>
    </w:p>
    <w:p w:rsidR="003E47AB" w:rsidRPr="006E1FF2" w:rsidRDefault="003E47AB" w:rsidP="003E47AB">
      <w:pPr>
        <w:pStyle w:val="SingleTxtGA"/>
        <w:rPr>
          <w:kern w:val="16"/>
          <w:rtl/>
        </w:rPr>
      </w:pPr>
      <w:r w:rsidRPr="00816855">
        <w:rPr>
          <w:rFonts w:hint="cs"/>
          <w:rtl/>
          <w:lang/>
        </w:rPr>
        <w:t>28</w:t>
      </w:r>
      <w:r w:rsidR="0054776A" w:rsidRPr="00816855">
        <w:rPr>
          <w:rFonts w:hint="cs"/>
          <w:rtl/>
          <w:lang/>
        </w:rPr>
        <w:t>-</w:t>
      </w:r>
      <w:r w:rsidR="0054776A">
        <w:rPr>
          <w:rFonts w:hint="cs"/>
          <w:b/>
          <w:bCs/>
          <w:rtl/>
          <w:lang/>
        </w:rPr>
        <w:tab/>
      </w:r>
      <w:r w:rsidRPr="006E1FF2">
        <w:rPr>
          <w:rFonts w:hint="cs"/>
          <w:b/>
          <w:bCs/>
          <w:rtl/>
          <w:lang w:val="fr-FR"/>
        </w:rPr>
        <w:t xml:space="preserve">تطلب اللجنة إلى الدولة الطرف أن تقدم تقريرها الدوري الخامس، وفقاً للمبادئ التوجيهية التي اعتمدتها اللجنة في عام 2008 </w:t>
      </w:r>
      <w:r w:rsidRPr="006E1FF2">
        <w:rPr>
          <w:b/>
          <w:bCs/>
          <w:lang w:val="fr-FR"/>
        </w:rPr>
        <w:t>(E/C.12/2008/2)</w:t>
      </w:r>
      <w:r w:rsidRPr="006E1FF2">
        <w:rPr>
          <w:rFonts w:hint="cs"/>
          <w:b/>
          <w:bCs/>
          <w:rtl/>
          <w:lang w:val="fr-FR"/>
        </w:rPr>
        <w:t>، بحلول 30 تشرين الثاني/نوفمبر</w:t>
      </w:r>
      <w:r w:rsidRPr="006E1FF2">
        <w:rPr>
          <w:rFonts w:hint="eastAsia"/>
          <w:b/>
          <w:bCs/>
          <w:rtl/>
          <w:lang w:val="fr-FR"/>
        </w:rPr>
        <w:t> </w:t>
      </w:r>
      <w:r w:rsidRPr="006E1FF2">
        <w:rPr>
          <w:rFonts w:hint="cs"/>
          <w:b/>
          <w:bCs/>
          <w:rtl/>
          <w:lang w:val="fr-FR"/>
        </w:rPr>
        <w:t>2018</w:t>
      </w:r>
      <w:r w:rsidRPr="006E1FF2">
        <w:rPr>
          <w:rFonts w:hint="cs"/>
          <w:rtl/>
          <w:lang w:val="fr-FR"/>
        </w:rPr>
        <w:t>.</w:t>
      </w:r>
    </w:p>
    <w:p w:rsidR="008B4BC6" w:rsidRPr="00816855" w:rsidRDefault="00816855" w:rsidP="00816855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8B4BC6" w:rsidRPr="00816855" w:rsidSect="003E47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E6B" w:rsidRPr="00FE6865" w:rsidRDefault="00F15E6B" w:rsidP="00FE6865">
      <w:pPr>
        <w:pStyle w:val="Footer"/>
      </w:pPr>
    </w:p>
  </w:endnote>
  <w:endnote w:type="continuationSeparator" w:id="0">
    <w:p w:rsidR="00F15E6B" w:rsidRDefault="00F15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Cyberb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6B" w:rsidRPr="003E47AB" w:rsidRDefault="00F15E6B" w:rsidP="003E47AB">
    <w:pPr>
      <w:pStyle w:val="Footer"/>
      <w:tabs>
        <w:tab w:val="right" w:pos="9598"/>
      </w:tabs>
    </w:pPr>
    <w:r>
      <w:t>GE.13-49914</w:t>
    </w:r>
    <w:r>
      <w:tab/>
    </w:r>
    <w:r w:rsidRPr="003E47AB">
      <w:rPr>
        <w:b/>
        <w:sz w:val="18"/>
      </w:rPr>
      <w:fldChar w:fldCharType="begin"/>
    </w:r>
    <w:r w:rsidRPr="003E47AB">
      <w:rPr>
        <w:b/>
        <w:sz w:val="18"/>
      </w:rPr>
      <w:instrText xml:space="preserve"> PAGE  \* MERGEFORMAT </w:instrText>
    </w:r>
    <w:r w:rsidRPr="003E47AB">
      <w:rPr>
        <w:b/>
        <w:sz w:val="18"/>
      </w:rPr>
      <w:fldChar w:fldCharType="separate"/>
    </w:r>
    <w:r>
      <w:rPr>
        <w:b/>
        <w:noProof/>
        <w:sz w:val="18"/>
      </w:rPr>
      <w:t>8</w:t>
    </w:r>
    <w:r w:rsidRPr="003E47AB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6B" w:rsidRPr="003E47AB" w:rsidRDefault="00F15E6B" w:rsidP="003E47AB">
    <w:pPr>
      <w:pStyle w:val="Footer"/>
      <w:tabs>
        <w:tab w:val="right" w:pos="9598"/>
      </w:tabs>
      <w:rPr>
        <w:b/>
        <w:sz w:val="18"/>
      </w:rPr>
    </w:pPr>
    <w:r w:rsidRPr="003E47AB">
      <w:rPr>
        <w:b/>
        <w:sz w:val="18"/>
      </w:rPr>
      <w:fldChar w:fldCharType="begin"/>
    </w:r>
    <w:r w:rsidRPr="003E47AB">
      <w:rPr>
        <w:b/>
        <w:sz w:val="18"/>
      </w:rPr>
      <w:instrText xml:space="preserve"> PAGE  \* MERGEFORMAT </w:instrText>
    </w:r>
    <w:r w:rsidRPr="003E47AB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3E47AB">
      <w:rPr>
        <w:b/>
        <w:sz w:val="18"/>
      </w:rPr>
      <w:fldChar w:fldCharType="end"/>
    </w:r>
    <w:r>
      <w:rPr>
        <w:b/>
        <w:sz w:val="18"/>
      </w:rPr>
      <w:tab/>
    </w:r>
    <w:r>
      <w:t>GE.13-49914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6B" w:rsidRDefault="00F15E6B" w:rsidP="0033025A">
    <w:pPr>
      <w:pStyle w:val="Footer"/>
      <w:jc w:val="right"/>
    </w:pPr>
    <w:r>
      <w:rPr>
        <w:sz w:val="20"/>
      </w:rPr>
      <w:t>(A)    GE.13-49914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090114    130114</w:t>
    </w:r>
    <w:r>
      <w:br/>
    </w:r>
    <w:r w:rsidRPr="00333F62">
      <w:rPr>
        <w:rFonts w:ascii="C39T30Lfz" w:hAnsi="C39T30Lfz"/>
        <w:sz w:val="56"/>
      </w:rPr>
      <w:t></w:t>
    </w:r>
    <w:r w:rsidRPr="00333F62">
      <w:rPr>
        <w:rFonts w:ascii="C39T30Lfz" w:hAnsi="C39T30Lfz"/>
        <w:sz w:val="56"/>
      </w:rPr>
      <w:t></w:t>
    </w:r>
    <w:r w:rsidRPr="00333F62">
      <w:rPr>
        <w:rFonts w:ascii="C39T30Lfz" w:hAnsi="C39T30Lfz"/>
        <w:sz w:val="56"/>
      </w:rPr>
      <w:t></w:t>
    </w:r>
    <w:r w:rsidRPr="00333F62">
      <w:rPr>
        <w:rFonts w:ascii="C39T30Lfz" w:hAnsi="C39T30Lfz"/>
        <w:sz w:val="56"/>
      </w:rPr>
      <w:t></w:t>
    </w:r>
    <w:r w:rsidRPr="00333F62">
      <w:rPr>
        <w:rFonts w:ascii="C39T30Lfz" w:hAnsi="C39T30Lfz"/>
        <w:sz w:val="56"/>
      </w:rPr>
      <w:t></w:t>
    </w:r>
    <w:r w:rsidRPr="00333F62">
      <w:rPr>
        <w:rFonts w:ascii="C39T30Lfz" w:hAnsi="C39T30Lfz"/>
        <w:sz w:val="56"/>
      </w:rPr>
      <w:t></w:t>
    </w:r>
    <w:r w:rsidRPr="00333F62">
      <w:rPr>
        <w:rFonts w:ascii="C39T30Lfz" w:hAnsi="C39T30Lfz"/>
        <w:sz w:val="56"/>
      </w:rPr>
      <w:t></w:t>
    </w:r>
    <w:r w:rsidRPr="00333F62">
      <w:rPr>
        <w:rFonts w:ascii="C39T30Lfz" w:hAnsi="C39T30Lfz"/>
        <w:sz w:val="56"/>
      </w:rPr>
      <w:t></w:t>
    </w:r>
    <w:r w:rsidRPr="00333F62">
      <w:rPr>
        <w:rFonts w:ascii="C39T30Lfz" w:hAnsi="C39T30Lfz"/>
        <w:sz w:val="56"/>
      </w:rPr>
      <w:t></w:t>
    </w:r>
    <w:r>
      <w:tab/>
    </w:r>
    <w:r>
      <w:rPr>
        <w:noProof/>
        <w:lang w:val="en-US"/>
      </w:rPr>
      <w:pict>
        <v:shape id="_x0000_s2050" type="#_x0000_t75" style="position:absolute;left:0;text-align:left;margin-left:.05pt;margin-top:0;width:50.25pt;height:50.25pt;z-index:2;mso-position-horizontal-relative:text;mso-position-vertical-relative:text" o:allowincell="f">
          <v:imagedata r:id="rId2" o:title="4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E6B" w:rsidRDefault="00F15E6B" w:rsidP="003F6FD7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F15E6B" w:rsidRDefault="00F15E6B" w:rsidP="003F6FD7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F15E6B" w:rsidRPr="003E47AB" w:rsidRDefault="00F15E6B" w:rsidP="00333F62">
      <w:pPr>
        <w:pStyle w:val="footnoteText0"/>
        <w:spacing w:after="240"/>
        <w:rPr>
          <w:rFonts w:hint="cs"/>
        </w:rPr>
      </w:pPr>
      <w:r>
        <w:rPr>
          <w:rtl/>
        </w:rPr>
        <w:tab/>
      </w:r>
      <w:r w:rsidRPr="003E47AB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اعتمدتها اللجنة في دورتها الحادية والخمسين (4-29 تشرين الثاني/نوفمبر 2013</w:t>
      </w:r>
      <w:r w:rsidRPr="006C7093">
        <w:rPr>
          <w:rFonts w:hint="cs"/>
          <w:rtl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6B" w:rsidRPr="003E47AB" w:rsidRDefault="00F15E6B" w:rsidP="003E47AB">
    <w:pPr>
      <w:pStyle w:val="Header"/>
      <w:jc w:val="right"/>
    </w:pPr>
    <w:r w:rsidRPr="003E47AB">
      <w:t>E/C.12/BEL/CO/4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6B" w:rsidRPr="003E47AB" w:rsidRDefault="00F15E6B" w:rsidP="003E47AB">
    <w:pPr>
      <w:pStyle w:val="Header"/>
      <w:jc w:val="left"/>
    </w:pPr>
    <w:r w:rsidRPr="003E47AB">
      <w:t>E/C.12/BEL/CO/4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E6B" w:rsidRDefault="00F15E6B" w:rsidP="004E631B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A9A"/>
    <w:rsid w:val="00040E25"/>
    <w:rsid w:val="00042149"/>
    <w:rsid w:val="000648EA"/>
    <w:rsid w:val="000957C8"/>
    <w:rsid w:val="000B52F2"/>
    <w:rsid w:val="000C4A9A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406B"/>
    <w:rsid w:val="001A5161"/>
    <w:rsid w:val="001A60BD"/>
    <w:rsid w:val="001B2169"/>
    <w:rsid w:val="0023736D"/>
    <w:rsid w:val="00250EC1"/>
    <w:rsid w:val="00257225"/>
    <w:rsid w:val="00310160"/>
    <w:rsid w:val="0033025A"/>
    <w:rsid w:val="00333F62"/>
    <w:rsid w:val="00341A8C"/>
    <w:rsid w:val="003519E6"/>
    <w:rsid w:val="003B4356"/>
    <w:rsid w:val="003E47AB"/>
    <w:rsid w:val="003F08A8"/>
    <w:rsid w:val="003F6AF7"/>
    <w:rsid w:val="003F6FD7"/>
    <w:rsid w:val="004250E3"/>
    <w:rsid w:val="0046705E"/>
    <w:rsid w:val="00472A81"/>
    <w:rsid w:val="004B2C92"/>
    <w:rsid w:val="004D6A3A"/>
    <w:rsid w:val="004E631B"/>
    <w:rsid w:val="004F4AD7"/>
    <w:rsid w:val="0054776A"/>
    <w:rsid w:val="00557CD3"/>
    <w:rsid w:val="00567691"/>
    <w:rsid w:val="00571432"/>
    <w:rsid w:val="005732A2"/>
    <w:rsid w:val="005762A5"/>
    <w:rsid w:val="00590BA3"/>
    <w:rsid w:val="005B7AE0"/>
    <w:rsid w:val="005F146F"/>
    <w:rsid w:val="005F403B"/>
    <w:rsid w:val="005F71B6"/>
    <w:rsid w:val="00660FD4"/>
    <w:rsid w:val="00674B69"/>
    <w:rsid w:val="0068691F"/>
    <w:rsid w:val="006A4425"/>
    <w:rsid w:val="006B4669"/>
    <w:rsid w:val="006F6BF8"/>
    <w:rsid w:val="00707BDF"/>
    <w:rsid w:val="00710727"/>
    <w:rsid w:val="00715F45"/>
    <w:rsid w:val="00731B84"/>
    <w:rsid w:val="00734AE7"/>
    <w:rsid w:val="00773A9F"/>
    <w:rsid w:val="007B4C75"/>
    <w:rsid w:val="007E197F"/>
    <w:rsid w:val="007E5648"/>
    <w:rsid w:val="007F68C4"/>
    <w:rsid w:val="00814451"/>
    <w:rsid w:val="008153DE"/>
    <w:rsid w:val="00816855"/>
    <w:rsid w:val="00852A10"/>
    <w:rsid w:val="00862634"/>
    <w:rsid w:val="00866C59"/>
    <w:rsid w:val="00877306"/>
    <w:rsid w:val="008A6242"/>
    <w:rsid w:val="008B4BC6"/>
    <w:rsid w:val="008D36BC"/>
    <w:rsid w:val="00901E57"/>
    <w:rsid w:val="00935F0E"/>
    <w:rsid w:val="0095208F"/>
    <w:rsid w:val="009619F8"/>
    <w:rsid w:val="00962714"/>
    <w:rsid w:val="00977B3F"/>
    <w:rsid w:val="009814AE"/>
    <w:rsid w:val="00996BBE"/>
    <w:rsid w:val="009C72AF"/>
    <w:rsid w:val="009D1DD5"/>
    <w:rsid w:val="00A11DDA"/>
    <w:rsid w:val="00A26157"/>
    <w:rsid w:val="00A265C3"/>
    <w:rsid w:val="00A43F9A"/>
    <w:rsid w:val="00A543D4"/>
    <w:rsid w:val="00A71DC2"/>
    <w:rsid w:val="00AD0014"/>
    <w:rsid w:val="00AD4CF2"/>
    <w:rsid w:val="00AF0BBA"/>
    <w:rsid w:val="00B104AC"/>
    <w:rsid w:val="00B10BC8"/>
    <w:rsid w:val="00B30468"/>
    <w:rsid w:val="00B87FD9"/>
    <w:rsid w:val="00BA5F5C"/>
    <w:rsid w:val="00BB2C41"/>
    <w:rsid w:val="00BC55C8"/>
    <w:rsid w:val="00BC5C10"/>
    <w:rsid w:val="00BE2964"/>
    <w:rsid w:val="00C24FBD"/>
    <w:rsid w:val="00C37A65"/>
    <w:rsid w:val="00C473BA"/>
    <w:rsid w:val="00C611ED"/>
    <w:rsid w:val="00C6490A"/>
    <w:rsid w:val="00C64FE1"/>
    <w:rsid w:val="00C66164"/>
    <w:rsid w:val="00C8345E"/>
    <w:rsid w:val="00C925A8"/>
    <w:rsid w:val="00CA5F7C"/>
    <w:rsid w:val="00CC4355"/>
    <w:rsid w:val="00CD3685"/>
    <w:rsid w:val="00D05540"/>
    <w:rsid w:val="00D224DA"/>
    <w:rsid w:val="00D51067"/>
    <w:rsid w:val="00D75657"/>
    <w:rsid w:val="00D960AD"/>
    <w:rsid w:val="00DA0E0E"/>
    <w:rsid w:val="00DB0C39"/>
    <w:rsid w:val="00DB7679"/>
    <w:rsid w:val="00DF1702"/>
    <w:rsid w:val="00DF4DD8"/>
    <w:rsid w:val="00DF668E"/>
    <w:rsid w:val="00DF68B8"/>
    <w:rsid w:val="00E14D2B"/>
    <w:rsid w:val="00E20DBA"/>
    <w:rsid w:val="00E660D6"/>
    <w:rsid w:val="00E771AB"/>
    <w:rsid w:val="00EA796F"/>
    <w:rsid w:val="00EB077B"/>
    <w:rsid w:val="00EC50B9"/>
    <w:rsid w:val="00ED26A0"/>
    <w:rsid w:val="00ED7C63"/>
    <w:rsid w:val="00F15E6B"/>
    <w:rsid w:val="00F1727A"/>
    <w:rsid w:val="00F34764"/>
    <w:rsid w:val="00F54E3C"/>
    <w:rsid w:val="00F738A4"/>
    <w:rsid w:val="00F874BD"/>
    <w:rsid w:val="00F93731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3F6AF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674B69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674B6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RedFont">
    <w:name w:val="Red_Font"/>
    <w:basedOn w:val="DefaultParagraphFont"/>
    <w:rsid w:val="003E47AB"/>
    <w:rPr>
      <w:color w:val="FF0000"/>
      <w:kern w:val="16"/>
    </w:rPr>
  </w:style>
  <w:style w:type="character" w:customStyle="1" w:styleId="BlueFont">
    <w:name w:val="Blue_Font"/>
    <w:basedOn w:val="DefaultParagraphFont"/>
    <w:rsid w:val="003E47AB"/>
    <w:rPr>
      <w:color w:val="0000FF"/>
      <w:kern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9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8</Pages>
  <Words>2364</Words>
  <Characters>12913</Characters>
  <Application>Microsoft Office Outlook</Application>
  <DocSecurity>4</DocSecurity>
  <Lines>215</Lines>
  <Paragraphs>67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E/C.12/BEL/CO/4</vt:lpstr>
    </vt:vector>
  </TitlesOfParts>
  <Company>CSD</Company>
  <LinksUpToDate>false</LinksUpToDate>
  <CharactersWithSpaces>15210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E/C.12/BEL/CO/4</dc:title>
  <dc:subject>AMZIANI-BEN HAMID</dc:subject>
  <dc:creator>BUHNAM</dc:creator>
  <cp:keywords/>
  <dc:description/>
  <cp:lastModifiedBy>TPS</cp:lastModifiedBy>
  <cp:revision>2</cp:revision>
  <cp:lastPrinted>2014-01-10T07:44:00Z</cp:lastPrinted>
  <dcterms:created xsi:type="dcterms:W3CDTF">2014-01-13T08:51:00Z</dcterms:created>
  <dcterms:modified xsi:type="dcterms:W3CDTF">2014-01-13T08:51:00Z</dcterms:modified>
</cp:coreProperties>
</file>