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80BD7" w14:paraId="379D9D39" w14:textId="77777777" w:rsidTr="00B6553F">
        <w:trPr>
          <w:cantSplit/>
          <w:trHeight w:hRule="exact" w:val="851"/>
        </w:trPr>
        <w:tc>
          <w:tcPr>
            <w:tcW w:w="1276" w:type="dxa"/>
            <w:tcBorders>
              <w:bottom w:val="single" w:sz="4" w:space="0" w:color="auto"/>
            </w:tcBorders>
            <w:vAlign w:val="bottom"/>
          </w:tcPr>
          <w:p w14:paraId="6ADBC278" w14:textId="38EB2C72" w:rsidR="00B56E9C" w:rsidRPr="00080BD7" w:rsidRDefault="008D23A9" w:rsidP="00B6553F">
            <w:pPr>
              <w:spacing w:after="80"/>
            </w:pPr>
            <w:bookmarkStart w:id="0" w:name="_GoBack"/>
            <w:bookmarkEnd w:id="0"/>
            <w:r w:rsidRPr="00080BD7">
              <w:t xml:space="preserve"> </w:t>
            </w:r>
          </w:p>
        </w:tc>
        <w:tc>
          <w:tcPr>
            <w:tcW w:w="2268" w:type="dxa"/>
            <w:tcBorders>
              <w:bottom w:val="single" w:sz="4" w:space="0" w:color="auto"/>
            </w:tcBorders>
            <w:vAlign w:val="bottom"/>
          </w:tcPr>
          <w:p w14:paraId="0BC06B4F" w14:textId="77777777" w:rsidR="00B56E9C" w:rsidRPr="00080BD7" w:rsidRDefault="00B56E9C" w:rsidP="00B6553F">
            <w:pPr>
              <w:spacing w:after="80" w:line="300" w:lineRule="exact"/>
              <w:rPr>
                <w:b/>
                <w:sz w:val="24"/>
                <w:szCs w:val="24"/>
              </w:rPr>
            </w:pPr>
            <w:r w:rsidRPr="00080BD7">
              <w:rPr>
                <w:sz w:val="28"/>
                <w:szCs w:val="28"/>
              </w:rPr>
              <w:t>United Nations</w:t>
            </w:r>
          </w:p>
        </w:tc>
        <w:tc>
          <w:tcPr>
            <w:tcW w:w="6095" w:type="dxa"/>
            <w:gridSpan w:val="2"/>
            <w:tcBorders>
              <w:bottom w:val="single" w:sz="4" w:space="0" w:color="auto"/>
            </w:tcBorders>
            <w:vAlign w:val="bottom"/>
          </w:tcPr>
          <w:p w14:paraId="6FE176F6" w14:textId="0091DACA" w:rsidR="00B56E9C" w:rsidRPr="00080BD7" w:rsidRDefault="008F5B1F" w:rsidP="008F5B1F">
            <w:pPr>
              <w:jc w:val="right"/>
            </w:pPr>
            <w:r w:rsidRPr="00080BD7">
              <w:rPr>
                <w:sz w:val="40"/>
              </w:rPr>
              <w:t>CMW</w:t>
            </w:r>
            <w:r w:rsidRPr="00080BD7">
              <w:t>/C/TUR/CO/1</w:t>
            </w:r>
          </w:p>
        </w:tc>
      </w:tr>
      <w:tr w:rsidR="00B56E9C" w:rsidRPr="00080BD7" w14:paraId="5BB122DC" w14:textId="77777777" w:rsidTr="00B6553F">
        <w:trPr>
          <w:cantSplit/>
          <w:trHeight w:hRule="exact" w:val="2835"/>
        </w:trPr>
        <w:tc>
          <w:tcPr>
            <w:tcW w:w="1276" w:type="dxa"/>
            <w:tcBorders>
              <w:top w:val="single" w:sz="4" w:space="0" w:color="auto"/>
              <w:bottom w:val="single" w:sz="12" w:space="0" w:color="auto"/>
            </w:tcBorders>
          </w:tcPr>
          <w:p w14:paraId="34A5763D" w14:textId="77777777" w:rsidR="00B56E9C" w:rsidRPr="00080BD7" w:rsidRDefault="00C02EDC" w:rsidP="00440653">
            <w:pPr>
              <w:spacing w:before="120"/>
              <w:jc w:val="center"/>
            </w:pPr>
            <w:r w:rsidRPr="00080BD7">
              <w:rPr>
                <w:noProof/>
                <w:lang w:val="en-US" w:eastAsia="zh-CN"/>
              </w:rPr>
              <w:drawing>
                <wp:inline distT="0" distB="0" distL="0" distR="0" wp14:anchorId="7077F48F" wp14:editId="44EDFF0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B5D687" w14:textId="77777777" w:rsidR="00B56E9C" w:rsidRPr="00080BD7" w:rsidRDefault="00B56E9C" w:rsidP="00C6559E">
            <w:pPr>
              <w:spacing w:before="120" w:line="380" w:lineRule="exact"/>
            </w:pPr>
            <w:r w:rsidRPr="00080BD7">
              <w:rPr>
                <w:b/>
                <w:sz w:val="34"/>
                <w:szCs w:val="40"/>
              </w:rPr>
              <w:t>International Convention on</w:t>
            </w:r>
            <w:r w:rsidR="00703CDA" w:rsidRPr="00080BD7">
              <w:rPr>
                <w:b/>
                <w:sz w:val="34"/>
                <w:szCs w:val="40"/>
              </w:rPr>
              <w:t xml:space="preserve"> the</w:t>
            </w:r>
            <w:r w:rsidR="00A01489" w:rsidRPr="00080BD7">
              <w:rPr>
                <w:b/>
                <w:sz w:val="34"/>
                <w:szCs w:val="40"/>
              </w:rPr>
              <w:br/>
            </w:r>
            <w:r w:rsidR="00703CDA" w:rsidRPr="00080BD7">
              <w:rPr>
                <w:b/>
                <w:sz w:val="34"/>
                <w:szCs w:val="40"/>
              </w:rPr>
              <w:t>Protection of the Rights of</w:t>
            </w:r>
            <w:r w:rsidR="00703CDA" w:rsidRPr="00080BD7">
              <w:rPr>
                <w:b/>
                <w:sz w:val="34"/>
                <w:szCs w:val="40"/>
              </w:rPr>
              <w:br/>
              <w:t>All Migrant Workers and</w:t>
            </w:r>
            <w:r w:rsidR="00703CDA" w:rsidRPr="00080BD7">
              <w:rPr>
                <w:b/>
                <w:sz w:val="34"/>
                <w:szCs w:val="40"/>
              </w:rPr>
              <w:br/>
              <w:t>Members of Their Families</w:t>
            </w:r>
          </w:p>
        </w:tc>
        <w:tc>
          <w:tcPr>
            <w:tcW w:w="2835" w:type="dxa"/>
            <w:tcBorders>
              <w:top w:val="single" w:sz="4" w:space="0" w:color="auto"/>
              <w:bottom w:val="single" w:sz="12" w:space="0" w:color="auto"/>
            </w:tcBorders>
          </w:tcPr>
          <w:p w14:paraId="3CF3E71D" w14:textId="768327C9" w:rsidR="00B56E9C" w:rsidRPr="00080BD7" w:rsidRDefault="008F5B1F" w:rsidP="008F5B1F">
            <w:pPr>
              <w:spacing w:before="240" w:line="240" w:lineRule="exact"/>
            </w:pPr>
            <w:r w:rsidRPr="00080BD7">
              <w:t xml:space="preserve">Distr.: </w:t>
            </w:r>
            <w:r w:rsidR="00BB26C9" w:rsidRPr="00080BD7">
              <w:t>General</w:t>
            </w:r>
          </w:p>
          <w:p w14:paraId="73F616DA" w14:textId="697B9B73" w:rsidR="008F5B1F" w:rsidRPr="00080BD7" w:rsidRDefault="00E05BB5" w:rsidP="007E40AE">
            <w:pPr>
              <w:spacing w:line="240" w:lineRule="exact"/>
            </w:pPr>
            <w:r>
              <w:t>3</w:t>
            </w:r>
            <w:r w:rsidR="007E40AE">
              <w:t>1</w:t>
            </w:r>
            <w:r w:rsidR="00746904" w:rsidRPr="00E05BB5">
              <w:t xml:space="preserve"> </w:t>
            </w:r>
            <w:r w:rsidR="00B71F63" w:rsidRPr="00E05BB5">
              <w:t xml:space="preserve">May </w:t>
            </w:r>
            <w:r w:rsidR="008F5B1F" w:rsidRPr="00E05BB5">
              <w:t>2016</w:t>
            </w:r>
          </w:p>
          <w:p w14:paraId="42D7A8CC" w14:textId="77777777" w:rsidR="008F5B1F" w:rsidRPr="00080BD7" w:rsidRDefault="008F5B1F" w:rsidP="008F5B1F">
            <w:pPr>
              <w:spacing w:line="240" w:lineRule="exact"/>
            </w:pPr>
          </w:p>
          <w:p w14:paraId="667380D6" w14:textId="77777777" w:rsidR="008F5B1F" w:rsidRPr="00080BD7" w:rsidRDefault="008F5B1F" w:rsidP="008F5B1F">
            <w:pPr>
              <w:spacing w:line="240" w:lineRule="exact"/>
            </w:pPr>
            <w:r w:rsidRPr="00080BD7">
              <w:t>Original: English</w:t>
            </w:r>
          </w:p>
          <w:p w14:paraId="78226CB4" w14:textId="46076A89" w:rsidR="004E210F" w:rsidRPr="00080BD7" w:rsidRDefault="004E210F" w:rsidP="008F5B1F">
            <w:pPr>
              <w:spacing w:line="240" w:lineRule="exact"/>
            </w:pPr>
          </w:p>
        </w:tc>
      </w:tr>
    </w:tbl>
    <w:p w14:paraId="35933A4C" w14:textId="77777777" w:rsidR="00225AE0" w:rsidRPr="00080BD7" w:rsidRDefault="00225AE0" w:rsidP="00225AE0">
      <w:pPr>
        <w:spacing w:line="20" w:lineRule="exact"/>
        <w:rPr>
          <w:b/>
          <w:sz w:val="2"/>
          <w:szCs w:val="24"/>
        </w:rPr>
      </w:pPr>
    </w:p>
    <w:p w14:paraId="6C30506C" w14:textId="77777777" w:rsidR="008F5B1F" w:rsidRPr="00080BD7" w:rsidRDefault="008F5B1F" w:rsidP="008F5B1F">
      <w:pPr>
        <w:spacing w:before="120"/>
        <w:rPr>
          <w:b/>
          <w:sz w:val="24"/>
          <w:szCs w:val="24"/>
        </w:rPr>
      </w:pPr>
      <w:r w:rsidRPr="00080BD7">
        <w:rPr>
          <w:b/>
          <w:sz w:val="24"/>
          <w:szCs w:val="24"/>
        </w:rPr>
        <w:t xml:space="preserve">Committee on the Protection of the Rights of All </w:t>
      </w:r>
      <w:r w:rsidRPr="00080BD7">
        <w:rPr>
          <w:b/>
          <w:sz w:val="24"/>
          <w:szCs w:val="24"/>
        </w:rPr>
        <w:br/>
        <w:t>Migrant Workers and Members of Their Families</w:t>
      </w:r>
    </w:p>
    <w:p w14:paraId="6415AC74" w14:textId="632C462F" w:rsidR="008F5B1F" w:rsidRPr="00080BD7" w:rsidRDefault="008F5B1F" w:rsidP="008F5B1F">
      <w:pPr>
        <w:pStyle w:val="HChG"/>
      </w:pPr>
      <w:r w:rsidRPr="00080BD7">
        <w:tab/>
      </w:r>
      <w:r w:rsidRPr="00080BD7">
        <w:tab/>
        <w:t>Concluding observations on the initial report of Turkey</w:t>
      </w:r>
      <w:r w:rsidRPr="00080BD7">
        <w:rPr>
          <w:rStyle w:val="FootnoteReference"/>
          <w:b w:val="0"/>
          <w:sz w:val="20"/>
          <w:vertAlign w:val="baseline"/>
        </w:rPr>
        <w:footnoteReference w:customMarkFollows="1" w:id="2"/>
        <w:t>*</w:t>
      </w:r>
    </w:p>
    <w:p w14:paraId="6FFADE5D" w14:textId="1B1D7547" w:rsidR="000C564C" w:rsidRPr="00080BD7" w:rsidRDefault="00406319" w:rsidP="00406319">
      <w:pPr>
        <w:pStyle w:val="SingleTxtG"/>
        <w:rPr>
          <w:rFonts w:eastAsia="Malgun Gothic"/>
        </w:rPr>
      </w:pPr>
      <w:r w:rsidRPr="00080BD7">
        <w:rPr>
          <w:rFonts w:eastAsia="Malgun Gothic"/>
        </w:rPr>
        <w:t>1.</w:t>
      </w:r>
      <w:r w:rsidRPr="00080BD7">
        <w:rPr>
          <w:rFonts w:eastAsia="Malgun Gothic"/>
        </w:rPr>
        <w:tab/>
      </w:r>
      <w:r w:rsidR="000C564C" w:rsidRPr="00080BD7">
        <w:rPr>
          <w:rFonts w:eastAsia="Malgun Gothic"/>
        </w:rPr>
        <w:t>The Committee considered the initial report of Turkey (CMW/C/TUR/1) at its 314th and 315th meetings (see CMW/C/SR.314 and 315), held on 14 and 15 April 2016. At its 32</w:t>
      </w:r>
      <w:r w:rsidR="00806D69" w:rsidRPr="00080BD7">
        <w:rPr>
          <w:rFonts w:eastAsia="Malgun Gothic"/>
        </w:rPr>
        <w:t>5</w:t>
      </w:r>
      <w:r w:rsidR="000C564C" w:rsidRPr="00080BD7">
        <w:rPr>
          <w:rFonts w:eastAsia="Malgun Gothic"/>
        </w:rPr>
        <w:t>th meeting, held on 2</w:t>
      </w:r>
      <w:r w:rsidR="00806D69" w:rsidRPr="00080BD7">
        <w:rPr>
          <w:rFonts w:eastAsia="Malgun Gothic"/>
        </w:rPr>
        <w:t>2</w:t>
      </w:r>
      <w:r w:rsidR="000C564C" w:rsidRPr="00080BD7">
        <w:rPr>
          <w:rFonts w:eastAsia="Malgun Gothic"/>
        </w:rPr>
        <w:t xml:space="preserve"> April 2016, </w:t>
      </w:r>
      <w:r w:rsidR="00E73FB0" w:rsidRPr="00080BD7">
        <w:rPr>
          <w:rFonts w:eastAsia="Malgun Gothic"/>
        </w:rPr>
        <w:t>i</w:t>
      </w:r>
      <w:r w:rsidR="000C564C" w:rsidRPr="00080BD7">
        <w:rPr>
          <w:rFonts w:eastAsia="Malgun Gothic"/>
        </w:rPr>
        <w:t xml:space="preserve">t adopted the </w:t>
      </w:r>
      <w:r w:rsidR="00E73FB0" w:rsidRPr="00080BD7">
        <w:rPr>
          <w:rFonts w:eastAsia="Malgun Gothic"/>
        </w:rPr>
        <w:t>present</w:t>
      </w:r>
      <w:r w:rsidR="000C564C" w:rsidRPr="00080BD7">
        <w:rPr>
          <w:rFonts w:eastAsia="Malgun Gothic"/>
        </w:rPr>
        <w:t xml:space="preserve"> concluding observations.</w:t>
      </w:r>
    </w:p>
    <w:p w14:paraId="0631923F" w14:textId="77777777" w:rsidR="000C564C" w:rsidRPr="00080BD7" w:rsidRDefault="000C564C" w:rsidP="000C564C">
      <w:pPr>
        <w:pStyle w:val="H1G"/>
        <w:rPr>
          <w:rFonts w:eastAsia="Malgun Gothic"/>
        </w:rPr>
      </w:pPr>
      <w:r w:rsidRPr="00080BD7">
        <w:rPr>
          <w:rFonts w:eastAsia="Malgun Gothic"/>
        </w:rPr>
        <w:tab/>
        <w:t>A.</w:t>
      </w:r>
      <w:r w:rsidRPr="00080BD7">
        <w:rPr>
          <w:rFonts w:eastAsia="Malgun Gothic"/>
        </w:rPr>
        <w:tab/>
        <w:t>Introduction</w:t>
      </w:r>
    </w:p>
    <w:p w14:paraId="36C42320" w14:textId="7CA683DB" w:rsidR="000C564C" w:rsidRPr="00080BD7" w:rsidRDefault="00406319" w:rsidP="00406319">
      <w:pPr>
        <w:pStyle w:val="SingleTxtG"/>
      </w:pPr>
      <w:r w:rsidRPr="00080BD7">
        <w:t>2.</w:t>
      </w:r>
      <w:r w:rsidRPr="00080BD7">
        <w:tab/>
      </w:r>
      <w:r w:rsidR="000C564C" w:rsidRPr="00080BD7">
        <w:t>The Committee welcomes the submission of the initial report of the State party, which was prepared in response to the list of issues prior to reporting (</w:t>
      </w:r>
      <w:r w:rsidR="000C564C" w:rsidRPr="00080BD7">
        <w:rPr>
          <w:rFonts w:eastAsia="Malgun Gothic"/>
        </w:rPr>
        <w:t>CMW/C/TUR/QPR/1)</w:t>
      </w:r>
      <w:r w:rsidR="00E73FB0" w:rsidRPr="00080BD7">
        <w:rPr>
          <w:rFonts w:eastAsia="Malgun Gothic"/>
        </w:rPr>
        <w:t>. The Committee also welcomes</w:t>
      </w:r>
      <w:r w:rsidR="000C564C" w:rsidRPr="00080BD7">
        <w:t xml:space="preserve"> the additional information </w:t>
      </w:r>
      <w:r w:rsidR="00E73FB0" w:rsidRPr="00080BD7">
        <w:t xml:space="preserve">that was </w:t>
      </w:r>
      <w:r w:rsidR="000C564C" w:rsidRPr="00080BD7">
        <w:t xml:space="preserve">provided during the dialogue by the </w:t>
      </w:r>
      <w:r w:rsidR="00931ABA" w:rsidRPr="00080BD7">
        <w:t>large</w:t>
      </w:r>
      <w:r w:rsidR="008A3A93" w:rsidRPr="00080BD7">
        <w:t>,</w:t>
      </w:r>
      <w:r w:rsidR="00931ABA" w:rsidRPr="00080BD7">
        <w:t xml:space="preserve"> </w:t>
      </w:r>
      <w:proofErr w:type="spellStart"/>
      <w:r w:rsidR="000C564C" w:rsidRPr="00080BD7">
        <w:t>multisectoral</w:t>
      </w:r>
      <w:proofErr w:type="spellEnd"/>
      <w:r w:rsidR="000C564C" w:rsidRPr="00080BD7">
        <w:t xml:space="preserve"> delegation</w:t>
      </w:r>
      <w:r w:rsidR="008A3A93" w:rsidRPr="00080BD7">
        <w:t>,</w:t>
      </w:r>
      <w:r w:rsidR="000C564C" w:rsidRPr="00080BD7">
        <w:t xml:space="preserve"> which was headed by </w:t>
      </w:r>
      <w:r w:rsidR="006C1639">
        <w:t>the</w:t>
      </w:r>
      <w:r w:rsidR="005044A0" w:rsidRPr="00080BD7">
        <w:t xml:space="preserve"> </w:t>
      </w:r>
      <w:r w:rsidR="000C564C" w:rsidRPr="00080BD7">
        <w:t xml:space="preserve">Permanent Representative of Turkey to the United Nations Office </w:t>
      </w:r>
      <w:r w:rsidR="006C1639">
        <w:t>and other international organizations in</w:t>
      </w:r>
      <w:r w:rsidR="000C564C" w:rsidRPr="00080BD7">
        <w:t xml:space="preserve"> Geneva, </w:t>
      </w:r>
      <w:r w:rsidR="006C1639" w:rsidRPr="00080BD7">
        <w:t xml:space="preserve">Mehmet </w:t>
      </w:r>
      <w:proofErr w:type="spellStart"/>
      <w:r w:rsidR="006C1639" w:rsidRPr="00080BD7">
        <w:t>Ferden</w:t>
      </w:r>
      <w:proofErr w:type="spellEnd"/>
      <w:r w:rsidR="006C1639" w:rsidRPr="00080BD7">
        <w:t xml:space="preserve"> </w:t>
      </w:r>
      <w:proofErr w:type="spellStart"/>
      <w:r w:rsidR="006C1639" w:rsidRPr="00080BD7">
        <w:t>Çarıkçı</w:t>
      </w:r>
      <w:proofErr w:type="spellEnd"/>
      <w:r w:rsidR="006C1639" w:rsidRPr="00080BD7">
        <w:t xml:space="preserve">, </w:t>
      </w:r>
      <w:r w:rsidR="000C564C" w:rsidRPr="00080BD7">
        <w:t>and comp</w:t>
      </w:r>
      <w:r w:rsidR="008A3A93" w:rsidRPr="00080BD7">
        <w:t>o</w:t>
      </w:r>
      <w:r w:rsidR="000C564C" w:rsidRPr="00080BD7">
        <w:t xml:space="preserve">sed of representatives </w:t>
      </w:r>
      <w:r w:rsidR="008A3A93" w:rsidRPr="00080BD7">
        <w:t>o</w:t>
      </w:r>
      <w:r w:rsidR="000C564C" w:rsidRPr="00080BD7">
        <w:t xml:space="preserve">f the Ministry of Labour and Social Security, </w:t>
      </w:r>
      <w:r w:rsidR="008A3A93" w:rsidRPr="00080BD7">
        <w:t xml:space="preserve">the </w:t>
      </w:r>
      <w:r w:rsidR="000C564C" w:rsidRPr="00080BD7">
        <w:t xml:space="preserve">Ministry of Justice, </w:t>
      </w:r>
      <w:r w:rsidR="008A3A93" w:rsidRPr="00080BD7">
        <w:t xml:space="preserve">the </w:t>
      </w:r>
      <w:r w:rsidR="000C564C" w:rsidRPr="00080BD7">
        <w:t>Ministry of National Education, the Directorate</w:t>
      </w:r>
      <w:r w:rsidR="008A3A93" w:rsidRPr="00080BD7">
        <w:t xml:space="preserve">-General </w:t>
      </w:r>
      <w:r w:rsidR="000C564C" w:rsidRPr="00080BD7">
        <w:t>for Migration Management, the Ombuds</w:t>
      </w:r>
      <w:r w:rsidR="00676C5D">
        <w:t>person</w:t>
      </w:r>
      <w:r w:rsidR="000C564C" w:rsidRPr="00080BD7">
        <w:t xml:space="preserve"> Institution and the Permanent Mission of Turkey to the United Nations Office </w:t>
      </w:r>
      <w:r w:rsidR="006C1639">
        <w:t>and other international organizations in</w:t>
      </w:r>
      <w:r w:rsidR="000C564C" w:rsidRPr="00080BD7">
        <w:t xml:space="preserve"> Geneva. </w:t>
      </w:r>
    </w:p>
    <w:p w14:paraId="1D844ADC" w14:textId="0672C970" w:rsidR="000C564C" w:rsidRPr="00080BD7" w:rsidRDefault="00406319" w:rsidP="00406319">
      <w:pPr>
        <w:pStyle w:val="SingleTxtG"/>
      </w:pPr>
      <w:r w:rsidRPr="00080BD7">
        <w:t>3.</w:t>
      </w:r>
      <w:r w:rsidRPr="00080BD7">
        <w:tab/>
      </w:r>
      <w:r w:rsidR="000C564C" w:rsidRPr="00080BD7">
        <w:t>The Committee appreciates the constructive dialogue held with the delegation. The Committee, however, regrets that the initial report was submitted on 8 April 2016</w:t>
      </w:r>
      <w:r w:rsidR="005C70FB" w:rsidRPr="00080BD7">
        <w:t xml:space="preserve"> only</w:t>
      </w:r>
      <w:r w:rsidR="000C564C" w:rsidRPr="00080BD7">
        <w:t xml:space="preserve">, which did not allow sufficient time for translation into the working languages of the Committee, nor for due consideration by the Committee. </w:t>
      </w:r>
    </w:p>
    <w:p w14:paraId="7738914A" w14:textId="6C940AE4" w:rsidR="000C564C" w:rsidRPr="00080BD7" w:rsidRDefault="00406319" w:rsidP="00406319">
      <w:pPr>
        <w:pStyle w:val="SingleTxtG"/>
      </w:pPr>
      <w:r w:rsidRPr="00080BD7">
        <w:t>4.</w:t>
      </w:r>
      <w:r w:rsidRPr="00080BD7">
        <w:tab/>
      </w:r>
      <w:r w:rsidR="000C564C" w:rsidRPr="00080BD7">
        <w:t>The Committee is aware that Turkey, as a country of origin of migrant workers, has made progress in protecting the rights of its nationals abroad. However, the Committee also notes that the State party</w:t>
      </w:r>
      <w:r w:rsidR="005C70FB" w:rsidRPr="00080BD7">
        <w:t>,</w:t>
      </w:r>
      <w:r w:rsidR="000C564C" w:rsidRPr="00080BD7">
        <w:t xml:space="preserve"> </w:t>
      </w:r>
      <w:r w:rsidR="005C70FB" w:rsidRPr="00080BD7">
        <w:t xml:space="preserve">as a transit and destination country, </w:t>
      </w:r>
      <w:r w:rsidR="000C564C" w:rsidRPr="00080BD7">
        <w:t xml:space="preserve">faces several challenges in terms of the protection of migrant workers’ rights. </w:t>
      </w:r>
    </w:p>
    <w:p w14:paraId="502ACD00" w14:textId="44077158" w:rsidR="000C564C" w:rsidRPr="00080BD7" w:rsidRDefault="00406319" w:rsidP="00406319">
      <w:pPr>
        <w:pStyle w:val="SingleTxtG"/>
        <w:rPr>
          <w:rFonts w:eastAsia="Malgun Gothic"/>
        </w:rPr>
      </w:pPr>
      <w:r w:rsidRPr="00080BD7">
        <w:rPr>
          <w:rFonts w:eastAsia="Malgun Gothic"/>
        </w:rPr>
        <w:t>5.</w:t>
      </w:r>
      <w:r w:rsidRPr="00080BD7">
        <w:rPr>
          <w:rFonts w:eastAsia="Malgun Gothic"/>
        </w:rPr>
        <w:tab/>
      </w:r>
      <w:r w:rsidR="000C564C" w:rsidRPr="00080BD7">
        <w:t>The Committee notes that some countries in which Turkish migrant workers are employed as well as the countries to which many migrants in transit in the State party are going are not parties to the Convention, which may constitute an obstacle to migrant workers’ enjoyment of their rights under the Convention.</w:t>
      </w:r>
    </w:p>
    <w:p w14:paraId="1507626D" w14:textId="77777777" w:rsidR="000C564C" w:rsidRPr="00080BD7" w:rsidRDefault="000C564C" w:rsidP="000C564C">
      <w:pPr>
        <w:pStyle w:val="H1G"/>
        <w:rPr>
          <w:rFonts w:eastAsia="Malgun Gothic"/>
        </w:rPr>
      </w:pPr>
      <w:r w:rsidRPr="00080BD7">
        <w:rPr>
          <w:rFonts w:eastAsia="Malgun Gothic"/>
        </w:rPr>
        <w:lastRenderedPageBreak/>
        <w:tab/>
        <w:t>B.</w:t>
      </w:r>
      <w:r w:rsidRPr="00080BD7">
        <w:rPr>
          <w:rFonts w:eastAsia="Malgun Gothic"/>
        </w:rPr>
        <w:tab/>
        <w:t>Positive aspects</w:t>
      </w:r>
    </w:p>
    <w:p w14:paraId="5757B8E0" w14:textId="29CD4CC9" w:rsidR="000C564C" w:rsidRPr="00080BD7" w:rsidRDefault="00406319" w:rsidP="00406319">
      <w:pPr>
        <w:pStyle w:val="SingleTxtG"/>
      </w:pPr>
      <w:r w:rsidRPr="00080BD7">
        <w:t>6.</w:t>
      </w:r>
      <w:r w:rsidRPr="00080BD7">
        <w:tab/>
      </w:r>
      <w:r w:rsidR="000C564C" w:rsidRPr="00080BD7">
        <w:rPr>
          <w:rFonts w:eastAsia="Malgun Gothic"/>
        </w:rPr>
        <w:t>The Committee welcomes the State party’s efforts to promote and protect the rights of Turkish migrant workers abroad, in particular with respect to the right to social security and the right to vote.</w:t>
      </w:r>
    </w:p>
    <w:p w14:paraId="5B5C5BF0" w14:textId="1B4E66E0" w:rsidR="000C564C" w:rsidRPr="00080BD7" w:rsidRDefault="00406319" w:rsidP="00406319">
      <w:pPr>
        <w:pStyle w:val="SingleTxtG"/>
      </w:pPr>
      <w:r w:rsidRPr="00080BD7">
        <w:t>7.</w:t>
      </w:r>
      <w:r w:rsidRPr="00080BD7">
        <w:tab/>
      </w:r>
      <w:r w:rsidR="000C564C" w:rsidRPr="00080BD7">
        <w:rPr>
          <w:rFonts w:eastAsia="Malgun Gothic"/>
        </w:rPr>
        <w:t>The Committee notes with appreciation the ratification of or accession to the following</w:t>
      </w:r>
      <w:r w:rsidR="005C70FB" w:rsidRPr="00080BD7">
        <w:rPr>
          <w:rFonts w:eastAsia="Malgun Gothic"/>
        </w:rPr>
        <w:t xml:space="preserve"> instruments</w:t>
      </w:r>
      <w:r w:rsidR="000C564C" w:rsidRPr="00080BD7">
        <w:rPr>
          <w:rFonts w:eastAsia="Malgun Gothic"/>
        </w:rPr>
        <w:t>:</w:t>
      </w:r>
    </w:p>
    <w:p w14:paraId="013FFBFB" w14:textId="1FE83376" w:rsidR="000C564C" w:rsidRPr="00080BD7" w:rsidRDefault="000C564C" w:rsidP="00FD64C6">
      <w:pPr>
        <w:pStyle w:val="SingleTxtG"/>
        <w:rPr>
          <w:rFonts w:eastAsia="Malgun Gothic"/>
        </w:rPr>
      </w:pPr>
      <w:r w:rsidRPr="00080BD7">
        <w:rPr>
          <w:rFonts w:eastAsia="Malgun Gothic"/>
        </w:rPr>
        <w:tab/>
        <w:t>(a)</w:t>
      </w:r>
      <w:r w:rsidRPr="00080BD7">
        <w:rPr>
          <w:rFonts w:eastAsia="Malgun Gothic"/>
        </w:rPr>
        <w:tab/>
      </w:r>
      <w:r w:rsidR="00205CF2" w:rsidRPr="00080BD7">
        <w:rPr>
          <w:rFonts w:eastAsia="Malgun Gothic"/>
        </w:rPr>
        <w:t xml:space="preserve">The </w:t>
      </w:r>
      <w:r w:rsidRPr="00080BD7">
        <w:rPr>
          <w:rFonts w:eastAsia="Malgun Gothic"/>
        </w:rPr>
        <w:t xml:space="preserve">Convention on the Rights of Persons with Disabilities, in September 2009, and </w:t>
      </w:r>
      <w:r w:rsidR="005C70FB" w:rsidRPr="00080BD7">
        <w:rPr>
          <w:rFonts w:eastAsia="Malgun Gothic"/>
        </w:rPr>
        <w:t>the</w:t>
      </w:r>
      <w:r w:rsidRPr="00080BD7">
        <w:rPr>
          <w:rFonts w:eastAsia="Malgun Gothic"/>
        </w:rPr>
        <w:t xml:space="preserve"> Optional Protocol </w:t>
      </w:r>
      <w:r w:rsidR="005C70FB" w:rsidRPr="00080BD7">
        <w:rPr>
          <w:rFonts w:eastAsia="Malgun Gothic"/>
        </w:rPr>
        <w:t xml:space="preserve">thereto, </w:t>
      </w:r>
      <w:r w:rsidRPr="00080BD7">
        <w:rPr>
          <w:rFonts w:eastAsia="Malgun Gothic"/>
        </w:rPr>
        <w:t>in March 2015;</w:t>
      </w:r>
    </w:p>
    <w:p w14:paraId="0EB26DFB" w14:textId="44C96827" w:rsidR="000C564C" w:rsidRPr="00080BD7" w:rsidRDefault="000C564C" w:rsidP="000C564C">
      <w:pPr>
        <w:pStyle w:val="SingleTxtG"/>
        <w:rPr>
          <w:rFonts w:eastAsia="Malgun Gothic"/>
        </w:rPr>
      </w:pPr>
      <w:r w:rsidRPr="00080BD7">
        <w:rPr>
          <w:rFonts w:eastAsia="Malgun Gothic"/>
        </w:rPr>
        <w:tab/>
        <w:t>(b)</w:t>
      </w:r>
      <w:r w:rsidRPr="00080BD7">
        <w:rPr>
          <w:rFonts w:eastAsia="Malgun Gothic"/>
        </w:rPr>
        <w:tab/>
      </w:r>
      <w:r w:rsidR="00FD64C6" w:rsidRPr="00080BD7">
        <w:rPr>
          <w:rFonts w:eastAsia="Malgun Gothic"/>
        </w:rPr>
        <w:t xml:space="preserve">The </w:t>
      </w:r>
      <w:r w:rsidRPr="00080BD7">
        <w:rPr>
          <w:rFonts w:eastAsia="Malgun Gothic"/>
        </w:rPr>
        <w:t>Optional Protocol to the Convention against Torture and Other Cruel, Inhuman or Degrading Treatment or Punishment, in September 2011;</w:t>
      </w:r>
    </w:p>
    <w:p w14:paraId="6E31E696" w14:textId="2A0AF290" w:rsidR="000C564C" w:rsidRPr="00080BD7" w:rsidRDefault="000C564C" w:rsidP="00851D4B">
      <w:pPr>
        <w:pStyle w:val="SingleTxtG"/>
        <w:rPr>
          <w:rFonts w:eastAsia="Malgun Gothic"/>
        </w:rPr>
      </w:pPr>
      <w:r w:rsidRPr="00080BD7">
        <w:rPr>
          <w:rFonts w:eastAsia="Malgun Gothic"/>
        </w:rPr>
        <w:tab/>
        <w:t>(c)</w:t>
      </w:r>
      <w:r w:rsidR="005C5D87" w:rsidRPr="00080BD7">
        <w:rPr>
          <w:rFonts w:eastAsia="Malgun Gothic"/>
        </w:rPr>
        <w:tab/>
      </w:r>
      <w:r w:rsidR="00FD64C6" w:rsidRPr="00080BD7">
        <w:rPr>
          <w:rFonts w:eastAsia="Malgun Gothic"/>
        </w:rPr>
        <w:t xml:space="preserve">The </w:t>
      </w:r>
      <w:r w:rsidRPr="00080BD7">
        <w:rPr>
          <w:rFonts w:eastAsia="Malgun Gothic"/>
        </w:rPr>
        <w:t>Optional Protocol to the International Covenant on Civil and Political Rights, in November 2006;</w:t>
      </w:r>
    </w:p>
    <w:p w14:paraId="0B67FAE0" w14:textId="010836BD" w:rsidR="000C564C" w:rsidRPr="00080BD7" w:rsidRDefault="000C564C" w:rsidP="00851D4B">
      <w:pPr>
        <w:pStyle w:val="SingleTxtG"/>
        <w:rPr>
          <w:rFonts w:eastAsia="Malgun Gothic"/>
        </w:rPr>
      </w:pPr>
      <w:r w:rsidRPr="00080BD7">
        <w:rPr>
          <w:rFonts w:eastAsia="Malgun Gothic"/>
        </w:rPr>
        <w:tab/>
        <w:t>(d)</w:t>
      </w:r>
      <w:r w:rsidR="005C5D87" w:rsidRPr="00080BD7">
        <w:rPr>
          <w:rFonts w:eastAsia="Malgun Gothic"/>
        </w:rPr>
        <w:tab/>
      </w:r>
      <w:r w:rsidR="00FD64C6" w:rsidRPr="00080BD7">
        <w:rPr>
          <w:rFonts w:eastAsia="Malgun Gothic"/>
        </w:rPr>
        <w:t xml:space="preserve">The </w:t>
      </w:r>
      <w:r w:rsidRPr="00080BD7">
        <w:rPr>
          <w:rFonts w:eastAsia="Malgun Gothic"/>
        </w:rPr>
        <w:t xml:space="preserve">Optional Protocol to the International Covenant on Civil and Political Rights, </w:t>
      </w:r>
      <w:r w:rsidR="00205CF2" w:rsidRPr="00080BD7">
        <w:rPr>
          <w:rFonts w:eastAsia="Malgun Gothic"/>
        </w:rPr>
        <w:t xml:space="preserve">aiming at the abolition of the death penalty, </w:t>
      </w:r>
      <w:r w:rsidRPr="00080BD7">
        <w:rPr>
          <w:rFonts w:eastAsia="Malgun Gothic"/>
        </w:rPr>
        <w:t>in March 2006;</w:t>
      </w:r>
    </w:p>
    <w:p w14:paraId="2F100E4F" w14:textId="279AD272" w:rsidR="000C564C" w:rsidRPr="00080BD7" w:rsidRDefault="000C564C" w:rsidP="000C564C">
      <w:pPr>
        <w:pStyle w:val="SingleTxtG"/>
        <w:rPr>
          <w:rFonts w:eastAsia="Malgun Gothic"/>
        </w:rPr>
      </w:pPr>
      <w:r w:rsidRPr="00080BD7">
        <w:rPr>
          <w:rFonts w:eastAsia="Malgun Gothic"/>
        </w:rPr>
        <w:tab/>
        <w:t>(e)</w:t>
      </w:r>
      <w:r w:rsidRPr="00080BD7">
        <w:rPr>
          <w:rFonts w:eastAsia="Malgun Gothic"/>
        </w:rPr>
        <w:tab/>
      </w:r>
      <w:r w:rsidR="00FD64C6" w:rsidRPr="00080BD7">
        <w:rPr>
          <w:rFonts w:eastAsia="Malgun Gothic"/>
        </w:rPr>
        <w:t xml:space="preserve">The </w:t>
      </w:r>
      <w:r w:rsidRPr="00080BD7">
        <w:rPr>
          <w:rFonts w:eastAsia="Malgun Gothic"/>
        </w:rPr>
        <w:t>Convention relating to the Status of Stateless Persons, in March 2015;</w:t>
      </w:r>
    </w:p>
    <w:p w14:paraId="1601C99D" w14:textId="1D66BD6F" w:rsidR="000C564C" w:rsidRPr="00080BD7" w:rsidRDefault="000C564C" w:rsidP="009B3539">
      <w:pPr>
        <w:pStyle w:val="SingleTxtG"/>
        <w:rPr>
          <w:rFonts w:eastAsia="Malgun Gothic"/>
        </w:rPr>
      </w:pPr>
      <w:r w:rsidRPr="00080BD7">
        <w:rPr>
          <w:rFonts w:eastAsia="Malgun Gothic"/>
        </w:rPr>
        <w:tab/>
        <w:t>(f)</w:t>
      </w:r>
      <w:r w:rsidRPr="00080BD7">
        <w:rPr>
          <w:rFonts w:eastAsia="Malgun Gothic"/>
        </w:rPr>
        <w:tab/>
      </w:r>
      <w:r w:rsidR="00FD64C6" w:rsidRPr="00080BD7">
        <w:rPr>
          <w:rFonts w:eastAsia="Malgun Gothic"/>
        </w:rPr>
        <w:t xml:space="preserve">The </w:t>
      </w:r>
      <w:r w:rsidRPr="00080BD7">
        <w:rPr>
          <w:rFonts w:eastAsia="Malgun Gothic"/>
        </w:rPr>
        <w:t xml:space="preserve">Council of Europe Convention on Action </w:t>
      </w:r>
      <w:r w:rsidR="00205CF2" w:rsidRPr="00080BD7">
        <w:rPr>
          <w:rFonts w:eastAsia="Malgun Gothic"/>
        </w:rPr>
        <w:t>a</w:t>
      </w:r>
      <w:r w:rsidRPr="00080BD7">
        <w:rPr>
          <w:rFonts w:eastAsia="Malgun Gothic"/>
        </w:rPr>
        <w:t xml:space="preserve">gainst Trafficking in Human Beings, </w:t>
      </w:r>
      <w:r w:rsidR="009B3539">
        <w:rPr>
          <w:rFonts w:eastAsia="Malgun Gothic"/>
        </w:rPr>
        <w:t>i</w:t>
      </w:r>
      <w:r w:rsidRPr="00080BD7">
        <w:rPr>
          <w:rFonts w:eastAsia="Malgun Gothic"/>
        </w:rPr>
        <w:t>n January 2016;</w:t>
      </w:r>
    </w:p>
    <w:p w14:paraId="5DA04880" w14:textId="784BCF55" w:rsidR="000C564C" w:rsidRPr="00080BD7" w:rsidRDefault="000C564C" w:rsidP="000C564C">
      <w:pPr>
        <w:pStyle w:val="SingleTxtG"/>
        <w:rPr>
          <w:rFonts w:eastAsia="Malgun Gothic"/>
        </w:rPr>
      </w:pPr>
      <w:r w:rsidRPr="00080BD7">
        <w:rPr>
          <w:rFonts w:eastAsia="Malgun Gothic"/>
        </w:rPr>
        <w:tab/>
        <w:t>(g)</w:t>
      </w:r>
      <w:r w:rsidRPr="00080BD7">
        <w:rPr>
          <w:rFonts w:eastAsia="Malgun Gothic"/>
        </w:rPr>
        <w:tab/>
      </w:r>
      <w:r w:rsidR="00FD64C6" w:rsidRPr="00080BD7">
        <w:rPr>
          <w:rFonts w:eastAsia="Malgun Gothic"/>
        </w:rPr>
        <w:t xml:space="preserve">The </w:t>
      </w:r>
      <w:r w:rsidRPr="00080BD7">
        <w:rPr>
          <w:rFonts w:eastAsia="Malgun Gothic"/>
        </w:rPr>
        <w:t>Council of Europe Convention on the Protection of Children against Sexual Exploitation and Sexual Abuse, in October 2007;</w:t>
      </w:r>
    </w:p>
    <w:p w14:paraId="690A46BE" w14:textId="097DFD28" w:rsidR="000C564C" w:rsidRPr="00080BD7" w:rsidRDefault="000C564C" w:rsidP="00851D4B">
      <w:pPr>
        <w:pStyle w:val="SingleTxtG"/>
        <w:rPr>
          <w:rFonts w:eastAsia="Malgun Gothic"/>
        </w:rPr>
      </w:pPr>
      <w:r w:rsidRPr="00080BD7">
        <w:rPr>
          <w:rFonts w:eastAsia="Malgun Gothic"/>
        </w:rPr>
        <w:tab/>
        <w:t>(h)</w:t>
      </w:r>
      <w:r w:rsidRPr="00080BD7">
        <w:rPr>
          <w:rFonts w:eastAsia="Malgun Gothic"/>
        </w:rPr>
        <w:tab/>
      </w:r>
      <w:r w:rsidR="00FD64C6" w:rsidRPr="00080BD7">
        <w:rPr>
          <w:rFonts w:eastAsia="Malgun Gothic"/>
        </w:rPr>
        <w:t xml:space="preserve">The </w:t>
      </w:r>
      <w:r w:rsidRPr="00080BD7">
        <w:rPr>
          <w:rFonts w:eastAsia="Malgun Gothic"/>
        </w:rPr>
        <w:t>European Social Charter, in June 2007.</w:t>
      </w:r>
    </w:p>
    <w:p w14:paraId="4A48C49C" w14:textId="3A1A3ACC" w:rsidR="000C564C" w:rsidRPr="00080BD7" w:rsidRDefault="00406319" w:rsidP="00406319">
      <w:pPr>
        <w:pStyle w:val="SingleTxtG"/>
        <w:rPr>
          <w:rFonts w:eastAsia="Malgun Gothic"/>
        </w:rPr>
      </w:pPr>
      <w:r w:rsidRPr="00080BD7">
        <w:rPr>
          <w:rFonts w:eastAsia="Malgun Gothic"/>
        </w:rPr>
        <w:t>8.</w:t>
      </w:r>
      <w:r w:rsidRPr="00080BD7">
        <w:rPr>
          <w:rFonts w:eastAsia="Malgun Gothic"/>
        </w:rPr>
        <w:tab/>
      </w:r>
      <w:r w:rsidR="000C564C" w:rsidRPr="00080BD7">
        <w:rPr>
          <w:rFonts w:eastAsia="Malgun Gothic"/>
        </w:rPr>
        <w:t xml:space="preserve">The Committee welcomes the adoption of the following legislative measures: </w:t>
      </w:r>
    </w:p>
    <w:p w14:paraId="64AB697D" w14:textId="78034CF1" w:rsidR="000C564C" w:rsidRPr="00080BD7" w:rsidRDefault="000C564C" w:rsidP="00184921">
      <w:pPr>
        <w:pStyle w:val="SingleTxtG"/>
        <w:rPr>
          <w:rFonts w:eastAsia="Malgun Gothic"/>
        </w:rPr>
      </w:pPr>
      <w:r w:rsidRPr="00080BD7">
        <w:rPr>
          <w:rFonts w:eastAsia="Malgun Gothic"/>
        </w:rPr>
        <w:tab/>
        <w:t>(a)</w:t>
      </w:r>
      <w:r w:rsidRPr="00080BD7">
        <w:rPr>
          <w:rFonts w:eastAsia="Malgun Gothic"/>
        </w:rPr>
        <w:tab/>
      </w:r>
      <w:r w:rsidR="00205CF2" w:rsidRPr="00080BD7">
        <w:rPr>
          <w:rFonts w:eastAsia="Malgun Gothic"/>
        </w:rPr>
        <w:t xml:space="preserve">The </w:t>
      </w:r>
      <w:r w:rsidR="00FD64C6" w:rsidRPr="00080BD7">
        <w:rPr>
          <w:rFonts w:eastAsia="Malgun Gothic"/>
        </w:rPr>
        <w:t>r</w:t>
      </w:r>
      <w:r w:rsidRPr="00080BD7">
        <w:rPr>
          <w:rFonts w:eastAsia="Malgun Gothic"/>
        </w:rPr>
        <w:t xml:space="preserve">egulation providing that Syrians readmitted to </w:t>
      </w:r>
      <w:r w:rsidR="00931ABA" w:rsidRPr="00080BD7">
        <w:rPr>
          <w:rFonts w:eastAsia="Malgun Gothic"/>
        </w:rPr>
        <w:t>the State party</w:t>
      </w:r>
      <w:r w:rsidRPr="00080BD7">
        <w:rPr>
          <w:rFonts w:eastAsia="Malgun Gothic"/>
        </w:rPr>
        <w:t xml:space="preserve"> following the agreement </w:t>
      </w:r>
      <w:r w:rsidR="00184921" w:rsidRPr="00080BD7">
        <w:rPr>
          <w:rFonts w:eastAsia="Malgun Gothic"/>
        </w:rPr>
        <w:t xml:space="preserve">reached </w:t>
      </w:r>
      <w:r w:rsidR="00205CF2" w:rsidRPr="00080BD7">
        <w:rPr>
          <w:rFonts w:eastAsia="Malgun Gothic"/>
        </w:rPr>
        <w:t xml:space="preserve">between the European Union and Turkey </w:t>
      </w:r>
      <w:r w:rsidR="00184921" w:rsidRPr="00080BD7">
        <w:rPr>
          <w:rFonts w:eastAsia="Malgun Gothic"/>
        </w:rPr>
        <w:t xml:space="preserve">on 18 March 2016 </w:t>
      </w:r>
      <w:r w:rsidRPr="00080BD7">
        <w:rPr>
          <w:rFonts w:eastAsia="Malgun Gothic"/>
        </w:rPr>
        <w:t>can be granted temporary protection again upon request, on 7 April 2016;</w:t>
      </w:r>
    </w:p>
    <w:p w14:paraId="1EFAD1EE" w14:textId="4B0E7AEA" w:rsidR="000C564C" w:rsidRPr="00080BD7" w:rsidRDefault="000C564C" w:rsidP="00FD64C6">
      <w:pPr>
        <w:pStyle w:val="SingleTxtG"/>
        <w:ind w:firstLine="567"/>
        <w:rPr>
          <w:rFonts w:eastAsia="Malgun Gothic"/>
        </w:rPr>
      </w:pPr>
      <w:r w:rsidRPr="00080BD7">
        <w:rPr>
          <w:rFonts w:eastAsia="Malgun Gothic"/>
        </w:rPr>
        <w:t>(b)</w:t>
      </w:r>
      <w:r w:rsidRPr="00080BD7">
        <w:rPr>
          <w:rFonts w:eastAsia="Malgun Gothic"/>
        </w:rPr>
        <w:tab/>
      </w:r>
      <w:r w:rsidR="00FD64C6" w:rsidRPr="00080BD7">
        <w:rPr>
          <w:rFonts w:eastAsia="Malgun Gothic"/>
        </w:rPr>
        <w:t>The r</w:t>
      </w:r>
      <w:r w:rsidRPr="00080BD7">
        <w:rPr>
          <w:rFonts w:eastAsia="Malgun Gothic"/>
        </w:rPr>
        <w:t xml:space="preserve">egulation on the </w:t>
      </w:r>
      <w:r w:rsidR="00205CF2" w:rsidRPr="00080BD7">
        <w:rPr>
          <w:rFonts w:eastAsia="Malgun Gothic"/>
        </w:rPr>
        <w:t>i</w:t>
      </w:r>
      <w:r w:rsidRPr="00080BD7">
        <w:rPr>
          <w:rFonts w:eastAsia="Malgun Gothic"/>
        </w:rPr>
        <w:t xml:space="preserve">mplementation of the </w:t>
      </w:r>
      <w:r w:rsidR="00205CF2" w:rsidRPr="00080BD7">
        <w:rPr>
          <w:rFonts w:eastAsia="Malgun Gothic"/>
        </w:rPr>
        <w:t>Act</w:t>
      </w:r>
      <w:r w:rsidRPr="00080BD7">
        <w:rPr>
          <w:rFonts w:eastAsia="Malgun Gothic"/>
        </w:rPr>
        <w:t xml:space="preserve"> on Foreigners and International Protection, on 17 March 2016;</w:t>
      </w:r>
    </w:p>
    <w:p w14:paraId="1754520F" w14:textId="62071DDE" w:rsidR="000C564C" w:rsidRPr="00080BD7" w:rsidRDefault="000C564C" w:rsidP="00FD64C6">
      <w:pPr>
        <w:pStyle w:val="SingleTxtG"/>
        <w:rPr>
          <w:rFonts w:eastAsia="Malgun Gothic"/>
        </w:rPr>
      </w:pPr>
      <w:r w:rsidRPr="00080BD7">
        <w:rPr>
          <w:rFonts w:eastAsia="Malgun Gothic"/>
        </w:rPr>
        <w:tab/>
        <w:t>(c)</w:t>
      </w:r>
      <w:r w:rsidRPr="00080BD7">
        <w:rPr>
          <w:rFonts w:eastAsia="Malgun Gothic"/>
        </w:rPr>
        <w:tab/>
      </w:r>
      <w:r w:rsidR="00FD64C6" w:rsidRPr="00080BD7">
        <w:rPr>
          <w:rFonts w:eastAsia="Malgun Gothic"/>
        </w:rPr>
        <w:t>The r</w:t>
      </w:r>
      <w:r w:rsidRPr="00080BD7">
        <w:rPr>
          <w:rFonts w:eastAsia="Malgun Gothic"/>
        </w:rPr>
        <w:t xml:space="preserve">egulation on </w:t>
      </w:r>
      <w:r w:rsidR="00851D4B" w:rsidRPr="00080BD7">
        <w:rPr>
          <w:rFonts w:eastAsia="Malgun Gothic"/>
        </w:rPr>
        <w:t>c</w:t>
      </w:r>
      <w:r w:rsidRPr="00080BD7">
        <w:rPr>
          <w:rFonts w:eastAsia="Malgun Gothic"/>
        </w:rPr>
        <w:t>ombat</w:t>
      </w:r>
      <w:r w:rsidR="00A63276" w:rsidRPr="00080BD7">
        <w:rPr>
          <w:rFonts w:eastAsia="Malgun Gothic"/>
        </w:rPr>
        <w:t>ing</w:t>
      </w:r>
      <w:r w:rsidRPr="00080BD7">
        <w:rPr>
          <w:rFonts w:eastAsia="Malgun Gothic"/>
        </w:rPr>
        <w:t xml:space="preserve"> </w:t>
      </w:r>
      <w:r w:rsidR="00851D4B" w:rsidRPr="00080BD7">
        <w:rPr>
          <w:rFonts w:eastAsia="Malgun Gothic"/>
        </w:rPr>
        <w:t>t</w:t>
      </w:r>
      <w:r w:rsidRPr="00080BD7">
        <w:rPr>
          <w:rFonts w:eastAsia="Malgun Gothic"/>
        </w:rPr>
        <w:t xml:space="preserve">rafficking in </w:t>
      </w:r>
      <w:r w:rsidR="00851D4B" w:rsidRPr="00080BD7">
        <w:rPr>
          <w:rFonts w:eastAsia="Malgun Gothic"/>
        </w:rPr>
        <w:t>h</w:t>
      </w:r>
      <w:r w:rsidRPr="00080BD7">
        <w:rPr>
          <w:rFonts w:eastAsia="Malgun Gothic"/>
        </w:rPr>
        <w:t xml:space="preserve">uman </w:t>
      </w:r>
      <w:r w:rsidR="00851D4B" w:rsidRPr="00080BD7">
        <w:rPr>
          <w:rFonts w:eastAsia="Malgun Gothic"/>
        </w:rPr>
        <w:t>b</w:t>
      </w:r>
      <w:r w:rsidRPr="00080BD7">
        <w:rPr>
          <w:rFonts w:eastAsia="Malgun Gothic"/>
        </w:rPr>
        <w:t xml:space="preserve">eings and </w:t>
      </w:r>
      <w:r w:rsidR="00851D4B" w:rsidRPr="00080BD7">
        <w:rPr>
          <w:rFonts w:eastAsia="Malgun Gothic"/>
        </w:rPr>
        <w:t>p</w:t>
      </w:r>
      <w:r w:rsidRPr="00080BD7">
        <w:rPr>
          <w:rFonts w:eastAsia="Malgun Gothic"/>
        </w:rPr>
        <w:t xml:space="preserve">rotection of </w:t>
      </w:r>
      <w:r w:rsidR="00851D4B" w:rsidRPr="00080BD7">
        <w:rPr>
          <w:rFonts w:eastAsia="Malgun Gothic"/>
        </w:rPr>
        <w:t>v</w:t>
      </w:r>
      <w:r w:rsidRPr="00080BD7">
        <w:rPr>
          <w:rFonts w:eastAsia="Malgun Gothic"/>
        </w:rPr>
        <w:t xml:space="preserve">ictims of </w:t>
      </w:r>
      <w:r w:rsidR="00851D4B" w:rsidRPr="00080BD7">
        <w:rPr>
          <w:rFonts w:eastAsia="Malgun Gothic"/>
        </w:rPr>
        <w:t>t</w:t>
      </w:r>
      <w:r w:rsidRPr="00080BD7">
        <w:rPr>
          <w:rFonts w:eastAsia="Malgun Gothic"/>
        </w:rPr>
        <w:t>rafficking, on 17 March 2016;</w:t>
      </w:r>
    </w:p>
    <w:p w14:paraId="18DCBE93" w14:textId="56B9058E" w:rsidR="000C564C" w:rsidRPr="00080BD7" w:rsidRDefault="000C564C" w:rsidP="00676C5D">
      <w:pPr>
        <w:pStyle w:val="SingleTxtG"/>
        <w:rPr>
          <w:rFonts w:eastAsia="Malgun Gothic"/>
        </w:rPr>
      </w:pPr>
      <w:r w:rsidRPr="00080BD7">
        <w:tab/>
        <w:t>(d)</w:t>
      </w:r>
      <w:r w:rsidRPr="00080BD7">
        <w:tab/>
      </w:r>
      <w:r w:rsidR="00FD64C6" w:rsidRPr="00080BD7">
        <w:t xml:space="preserve">The </w:t>
      </w:r>
      <w:r w:rsidR="00676C5D">
        <w:t>regulation</w:t>
      </w:r>
      <w:r w:rsidRPr="00080BD7">
        <w:t xml:space="preserve"> on </w:t>
      </w:r>
      <w:r w:rsidR="00851D4B" w:rsidRPr="00080BD7">
        <w:t>w</w:t>
      </w:r>
      <w:r w:rsidRPr="00080BD7">
        <w:t xml:space="preserve">ork </w:t>
      </w:r>
      <w:r w:rsidR="00851D4B" w:rsidRPr="00080BD7">
        <w:t>p</w:t>
      </w:r>
      <w:r w:rsidRPr="00080BD7">
        <w:t xml:space="preserve">ermits for </w:t>
      </w:r>
      <w:r w:rsidR="00851D4B" w:rsidRPr="00080BD7">
        <w:t>f</w:t>
      </w:r>
      <w:r w:rsidRPr="00080BD7">
        <w:t xml:space="preserve">oreigners </w:t>
      </w:r>
      <w:r w:rsidR="00851D4B" w:rsidRPr="00080BD7">
        <w:t>w</w:t>
      </w:r>
      <w:r w:rsidRPr="00080BD7">
        <w:t xml:space="preserve">ho </w:t>
      </w:r>
      <w:r w:rsidR="00851D4B" w:rsidRPr="00080BD7">
        <w:t>h</w:t>
      </w:r>
      <w:r w:rsidRPr="00080BD7">
        <w:t xml:space="preserve">ave </w:t>
      </w:r>
      <w:r w:rsidR="00851D4B" w:rsidRPr="00080BD7">
        <w:t>b</w:t>
      </w:r>
      <w:r w:rsidRPr="00080BD7">
        <w:t xml:space="preserve">een </w:t>
      </w:r>
      <w:r w:rsidR="00851D4B" w:rsidRPr="00080BD7">
        <w:t>grant</w:t>
      </w:r>
      <w:r w:rsidRPr="00080BD7">
        <w:t xml:space="preserve">ed </w:t>
      </w:r>
      <w:r w:rsidR="00851D4B" w:rsidRPr="00080BD7">
        <w:t>t</w:t>
      </w:r>
      <w:r w:rsidRPr="00080BD7">
        <w:t xml:space="preserve">emporary </w:t>
      </w:r>
      <w:r w:rsidR="00851D4B" w:rsidRPr="00080BD7">
        <w:t>p</w:t>
      </w:r>
      <w:r w:rsidRPr="00080BD7">
        <w:t>rotection (No. 8375), on 15 January 2016;</w:t>
      </w:r>
      <w:r w:rsidRPr="00080BD7">
        <w:rPr>
          <w:rStyle w:val="FootnoteReference"/>
          <w:rFonts w:eastAsia="Malgun Gothic"/>
          <w:sz w:val="20"/>
          <w:vertAlign w:val="baseline"/>
        </w:rPr>
        <w:t xml:space="preserve"> </w:t>
      </w:r>
    </w:p>
    <w:p w14:paraId="6787DEEC" w14:textId="65B2A59C" w:rsidR="000C564C" w:rsidRPr="00080BD7" w:rsidRDefault="000C564C" w:rsidP="00FD64C6">
      <w:pPr>
        <w:pStyle w:val="SingleTxtG"/>
        <w:rPr>
          <w:rFonts w:eastAsia="Malgun Gothic"/>
        </w:rPr>
      </w:pPr>
      <w:r w:rsidRPr="00080BD7">
        <w:rPr>
          <w:rFonts w:eastAsia="Malgun Gothic"/>
        </w:rPr>
        <w:tab/>
        <w:t>(e)</w:t>
      </w:r>
      <w:r w:rsidRPr="00080BD7">
        <w:rPr>
          <w:rFonts w:eastAsia="Malgun Gothic"/>
        </w:rPr>
        <w:tab/>
      </w:r>
      <w:r w:rsidR="00FD64C6" w:rsidRPr="00080BD7">
        <w:rPr>
          <w:rFonts w:eastAsia="Malgun Gothic"/>
        </w:rPr>
        <w:t>The r</w:t>
      </w:r>
      <w:r w:rsidRPr="00080BD7">
        <w:rPr>
          <w:rFonts w:eastAsia="Malgun Gothic"/>
        </w:rPr>
        <w:t xml:space="preserve">egulation on </w:t>
      </w:r>
      <w:r w:rsidR="00346F84" w:rsidRPr="00080BD7">
        <w:rPr>
          <w:rFonts w:eastAsia="Malgun Gothic"/>
        </w:rPr>
        <w:t>t</w:t>
      </w:r>
      <w:r w:rsidRPr="00080BD7">
        <w:rPr>
          <w:rFonts w:eastAsia="Malgun Gothic"/>
        </w:rPr>
        <w:t xml:space="preserve">emporary </w:t>
      </w:r>
      <w:r w:rsidR="00346F84" w:rsidRPr="00080BD7">
        <w:rPr>
          <w:rFonts w:eastAsia="Malgun Gothic"/>
        </w:rPr>
        <w:t>p</w:t>
      </w:r>
      <w:r w:rsidRPr="00080BD7">
        <w:rPr>
          <w:rFonts w:eastAsia="Malgun Gothic"/>
        </w:rPr>
        <w:t>rotection (No. 6883), on 22 October 2014;</w:t>
      </w:r>
    </w:p>
    <w:p w14:paraId="627FF58C" w14:textId="0D6EDFA4" w:rsidR="000C564C" w:rsidRPr="00080BD7" w:rsidRDefault="000C564C" w:rsidP="00B73E42">
      <w:pPr>
        <w:pStyle w:val="SingleTxtG"/>
        <w:rPr>
          <w:rFonts w:eastAsia="Malgun Gothic"/>
        </w:rPr>
      </w:pPr>
      <w:r w:rsidRPr="00080BD7">
        <w:rPr>
          <w:rFonts w:eastAsia="Malgun Gothic"/>
        </w:rPr>
        <w:tab/>
        <w:t>(f)</w:t>
      </w:r>
      <w:r w:rsidRPr="00080BD7">
        <w:rPr>
          <w:rFonts w:eastAsia="Malgun Gothic"/>
        </w:rPr>
        <w:tab/>
        <w:t xml:space="preserve">The Ministry of Education </w:t>
      </w:r>
      <w:r w:rsidR="00B73E42" w:rsidRPr="00080BD7">
        <w:rPr>
          <w:rFonts w:eastAsia="Malgun Gothic"/>
        </w:rPr>
        <w:t>c</w:t>
      </w:r>
      <w:r w:rsidRPr="00080BD7">
        <w:rPr>
          <w:rFonts w:eastAsia="Malgun Gothic"/>
        </w:rPr>
        <w:t xml:space="preserve">ircular on </w:t>
      </w:r>
      <w:r w:rsidR="00B73E42" w:rsidRPr="00080BD7">
        <w:rPr>
          <w:rFonts w:eastAsia="Malgun Gothic"/>
        </w:rPr>
        <w:t>e</w:t>
      </w:r>
      <w:r w:rsidRPr="00080BD7">
        <w:rPr>
          <w:rFonts w:eastAsia="Malgun Gothic"/>
        </w:rPr>
        <w:t xml:space="preserve">ducation </w:t>
      </w:r>
      <w:r w:rsidR="00B73E42" w:rsidRPr="00080BD7">
        <w:rPr>
          <w:rFonts w:eastAsia="Malgun Gothic"/>
        </w:rPr>
        <w:t>s</w:t>
      </w:r>
      <w:r w:rsidRPr="00080BD7">
        <w:rPr>
          <w:rFonts w:eastAsia="Malgun Gothic"/>
        </w:rPr>
        <w:t xml:space="preserve">ervices for </w:t>
      </w:r>
      <w:r w:rsidR="00B73E42" w:rsidRPr="00080BD7">
        <w:rPr>
          <w:rFonts w:eastAsia="Malgun Gothic"/>
        </w:rPr>
        <w:t>f</w:t>
      </w:r>
      <w:r w:rsidRPr="00080BD7">
        <w:rPr>
          <w:rFonts w:eastAsia="Malgun Gothic"/>
        </w:rPr>
        <w:t xml:space="preserve">oreign </w:t>
      </w:r>
      <w:r w:rsidR="00B73E42" w:rsidRPr="00080BD7">
        <w:rPr>
          <w:rFonts w:eastAsia="Malgun Gothic"/>
        </w:rPr>
        <w:t>n</w:t>
      </w:r>
      <w:r w:rsidRPr="00080BD7">
        <w:rPr>
          <w:rFonts w:eastAsia="Malgun Gothic"/>
        </w:rPr>
        <w:t>ationals (No. 2014/21), on 23 September 2014;</w:t>
      </w:r>
    </w:p>
    <w:p w14:paraId="61FBF8B0" w14:textId="4A26D1FD" w:rsidR="000C564C" w:rsidRPr="00080BD7" w:rsidRDefault="000C564C" w:rsidP="009B3539">
      <w:pPr>
        <w:pStyle w:val="SingleTxtG"/>
        <w:rPr>
          <w:rFonts w:eastAsia="Malgun Gothic"/>
        </w:rPr>
      </w:pPr>
      <w:r w:rsidRPr="00080BD7">
        <w:rPr>
          <w:rFonts w:eastAsia="Malgun Gothic"/>
        </w:rPr>
        <w:tab/>
        <w:t>(g)</w:t>
      </w:r>
      <w:r w:rsidRPr="00080BD7">
        <w:rPr>
          <w:rFonts w:eastAsia="Malgun Gothic"/>
        </w:rPr>
        <w:tab/>
      </w:r>
      <w:r w:rsidR="00FD64C6" w:rsidRPr="00080BD7">
        <w:rPr>
          <w:rFonts w:eastAsia="Malgun Gothic"/>
        </w:rPr>
        <w:t xml:space="preserve">The </w:t>
      </w:r>
      <w:r w:rsidR="00B73E42" w:rsidRPr="00080BD7">
        <w:rPr>
          <w:rFonts w:eastAsia="Malgun Gothic"/>
        </w:rPr>
        <w:t>Act</w:t>
      </w:r>
      <w:r w:rsidRPr="00080BD7">
        <w:rPr>
          <w:rFonts w:eastAsia="Malgun Gothic"/>
        </w:rPr>
        <w:t xml:space="preserve"> on Foreigners and International Protection (No. 6458), o</w:t>
      </w:r>
      <w:r w:rsidR="009B3539">
        <w:rPr>
          <w:rFonts w:eastAsia="Malgun Gothic"/>
        </w:rPr>
        <w:t>n</w:t>
      </w:r>
      <w:r w:rsidRPr="00080BD7">
        <w:rPr>
          <w:rFonts w:eastAsia="Malgun Gothic"/>
        </w:rPr>
        <w:t xml:space="preserve"> 11 April 2013;</w:t>
      </w:r>
    </w:p>
    <w:p w14:paraId="1A80694E" w14:textId="2A34D2A6" w:rsidR="000C564C" w:rsidRPr="00080BD7" w:rsidRDefault="000C564C" w:rsidP="009B3539">
      <w:pPr>
        <w:pStyle w:val="SingleTxtG"/>
        <w:rPr>
          <w:rFonts w:eastAsia="Malgun Gothic"/>
        </w:rPr>
      </w:pPr>
      <w:r w:rsidRPr="00080BD7">
        <w:rPr>
          <w:rFonts w:eastAsia="Malgun Gothic"/>
        </w:rPr>
        <w:tab/>
        <w:t>(h)</w:t>
      </w:r>
      <w:r w:rsidR="005C5D87" w:rsidRPr="00080BD7">
        <w:rPr>
          <w:rFonts w:eastAsia="Malgun Gothic"/>
        </w:rPr>
        <w:tab/>
      </w:r>
      <w:r w:rsidR="00B73E42" w:rsidRPr="00080BD7">
        <w:rPr>
          <w:rFonts w:eastAsia="Malgun Gothic"/>
        </w:rPr>
        <w:t>Act</w:t>
      </w:r>
      <w:r w:rsidRPr="00080BD7">
        <w:rPr>
          <w:rFonts w:eastAsia="Malgun Gothic"/>
        </w:rPr>
        <w:t xml:space="preserve"> </w:t>
      </w:r>
      <w:r w:rsidR="006B5F56" w:rsidRPr="00080BD7">
        <w:rPr>
          <w:rFonts w:eastAsia="Malgun Gothic"/>
        </w:rPr>
        <w:t xml:space="preserve">(No. 6304) </w:t>
      </w:r>
      <w:r w:rsidRPr="00080BD7">
        <w:rPr>
          <w:rFonts w:eastAsia="Malgun Gothic"/>
        </w:rPr>
        <w:t xml:space="preserve">amending the </w:t>
      </w:r>
      <w:r w:rsidR="006B5F56" w:rsidRPr="00080BD7">
        <w:rPr>
          <w:rFonts w:eastAsia="Malgun Gothic"/>
        </w:rPr>
        <w:t>Act</w:t>
      </w:r>
      <w:r w:rsidRPr="00080BD7">
        <w:rPr>
          <w:rFonts w:eastAsia="Malgun Gothic"/>
        </w:rPr>
        <w:t xml:space="preserve"> on </w:t>
      </w:r>
      <w:r w:rsidR="005044A0" w:rsidRPr="00080BD7">
        <w:rPr>
          <w:rFonts w:eastAsia="Malgun Gothic"/>
        </w:rPr>
        <w:t>Elections</w:t>
      </w:r>
      <w:r w:rsidRPr="00080BD7">
        <w:rPr>
          <w:rFonts w:eastAsia="Malgun Gothic"/>
        </w:rPr>
        <w:t xml:space="preserve"> and </w:t>
      </w:r>
      <w:r w:rsidR="006B5F56" w:rsidRPr="00080BD7">
        <w:rPr>
          <w:rFonts w:eastAsia="Malgun Gothic"/>
        </w:rPr>
        <w:t>Electoral</w:t>
      </w:r>
      <w:r w:rsidRPr="00080BD7">
        <w:rPr>
          <w:rFonts w:eastAsia="Malgun Gothic"/>
        </w:rPr>
        <w:t xml:space="preserve"> Registers and </w:t>
      </w:r>
      <w:r w:rsidR="00950326" w:rsidRPr="00080BD7">
        <w:rPr>
          <w:rFonts w:eastAsia="Malgun Gothic"/>
        </w:rPr>
        <w:t>c</w:t>
      </w:r>
      <w:r w:rsidRPr="00080BD7">
        <w:rPr>
          <w:rFonts w:eastAsia="Malgun Gothic"/>
        </w:rPr>
        <w:t xml:space="preserve">ertain </w:t>
      </w:r>
      <w:r w:rsidR="00950326" w:rsidRPr="00080BD7">
        <w:rPr>
          <w:rFonts w:eastAsia="Malgun Gothic"/>
        </w:rPr>
        <w:t>Acts</w:t>
      </w:r>
      <w:r w:rsidRPr="00080BD7">
        <w:rPr>
          <w:rFonts w:eastAsia="Malgun Gothic"/>
        </w:rPr>
        <w:t>, on 9 May 2012;</w:t>
      </w:r>
    </w:p>
    <w:p w14:paraId="4B54A85B" w14:textId="01640952" w:rsidR="000C564C" w:rsidRPr="00080BD7" w:rsidRDefault="000C564C" w:rsidP="00FD64C6">
      <w:pPr>
        <w:pStyle w:val="SingleTxtG"/>
        <w:rPr>
          <w:rFonts w:eastAsia="Malgun Gothic"/>
        </w:rPr>
      </w:pPr>
      <w:r w:rsidRPr="00080BD7">
        <w:rPr>
          <w:rFonts w:eastAsia="Malgun Gothic"/>
        </w:rPr>
        <w:tab/>
        <w:t>(</w:t>
      </w:r>
      <w:proofErr w:type="spellStart"/>
      <w:r w:rsidRPr="00080BD7">
        <w:rPr>
          <w:rFonts w:eastAsia="Malgun Gothic"/>
        </w:rPr>
        <w:t>i</w:t>
      </w:r>
      <w:proofErr w:type="spellEnd"/>
      <w:r w:rsidRPr="00080BD7">
        <w:rPr>
          <w:rFonts w:eastAsia="Malgun Gothic"/>
        </w:rPr>
        <w:t>)</w:t>
      </w:r>
      <w:r w:rsidRPr="00080BD7">
        <w:rPr>
          <w:rFonts w:eastAsia="Malgun Gothic"/>
        </w:rPr>
        <w:tab/>
      </w:r>
      <w:r w:rsidR="00FD64C6" w:rsidRPr="00080BD7">
        <w:rPr>
          <w:rFonts w:eastAsia="Malgun Gothic"/>
        </w:rPr>
        <w:t>The c</w:t>
      </w:r>
      <w:r w:rsidRPr="00080BD7">
        <w:rPr>
          <w:rFonts w:eastAsia="Malgun Gothic"/>
        </w:rPr>
        <w:t xml:space="preserve">ircular on </w:t>
      </w:r>
      <w:r w:rsidR="00A91B98" w:rsidRPr="00080BD7">
        <w:rPr>
          <w:rFonts w:eastAsia="Malgun Gothic"/>
        </w:rPr>
        <w:t>f</w:t>
      </w:r>
      <w:r w:rsidRPr="00080BD7">
        <w:rPr>
          <w:rFonts w:eastAsia="Malgun Gothic"/>
        </w:rPr>
        <w:t xml:space="preserve">oreign </w:t>
      </w:r>
      <w:r w:rsidR="00A91B98" w:rsidRPr="00080BD7">
        <w:rPr>
          <w:rFonts w:eastAsia="Malgun Gothic"/>
        </w:rPr>
        <w:t>n</w:t>
      </w:r>
      <w:r w:rsidRPr="00080BD7">
        <w:rPr>
          <w:rFonts w:eastAsia="Malgun Gothic"/>
        </w:rPr>
        <w:t xml:space="preserve">ational </w:t>
      </w:r>
      <w:r w:rsidR="00A91B98" w:rsidRPr="00080BD7">
        <w:rPr>
          <w:rFonts w:eastAsia="Malgun Gothic"/>
        </w:rPr>
        <w:t>s</w:t>
      </w:r>
      <w:r w:rsidRPr="00080BD7">
        <w:rPr>
          <w:rFonts w:eastAsia="Malgun Gothic"/>
        </w:rPr>
        <w:t xml:space="preserve">tudents (No. 2010/48), on 16 August 2010; </w:t>
      </w:r>
    </w:p>
    <w:p w14:paraId="09CB8ECB" w14:textId="51ACDDD1" w:rsidR="000C564C" w:rsidRPr="00080BD7" w:rsidRDefault="000C564C" w:rsidP="00FD64C6">
      <w:pPr>
        <w:pStyle w:val="SingleTxtG"/>
        <w:rPr>
          <w:rFonts w:eastAsia="Malgun Gothic"/>
        </w:rPr>
      </w:pPr>
      <w:r w:rsidRPr="00080BD7">
        <w:rPr>
          <w:rFonts w:eastAsia="Malgun Gothic"/>
        </w:rPr>
        <w:tab/>
        <w:t>(j)</w:t>
      </w:r>
      <w:r w:rsidR="005C5D87" w:rsidRPr="00080BD7">
        <w:rPr>
          <w:rFonts w:eastAsia="Malgun Gothic"/>
        </w:rPr>
        <w:tab/>
      </w:r>
      <w:r w:rsidR="00FD64C6" w:rsidRPr="00080BD7">
        <w:rPr>
          <w:rFonts w:eastAsia="Malgun Gothic"/>
        </w:rPr>
        <w:t xml:space="preserve">The </w:t>
      </w:r>
      <w:r w:rsidRPr="00080BD7">
        <w:rPr>
          <w:rFonts w:eastAsia="Malgun Gothic"/>
        </w:rPr>
        <w:t xml:space="preserve">Act on </w:t>
      </w:r>
      <w:r w:rsidR="00FD64C6" w:rsidRPr="00080BD7">
        <w:rPr>
          <w:rFonts w:eastAsia="Malgun Gothic"/>
        </w:rPr>
        <w:t>S</w:t>
      </w:r>
      <w:r w:rsidRPr="00080BD7">
        <w:rPr>
          <w:rFonts w:eastAsia="Malgun Gothic"/>
        </w:rPr>
        <w:t xml:space="preserve">ocial </w:t>
      </w:r>
      <w:r w:rsidR="00FD64C6" w:rsidRPr="00080BD7">
        <w:rPr>
          <w:rFonts w:eastAsia="Malgun Gothic"/>
        </w:rPr>
        <w:t>S</w:t>
      </w:r>
      <w:r w:rsidR="005B2664" w:rsidRPr="00080BD7">
        <w:rPr>
          <w:rFonts w:eastAsia="Malgun Gothic"/>
        </w:rPr>
        <w:t>ecurity</w:t>
      </w:r>
      <w:r w:rsidRPr="00080BD7">
        <w:rPr>
          <w:rFonts w:eastAsia="Malgun Gothic"/>
        </w:rPr>
        <w:t xml:space="preserve"> and </w:t>
      </w:r>
      <w:r w:rsidR="00FD64C6" w:rsidRPr="00080BD7">
        <w:rPr>
          <w:rFonts w:eastAsia="Malgun Gothic"/>
        </w:rPr>
        <w:t>U</w:t>
      </w:r>
      <w:r w:rsidR="005B2664" w:rsidRPr="00080BD7">
        <w:rPr>
          <w:rFonts w:eastAsia="Malgun Gothic"/>
        </w:rPr>
        <w:t>niversal</w:t>
      </w:r>
      <w:r w:rsidRPr="00080BD7">
        <w:rPr>
          <w:rFonts w:eastAsia="Malgun Gothic"/>
        </w:rPr>
        <w:t xml:space="preserve"> </w:t>
      </w:r>
      <w:r w:rsidR="00FD64C6" w:rsidRPr="00080BD7">
        <w:rPr>
          <w:rFonts w:eastAsia="Malgun Gothic"/>
        </w:rPr>
        <w:t>H</w:t>
      </w:r>
      <w:r w:rsidRPr="00080BD7">
        <w:rPr>
          <w:rFonts w:eastAsia="Malgun Gothic"/>
        </w:rPr>
        <w:t xml:space="preserve">ealth </w:t>
      </w:r>
      <w:r w:rsidR="00FD64C6" w:rsidRPr="00080BD7">
        <w:rPr>
          <w:rFonts w:eastAsia="Malgun Gothic"/>
        </w:rPr>
        <w:t>I</w:t>
      </w:r>
      <w:r w:rsidRPr="00080BD7">
        <w:rPr>
          <w:rFonts w:eastAsia="Malgun Gothic"/>
        </w:rPr>
        <w:t>nsurance (No. 5510), on 31 May 2006.</w:t>
      </w:r>
    </w:p>
    <w:p w14:paraId="6131AC27" w14:textId="721210C5" w:rsidR="000C564C" w:rsidRPr="00080BD7" w:rsidRDefault="00406319" w:rsidP="00406319">
      <w:pPr>
        <w:pStyle w:val="SingleTxtG"/>
        <w:keepNext/>
        <w:rPr>
          <w:rFonts w:eastAsia="Malgun Gothic"/>
        </w:rPr>
      </w:pPr>
      <w:r w:rsidRPr="00080BD7">
        <w:rPr>
          <w:rFonts w:eastAsia="Malgun Gothic"/>
        </w:rPr>
        <w:t>9.</w:t>
      </w:r>
      <w:r w:rsidRPr="00080BD7">
        <w:rPr>
          <w:rFonts w:eastAsia="Malgun Gothic"/>
        </w:rPr>
        <w:tab/>
      </w:r>
      <w:r w:rsidR="000C564C" w:rsidRPr="00080BD7">
        <w:rPr>
          <w:rFonts w:eastAsia="Malgun Gothic"/>
        </w:rPr>
        <w:t xml:space="preserve">The Committee also welcomes the following institutional and policy measures: </w:t>
      </w:r>
    </w:p>
    <w:p w14:paraId="49A64D07" w14:textId="2BC7F162" w:rsidR="000C564C" w:rsidRPr="00080BD7" w:rsidRDefault="000C564C" w:rsidP="00883F61">
      <w:pPr>
        <w:pStyle w:val="SingleTxtG"/>
        <w:rPr>
          <w:rFonts w:eastAsia="Malgun Gothic"/>
        </w:rPr>
      </w:pPr>
      <w:r w:rsidRPr="00080BD7">
        <w:rPr>
          <w:rFonts w:eastAsia="Malgun Gothic"/>
        </w:rPr>
        <w:tab/>
        <w:t>(a)</w:t>
      </w:r>
      <w:r w:rsidRPr="00080BD7">
        <w:rPr>
          <w:rFonts w:eastAsia="Malgun Gothic"/>
        </w:rPr>
        <w:tab/>
        <w:t xml:space="preserve">The adoption of the </w:t>
      </w:r>
      <w:r w:rsidR="00205CF2" w:rsidRPr="00080BD7">
        <w:rPr>
          <w:rFonts w:eastAsia="Malgun Gothic"/>
        </w:rPr>
        <w:t>ten</w:t>
      </w:r>
      <w:r w:rsidRPr="00080BD7">
        <w:rPr>
          <w:rFonts w:eastAsia="Malgun Gothic"/>
        </w:rPr>
        <w:t xml:space="preserve">th National Development Plan </w:t>
      </w:r>
      <w:r w:rsidR="00883F61" w:rsidRPr="00080BD7">
        <w:rPr>
          <w:rFonts w:eastAsia="Malgun Gothic"/>
        </w:rPr>
        <w:t xml:space="preserve">(2014-2018) </w:t>
      </w:r>
      <w:r w:rsidRPr="00080BD7">
        <w:rPr>
          <w:rFonts w:eastAsia="Malgun Gothic"/>
        </w:rPr>
        <w:t>with a dedicated chapter on migration;</w:t>
      </w:r>
    </w:p>
    <w:p w14:paraId="0BE5DEDC" w14:textId="219CBA56" w:rsidR="000C564C" w:rsidRPr="00080BD7" w:rsidRDefault="000C564C" w:rsidP="000C564C">
      <w:pPr>
        <w:pStyle w:val="SingleTxtG"/>
        <w:rPr>
          <w:rFonts w:eastAsia="Malgun Gothic"/>
        </w:rPr>
      </w:pPr>
      <w:r w:rsidRPr="00080BD7">
        <w:rPr>
          <w:rFonts w:eastAsia="Malgun Gothic"/>
        </w:rPr>
        <w:tab/>
        <w:t>(b)</w:t>
      </w:r>
      <w:r w:rsidRPr="00080BD7">
        <w:rPr>
          <w:rFonts w:eastAsia="Malgun Gothic"/>
        </w:rPr>
        <w:tab/>
        <w:t>The adoption of the Strategy Document and National Action Plan on Irregular Migration</w:t>
      </w:r>
      <w:r w:rsidR="00CA080F">
        <w:rPr>
          <w:rFonts w:eastAsia="Malgun Gothic"/>
        </w:rPr>
        <w:t>,</w:t>
      </w:r>
      <w:r w:rsidRPr="00080BD7">
        <w:rPr>
          <w:rFonts w:eastAsia="Malgun Gothic"/>
        </w:rPr>
        <w:t xml:space="preserve"> in 2014;</w:t>
      </w:r>
    </w:p>
    <w:p w14:paraId="0CA3652F" w14:textId="36119F91" w:rsidR="000C564C" w:rsidRPr="00080BD7" w:rsidRDefault="000C564C" w:rsidP="00883F61">
      <w:pPr>
        <w:pStyle w:val="SingleTxtG"/>
        <w:rPr>
          <w:rFonts w:eastAsia="Malgun Gothic"/>
        </w:rPr>
      </w:pPr>
      <w:r w:rsidRPr="00080BD7">
        <w:rPr>
          <w:rFonts w:eastAsia="Malgun Gothic"/>
        </w:rPr>
        <w:tab/>
        <w:t>(c)</w:t>
      </w:r>
      <w:r w:rsidRPr="00080BD7">
        <w:rPr>
          <w:rFonts w:eastAsia="Malgun Gothic"/>
        </w:rPr>
        <w:tab/>
        <w:t>The establishment of the Directorate</w:t>
      </w:r>
      <w:r w:rsidR="00883F61" w:rsidRPr="00080BD7">
        <w:rPr>
          <w:rFonts w:eastAsia="Malgun Gothic"/>
        </w:rPr>
        <w:t>-</w:t>
      </w:r>
      <w:r w:rsidRPr="00080BD7">
        <w:rPr>
          <w:rFonts w:eastAsia="Malgun Gothic"/>
        </w:rPr>
        <w:t>General f</w:t>
      </w:r>
      <w:r w:rsidR="00883F61" w:rsidRPr="00080BD7">
        <w:rPr>
          <w:rFonts w:eastAsia="Malgun Gothic"/>
        </w:rPr>
        <w:t>or</w:t>
      </w:r>
      <w:r w:rsidRPr="00080BD7">
        <w:rPr>
          <w:rFonts w:eastAsia="Malgun Gothic"/>
        </w:rPr>
        <w:t xml:space="preserve"> Migration Management under the Ministry of </w:t>
      </w:r>
      <w:r w:rsidR="00CA080F">
        <w:rPr>
          <w:rFonts w:eastAsia="Malgun Gothic"/>
        </w:rPr>
        <w:t xml:space="preserve">the </w:t>
      </w:r>
      <w:r w:rsidRPr="00080BD7">
        <w:rPr>
          <w:rFonts w:eastAsia="Malgun Gothic"/>
        </w:rPr>
        <w:t>Interior</w:t>
      </w:r>
      <w:r w:rsidR="00CA080F">
        <w:rPr>
          <w:rFonts w:eastAsia="Malgun Gothic"/>
        </w:rPr>
        <w:t>,</w:t>
      </w:r>
      <w:r w:rsidRPr="00080BD7">
        <w:rPr>
          <w:rFonts w:eastAsia="Malgun Gothic"/>
        </w:rPr>
        <w:t xml:space="preserve"> in 2013;</w:t>
      </w:r>
    </w:p>
    <w:p w14:paraId="736D6595" w14:textId="30B8CAED" w:rsidR="000C564C" w:rsidRPr="00080BD7" w:rsidRDefault="000C564C" w:rsidP="000C564C">
      <w:pPr>
        <w:pStyle w:val="SingleTxtG"/>
        <w:rPr>
          <w:rFonts w:eastAsia="Malgun Gothic"/>
        </w:rPr>
      </w:pPr>
      <w:r w:rsidRPr="00080BD7">
        <w:rPr>
          <w:rFonts w:eastAsia="Malgun Gothic"/>
        </w:rPr>
        <w:tab/>
        <w:t>(d)</w:t>
      </w:r>
      <w:r w:rsidRPr="00080BD7">
        <w:rPr>
          <w:rFonts w:eastAsia="Malgun Gothic"/>
        </w:rPr>
        <w:tab/>
        <w:t>The establishment of the Office for Turks abroad and related communities, on 6 April 2010.</w:t>
      </w:r>
    </w:p>
    <w:p w14:paraId="46DEF718" w14:textId="3C4DBD51" w:rsidR="000C564C" w:rsidRPr="00080BD7" w:rsidRDefault="000C564C" w:rsidP="00E73FB0">
      <w:pPr>
        <w:pStyle w:val="H1G"/>
        <w:rPr>
          <w:rFonts w:eastAsia="Malgun Gothic"/>
        </w:rPr>
      </w:pPr>
      <w:r w:rsidRPr="00080BD7">
        <w:rPr>
          <w:rFonts w:eastAsia="Malgun Gothic"/>
        </w:rPr>
        <w:tab/>
        <w:t>C.</w:t>
      </w:r>
      <w:r w:rsidRPr="00080BD7">
        <w:rPr>
          <w:rFonts w:eastAsia="Malgun Gothic"/>
        </w:rPr>
        <w:tab/>
      </w:r>
      <w:r w:rsidRPr="006C1639">
        <w:rPr>
          <w:rFonts w:eastAsia="Malgun Gothic"/>
        </w:rPr>
        <w:t>Factors impeding the implementation of the Convention</w:t>
      </w:r>
    </w:p>
    <w:p w14:paraId="72BA3832" w14:textId="1359AB6C" w:rsidR="000C564C" w:rsidRPr="00080BD7" w:rsidRDefault="00406319" w:rsidP="00406319">
      <w:pPr>
        <w:pStyle w:val="SingleTxtG"/>
        <w:rPr>
          <w:rFonts w:eastAsia="Malgun Gothic"/>
        </w:rPr>
      </w:pPr>
      <w:r w:rsidRPr="00080BD7">
        <w:rPr>
          <w:rFonts w:eastAsia="Malgun Gothic"/>
        </w:rPr>
        <w:t>10.</w:t>
      </w:r>
      <w:r w:rsidRPr="00080BD7">
        <w:rPr>
          <w:rFonts w:eastAsia="Malgun Gothic"/>
        </w:rPr>
        <w:tab/>
      </w:r>
      <w:r w:rsidR="000C564C" w:rsidRPr="00080BD7">
        <w:rPr>
          <w:rFonts w:eastAsia="Malgun Gothic"/>
        </w:rPr>
        <w:t xml:space="preserve">The Committee recognizes that the State party is currently hosting more than 2.7 million Syrian nationals under temporary protection and that it has been providing emergency response assistance to them since 2011, which has put a huge strain on the resources and infrastructure of the State party. It commends the State party for the </w:t>
      </w:r>
      <w:proofErr w:type="gramStart"/>
      <w:r w:rsidR="000C564C" w:rsidRPr="00080BD7">
        <w:rPr>
          <w:rFonts w:eastAsia="Malgun Gothic"/>
        </w:rPr>
        <w:t>tremendous</w:t>
      </w:r>
      <w:proofErr w:type="gramEnd"/>
      <w:r w:rsidR="000C564C" w:rsidRPr="00080BD7">
        <w:rPr>
          <w:rFonts w:eastAsia="Malgun Gothic"/>
        </w:rPr>
        <w:t xml:space="preserve"> support it has provided to Syrian nationals in the world’s largest humanitarian crisis since </w:t>
      </w:r>
      <w:r w:rsidR="00AE0FDE" w:rsidRPr="00080BD7">
        <w:rPr>
          <w:rFonts w:eastAsia="Malgun Gothic"/>
        </w:rPr>
        <w:t xml:space="preserve">the Second </w:t>
      </w:r>
      <w:r w:rsidR="000C564C" w:rsidRPr="00080BD7">
        <w:rPr>
          <w:rFonts w:eastAsia="Malgun Gothic"/>
        </w:rPr>
        <w:t xml:space="preserve">World War, triggered by the conflict in </w:t>
      </w:r>
      <w:r w:rsidR="006C1639">
        <w:rPr>
          <w:rFonts w:eastAsia="Malgun Gothic"/>
        </w:rPr>
        <w:t xml:space="preserve">the </w:t>
      </w:r>
      <w:r w:rsidR="000C564C" w:rsidRPr="00080BD7">
        <w:rPr>
          <w:rFonts w:eastAsia="Malgun Gothic"/>
        </w:rPr>
        <w:t>Syria</w:t>
      </w:r>
      <w:r w:rsidR="006C1639">
        <w:rPr>
          <w:rFonts w:eastAsia="Malgun Gothic"/>
        </w:rPr>
        <w:t>n Arab Republic</w:t>
      </w:r>
      <w:r w:rsidR="000C564C" w:rsidRPr="00080BD7">
        <w:rPr>
          <w:rFonts w:eastAsia="Malgun Gothic"/>
        </w:rPr>
        <w:t>.</w:t>
      </w:r>
    </w:p>
    <w:p w14:paraId="6D0AC641" w14:textId="6603F623" w:rsidR="000C564C" w:rsidRPr="00080BD7" w:rsidRDefault="000C564C" w:rsidP="000C564C">
      <w:pPr>
        <w:pStyle w:val="H1G"/>
        <w:rPr>
          <w:rFonts w:eastAsia="Malgun Gothic"/>
        </w:rPr>
      </w:pPr>
      <w:r w:rsidRPr="00080BD7">
        <w:rPr>
          <w:rFonts w:eastAsia="Malgun Gothic"/>
        </w:rPr>
        <w:tab/>
        <w:t>D.</w:t>
      </w:r>
      <w:r w:rsidRPr="00080BD7">
        <w:rPr>
          <w:rFonts w:eastAsia="Malgun Gothic"/>
        </w:rPr>
        <w:tab/>
      </w:r>
      <w:r w:rsidRPr="006C1639">
        <w:rPr>
          <w:rFonts w:eastAsia="Malgun Gothic"/>
        </w:rPr>
        <w:t>Principal subjects of concern and recommendations</w:t>
      </w:r>
    </w:p>
    <w:p w14:paraId="5164A1A0" w14:textId="1385B711" w:rsidR="000C564C" w:rsidRPr="00080BD7" w:rsidRDefault="000C564C" w:rsidP="000C564C">
      <w:pPr>
        <w:pStyle w:val="H23G"/>
      </w:pPr>
      <w:r w:rsidRPr="00080BD7">
        <w:tab/>
        <w:t>1.</w:t>
      </w:r>
      <w:r w:rsidRPr="00080BD7">
        <w:tab/>
        <w:t>General measures of implementation (arts.</w:t>
      </w:r>
      <w:r w:rsidR="00413FEF" w:rsidRPr="00080BD7">
        <w:t xml:space="preserve"> </w:t>
      </w:r>
      <w:r w:rsidRPr="00080BD7">
        <w:t>73 and 84)</w:t>
      </w:r>
    </w:p>
    <w:p w14:paraId="1C995443" w14:textId="77777777" w:rsidR="000C564C" w:rsidRPr="00080BD7" w:rsidRDefault="000C564C" w:rsidP="000C564C">
      <w:pPr>
        <w:pStyle w:val="H23G"/>
      </w:pPr>
      <w:r w:rsidRPr="00080BD7">
        <w:tab/>
      </w:r>
      <w:r w:rsidRPr="00080BD7">
        <w:tab/>
        <w:t>Legislation and application</w:t>
      </w:r>
    </w:p>
    <w:p w14:paraId="41425FB6" w14:textId="364F1808" w:rsidR="000C564C" w:rsidRPr="00080BD7" w:rsidRDefault="00406319" w:rsidP="00406319">
      <w:pPr>
        <w:pStyle w:val="SingleTxtG"/>
        <w:rPr>
          <w:rStyle w:val="SingleTxtGChar"/>
          <w:b/>
        </w:rPr>
      </w:pPr>
      <w:r w:rsidRPr="00080BD7">
        <w:rPr>
          <w:rStyle w:val="SingleTxtGChar"/>
        </w:rPr>
        <w:t>11.</w:t>
      </w:r>
      <w:r w:rsidRPr="00080BD7">
        <w:rPr>
          <w:rStyle w:val="SingleTxtGChar"/>
        </w:rPr>
        <w:tab/>
      </w:r>
      <w:r w:rsidR="000C564C" w:rsidRPr="00080BD7">
        <w:rPr>
          <w:rStyle w:val="SingleTxtGChar"/>
        </w:rPr>
        <w:t xml:space="preserve">The Committee welcomes the steps taken by the State party to adopt legislation to protect the rights of migrant workers, including the 2013 </w:t>
      </w:r>
      <w:r w:rsidR="00883F61" w:rsidRPr="00080BD7">
        <w:rPr>
          <w:rStyle w:val="SingleTxtGChar"/>
        </w:rPr>
        <w:t>Act</w:t>
      </w:r>
      <w:r w:rsidR="000C564C" w:rsidRPr="00080BD7">
        <w:rPr>
          <w:rFonts w:eastAsia="Malgun Gothic"/>
        </w:rPr>
        <w:t xml:space="preserve"> on Foreigners and International Protection (No. 6458). </w:t>
      </w:r>
      <w:r w:rsidR="000C564C" w:rsidRPr="00080BD7">
        <w:rPr>
          <w:rStyle w:val="SingleTxtGChar"/>
        </w:rPr>
        <w:t xml:space="preserve">However, the Committee is concerned that: </w:t>
      </w:r>
    </w:p>
    <w:p w14:paraId="2A5EAD00" w14:textId="1B49CF71" w:rsidR="000C564C" w:rsidRPr="00080BD7" w:rsidRDefault="000C564C" w:rsidP="000C564C">
      <w:pPr>
        <w:pStyle w:val="SingleTxtG"/>
        <w:rPr>
          <w:rFonts w:eastAsia="Malgun Gothic"/>
        </w:rPr>
      </w:pPr>
      <w:r w:rsidRPr="00080BD7">
        <w:rPr>
          <w:rFonts w:eastAsia="Malgun Gothic"/>
        </w:rPr>
        <w:tab/>
        <w:t>(a)</w:t>
      </w:r>
      <w:r w:rsidRPr="00080BD7">
        <w:rPr>
          <w:rFonts w:eastAsia="Malgun Gothic"/>
        </w:rPr>
        <w:tab/>
        <w:t xml:space="preserve">The State party has not made sufficient effort to ensure that the provisions of the Convention are reflected in all relevant national legislation; </w:t>
      </w:r>
    </w:p>
    <w:p w14:paraId="0D1F9159" w14:textId="064E983A" w:rsidR="000C564C" w:rsidRPr="00080BD7" w:rsidRDefault="000C564C" w:rsidP="00631AE4">
      <w:pPr>
        <w:pStyle w:val="SingleTxtG"/>
        <w:rPr>
          <w:rFonts w:eastAsia="Malgun Gothic"/>
        </w:rPr>
      </w:pPr>
      <w:r w:rsidRPr="00080BD7">
        <w:rPr>
          <w:rFonts w:eastAsia="Malgun Gothic"/>
        </w:rPr>
        <w:tab/>
        <w:t>(b)</w:t>
      </w:r>
      <w:r w:rsidRPr="00080BD7">
        <w:rPr>
          <w:rFonts w:eastAsia="Malgun Gothic"/>
        </w:rPr>
        <w:tab/>
        <w:t xml:space="preserve">The guarantees of access to health, education, </w:t>
      </w:r>
      <w:r w:rsidR="00883F61" w:rsidRPr="00080BD7">
        <w:rPr>
          <w:rFonts w:eastAsia="Malgun Gothic"/>
        </w:rPr>
        <w:t xml:space="preserve">the </w:t>
      </w:r>
      <w:r w:rsidRPr="00080BD7">
        <w:rPr>
          <w:rFonts w:eastAsia="Malgun Gothic"/>
        </w:rPr>
        <w:t xml:space="preserve">labour market, social assistance, interpretation and similar services under </w:t>
      </w:r>
      <w:r w:rsidRPr="00080BD7">
        <w:rPr>
          <w:rStyle w:val="SingleTxtGChar"/>
        </w:rPr>
        <w:t xml:space="preserve">the </w:t>
      </w:r>
      <w:r w:rsidR="00883F61" w:rsidRPr="00080BD7">
        <w:rPr>
          <w:rStyle w:val="SingleTxtGChar"/>
        </w:rPr>
        <w:t>Act</w:t>
      </w:r>
      <w:r w:rsidR="00883F61" w:rsidRPr="00080BD7">
        <w:rPr>
          <w:rFonts w:eastAsia="Malgun Gothic"/>
        </w:rPr>
        <w:t xml:space="preserve"> on Foreigners and International Protection</w:t>
      </w:r>
      <w:r w:rsidRPr="00080BD7">
        <w:rPr>
          <w:rFonts w:eastAsia="Malgun Gothic"/>
        </w:rPr>
        <w:t xml:space="preserve"> appear to be discretionary rather than mandatory</w:t>
      </w:r>
      <w:r w:rsidR="00631AE4" w:rsidRPr="00080BD7">
        <w:rPr>
          <w:rFonts w:eastAsia="Malgun Gothic"/>
        </w:rPr>
        <w:t>,</w:t>
      </w:r>
      <w:r w:rsidRPr="00080BD7">
        <w:rPr>
          <w:rFonts w:eastAsia="Malgun Gothic"/>
        </w:rPr>
        <w:t xml:space="preserve"> </w:t>
      </w:r>
      <w:r w:rsidR="00631AE4" w:rsidRPr="00080BD7">
        <w:rPr>
          <w:rFonts w:eastAsia="Malgun Gothic"/>
        </w:rPr>
        <w:t>given</w:t>
      </w:r>
      <w:r w:rsidRPr="00080BD7">
        <w:rPr>
          <w:rFonts w:eastAsia="Malgun Gothic"/>
        </w:rPr>
        <w:t xml:space="preserve"> the wording of </w:t>
      </w:r>
      <w:r w:rsidR="00883F61" w:rsidRPr="00080BD7">
        <w:rPr>
          <w:rFonts w:eastAsia="Malgun Gothic"/>
        </w:rPr>
        <w:t>a</w:t>
      </w:r>
      <w:r w:rsidRPr="00080BD7">
        <w:rPr>
          <w:rFonts w:eastAsia="Malgun Gothic"/>
        </w:rPr>
        <w:t>rticle 26</w:t>
      </w:r>
      <w:r w:rsidR="00CA080F">
        <w:rPr>
          <w:rFonts w:eastAsia="Malgun Gothic"/>
        </w:rPr>
        <w:t>0161</w:t>
      </w:r>
      <w:r w:rsidR="00883F61" w:rsidRPr="00080BD7">
        <w:rPr>
          <w:rFonts w:eastAsia="Malgun Gothic"/>
        </w:rPr>
        <w:t xml:space="preserve"> </w:t>
      </w:r>
      <w:r w:rsidRPr="00080BD7">
        <w:rPr>
          <w:rFonts w:eastAsia="Malgun Gothic"/>
        </w:rPr>
        <w:t>(1);</w:t>
      </w:r>
    </w:p>
    <w:p w14:paraId="0F17CD97" w14:textId="397D6DC6" w:rsidR="000C564C" w:rsidRPr="00080BD7" w:rsidRDefault="000C564C" w:rsidP="000C564C">
      <w:pPr>
        <w:pStyle w:val="SingleTxtG"/>
        <w:rPr>
          <w:rFonts w:eastAsia="Malgun Gothic"/>
        </w:rPr>
      </w:pPr>
      <w:r w:rsidRPr="00080BD7">
        <w:rPr>
          <w:rFonts w:eastAsia="Malgun Gothic"/>
        </w:rPr>
        <w:tab/>
        <w:t>(c)</w:t>
      </w:r>
      <w:r w:rsidRPr="00080BD7">
        <w:rPr>
          <w:rFonts w:eastAsia="Malgun Gothic"/>
        </w:rPr>
        <w:tab/>
        <w:t>The lengthy procedures for work permit applications for migrant workers, including those under temporary protection, encourage employers to hire undocumented migrant workers;</w:t>
      </w:r>
    </w:p>
    <w:p w14:paraId="1F36CD8F" w14:textId="2D1B8B27" w:rsidR="000C564C" w:rsidRPr="00080BD7" w:rsidRDefault="000C564C" w:rsidP="005B576A">
      <w:pPr>
        <w:pStyle w:val="SingleTxtG"/>
        <w:rPr>
          <w:rFonts w:eastAsia="Malgun Gothic"/>
        </w:rPr>
      </w:pPr>
      <w:r w:rsidRPr="00080BD7">
        <w:rPr>
          <w:rFonts w:eastAsia="Malgun Gothic"/>
        </w:rPr>
        <w:tab/>
        <w:t>(d)</w:t>
      </w:r>
      <w:r w:rsidRPr="00080BD7">
        <w:rPr>
          <w:rFonts w:eastAsia="Malgun Gothic"/>
        </w:rPr>
        <w:tab/>
        <w:t xml:space="preserve">Strict procedural rules and challenges encountered in the recognition of professional certificates cause migrant workers to be employed in jobs that are not compatible with their professional and educational backgrounds, including </w:t>
      </w:r>
      <w:r w:rsidR="005B576A" w:rsidRPr="00080BD7">
        <w:rPr>
          <w:rFonts w:eastAsia="Malgun Gothic"/>
        </w:rPr>
        <w:t xml:space="preserve">as </w:t>
      </w:r>
      <w:r w:rsidRPr="00080BD7">
        <w:rPr>
          <w:rFonts w:eastAsia="Malgun Gothic"/>
        </w:rPr>
        <w:t>unskilled labour</w:t>
      </w:r>
      <w:r w:rsidR="005B576A" w:rsidRPr="00080BD7">
        <w:rPr>
          <w:rFonts w:eastAsia="Malgun Gothic"/>
        </w:rPr>
        <w:t>ers</w:t>
      </w:r>
      <w:r w:rsidRPr="00080BD7">
        <w:rPr>
          <w:rFonts w:eastAsia="Malgun Gothic"/>
        </w:rPr>
        <w:t>.</w:t>
      </w:r>
    </w:p>
    <w:p w14:paraId="1478A72A" w14:textId="5DA24C1F" w:rsidR="000C564C" w:rsidRPr="00080BD7" w:rsidRDefault="00406319" w:rsidP="00406319">
      <w:pPr>
        <w:pStyle w:val="SingleTxtG"/>
      </w:pPr>
      <w:r w:rsidRPr="00080BD7">
        <w:t>12.</w:t>
      </w:r>
      <w:r w:rsidRPr="00080BD7">
        <w:tab/>
      </w:r>
      <w:r w:rsidR="000C564C" w:rsidRPr="00080BD7">
        <w:rPr>
          <w:b/>
        </w:rPr>
        <w:t xml:space="preserve">The Committee recommends that the State party take the steps </w:t>
      </w:r>
      <w:r w:rsidR="005B576A" w:rsidRPr="00080BD7">
        <w:rPr>
          <w:b/>
        </w:rPr>
        <w:t xml:space="preserve">necessary </w:t>
      </w:r>
      <w:r w:rsidR="000C564C" w:rsidRPr="00080BD7">
        <w:rPr>
          <w:b/>
        </w:rPr>
        <w:t>to ensure that its national laws and policies are in line with the provisions of the Convention and consider simplifying procedures for work permit applications and for the recognition of foreign professional certificates.</w:t>
      </w:r>
    </w:p>
    <w:p w14:paraId="73B1C348" w14:textId="5D1A8662" w:rsidR="000C564C" w:rsidRPr="00080BD7" w:rsidRDefault="00406319" w:rsidP="00406319">
      <w:pPr>
        <w:pStyle w:val="SingleTxtG"/>
      </w:pPr>
      <w:r w:rsidRPr="00080BD7">
        <w:t>13.</w:t>
      </w:r>
      <w:r w:rsidRPr="00080BD7">
        <w:tab/>
      </w:r>
      <w:r w:rsidR="000C564C" w:rsidRPr="00080BD7">
        <w:t>The Committee is concerned about the lack of information on the application of the Convention by domestic courts.</w:t>
      </w:r>
    </w:p>
    <w:p w14:paraId="059D96DF" w14:textId="1E48776E" w:rsidR="000C564C" w:rsidRPr="00080BD7" w:rsidRDefault="00406319" w:rsidP="00406319">
      <w:pPr>
        <w:pStyle w:val="SingleTxtG"/>
      </w:pPr>
      <w:r w:rsidRPr="00080BD7">
        <w:t>14.</w:t>
      </w:r>
      <w:r w:rsidRPr="00080BD7">
        <w:tab/>
      </w:r>
      <w:r w:rsidR="000C564C" w:rsidRPr="00080BD7">
        <w:rPr>
          <w:b/>
        </w:rPr>
        <w:t xml:space="preserve">The Committee invites the State party to provide </w:t>
      </w:r>
      <w:r w:rsidR="005B576A" w:rsidRPr="00080BD7">
        <w:rPr>
          <w:b/>
        </w:rPr>
        <w:t xml:space="preserve">in its second periodic report </w:t>
      </w:r>
      <w:r w:rsidR="000C564C" w:rsidRPr="00080BD7">
        <w:rPr>
          <w:b/>
        </w:rPr>
        <w:t>information on the application of the Convention by domestic courts.</w:t>
      </w:r>
    </w:p>
    <w:p w14:paraId="09B1AA47" w14:textId="77777777" w:rsidR="000C564C" w:rsidRPr="00080BD7" w:rsidRDefault="000C564C" w:rsidP="000C564C">
      <w:pPr>
        <w:pStyle w:val="H23G"/>
        <w:rPr>
          <w:rFonts w:eastAsia="Malgun Gothic"/>
        </w:rPr>
      </w:pPr>
      <w:r w:rsidRPr="00080BD7">
        <w:rPr>
          <w:rFonts w:eastAsia="Malgun Gothic"/>
        </w:rPr>
        <w:tab/>
      </w:r>
      <w:r w:rsidRPr="00080BD7">
        <w:rPr>
          <w:rFonts w:eastAsia="Malgun Gothic"/>
        </w:rPr>
        <w:tab/>
        <w:t>Declarations and reservations</w:t>
      </w:r>
    </w:p>
    <w:p w14:paraId="7FDE2148" w14:textId="66E5F081" w:rsidR="000C564C" w:rsidRPr="00080BD7" w:rsidRDefault="00406319" w:rsidP="00406319">
      <w:pPr>
        <w:pStyle w:val="SingleTxtG"/>
        <w:rPr>
          <w:rFonts w:eastAsia="Malgun Gothic"/>
        </w:rPr>
      </w:pPr>
      <w:r w:rsidRPr="00080BD7">
        <w:rPr>
          <w:rFonts w:eastAsia="Malgun Gothic"/>
        </w:rPr>
        <w:t>15.</w:t>
      </w:r>
      <w:r w:rsidRPr="00080BD7">
        <w:rPr>
          <w:rFonts w:eastAsia="Malgun Gothic"/>
        </w:rPr>
        <w:tab/>
      </w:r>
      <w:r w:rsidR="000C564C" w:rsidRPr="00080BD7">
        <w:rPr>
          <w:rFonts w:eastAsia="Malgun Gothic"/>
        </w:rPr>
        <w:t>The Committee is concerned that the State party has made declarations</w:t>
      </w:r>
      <w:r w:rsidR="005B576A" w:rsidRPr="00080BD7">
        <w:rPr>
          <w:rFonts w:eastAsia="Malgun Gothic"/>
        </w:rPr>
        <w:t xml:space="preserve"> and </w:t>
      </w:r>
      <w:r w:rsidR="000C564C" w:rsidRPr="00080BD7">
        <w:rPr>
          <w:rFonts w:eastAsia="Malgun Gothic"/>
        </w:rPr>
        <w:t xml:space="preserve">reservations under articles 15, 40, 45 and 46 of the Convention </w:t>
      </w:r>
      <w:r w:rsidR="005B576A" w:rsidRPr="00080BD7">
        <w:rPr>
          <w:rFonts w:eastAsia="Malgun Gothic"/>
        </w:rPr>
        <w:t>that</w:t>
      </w:r>
      <w:r w:rsidR="000C564C" w:rsidRPr="00080BD7">
        <w:rPr>
          <w:rFonts w:eastAsia="Malgun Gothic"/>
        </w:rPr>
        <w:t xml:space="preserve"> may impede the full enjoyment of the rights of migrant workers under the Convention. </w:t>
      </w:r>
    </w:p>
    <w:p w14:paraId="07AFCFE7" w14:textId="55A99C81" w:rsidR="000C564C" w:rsidRPr="00080BD7" w:rsidRDefault="00406319" w:rsidP="00406319">
      <w:pPr>
        <w:pStyle w:val="SingleTxtG"/>
        <w:rPr>
          <w:rFonts w:eastAsia="Malgun Gothic"/>
        </w:rPr>
      </w:pPr>
      <w:r w:rsidRPr="00080BD7">
        <w:rPr>
          <w:rFonts w:eastAsia="Malgun Gothic"/>
        </w:rPr>
        <w:t>16.</w:t>
      </w:r>
      <w:r w:rsidRPr="00080BD7">
        <w:rPr>
          <w:rFonts w:eastAsia="Malgun Gothic"/>
        </w:rPr>
        <w:tab/>
      </w:r>
      <w:r w:rsidR="000C564C" w:rsidRPr="00080BD7">
        <w:rPr>
          <w:rFonts w:eastAsia="Malgun Gothic"/>
          <w:b/>
        </w:rPr>
        <w:t xml:space="preserve">The Committee recommends that the State party take the steps </w:t>
      </w:r>
      <w:r w:rsidR="005B576A" w:rsidRPr="00080BD7">
        <w:rPr>
          <w:rFonts w:eastAsia="Malgun Gothic"/>
          <w:b/>
        </w:rPr>
        <w:t xml:space="preserve">necessary </w:t>
      </w:r>
      <w:r w:rsidR="000C564C" w:rsidRPr="00080BD7">
        <w:rPr>
          <w:rFonts w:eastAsia="Malgun Gothic"/>
          <w:b/>
        </w:rPr>
        <w:t>to withdraw the declarations</w:t>
      </w:r>
      <w:r w:rsidR="005B576A" w:rsidRPr="00080BD7">
        <w:rPr>
          <w:rFonts w:eastAsia="Malgun Gothic"/>
          <w:b/>
        </w:rPr>
        <w:t xml:space="preserve"> and </w:t>
      </w:r>
      <w:r w:rsidR="000C564C" w:rsidRPr="00080BD7">
        <w:rPr>
          <w:rFonts w:eastAsia="Malgun Gothic"/>
          <w:b/>
        </w:rPr>
        <w:t>reservations made with respect to articles 15, 40, 45 and 46 of the Convention.</w:t>
      </w:r>
    </w:p>
    <w:p w14:paraId="7EC7976C" w14:textId="586AAAA7" w:rsidR="000C564C" w:rsidRPr="00080BD7" w:rsidRDefault="000C564C" w:rsidP="006C1639">
      <w:pPr>
        <w:pStyle w:val="H23G"/>
      </w:pPr>
      <w:r w:rsidRPr="00080BD7">
        <w:tab/>
      </w:r>
      <w:r w:rsidRPr="00080BD7">
        <w:tab/>
        <w:t>Articles 76</w:t>
      </w:r>
      <w:r w:rsidR="006C1639">
        <w:t>-</w:t>
      </w:r>
      <w:r w:rsidRPr="00080BD7">
        <w:t>77</w:t>
      </w:r>
    </w:p>
    <w:p w14:paraId="4A090784" w14:textId="1305841A" w:rsidR="000C564C" w:rsidRPr="00080BD7" w:rsidRDefault="00406319" w:rsidP="00406319">
      <w:pPr>
        <w:pStyle w:val="SingleTxtG"/>
      </w:pPr>
      <w:r w:rsidRPr="00080BD7">
        <w:t>17.</w:t>
      </w:r>
      <w:r w:rsidRPr="00080BD7">
        <w:tab/>
      </w:r>
      <w:r w:rsidR="000C564C" w:rsidRPr="00080BD7">
        <w:t xml:space="preserve">The Committee notes that the State party has not made the declarations recognizing the competence of the Committee to receive and consider communications from State parties and individuals concerning violations of the rights </w:t>
      </w:r>
      <w:r w:rsidR="00F6792D">
        <w:t xml:space="preserve">set out in </w:t>
      </w:r>
      <w:r w:rsidR="000C564C" w:rsidRPr="00080BD7">
        <w:t>the Convention, provided for in articles</w:t>
      </w:r>
      <w:r w:rsidR="005C5D87" w:rsidRPr="00080BD7">
        <w:t xml:space="preserve"> </w:t>
      </w:r>
      <w:r w:rsidR="000C564C" w:rsidRPr="00080BD7">
        <w:t>76 and 77 of the Convention.</w:t>
      </w:r>
    </w:p>
    <w:p w14:paraId="57722167" w14:textId="6DBD5227" w:rsidR="000C564C" w:rsidRPr="00080BD7" w:rsidRDefault="00406319" w:rsidP="00406319">
      <w:pPr>
        <w:pStyle w:val="SingleTxtG"/>
      </w:pPr>
      <w:r w:rsidRPr="00080BD7">
        <w:t>18.</w:t>
      </w:r>
      <w:r w:rsidRPr="00080BD7">
        <w:tab/>
      </w:r>
      <w:r w:rsidR="000C564C" w:rsidRPr="00080BD7">
        <w:rPr>
          <w:b/>
        </w:rPr>
        <w:t>The Committee recommends that the State party consider making the declarations provided for in articles</w:t>
      </w:r>
      <w:r w:rsidR="005C5D87" w:rsidRPr="00080BD7">
        <w:rPr>
          <w:b/>
        </w:rPr>
        <w:t xml:space="preserve"> </w:t>
      </w:r>
      <w:r w:rsidR="000C564C" w:rsidRPr="00080BD7">
        <w:rPr>
          <w:b/>
        </w:rPr>
        <w:t>76 and 77 of the Convention</w:t>
      </w:r>
      <w:r w:rsidR="000C564C" w:rsidRPr="00080BD7">
        <w:t xml:space="preserve">. </w:t>
      </w:r>
    </w:p>
    <w:p w14:paraId="50784D13" w14:textId="77777777" w:rsidR="000C564C" w:rsidRPr="00080BD7" w:rsidRDefault="000C564C" w:rsidP="000C564C">
      <w:pPr>
        <w:pStyle w:val="H23G"/>
      </w:pPr>
      <w:r w:rsidRPr="00080BD7">
        <w:tab/>
      </w:r>
      <w:r w:rsidRPr="00080BD7">
        <w:tab/>
        <w:t>Ratification of relevant instruments</w:t>
      </w:r>
    </w:p>
    <w:p w14:paraId="3231B7E2" w14:textId="779D6F22" w:rsidR="000C564C" w:rsidRPr="00080BD7" w:rsidRDefault="00406319" w:rsidP="00406319">
      <w:pPr>
        <w:pStyle w:val="SingleTxtG"/>
      </w:pPr>
      <w:r w:rsidRPr="00080BD7">
        <w:t>19.</w:t>
      </w:r>
      <w:r w:rsidRPr="00080BD7">
        <w:tab/>
      </w:r>
      <w:r w:rsidR="000C564C" w:rsidRPr="00080BD7">
        <w:t xml:space="preserve">The Committee </w:t>
      </w:r>
      <w:r w:rsidR="005E26C7" w:rsidRPr="00080BD7">
        <w:t>commends</w:t>
      </w:r>
      <w:r w:rsidR="000C564C" w:rsidRPr="00080BD7">
        <w:t xml:space="preserve"> the State party </w:t>
      </w:r>
      <w:r w:rsidR="005E26C7" w:rsidRPr="00080BD7">
        <w:t xml:space="preserve">for </w:t>
      </w:r>
      <w:r w:rsidR="000C564C" w:rsidRPr="00080BD7">
        <w:t>ratif</w:t>
      </w:r>
      <w:r w:rsidR="005E26C7" w:rsidRPr="00080BD7">
        <w:t>ying</w:t>
      </w:r>
      <w:r w:rsidR="000C564C" w:rsidRPr="00080BD7">
        <w:t xml:space="preserve"> </w:t>
      </w:r>
      <w:r w:rsidR="00DA1F22" w:rsidRPr="00080BD7">
        <w:t xml:space="preserve">most core international human rights treaties as well as </w:t>
      </w:r>
      <w:r w:rsidR="000C564C" w:rsidRPr="00080BD7">
        <w:t xml:space="preserve">a number of </w:t>
      </w:r>
      <w:r w:rsidR="0093085C" w:rsidRPr="00080BD7">
        <w:t>I</w:t>
      </w:r>
      <w:r w:rsidR="005B576A" w:rsidRPr="00080BD7">
        <w:t xml:space="preserve">nternational </w:t>
      </w:r>
      <w:r w:rsidR="0093085C" w:rsidRPr="00080BD7">
        <w:t>L</w:t>
      </w:r>
      <w:r w:rsidR="005B576A" w:rsidRPr="00080BD7">
        <w:t xml:space="preserve">abour </w:t>
      </w:r>
      <w:r w:rsidR="0093085C" w:rsidRPr="00080BD7">
        <w:t>O</w:t>
      </w:r>
      <w:r w:rsidR="005B576A" w:rsidRPr="00080BD7">
        <w:t>rganization</w:t>
      </w:r>
      <w:r w:rsidR="000C564C" w:rsidRPr="00080BD7">
        <w:t xml:space="preserve"> instruments</w:t>
      </w:r>
      <w:r w:rsidR="00DA1F22" w:rsidRPr="00080BD7">
        <w:t>. The Committee</w:t>
      </w:r>
      <w:r w:rsidR="00CA080F">
        <w:t>,</w:t>
      </w:r>
      <w:r w:rsidR="00DA1F22" w:rsidRPr="00080BD7">
        <w:t xml:space="preserve"> however</w:t>
      </w:r>
      <w:r w:rsidR="00CA080F">
        <w:t>,</w:t>
      </w:r>
      <w:r w:rsidR="00DA1F22" w:rsidRPr="00080BD7">
        <w:t xml:space="preserve"> </w:t>
      </w:r>
      <w:r w:rsidR="005E26C7" w:rsidRPr="00080BD7">
        <w:t xml:space="preserve">notes that it </w:t>
      </w:r>
      <w:r w:rsidR="000C564C" w:rsidRPr="00080BD7">
        <w:t xml:space="preserve">has not yet ratified </w:t>
      </w:r>
      <w:r w:rsidR="00DA1F22" w:rsidRPr="00080BD7">
        <w:t>the International Convention for the Protection of All Persons from Enforced Disappearance, the Optional Protocol to the International Coven</w:t>
      </w:r>
      <w:r w:rsidR="005B576A" w:rsidRPr="00080BD7">
        <w:t>an</w:t>
      </w:r>
      <w:r w:rsidR="00DA1F22" w:rsidRPr="00080BD7">
        <w:t xml:space="preserve">t on Economic, Social and Cultural Rights, the Optional Protocol </w:t>
      </w:r>
      <w:r w:rsidR="005B576A" w:rsidRPr="00080BD7">
        <w:t xml:space="preserve">to the Convention on the Rights of the Child </w:t>
      </w:r>
      <w:r w:rsidR="00DA1F22" w:rsidRPr="00080BD7">
        <w:t>on a communication</w:t>
      </w:r>
      <w:r w:rsidR="005B576A" w:rsidRPr="00080BD7">
        <w:t>s</w:t>
      </w:r>
      <w:r w:rsidR="00DA1F22" w:rsidRPr="00080BD7">
        <w:t xml:space="preserve"> procedure, </w:t>
      </w:r>
      <w:r w:rsidR="0093085C" w:rsidRPr="00080BD7">
        <w:t xml:space="preserve">or the following International Labour Organization instruments: </w:t>
      </w:r>
      <w:r w:rsidR="000C564C" w:rsidRPr="00080BD7">
        <w:t xml:space="preserve">the Migration for Employment Convention (Revised), 1949 (No. 97), </w:t>
      </w:r>
      <w:r w:rsidR="0093085C" w:rsidRPr="00080BD7">
        <w:t xml:space="preserve">the </w:t>
      </w:r>
      <w:r w:rsidR="000C564C" w:rsidRPr="00080BD7">
        <w:t xml:space="preserve">Minimum Wage Fixing Convention, 1970 (No. 131), </w:t>
      </w:r>
      <w:r w:rsidR="0093085C" w:rsidRPr="00080BD7">
        <w:t xml:space="preserve">the </w:t>
      </w:r>
      <w:r w:rsidR="000C564C" w:rsidRPr="00080BD7">
        <w:t xml:space="preserve">Migrant Workers (Supplementary Provisions) Convention, 1975 (No. 143), </w:t>
      </w:r>
      <w:r w:rsidR="0093085C" w:rsidRPr="00080BD7">
        <w:t xml:space="preserve">the </w:t>
      </w:r>
      <w:r w:rsidR="000C564C" w:rsidRPr="00080BD7">
        <w:t xml:space="preserve">Private Employment Agencies Convention, 1997 (No. 181), and </w:t>
      </w:r>
      <w:r w:rsidR="0093085C" w:rsidRPr="00080BD7">
        <w:t xml:space="preserve">the </w:t>
      </w:r>
      <w:r w:rsidR="000C564C" w:rsidRPr="00080BD7">
        <w:t>Domestic Workers Convention, 2011 (No. 189).</w:t>
      </w:r>
    </w:p>
    <w:p w14:paraId="386814BF" w14:textId="2B5F0707" w:rsidR="000C564C" w:rsidRPr="00080BD7" w:rsidRDefault="00406319" w:rsidP="00406319">
      <w:pPr>
        <w:pStyle w:val="SingleTxtG"/>
      </w:pPr>
      <w:r w:rsidRPr="00080BD7">
        <w:t>20.</w:t>
      </w:r>
      <w:r w:rsidRPr="00080BD7">
        <w:tab/>
      </w:r>
      <w:r w:rsidR="000C564C" w:rsidRPr="00080BD7">
        <w:rPr>
          <w:b/>
        </w:rPr>
        <w:t>The Committee recommends that the State party consider ratifying</w:t>
      </w:r>
      <w:r w:rsidR="00DA1F22" w:rsidRPr="00080BD7">
        <w:rPr>
          <w:b/>
        </w:rPr>
        <w:t xml:space="preserve"> or ac</w:t>
      </w:r>
      <w:r w:rsidR="009D6AC1" w:rsidRPr="00080BD7">
        <w:rPr>
          <w:b/>
        </w:rPr>
        <w:t>c</w:t>
      </w:r>
      <w:r w:rsidR="00DA1F22" w:rsidRPr="00080BD7">
        <w:rPr>
          <w:b/>
        </w:rPr>
        <w:t>eding to</w:t>
      </w:r>
      <w:r w:rsidR="000C564C" w:rsidRPr="00080BD7">
        <w:rPr>
          <w:b/>
        </w:rPr>
        <w:t xml:space="preserve"> the above</w:t>
      </w:r>
      <w:r w:rsidR="00CA080F">
        <w:rPr>
          <w:b/>
        </w:rPr>
        <w:t>-mentioned</w:t>
      </w:r>
      <w:r w:rsidR="000C564C" w:rsidRPr="00080BD7">
        <w:rPr>
          <w:b/>
        </w:rPr>
        <w:t xml:space="preserve"> instruments as soon as possible</w:t>
      </w:r>
      <w:r w:rsidR="000C564C" w:rsidRPr="00080BD7">
        <w:t>.</w:t>
      </w:r>
    </w:p>
    <w:p w14:paraId="0BF0AD58" w14:textId="30C908B0" w:rsidR="000C564C" w:rsidRPr="00080BD7" w:rsidRDefault="00406319" w:rsidP="00406319">
      <w:pPr>
        <w:pStyle w:val="SingleTxtG"/>
      </w:pPr>
      <w:r w:rsidRPr="00080BD7">
        <w:t>21.</w:t>
      </w:r>
      <w:r w:rsidRPr="00080BD7">
        <w:tab/>
      </w:r>
      <w:r w:rsidR="000C564C" w:rsidRPr="00080BD7">
        <w:t xml:space="preserve">Noting that the State party is party to the 1951 Convention </w:t>
      </w:r>
      <w:r w:rsidR="00AB354A" w:rsidRPr="00080BD7">
        <w:t>relating to</w:t>
      </w:r>
      <w:r w:rsidR="000C564C" w:rsidRPr="00080BD7">
        <w:t xml:space="preserve"> the Status of Refugees, as amended by the 1967 Protocol </w:t>
      </w:r>
      <w:r w:rsidR="00AB354A" w:rsidRPr="00080BD7">
        <w:t>relating to</w:t>
      </w:r>
      <w:r w:rsidR="000C564C" w:rsidRPr="00080BD7">
        <w:t xml:space="preserve"> the Status of Refugees, the Committee is concerned that </w:t>
      </w:r>
      <w:r w:rsidR="00CA080F">
        <w:t>i</w:t>
      </w:r>
      <w:r w:rsidR="000C564C" w:rsidRPr="00080BD7">
        <w:t>t maintains a reservation limiting the application of the Convention to States members of the Council of Europe.</w:t>
      </w:r>
    </w:p>
    <w:p w14:paraId="2B36C729" w14:textId="38A1C32B" w:rsidR="000C564C" w:rsidRPr="00080BD7" w:rsidRDefault="00406319" w:rsidP="00406319">
      <w:pPr>
        <w:pStyle w:val="SingleTxtG"/>
      </w:pPr>
      <w:r w:rsidRPr="00080BD7">
        <w:t>22.</w:t>
      </w:r>
      <w:r w:rsidRPr="00080BD7">
        <w:tab/>
      </w:r>
      <w:r w:rsidR="000C564C" w:rsidRPr="00080BD7">
        <w:rPr>
          <w:b/>
        </w:rPr>
        <w:t>The Committee recommends that the State party consider withdrawing the</w:t>
      </w:r>
      <w:r w:rsidR="00054D11" w:rsidRPr="00080BD7">
        <w:rPr>
          <w:b/>
        </w:rPr>
        <w:t xml:space="preserve"> reservation relating to </w:t>
      </w:r>
      <w:r w:rsidR="008D7E4D" w:rsidRPr="00080BD7">
        <w:rPr>
          <w:b/>
        </w:rPr>
        <w:t xml:space="preserve">the </w:t>
      </w:r>
      <w:r w:rsidR="000C564C" w:rsidRPr="00080BD7">
        <w:rPr>
          <w:b/>
        </w:rPr>
        <w:t xml:space="preserve">geographical limitation </w:t>
      </w:r>
      <w:r w:rsidR="008D7E4D" w:rsidRPr="00080BD7">
        <w:rPr>
          <w:b/>
        </w:rPr>
        <w:t xml:space="preserve">of </w:t>
      </w:r>
      <w:r w:rsidR="000C564C" w:rsidRPr="00080BD7">
        <w:rPr>
          <w:b/>
        </w:rPr>
        <w:t xml:space="preserve">the 1951 Convention </w:t>
      </w:r>
      <w:r w:rsidR="00AB354A" w:rsidRPr="00080BD7">
        <w:rPr>
          <w:b/>
        </w:rPr>
        <w:t>relating to</w:t>
      </w:r>
      <w:r w:rsidR="000C564C" w:rsidRPr="00080BD7">
        <w:rPr>
          <w:b/>
        </w:rPr>
        <w:t xml:space="preserve"> the Status of Refugees and its 1967 Protocol.</w:t>
      </w:r>
    </w:p>
    <w:p w14:paraId="6F834097" w14:textId="77777777" w:rsidR="000C564C" w:rsidRPr="00080BD7" w:rsidRDefault="000C564C" w:rsidP="000C564C">
      <w:pPr>
        <w:pStyle w:val="H23G"/>
      </w:pPr>
      <w:r w:rsidRPr="00080BD7">
        <w:tab/>
      </w:r>
      <w:r w:rsidRPr="00080BD7">
        <w:tab/>
        <w:t>Comprehensive policy and strategy</w:t>
      </w:r>
    </w:p>
    <w:p w14:paraId="1951D2C0" w14:textId="6444A604" w:rsidR="000C564C" w:rsidRPr="00080BD7" w:rsidRDefault="00406319" w:rsidP="00406319">
      <w:pPr>
        <w:pStyle w:val="SingleTxtG"/>
        <w:rPr>
          <w:rFonts w:eastAsia="Malgun Gothic"/>
        </w:rPr>
      </w:pPr>
      <w:r w:rsidRPr="00080BD7">
        <w:rPr>
          <w:rFonts w:eastAsia="Malgun Gothic"/>
        </w:rPr>
        <w:t>23.</w:t>
      </w:r>
      <w:r w:rsidRPr="00080BD7">
        <w:rPr>
          <w:rFonts w:eastAsia="Malgun Gothic"/>
        </w:rPr>
        <w:tab/>
      </w:r>
      <w:r w:rsidR="000C564C" w:rsidRPr="00080BD7">
        <w:rPr>
          <w:rFonts w:eastAsia="Malgun Gothic"/>
        </w:rPr>
        <w:t>While noting the development in 2015 of the National Action Plan on Migration and Asylum and the Strategy and National Action Plan on Irregular Migration</w:t>
      </w:r>
      <w:r w:rsidR="000C564C" w:rsidRPr="00080BD7">
        <w:rPr>
          <w:rStyle w:val="SingleTxtGChar"/>
        </w:rPr>
        <w:t xml:space="preserve">, </w:t>
      </w:r>
      <w:r w:rsidR="000C564C" w:rsidRPr="00080BD7">
        <w:t>the Committee regrets that the State party has not provided sufficient information on the specific measures it has taken to implement the Convention</w:t>
      </w:r>
      <w:r w:rsidR="000C564C" w:rsidRPr="00080BD7">
        <w:rPr>
          <w:rFonts w:eastAsia="Malgun Gothic"/>
        </w:rPr>
        <w:t>.</w:t>
      </w:r>
    </w:p>
    <w:p w14:paraId="730EC6D2" w14:textId="302A5D28" w:rsidR="000C564C" w:rsidRPr="00080BD7" w:rsidRDefault="00406319" w:rsidP="00406319">
      <w:pPr>
        <w:pStyle w:val="SingleTxtG"/>
      </w:pPr>
      <w:r w:rsidRPr="00080BD7">
        <w:t>24.</w:t>
      </w:r>
      <w:r w:rsidRPr="00080BD7">
        <w:tab/>
      </w:r>
      <w:r w:rsidR="000C564C" w:rsidRPr="00080BD7">
        <w:rPr>
          <w:b/>
        </w:rPr>
        <w:t xml:space="preserve">The Committee recommends </w:t>
      </w:r>
      <w:r w:rsidR="00980EF0" w:rsidRPr="00080BD7">
        <w:rPr>
          <w:b/>
        </w:rPr>
        <w:t xml:space="preserve">that </w:t>
      </w:r>
      <w:r w:rsidR="000C564C" w:rsidRPr="00080BD7">
        <w:rPr>
          <w:b/>
        </w:rPr>
        <w:t xml:space="preserve">the State party adopt, implement and adequately resource a comprehensive migration policy, in line with the Convention and in a gender-sensitive manner. The Committee urges the State party to include in its second periodic report updated information, supported by statistics, on the concrete measures taken to implement the rights of migrant workers set out in the Convention, both in law and </w:t>
      </w:r>
      <w:r w:rsidR="00980EF0" w:rsidRPr="00080BD7">
        <w:rPr>
          <w:b/>
        </w:rPr>
        <w:t xml:space="preserve">in </w:t>
      </w:r>
      <w:r w:rsidR="000C564C" w:rsidRPr="00080BD7">
        <w:rPr>
          <w:b/>
        </w:rPr>
        <w:t>practice.</w:t>
      </w:r>
    </w:p>
    <w:p w14:paraId="18EE538A" w14:textId="77777777" w:rsidR="000C564C" w:rsidRPr="00080BD7" w:rsidRDefault="000C564C" w:rsidP="000C564C">
      <w:pPr>
        <w:pStyle w:val="H23G"/>
      </w:pPr>
      <w:r w:rsidRPr="00080BD7">
        <w:tab/>
      </w:r>
      <w:r w:rsidRPr="00080BD7">
        <w:tab/>
        <w:t>Coordination</w:t>
      </w:r>
    </w:p>
    <w:p w14:paraId="03B53A07" w14:textId="59D08926" w:rsidR="0086484C" w:rsidRPr="00080BD7" w:rsidRDefault="00406319" w:rsidP="00406319">
      <w:pPr>
        <w:pStyle w:val="SingleTxtG"/>
        <w:rPr>
          <w:rStyle w:val="SingleTxtGChar"/>
          <w:b/>
        </w:rPr>
      </w:pPr>
      <w:r w:rsidRPr="00080BD7">
        <w:rPr>
          <w:rStyle w:val="SingleTxtGChar"/>
        </w:rPr>
        <w:t>25.</w:t>
      </w:r>
      <w:r w:rsidRPr="00080BD7">
        <w:rPr>
          <w:rStyle w:val="SingleTxtGChar"/>
        </w:rPr>
        <w:tab/>
      </w:r>
      <w:r w:rsidR="0086484C" w:rsidRPr="00080BD7">
        <w:rPr>
          <w:color w:val="000000"/>
          <w:lang w:eastAsia="en-GB"/>
        </w:rPr>
        <w:t xml:space="preserve">While welcoming the establishment </w:t>
      </w:r>
      <w:r w:rsidR="003A39F5" w:rsidRPr="00080BD7">
        <w:rPr>
          <w:color w:val="000000"/>
          <w:lang w:eastAsia="en-GB"/>
        </w:rPr>
        <w:t xml:space="preserve">in 2013 </w:t>
      </w:r>
      <w:r w:rsidR="0086484C" w:rsidRPr="00080BD7">
        <w:rPr>
          <w:color w:val="000000"/>
          <w:lang w:eastAsia="en-GB"/>
        </w:rPr>
        <w:t>of the Directorate</w:t>
      </w:r>
      <w:r w:rsidR="00883F61" w:rsidRPr="00080BD7">
        <w:rPr>
          <w:color w:val="000000"/>
          <w:lang w:eastAsia="en-GB"/>
        </w:rPr>
        <w:t>-</w:t>
      </w:r>
      <w:r w:rsidR="0086484C" w:rsidRPr="00080BD7">
        <w:rPr>
          <w:color w:val="000000"/>
          <w:lang w:eastAsia="en-GB"/>
        </w:rPr>
        <w:t>General f</w:t>
      </w:r>
      <w:r w:rsidR="00883F61" w:rsidRPr="00080BD7">
        <w:rPr>
          <w:color w:val="000000"/>
          <w:lang w:eastAsia="en-GB"/>
        </w:rPr>
        <w:t>or</w:t>
      </w:r>
      <w:r w:rsidR="0086484C" w:rsidRPr="00080BD7">
        <w:rPr>
          <w:color w:val="000000"/>
          <w:lang w:eastAsia="en-GB"/>
        </w:rPr>
        <w:t xml:space="preserve"> Migration Management under the Ministry of </w:t>
      </w:r>
      <w:r w:rsidR="00CA080F">
        <w:rPr>
          <w:color w:val="000000"/>
          <w:lang w:eastAsia="en-GB"/>
        </w:rPr>
        <w:t xml:space="preserve">the </w:t>
      </w:r>
      <w:r w:rsidR="0086484C" w:rsidRPr="00080BD7">
        <w:rPr>
          <w:color w:val="000000"/>
          <w:lang w:eastAsia="en-GB"/>
        </w:rPr>
        <w:t>Interior</w:t>
      </w:r>
      <w:r w:rsidR="003A39F5" w:rsidRPr="00080BD7">
        <w:rPr>
          <w:color w:val="000000"/>
          <w:lang w:eastAsia="en-GB"/>
        </w:rPr>
        <w:t>,</w:t>
      </w:r>
      <w:r w:rsidR="0086484C" w:rsidRPr="00080BD7">
        <w:rPr>
          <w:color w:val="000000"/>
          <w:lang w:eastAsia="en-GB"/>
        </w:rPr>
        <w:t xml:space="preserve"> as well as other coordination mechanisms such as the Migration Advisory Board and </w:t>
      </w:r>
      <w:r w:rsidR="003A39F5" w:rsidRPr="00080BD7">
        <w:rPr>
          <w:color w:val="000000"/>
          <w:lang w:eastAsia="en-GB"/>
        </w:rPr>
        <w:t xml:space="preserve">the </w:t>
      </w:r>
      <w:r w:rsidR="0086484C" w:rsidRPr="00080BD7">
        <w:rPr>
          <w:color w:val="000000"/>
          <w:lang w:eastAsia="en-GB"/>
        </w:rPr>
        <w:t>Migration Policies Board, the Committee is concerned that the coordination among the institutions and services that deal with the various measures to implement the rights under the Convention is insufficient.</w:t>
      </w:r>
    </w:p>
    <w:p w14:paraId="5D1F2535" w14:textId="1A44BB42" w:rsidR="000C564C" w:rsidRPr="00080BD7" w:rsidRDefault="00406319" w:rsidP="00406319">
      <w:pPr>
        <w:pStyle w:val="SingleTxtG"/>
        <w:rPr>
          <w:b/>
        </w:rPr>
      </w:pPr>
      <w:r w:rsidRPr="00080BD7">
        <w:t>26.</w:t>
      </w:r>
      <w:r w:rsidRPr="00080BD7">
        <w:tab/>
      </w:r>
      <w:r w:rsidR="000C564C" w:rsidRPr="00080BD7">
        <w:rPr>
          <w:b/>
        </w:rPr>
        <w:t xml:space="preserve">The Committee recommends </w:t>
      </w:r>
      <w:r w:rsidR="003A39F5" w:rsidRPr="00080BD7">
        <w:rPr>
          <w:b/>
        </w:rPr>
        <w:t xml:space="preserve">that </w:t>
      </w:r>
      <w:r w:rsidR="000C564C" w:rsidRPr="00080BD7">
        <w:rPr>
          <w:b/>
        </w:rPr>
        <w:t>the State party strengthen its efforts to improve coordination among ministries and agencies at all levels of government for the effective implementation of the rights protected under the Convention, including by ensuring appropriate human and financial resources</w:t>
      </w:r>
      <w:r w:rsidR="003A39F5" w:rsidRPr="00080BD7">
        <w:rPr>
          <w:b/>
        </w:rPr>
        <w:t>,</w:t>
      </w:r>
      <w:r w:rsidR="000C564C" w:rsidRPr="00080BD7">
        <w:rPr>
          <w:b/>
        </w:rPr>
        <w:t xml:space="preserve"> as well as capacity for </w:t>
      </w:r>
      <w:r w:rsidR="000C564C" w:rsidRPr="00080BD7">
        <w:rPr>
          <w:rFonts w:eastAsia="Malgun Gothic"/>
          <w:b/>
        </w:rPr>
        <w:t>the Directorate</w:t>
      </w:r>
      <w:r w:rsidR="00883F61" w:rsidRPr="00080BD7">
        <w:rPr>
          <w:rFonts w:eastAsia="Malgun Gothic"/>
          <w:b/>
        </w:rPr>
        <w:t>-</w:t>
      </w:r>
      <w:r w:rsidR="000C564C" w:rsidRPr="00080BD7">
        <w:rPr>
          <w:rFonts w:eastAsia="Malgun Gothic"/>
          <w:b/>
        </w:rPr>
        <w:t>General f</w:t>
      </w:r>
      <w:r w:rsidR="00883F61" w:rsidRPr="00080BD7">
        <w:rPr>
          <w:rFonts w:eastAsia="Malgun Gothic"/>
          <w:b/>
        </w:rPr>
        <w:t>or</w:t>
      </w:r>
      <w:r w:rsidR="000C564C" w:rsidRPr="00080BD7">
        <w:rPr>
          <w:rFonts w:eastAsia="Malgun Gothic"/>
          <w:b/>
        </w:rPr>
        <w:t xml:space="preserve"> Migration Management and other </w:t>
      </w:r>
      <w:r w:rsidR="000C564C" w:rsidRPr="00080BD7">
        <w:rPr>
          <w:b/>
        </w:rPr>
        <w:t>key institutions engaged in handling migration issues.</w:t>
      </w:r>
    </w:p>
    <w:p w14:paraId="0EE33C8C" w14:textId="77777777" w:rsidR="000C564C" w:rsidRPr="00080BD7" w:rsidRDefault="000C564C" w:rsidP="000C564C">
      <w:pPr>
        <w:pStyle w:val="H23G"/>
      </w:pPr>
      <w:r w:rsidRPr="00080BD7">
        <w:tab/>
      </w:r>
      <w:r w:rsidRPr="00080BD7">
        <w:tab/>
        <w:t>Data collection</w:t>
      </w:r>
    </w:p>
    <w:p w14:paraId="3E96759D" w14:textId="64FEB3CD" w:rsidR="000C564C" w:rsidRPr="00080BD7" w:rsidRDefault="00406319" w:rsidP="00406319">
      <w:pPr>
        <w:pStyle w:val="SingleTxtG"/>
      </w:pPr>
      <w:r w:rsidRPr="00080BD7">
        <w:t>27.</w:t>
      </w:r>
      <w:r w:rsidRPr="00080BD7">
        <w:tab/>
      </w:r>
      <w:r w:rsidR="000C564C" w:rsidRPr="00080BD7">
        <w:t>While appreciating the State party’s efforts to provide data on migration flows and on other migration-related issues, the Committee is concerned that labour migration statistics in the State party are produced in a fragmented way.</w:t>
      </w:r>
    </w:p>
    <w:p w14:paraId="2D2AEF10" w14:textId="12E7E311" w:rsidR="000C564C" w:rsidRPr="00080BD7" w:rsidRDefault="00406319" w:rsidP="00406319">
      <w:pPr>
        <w:pStyle w:val="SingleTxtG"/>
        <w:rPr>
          <w:b/>
        </w:rPr>
      </w:pPr>
      <w:r w:rsidRPr="00080BD7">
        <w:t>28.</w:t>
      </w:r>
      <w:r w:rsidRPr="00080BD7">
        <w:tab/>
      </w:r>
      <w:r w:rsidR="000C564C" w:rsidRPr="00080BD7">
        <w:rPr>
          <w:b/>
        </w:rPr>
        <w:t xml:space="preserve">The Committee recommends that the State party establish a system for compiling qualitative and quantitative migration-related statistics and information covering all aspects of the Convention, including </w:t>
      </w:r>
      <w:r w:rsidR="00E73FB0" w:rsidRPr="00080BD7">
        <w:rPr>
          <w:b/>
        </w:rPr>
        <w:t xml:space="preserve">on </w:t>
      </w:r>
      <w:r w:rsidR="000C564C" w:rsidRPr="00080BD7">
        <w:rPr>
          <w:b/>
        </w:rPr>
        <w:t xml:space="preserve">migrant workers in an irregular situation, and </w:t>
      </w:r>
      <w:r w:rsidR="003A39F5" w:rsidRPr="00080BD7">
        <w:rPr>
          <w:b/>
        </w:rPr>
        <w:t xml:space="preserve">that it </w:t>
      </w:r>
      <w:r w:rsidR="000C564C" w:rsidRPr="00080BD7">
        <w:rPr>
          <w:b/>
        </w:rPr>
        <w:t xml:space="preserve">collect detailed data on the status of migrant workers in the State party. The Committee encourages the State party to compile information and statistics disaggregated by sex, age, nationality, reason for entry into and departure from the country and type of work performed, in order to </w:t>
      </w:r>
      <w:r w:rsidR="007935A9" w:rsidRPr="00080BD7">
        <w:rPr>
          <w:b/>
        </w:rPr>
        <w:t xml:space="preserve">have an </w:t>
      </w:r>
      <w:r w:rsidR="000C564C" w:rsidRPr="00080BD7">
        <w:rPr>
          <w:b/>
        </w:rPr>
        <w:t xml:space="preserve">effective impact </w:t>
      </w:r>
      <w:r w:rsidR="007935A9" w:rsidRPr="00080BD7">
        <w:rPr>
          <w:b/>
        </w:rPr>
        <w:t xml:space="preserve">on </w:t>
      </w:r>
      <w:r w:rsidR="000C564C" w:rsidRPr="00080BD7">
        <w:rPr>
          <w:b/>
        </w:rPr>
        <w:t xml:space="preserve">relevant policies and the </w:t>
      </w:r>
      <w:r w:rsidR="007935A9" w:rsidRPr="00080BD7">
        <w:rPr>
          <w:b/>
        </w:rPr>
        <w:t>implement</w:t>
      </w:r>
      <w:r w:rsidR="000C564C" w:rsidRPr="00080BD7">
        <w:rPr>
          <w:b/>
        </w:rPr>
        <w:t xml:space="preserve">ation of the Convention in line with </w:t>
      </w:r>
      <w:r w:rsidR="007935A9" w:rsidRPr="00080BD7">
        <w:rPr>
          <w:b/>
        </w:rPr>
        <w:t xml:space="preserve">target 17.18 of </w:t>
      </w:r>
      <w:r w:rsidR="00883F1E" w:rsidRPr="00080BD7">
        <w:rPr>
          <w:b/>
        </w:rPr>
        <w:t xml:space="preserve">the </w:t>
      </w:r>
      <w:r w:rsidR="000C564C" w:rsidRPr="00080BD7">
        <w:rPr>
          <w:b/>
        </w:rPr>
        <w:t xml:space="preserve">Sustainable Development </w:t>
      </w:r>
      <w:r w:rsidR="005F5BE4" w:rsidRPr="00080BD7">
        <w:rPr>
          <w:b/>
        </w:rPr>
        <w:t>Goals</w:t>
      </w:r>
      <w:r w:rsidR="000C564C" w:rsidRPr="00080BD7">
        <w:rPr>
          <w:b/>
        </w:rPr>
        <w:t>.</w:t>
      </w:r>
      <w:r w:rsidR="00562869" w:rsidRPr="00080BD7">
        <w:rPr>
          <w:rStyle w:val="FootnoteReference"/>
        </w:rPr>
        <w:footnoteReference w:id="3"/>
      </w:r>
      <w:r w:rsidR="000C564C" w:rsidRPr="00080BD7">
        <w:rPr>
          <w:b/>
        </w:rPr>
        <w:t xml:space="preserve"> The Committee also recommends that the State party ensure the cooperation of its consular and diplomatic representations abroad in order to compile data on migration, including the situation of irregular migrant workers and victims of trafficking. In cases </w:t>
      </w:r>
      <w:r w:rsidR="008D5F08" w:rsidRPr="00080BD7">
        <w:rPr>
          <w:b/>
        </w:rPr>
        <w:t xml:space="preserve">in </w:t>
      </w:r>
      <w:r w:rsidR="000C564C" w:rsidRPr="00080BD7">
        <w:rPr>
          <w:b/>
        </w:rPr>
        <w:t>wh</w:t>
      </w:r>
      <w:r w:rsidR="008D5F08" w:rsidRPr="00080BD7">
        <w:rPr>
          <w:b/>
        </w:rPr>
        <w:t>ich</w:t>
      </w:r>
      <w:r w:rsidR="000C564C" w:rsidRPr="00080BD7">
        <w:rPr>
          <w:b/>
        </w:rPr>
        <w:t xml:space="preserve"> it is not possible to obtain precise information, for example, in the case of migrant workers in an irregular situation, the Committee would </w:t>
      </w:r>
      <w:r w:rsidR="008D5F08" w:rsidRPr="00080BD7">
        <w:rPr>
          <w:b/>
        </w:rPr>
        <w:t>welcome</w:t>
      </w:r>
      <w:r w:rsidR="000C564C" w:rsidRPr="00080BD7">
        <w:rPr>
          <w:b/>
        </w:rPr>
        <w:t xml:space="preserve"> information based on studies or estimates. </w:t>
      </w:r>
    </w:p>
    <w:p w14:paraId="63220949" w14:textId="77777777" w:rsidR="000C564C" w:rsidRPr="00080BD7" w:rsidRDefault="000C564C" w:rsidP="000C564C">
      <w:pPr>
        <w:pStyle w:val="H23G"/>
      </w:pPr>
      <w:r w:rsidRPr="00080BD7">
        <w:tab/>
      </w:r>
      <w:r w:rsidRPr="00080BD7">
        <w:tab/>
        <w:t xml:space="preserve">Independent monitoring </w:t>
      </w:r>
    </w:p>
    <w:p w14:paraId="2BCB1282" w14:textId="7F26E9E5" w:rsidR="000C564C" w:rsidRPr="00080BD7" w:rsidRDefault="00406319" w:rsidP="00406319">
      <w:pPr>
        <w:pStyle w:val="SingleTxtG"/>
      </w:pPr>
      <w:r w:rsidRPr="00080BD7">
        <w:t>29.</w:t>
      </w:r>
      <w:r w:rsidRPr="00080BD7">
        <w:tab/>
      </w:r>
      <w:r w:rsidR="000C564C" w:rsidRPr="00080BD7">
        <w:t xml:space="preserve">The Committee welcomes the information </w:t>
      </w:r>
      <w:r w:rsidR="008D5F08" w:rsidRPr="00080BD7">
        <w:t>in</w:t>
      </w:r>
      <w:r w:rsidR="000C564C" w:rsidRPr="00080BD7">
        <w:t xml:space="preserve"> the State party’s report that the Ombuds</w:t>
      </w:r>
      <w:r w:rsidR="00676C5D">
        <w:t>person</w:t>
      </w:r>
      <w:r w:rsidR="000C564C" w:rsidRPr="00080BD7">
        <w:t xml:space="preserve"> </w:t>
      </w:r>
      <w:r w:rsidR="008D5F08" w:rsidRPr="00080BD7">
        <w:t>I</w:t>
      </w:r>
      <w:r w:rsidR="000C564C" w:rsidRPr="00080BD7">
        <w:t>nstitution has the power to investigate all complaints made by migrant workers, including those in an irregular situation. The Committee is</w:t>
      </w:r>
      <w:r w:rsidR="000536DD">
        <w:t>,</w:t>
      </w:r>
      <w:r w:rsidR="000C564C" w:rsidRPr="00080BD7">
        <w:t xml:space="preserve"> however</w:t>
      </w:r>
      <w:r w:rsidR="000536DD">
        <w:t>,</w:t>
      </w:r>
      <w:r w:rsidR="000C564C" w:rsidRPr="00080BD7">
        <w:t xml:space="preserve"> concerned that:</w:t>
      </w:r>
    </w:p>
    <w:p w14:paraId="2891C8AA" w14:textId="2462A6D0" w:rsidR="000C564C" w:rsidRPr="00080BD7" w:rsidRDefault="000C564C" w:rsidP="00676C5D">
      <w:pPr>
        <w:pStyle w:val="SingleTxtG"/>
      </w:pPr>
      <w:r w:rsidRPr="00080BD7">
        <w:tab/>
        <w:t>(a)</w:t>
      </w:r>
      <w:r w:rsidRPr="00080BD7">
        <w:tab/>
        <w:t>The Ombuds</w:t>
      </w:r>
      <w:r w:rsidR="00676C5D">
        <w:t>person</w:t>
      </w:r>
      <w:r w:rsidRPr="00080BD7">
        <w:t xml:space="preserve"> </w:t>
      </w:r>
      <w:r w:rsidR="008D5F08" w:rsidRPr="00080BD7">
        <w:t>I</w:t>
      </w:r>
      <w:r w:rsidRPr="00080BD7">
        <w:t>nstitution does not have the right to conduct inquiries on its own initiative;</w:t>
      </w:r>
    </w:p>
    <w:p w14:paraId="7BCBE783" w14:textId="6143B93A" w:rsidR="000C564C" w:rsidRPr="00080BD7" w:rsidRDefault="000C564C" w:rsidP="00DA2388">
      <w:pPr>
        <w:pStyle w:val="SingleTxtG"/>
      </w:pPr>
      <w:r w:rsidRPr="00080BD7">
        <w:tab/>
        <w:t>(b)</w:t>
      </w:r>
      <w:r w:rsidRPr="00080BD7">
        <w:tab/>
        <w:t xml:space="preserve">The </w:t>
      </w:r>
      <w:r w:rsidR="007B2076" w:rsidRPr="00080BD7">
        <w:t>Act</w:t>
      </w:r>
      <w:r w:rsidRPr="00080BD7">
        <w:t xml:space="preserve"> on </w:t>
      </w:r>
      <w:r w:rsidR="007B2076" w:rsidRPr="00080BD7">
        <w:t xml:space="preserve">the </w:t>
      </w:r>
      <w:r w:rsidRPr="00080BD7">
        <w:t xml:space="preserve">Human Rights and Equality Institution of Turkey, which </w:t>
      </w:r>
      <w:r w:rsidR="00623C9D" w:rsidRPr="00080BD7">
        <w:t>entered into force on 20 April 2016</w:t>
      </w:r>
      <w:r w:rsidRPr="00080BD7">
        <w:t>, and under which the Turkish National Human Rights Institution will be</w:t>
      </w:r>
      <w:r w:rsidR="00DA2388" w:rsidRPr="00080BD7">
        <w:t>come the</w:t>
      </w:r>
      <w:r w:rsidRPr="00080BD7">
        <w:t xml:space="preserve"> Human Rights and Equality Institution, weakens the monitoring mandate as</w:t>
      </w:r>
      <w:r w:rsidR="00DA2388" w:rsidRPr="00080BD7">
        <w:t>,</w:t>
      </w:r>
      <w:r w:rsidRPr="00080BD7">
        <w:t xml:space="preserve"> </w:t>
      </w:r>
      <w:r w:rsidR="00DA2388" w:rsidRPr="00080BD7">
        <w:t xml:space="preserve">for cases of discrimination, </w:t>
      </w:r>
      <w:r w:rsidRPr="00080BD7">
        <w:t>the institution will be mandated to investigate human rights violations upon application only;</w:t>
      </w:r>
    </w:p>
    <w:p w14:paraId="587D90E9" w14:textId="77345C0C" w:rsidR="000C564C" w:rsidRPr="00080BD7" w:rsidRDefault="000C564C" w:rsidP="00770870">
      <w:pPr>
        <w:pStyle w:val="SingleTxtG"/>
      </w:pPr>
      <w:r w:rsidRPr="00080BD7">
        <w:tab/>
        <w:t>(c)</w:t>
      </w:r>
      <w:r w:rsidRPr="00080BD7">
        <w:tab/>
        <w:t xml:space="preserve">The </w:t>
      </w:r>
      <w:r w:rsidR="007B2076" w:rsidRPr="00080BD7">
        <w:t>Act</w:t>
      </w:r>
      <w:r w:rsidRPr="00080BD7">
        <w:t xml:space="preserve"> on </w:t>
      </w:r>
      <w:r w:rsidR="007B2076" w:rsidRPr="00080BD7">
        <w:t xml:space="preserve">the </w:t>
      </w:r>
      <w:r w:rsidRPr="00080BD7">
        <w:t xml:space="preserve">Human Rights and Equality Institution of Turkey does not fully comply with the </w:t>
      </w:r>
      <w:r w:rsidR="007B2076" w:rsidRPr="00080BD7">
        <w:t>p</w:t>
      </w:r>
      <w:r w:rsidRPr="00080BD7">
        <w:t xml:space="preserve">rinciples relating to the </w:t>
      </w:r>
      <w:r w:rsidR="007B2076" w:rsidRPr="00080BD7">
        <w:t>s</w:t>
      </w:r>
      <w:r w:rsidRPr="00080BD7">
        <w:t xml:space="preserve">tatus of </w:t>
      </w:r>
      <w:r w:rsidR="007B2076" w:rsidRPr="00080BD7">
        <w:t>n</w:t>
      </w:r>
      <w:r w:rsidRPr="00080BD7">
        <w:t xml:space="preserve">ational </w:t>
      </w:r>
      <w:r w:rsidR="007B2076" w:rsidRPr="00080BD7">
        <w:t>i</w:t>
      </w:r>
      <w:r w:rsidRPr="00080BD7">
        <w:t xml:space="preserve">nstitutions </w:t>
      </w:r>
      <w:r w:rsidR="007B2076" w:rsidRPr="00080BD7">
        <w:t xml:space="preserve">for the promotion and protection of human rights </w:t>
      </w:r>
      <w:r w:rsidRPr="00080BD7">
        <w:t>(the Paris Principles)</w:t>
      </w:r>
      <w:r w:rsidR="00770870" w:rsidRPr="00080BD7">
        <w:t>. Moreover,</w:t>
      </w:r>
      <w:r w:rsidRPr="00080BD7">
        <w:t xml:space="preserve"> the functional and financial independence of the national institution could be detrimental to its work as the </w:t>
      </w:r>
      <w:r w:rsidR="007B2076" w:rsidRPr="00080BD7">
        <w:t>n</w:t>
      </w:r>
      <w:r w:rsidRPr="00080BD7">
        <w:t xml:space="preserve">ational </w:t>
      </w:r>
      <w:r w:rsidR="007B2076" w:rsidRPr="00080BD7">
        <w:t>p</w:t>
      </w:r>
      <w:r w:rsidRPr="00080BD7">
        <w:t xml:space="preserve">reventive </w:t>
      </w:r>
      <w:r w:rsidR="007B2076" w:rsidRPr="00080BD7">
        <w:t>m</w:t>
      </w:r>
      <w:r w:rsidRPr="00080BD7">
        <w:t xml:space="preserve">echanism established under </w:t>
      </w:r>
      <w:r w:rsidR="007B2076" w:rsidRPr="00080BD7">
        <w:t xml:space="preserve">the </w:t>
      </w:r>
      <w:r w:rsidR="007B2076" w:rsidRPr="00080BD7">
        <w:rPr>
          <w:rStyle w:val="admitted"/>
        </w:rPr>
        <w:t>Optional Protocol to the Convention against Torture</w:t>
      </w:r>
      <w:r w:rsidRPr="00080BD7">
        <w:t>.</w:t>
      </w:r>
    </w:p>
    <w:p w14:paraId="642D3274" w14:textId="244827AD" w:rsidR="000C564C" w:rsidRPr="00080BD7" w:rsidRDefault="00406319" w:rsidP="00406319">
      <w:pPr>
        <w:pStyle w:val="SingleTxtG"/>
      </w:pPr>
      <w:r w:rsidRPr="00080BD7">
        <w:t>30.</w:t>
      </w:r>
      <w:r w:rsidRPr="00080BD7">
        <w:tab/>
      </w:r>
      <w:r w:rsidR="000C564C" w:rsidRPr="00080BD7">
        <w:rPr>
          <w:b/>
        </w:rPr>
        <w:t xml:space="preserve">The Committee recommends </w:t>
      </w:r>
      <w:r w:rsidR="00BD3A9A" w:rsidRPr="00080BD7">
        <w:rPr>
          <w:b/>
        </w:rPr>
        <w:t xml:space="preserve">that </w:t>
      </w:r>
      <w:r w:rsidR="000C564C" w:rsidRPr="00080BD7">
        <w:rPr>
          <w:b/>
        </w:rPr>
        <w:t>the State party</w:t>
      </w:r>
      <w:r w:rsidR="00BD3A9A" w:rsidRPr="00080BD7">
        <w:rPr>
          <w:b/>
        </w:rPr>
        <w:t xml:space="preserve"> seek technical assistance from the </w:t>
      </w:r>
      <w:r w:rsidR="00BB72D6" w:rsidRPr="00080BD7">
        <w:rPr>
          <w:b/>
          <w:lang w:eastAsia="en-GB"/>
        </w:rPr>
        <w:t>Office of the United Nations High Commissioner for Human Rights (</w:t>
      </w:r>
      <w:r w:rsidR="00BD3A9A" w:rsidRPr="00080BD7">
        <w:rPr>
          <w:b/>
        </w:rPr>
        <w:t>OHCHR</w:t>
      </w:r>
      <w:r w:rsidR="00BB72D6" w:rsidRPr="00080BD7">
        <w:rPr>
          <w:b/>
        </w:rPr>
        <w:t>)</w:t>
      </w:r>
      <w:r w:rsidR="00BD3A9A" w:rsidRPr="00080BD7">
        <w:rPr>
          <w:b/>
        </w:rPr>
        <w:t xml:space="preserve"> with a view</w:t>
      </w:r>
      <w:r w:rsidR="000C564C" w:rsidRPr="00080BD7">
        <w:rPr>
          <w:b/>
        </w:rPr>
        <w:t xml:space="preserve"> to ensur</w:t>
      </w:r>
      <w:r w:rsidR="00BB72D6" w:rsidRPr="00080BD7">
        <w:rPr>
          <w:b/>
        </w:rPr>
        <w:t>ing</w:t>
      </w:r>
      <w:r w:rsidR="000C564C" w:rsidRPr="00080BD7">
        <w:rPr>
          <w:b/>
        </w:rPr>
        <w:t xml:space="preserve"> that:</w:t>
      </w:r>
    </w:p>
    <w:p w14:paraId="34F576FD" w14:textId="2CAE7FEC" w:rsidR="000C564C" w:rsidRPr="00080BD7" w:rsidRDefault="000C564C" w:rsidP="00770870">
      <w:pPr>
        <w:pStyle w:val="SingleTxtG"/>
        <w:rPr>
          <w:b/>
        </w:rPr>
      </w:pPr>
      <w:r w:rsidRPr="00080BD7">
        <w:rPr>
          <w:b/>
        </w:rPr>
        <w:tab/>
      </w:r>
      <w:r w:rsidRPr="00080BD7">
        <w:t>(a)</w:t>
      </w:r>
      <w:r w:rsidRPr="00080BD7">
        <w:rPr>
          <w:b/>
        </w:rPr>
        <w:tab/>
        <w:t xml:space="preserve">The national institution is both functionally and financially independent of the Government, in compliance with the Paris Principles, including </w:t>
      </w:r>
      <w:r w:rsidR="00770870" w:rsidRPr="00080BD7">
        <w:rPr>
          <w:b/>
        </w:rPr>
        <w:t xml:space="preserve">with regard </w:t>
      </w:r>
      <w:r w:rsidRPr="00080BD7">
        <w:rPr>
          <w:b/>
        </w:rPr>
        <w:t>to the breadth of the mandate and the ability to raise constitutionality issues and monitor the effectiveness of the judiciary</w:t>
      </w:r>
      <w:r w:rsidR="00770870" w:rsidRPr="00080BD7">
        <w:rPr>
          <w:b/>
        </w:rPr>
        <w:t>,</w:t>
      </w:r>
      <w:r w:rsidRPr="00080BD7">
        <w:rPr>
          <w:b/>
        </w:rPr>
        <w:t xml:space="preserve"> a</w:t>
      </w:r>
      <w:r w:rsidR="00770870" w:rsidRPr="00080BD7">
        <w:rPr>
          <w:b/>
        </w:rPr>
        <w:t>nd</w:t>
      </w:r>
      <w:r w:rsidRPr="00080BD7">
        <w:rPr>
          <w:b/>
        </w:rPr>
        <w:t xml:space="preserve"> </w:t>
      </w:r>
      <w:r w:rsidR="00770870" w:rsidRPr="00080BD7">
        <w:rPr>
          <w:b/>
        </w:rPr>
        <w:t>has</w:t>
      </w:r>
      <w:r w:rsidRPr="00080BD7">
        <w:rPr>
          <w:b/>
        </w:rPr>
        <w:t xml:space="preserve"> the authority to investigate all issues relating to human rights, including the </w:t>
      </w:r>
      <w:r w:rsidR="00770870" w:rsidRPr="00080BD7">
        <w:rPr>
          <w:b/>
        </w:rPr>
        <w:t xml:space="preserve">rights </w:t>
      </w:r>
      <w:r w:rsidRPr="00080BD7">
        <w:rPr>
          <w:b/>
        </w:rPr>
        <w:t>of migrant workers and members of their families, regardless of their status;</w:t>
      </w:r>
    </w:p>
    <w:p w14:paraId="47E2A280" w14:textId="4956FBF6" w:rsidR="000C564C" w:rsidRPr="00080BD7" w:rsidRDefault="000C564C" w:rsidP="00770870">
      <w:pPr>
        <w:pStyle w:val="SingleTxtG"/>
        <w:rPr>
          <w:b/>
        </w:rPr>
      </w:pPr>
      <w:r w:rsidRPr="00080BD7">
        <w:rPr>
          <w:b/>
        </w:rPr>
        <w:tab/>
      </w:r>
      <w:r w:rsidRPr="00080BD7">
        <w:t>(b)</w:t>
      </w:r>
      <w:r w:rsidRPr="00080BD7">
        <w:rPr>
          <w:b/>
        </w:rPr>
        <w:tab/>
        <w:t xml:space="preserve">The </w:t>
      </w:r>
      <w:r w:rsidR="00770870" w:rsidRPr="00080BD7">
        <w:rPr>
          <w:b/>
        </w:rPr>
        <w:t>national preventive mechanism</w:t>
      </w:r>
      <w:r w:rsidRPr="00080BD7">
        <w:rPr>
          <w:b/>
        </w:rPr>
        <w:t xml:space="preserve"> is fully independent and mandated to conduct unannounced visits to all places where migrant workers and members of their families may be deprived of their liberty, including airport transit zones;</w:t>
      </w:r>
    </w:p>
    <w:p w14:paraId="5C80D321" w14:textId="483F643B" w:rsidR="000C564C" w:rsidRPr="00080BD7" w:rsidRDefault="000C564C" w:rsidP="00676C5D">
      <w:pPr>
        <w:pStyle w:val="SingleTxtG"/>
        <w:rPr>
          <w:b/>
        </w:rPr>
      </w:pPr>
      <w:r w:rsidRPr="00080BD7">
        <w:rPr>
          <w:b/>
        </w:rPr>
        <w:tab/>
      </w:r>
      <w:r w:rsidRPr="00080BD7">
        <w:t>(c)</w:t>
      </w:r>
      <w:r w:rsidRPr="00080BD7">
        <w:rPr>
          <w:b/>
        </w:rPr>
        <w:tab/>
        <w:t>The Ombuds</w:t>
      </w:r>
      <w:r w:rsidR="00676C5D">
        <w:rPr>
          <w:b/>
        </w:rPr>
        <w:t>person</w:t>
      </w:r>
      <w:r w:rsidRPr="00080BD7">
        <w:rPr>
          <w:b/>
        </w:rPr>
        <w:t xml:space="preserve"> </w:t>
      </w:r>
      <w:r w:rsidR="008D5F08" w:rsidRPr="00080BD7">
        <w:rPr>
          <w:b/>
        </w:rPr>
        <w:t>I</w:t>
      </w:r>
      <w:r w:rsidRPr="00080BD7">
        <w:rPr>
          <w:b/>
        </w:rPr>
        <w:t>nstitution has jurisdiction to intervene on all administrative decisions relating to migration</w:t>
      </w:r>
      <w:r w:rsidR="00347893" w:rsidRPr="00080BD7">
        <w:rPr>
          <w:b/>
        </w:rPr>
        <w:t>,</w:t>
      </w:r>
      <w:r w:rsidRPr="00080BD7">
        <w:rPr>
          <w:b/>
        </w:rPr>
        <w:t xml:space="preserve"> including arrest, detention, decisions on migration status and </w:t>
      </w:r>
      <w:r w:rsidR="005F5BE4" w:rsidRPr="00080BD7">
        <w:rPr>
          <w:b/>
        </w:rPr>
        <w:t>expulsion</w:t>
      </w:r>
      <w:r w:rsidRPr="00080BD7">
        <w:rPr>
          <w:b/>
        </w:rPr>
        <w:t>;</w:t>
      </w:r>
    </w:p>
    <w:p w14:paraId="55306F88" w14:textId="42F4F889" w:rsidR="000C564C" w:rsidRPr="00080BD7" w:rsidRDefault="000C564C" w:rsidP="00676C5D">
      <w:pPr>
        <w:pStyle w:val="SingleTxtG"/>
        <w:rPr>
          <w:b/>
        </w:rPr>
      </w:pPr>
      <w:r w:rsidRPr="00080BD7">
        <w:rPr>
          <w:b/>
        </w:rPr>
        <w:tab/>
      </w:r>
      <w:r w:rsidRPr="00080BD7">
        <w:t>(d)</w:t>
      </w:r>
      <w:r w:rsidRPr="00080BD7">
        <w:rPr>
          <w:b/>
        </w:rPr>
        <w:tab/>
        <w:t>There is consolidation and coordination between the Ombuds</w:t>
      </w:r>
      <w:r w:rsidR="00676C5D">
        <w:rPr>
          <w:b/>
        </w:rPr>
        <w:t>person</w:t>
      </w:r>
      <w:r w:rsidRPr="00080BD7">
        <w:rPr>
          <w:b/>
        </w:rPr>
        <w:t xml:space="preserve"> </w:t>
      </w:r>
      <w:r w:rsidR="008D5F08" w:rsidRPr="00080BD7">
        <w:rPr>
          <w:b/>
        </w:rPr>
        <w:t>I</w:t>
      </w:r>
      <w:r w:rsidRPr="00080BD7">
        <w:rPr>
          <w:b/>
        </w:rPr>
        <w:t>nstitution and the new Human Rights and Equality Institution;</w:t>
      </w:r>
    </w:p>
    <w:p w14:paraId="3E338661" w14:textId="77777777" w:rsidR="000C564C" w:rsidRPr="00080BD7" w:rsidRDefault="000C564C" w:rsidP="000C564C">
      <w:pPr>
        <w:pStyle w:val="SingleTxtG"/>
        <w:rPr>
          <w:b/>
        </w:rPr>
      </w:pPr>
      <w:r w:rsidRPr="00080BD7">
        <w:rPr>
          <w:b/>
        </w:rPr>
        <w:tab/>
      </w:r>
      <w:r w:rsidRPr="00080BD7">
        <w:t>(e)</w:t>
      </w:r>
      <w:r w:rsidRPr="00080BD7">
        <w:rPr>
          <w:b/>
        </w:rPr>
        <w:tab/>
        <w:t>Elections for the new Human Rights and Equality Institution are conducted in a fully transparent manner, with job openings being widely advertised and candidates not being nominated by the executive branch of the Government.</w:t>
      </w:r>
    </w:p>
    <w:p w14:paraId="5D7350D1" w14:textId="1FB1BFDA" w:rsidR="000C564C" w:rsidRPr="00080BD7" w:rsidRDefault="000C564C" w:rsidP="000C564C">
      <w:pPr>
        <w:pStyle w:val="H23G"/>
      </w:pPr>
      <w:r w:rsidRPr="00080BD7">
        <w:tab/>
      </w:r>
      <w:r w:rsidRPr="00080BD7">
        <w:tab/>
      </w:r>
      <w:r w:rsidRPr="006C1639">
        <w:t xml:space="preserve">Training on and dissemination of </w:t>
      </w:r>
      <w:r w:rsidR="00E73FB0" w:rsidRPr="006C1639">
        <w:t xml:space="preserve">information about </w:t>
      </w:r>
      <w:r w:rsidRPr="006C1639">
        <w:t>the Convention</w:t>
      </w:r>
    </w:p>
    <w:p w14:paraId="2BF0558B" w14:textId="02DAF07A" w:rsidR="000C564C" w:rsidRPr="00080BD7" w:rsidRDefault="00406319" w:rsidP="00406319">
      <w:pPr>
        <w:pStyle w:val="SingleTxtG"/>
      </w:pPr>
      <w:r w:rsidRPr="00080BD7">
        <w:t>31.</w:t>
      </w:r>
      <w:r w:rsidRPr="00080BD7">
        <w:tab/>
      </w:r>
      <w:r w:rsidR="000C564C" w:rsidRPr="00080BD7">
        <w:t>While noting that civil servants, the security forces and the judiciary have been trained on human rights, the Committee is concerned at the absence of materials and training programmes specifically on the Convention and the rights enshrined in</w:t>
      </w:r>
      <w:r w:rsidR="001A38D5" w:rsidRPr="00080BD7">
        <w:t xml:space="preserve"> it</w:t>
      </w:r>
      <w:r w:rsidR="000C564C" w:rsidRPr="00080BD7">
        <w:t>, and the dissemination of such information among all stakeholders, including national, regional and local government bodies, domestic courts, civil servants providing free legal aid in immigration procedures, civil society organizations, and migrant workers and members of their families.</w:t>
      </w:r>
    </w:p>
    <w:p w14:paraId="3E0E7363" w14:textId="17005574" w:rsidR="000C564C" w:rsidRPr="00080BD7" w:rsidRDefault="00406319" w:rsidP="00406319">
      <w:pPr>
        <w:pStyle w:val="SingleTxtG"/>
      </w:pPr>
      <w:r w:rsidRPr="00080BD7">
        <w:t>32.</w:t>
      </w:r>
      <w:r w:rsidRPr="00080BD7">
        <w:tab/>
      </w:r>
      <w:r w:rsidR="000C564C" w:rsidRPr="00080BD7">
        <w:rPr>
          <w:b/>
        </w:rPr>
        <w:t xml:space="preserve">The Committee recommends that the State party develop education and training programmes on the Convention and that such programmes be made available to all officials and persons working in migration-related areas. The Committee also recommends that the State party ensure that migrant workers have access to information about their rights under the Convention, and </w:t>
      </w:r>
      <w:r w:rsidR="001A38D5" w:rsidRPr="00080BD7">
        <w:rPr>
          <w:b/>
        </w:rPr>
        <w:t xml:space="preserve">that it </w:t>
      </w:r>
      <w:proofErr w:type="gramStart"/>
      <w:r w:rsidR="000C564C" w:rsidRPr="00080BD7">
        <w:rPr>
          <w:b/>
        </w:rPr>
        <w:t>work</w:t>
      </w:r>
      <w:proofErr w:type="gramEnd"/>
      <w:r w:rsidR="000C564C" w:rsidRPr="00080BD7">
        <w:rPr>
          <w:b/>
        </w:rPr>
        <w:t xml:space="preserve"> with civil society organizations and the media to disseminate information </w:t>
      </w:r>
      <w:r w:rsidR="006016B1" w:rsidRPr="00080BD7">
        <w:rPr>
          <w:b/>
        </w:rPr>
        <w:t>about</w:t>
      </w:r>
      <w:r w:rsidR="000C564C" w:rsidRPr="00080BD7">
        <w:rPr>
          <w:b/>
        </w:rPr>
        <w:t xml:space="preserve"> the Convention and promote its implementation</w:t>
      </w:r>
      <w:r w:rsidR="000C564C" w:rsidRPr="00080BD7">
        <w:t>.</w:t>
      </w:r>
    </w:p>
    <w:p w14:paraId="4B6D7827" w14:textId="77777777" w:rsidR="000C564C" w:rsidRPr="00080BD7" w:rsidRDefault="000C564C" w:rsidP="000C564C">
      <w:pPr>
        <w:pStyle w:val="H23G"/>
      </w:pPr>
      <w:r w:rsidRPr="00080BD7">
        <w:tab/>
      </w:r>
      <w:r w:rsidRPr="00080BD7">
        <w:tab/>
      </w:r>
      <w:r w:rsidRPr="00F70D96">
        <w:t>Participation of civil society</w:t>
      </w:r>
      <w:r w:rsidRPr="00080BD7">
        <w:t xml:space="preserve"> </w:t>
      </w:r>
    </w:p>
    <w:p w14:paraId="41A74C2E" w14:textId="3F436181" w:rsidR="000C564C" w:rsidRPr="00080BD7" w:rsidRDefault="00406319" w:rsidP="00406319">
      <w:pPr>
        <w:pStyle w:val="SingleTxtG"/>
      </w:pPr>
      <w:r w:rsidRPr="00080BD7">
        <w:t>33.</w:t>
      </w:r>
      <w:r w:rsidRPr="00080BD7">
        <w:tab/>
      </w:r>
      <w:r w:rsidR="000C564C" w:rsidRPr="00080BD7">
        <w:t xml:space="preserve">While welcoming </w:t>
      </w:r>
      <w:r w:rsidR="001A38D5" w:rsidRPr="00080BD7">
        <w:t xml:space="preserve">the fact </w:t>
      </w:r>
      <w:r w:rsidR="000C564C" w:rsidRPr="00080BD7">
        <w:t xml:space="preserve">that the coordination bodies established under the </w:t>
      </w:r>
      <w:r w:rsidR="00883F61" w:rsidRPr="00080BD7">
        <w:rPr>
          <w:rStyle w:val="SingleTxtGChar"/>
        </w:rPr>
        <w:t>Act</w:t>
      </w:r>
      <w:r w:rsidR="00883F61" w:rsidRPr="00080BD7">
        <w:rPr>
          <w:rFonts w:eastAsia="Malgun Gothic"/>
        </w:rPr>
        <w:t xml:space="preserve"> on Foreigners and International Protection</w:t>
      </w:r>
      <w:r w:rsidR="000C564C" w:rsidRPr="00080BD7">
        <w:t xml:space="preserve"> include representatives </w:t>
      </w:r>
      <w:r w:rsidR="001A38D5" w:rsidRPr="00080BD7">
        <w:t>o</w:t>
      </w:r>
      <w:r w:rsidR="000C564C" w:rsidRPr="00080BD7">
        <w:t xml:space="preserve">f academia, the public sector and </w:t>
      </w:r>
      <w:r w:rsidR="001A38D5" w:rsidRPr="00080BD7">
        <w:rPr>
          <w:color w:val="000000"/>
          <w:lang w:eastAsia="en-GB"/>
        </w:rPr>
        <w:t>non-governmental organizations</w:t>
      </w:r>
      <w:r w:rsidR="000C564C" w:rsidRPr="00080BD7">
        <w:t>, the Committee regrets th</w:t>
      </w:r>
      <w:r w:rsidR="00676C5D">
        <w:t>at, as</w:t>
      </w:r>
      <w:r w:rsidR="000C564C" w:rsidRPr="00080BD7">
        <w:t xml:space="preserve"> </w:t>
      </w:r>
      <w:r w:rsidR="00676C5D">
        <w:t xml:space="preserve">the </w:t>
      </w:r>
      <w:r w:rsidR="000C564C" w:rsidRPr="00080BD7">
        <w:t>State party</w:t>
      </w:r>
      <w:r w:rsidR="00676C5D">
        <w:t xml:space="preserve"> asserted</w:t>
      </w:r>
      <w:r w:rsidR="000C564C" w:rsidRPr="00080BD7">
        <w:t xml:space="preserve"> in its written replies to the list of issues</w:t>
      </w:r>
      <w:r w:rsidR="00676C5D">
        <w:t>,</w:t>
      </w:r>
      <w:r w:rsidR="000C564C" w:rsidRPr="00080BD7">
        <w:t xml:space="preserve"> it was not possible to cooperate with civil society during the preparation</w:t>
      </w:r>
      <w:r w:rsidR="006650DD" w:rsidRPr="00080BD7">
        <w:t xml:space="preserve"> of the State party’s report. </w:t>
      </w:r>
      <w:r w:rsidR="000C564C" w:rsidRPr="00080BD7">
        <w:t>The Committee is concerned that some civil society organizations advocating</w:t>
      </w:r>
      <w:r w:rsidR="000C564C" w:rsidRPr="00080BD7">
        <w:rPr>
          <w:rFonts w:eastAsia="Malgun Gothic"/>
        </w:rPr>
        <w:t xml:space="preserve"> for human rights </w:t>
      </w:r>
      <w:r w:rsidR="000C564C" w:rsidRPr="00080BD7">
        <w:t>in the State party:</w:t>
      </w:r>
    </w:p>
    <w:p w14:paraId="4A225CA6" w14:textId="2F5EAA30" w:rsidR="000C564C" w:rsidRPr="00080BD7" w:rsidRDefault="000C564C" w:rsidP="006650DD">
      <w:pPr>
        <w:pStyle w:val="SingleTxtG"/>
      </w:pPr>
      <w:r w:rsidRPr="00080BD7">
        <w:rPr>
          <w:rFonts w:eastAsia="Malgun Gothic"/>
        </w:rPr>
        <w:tab/>
        <w:t>(a)</w:t>
      </w:r>
      <w:r w:rsidRPr="00080BD7">
        <w:rPr>
          <w:rFonts w:eastAsia="Malgun Gothic"/>
        </w:rPr>
        <w:tab/>
        <w:t xml:space="preserve">Have reportedly been subjected to intimidation by State </w:t>
      </w:r>
      <w:r w:rsidR="006650DD" w:rsidRPr="00080BD7">
        <w:rPr>
          <w:rFonts w:eastAsia="Malgun Gothic"/>
        </w:rPr>
        <w:t>officials</w:t>
      </w:r>
      <w:r w:rsidRPr="00080BD7">
        <w:rPr>
          <w:rFonts w:eastAsia="Malgun Gothic"/>
        </w:rPr>
        <w:t>;</w:t>
      </w:r>
      <w:r w:rsidRPr="00080BD7">
        <w:t xml:space="preserve"> </w:t>
      </w:r>
    </w:p>
    <w:p w14:paraId="23492147" w14:textId="18703879" w:rsidR="000C564C" w:rsidRPr="00080BD7" w:rsidRDefault="000C564C" w:rsidP="006650DD">
      <w:pPr>
        <w:pStyle w:val="SingleTxtG"/>
      </w:pPr>
      <w:r w:rsidRPr="00080BD7">
        <w:tab/>
        <w:t>(b)</w:t>
      </w:r>
      <w:r w:rsidRPr="00080BD7">
        <w:tab/>
        <w:t xml:space="preserve">Are reportedly afraid to support undocumented migrant workers as they are </w:t>
      </w:r>
      <w:r w:rsidR="006650DD" w:rsidRPr="00080BD7">
        <w:t>concerned</w:t>
      </w:r>
      <w:r w:rsidRPr="00080BD7">
        <w:t xml:space="preserve"> that they m</w:t>
      </w:r>
      <w:r w:rsidR="006650DD" w:rsidRPr="00080BD7">
        <w:t>ight</w:t>
      </w:r>
      <w:r w:rsidRPr="00080BD7">
        <w:t xml:space="preserve"> be charged with smuggling migrants;</w:t>
      </w:r>
    </w:p>
    <w:p w14:paraId="478E5385" w14:textId="24332EA2" w:rsidR="000C564C" w:rsidRPr="00080BD7" w:rsidRDefault="000C564C" w:rsidP="001A38D5">
      <w:pPr>
        <w:pStyle w:val="SingleTxtG"/>
      </w:pPr>
      <w:r w:rsidRPr="00080BD7">
        <w:tab/>
        <w:t>(c)</w:t>
      </w:r>
      <w:r w:rsidRPr="00080BD7">
        <w:tab/>
        <w:t>Have limited access to detention centr</w:t>
      </w:r>
      <w:r w:rsidR="001A38D5" w:rsidRPr="00080BD7">
        <w:t>e</w:t>
      </w:r>
      <w:r w:rsidRPr="00080BD7">
        <w:t>s.</w:t>
      </w:r>
    </w:p>
    <w:p w14:paraId="3A26EE08" w14:textId="42EAA832" w:rsidR="000C564C" w:rsidRPr="00080BD7" w:rsidRDefault="00406319" w:rsidP="00406319">
      <w:pPr>
        <w:pStyle w:val="SingleTxtG"/>
        <w:rPr>
          <w:b/>
        </w:rPr>
      </w:pPr>
      <w:r w:rsidRPr="00080BD7">
        <w:t>34.</w:t>
      </w:r>
      <w:r w:rsidRPr="00080BD7">
        <w:tab/>
      </w:r>
      <w:r w:rsidR="000C564C" w:rsidRPr="00080BD7">
        <w:rPr>
          <w:rFonts w:eastAsia="Malgun Gothic"/>
          <w:b/>
        </w:rPr>
        <w:t xml:space="preserve">The Committee reminds the State party that human rights defenders deserve special protection as their work is critical for promoting human rights for all, including </w:t>
      </w:r>
      <w:r w:rsidR="00915833" w:rsidRPr="00080BD7">
        <w:rPr>
          <w:rFonts w:eastAsia="Malgun Gothic"/>
          <w:b/>
        </w:rPr>
        <w:t>migrant workers</w:t>
      </w:r>
      <w:r w:rsidR="006650DD" w:rsidRPr="00080BD7">
        <w:rPr>
          <w:rFonts w:eastAsia="Malgun Gothic"/>
          <w:b/>
        </w:rPr>
        <w:t>. The Committee</w:t>
      </w:r>
      <w:r w:rsidR="000C564C" w:rsidRPr="00080BD7">
        <w:rPr>
          <w:rFonts w:eastAsia="Malgun Gothic"/>
          <w:b/>
        </w:rPr>
        <w:t xml:space="preserve"> th</w:t>
      </w:r>
      <w:r w:rsidR="006650DD" w:rsidRPr="00080BD7">
        <w:rPr>
          <w:rFonts w:eastAsia="Malgun Gothic"/>
          <w:b/>
        </w:rPr>
        <w:t>erefore</w:t>
      </w:r>
      <w:r w:rsidR="000C564C" w:rsidRPr="00080BD7">
        <w:rPr>
          <w:rFonts w:eastAsia="Malgun Gothic"/>
          <w:b/>
        </w:rPr>
        <w:t xml:space="preserve"> strongly recommends that the State party take immediate action to allow journalists, human rights defenders and all </w:t>
      </w:r>
      <w:r w:rsidR="001A38D5" w:rsidRPr="00080BD7">
        <w:rPr>
          <w:b/>
          <w:bCs/>
          <w:color w:val="000000"/>
          <w:lang w:eastAsia="en-GB"/>
        </w:rPr>
        <w:t>non-governmental organizations</w:t>
      </w:r>
      <w:r w:rsidR="000C564C" w:rsidRPr="00080BD7">
        <w:rPr>
          <w:rFonts w:eastAsia="Malgun Gothic"/>
          <w:b/>
        </w:rPr>
        <w:t xml:space="preserve"> to exercise their right to freedom of expression and opinion without threats and harassment. The Committee urges the State party </w:t>
      </w:r>
      <w:r w:rsidR="00690861" w:rsidRPr="00080BD7">
        <w:rPr>
          <w:rFonts w:eastAsia="Malgun Gothic"/>
          <w:b/>
        </w:rPr>
        <w:t xml:space="preserve">to </w:t>
      </w:r>
      <w:r w:rsidR="000C564C" w:rsidRPr="00080BD7">
        <w:rPr>
          <w:rFonts w:eastAsia="Malgun Gothic"/>
          <w:b/>
        </w:rPr>
        <w:t xml:space="preserve">ensure that reported instances of intimidation and harassment of </w:t>
      </w:r>
      <w:r w:rsidR="006650DD" w:rsidRPr="00080BD7">
        <w:rPr>
          <w:rFonts w:eastAsia="Malgun Gothic"/>
          <w:b/>
        </w:rPr>
        <w:t xml:space="preserve">members of </w:t>
      </w:r>
      <w:r w:rsidR="001A38D5" w:rsidRPr="00080BD7">
        <w:rPr>
          <w:b/>
          <w:bCs/>
          <w:color w:val="000000"/>
          <w:lang w:eastAsia="en-GB"/>
        </w:rPr>
        <w:t>non-governmental organizations</w:t>
      </w:r>
      <w:r w:rsidR="000C564C" w:rsidRPr="00080BD7">
        <w:rPr>
          <w:rFonts w:eastAsia="Malgun Gothic"/>
          <w:b/>
        </w:rPr>
        <w:t>, human rights defenders and civil society activists are promptly and independently investigated, and those responsible for such abuses are held accountable. The Committee recommends that the State party:</w:t>
      </w:r>
    </w:p>
    <w:p w14:paraId="02868526" w14:textId="0EE92182" w:rsidR="000C564C" w:rsidRPr="00080BD7" w:rsidRDefault="000C564C" w:rsidP="006650DD">
      <w:pPr>
        <w:pStyle w:val="SingleTxtG"/>
        <w:rPr>
          <w:b/>
        </w:rPr>
      </w:pPr>
      <w:r w:rsidRPr="00080BD7">
        <w:rPr>
          <w:b/>
        </w:rPr>
        <w:tab/>
      </w:r>
      <w:r w:rsidRPr="00080BD7">
        <w:t>(a)</w:t>
      </w:r>
      <w:r w:rsidRPr="00080BD7">
        <w:tab/>
      </w:r>
      <w:r w:rsidRPr="00080BD7">
        <w:rPr>
          <w:b/>
        </w:rPr>
        <w:t>Encourage civil society organizations to support migrant workers and members of their families and ensure that no civil society organizations are penalized for supporting or working with undocumented migrant workers;</w:t>
      </w:r>
    </w:p>
    <w:p w14:paraId="7DAEA6EB" w14:textId="736FC678" w:rsidR="000C564C" w:rsidRPr="00080BD7" w:rsidRDefault="000C564C" w:rsidP="00184921">
      <w:pPr>
        <w:pStyle w:val="SingleTxtG"/>
        <w:rPr>
          <w:b/>
        </w:rPr>
      </w:pPr>
      <w:r w:rsidRPr="00080BD7">
        <w:rPr>
          <w:b/>
        </w:rPr>
        <w:tab/>
      </w:r>
      <w:r w:rsidRPr="00080BD7">
        <w:t>(b)</w:t>
      </w:r>
      <w:r w:rsidRPr="00080BD7">
        <w:tab/>
      </w:r>
      <w:r w:rsidRPr="00080BD7">
        <w:rPr>
          <w:b/>
        </w:rPr>
        <w:t>Systematically involv</w:t>
      </w:r>
      <w:r w:rsidR="00690861" w:rsidRPr="00080BD7">
        <w:rPr>
          <w:b/>
        </w:rPr>
        <w:t>e</w:t>
      </w:r>
      <w:r w:rsidRPr="00080BD7">
        <w:rPr>
          <w:b/>
        </w:rPr>
        <w:t xml:space="preserve"> civil society and non-governmental organizations in the implementation of the Convention, including the implementation of migration policies a</w:t>
      </w:r>
      <w:r w:rsidR="00C04DA7" w:rsidRPr="00080BD7">
        <w:rPr>
          <w:b/>
        </w:rPr>
        <w:t>nd of</w:t>
      </w:r>
      <w:r w:rsidRPr="00080BD7">
        <w:rPr>
          <w:b/>
        </w:rPr>
        <w:t xml:space="preserve"> the agreement</w:t>
      </w:r>
      <w:r w:rsidR="00C04DA7" w:rsidRPr="00080BD7">
        <w:rPr>
          <w:b/>
        </w:rPr>
        <w:t xml:space="preserve"> </w:t>
      </w:r>
      <w:r w:rsidR="00184921" w:rsidRPr="00080BD7">
        <w:rPr>
          <w:b/>
        </w:rPr>
        <w:t xml:space="preserve">reached </w:t>
      </w:r>
      <w:r w:rsidR="00C04DA7" w:rsidRPr="00406319">
        <w:rPr>
          <w:rFonts w:eastAsia="Malgun Gothic"/>
          <w:b/>
          <w:bCs/>
        </w:rPr>
        <w:t>between the European Union and Turkey</w:t>
      </w:r>
      <w:r w:rsidR="00184921" w:rsidRPr="00080BD7">
        <w:rPr>
          <w:rFonts w:eastAsia="Malgun Gothic"/>
          <w:b/>
          <w:bCs/>
        </w:rPr>
        <w:t xml:space="preserve"> on </w:t>
      </w:r>
      <w:r w:rsidR="00184921" w:rsidRPr="00080BD7">
        <w:rPr>
          <w:b/>
        </w:rPr>
        <w:t>18 March 2016</w:t>
      </w:r>
      <w:r w:rsidRPr="00080BD7">
        <w:rPr>
          <w:b/>
        </w:rPr>
        <w:t>;</w:t>
      </w:r>
    </w:p>
    <w:p w14:paraId="30467458" w14:textId="6C9FB6E5" w:rsidR="000C564C" w:rsidRPr="00080BD7" w:rsidRDefault="000C564C" w:rsidP="00C04DA7">
      <w:pPr>
        <w:pStyle w:val="SingleTxtG"/>
        <w:rPr>
          <w:b/>
        </w:rPr>
      </w:pPr>
      <w:r w:rsidRPr="00080BD7">
        <w:rPr>
          <w:b/>
        </w:rPr>
        <w:tab/>
      </w:r>
      <w:r w:rsidRPr="00080BD7">
        <w:t>(c)</w:t>
      </w:r>
      <w:r w:rsidRPr="00080BD7">
        <w:rPr>
          <w:b/>
        </w:rPr>
        <w:tab/>
        <w:t xml:space="preserve">Provide civil society </w:t>
      </w:r>
      <w:r w:rsidR="00C04DA7" w:rsidRPr="00080BD7">
        <w:rPr>
          <w:b/>
        </w:rPr>
        <w:t xml:space="preserve">organizations </w:t>
      </w:r>
      <w:r w:rsidRPr="00080BD7">
        <w:rPr>
          <w:b/>
        </w:rPr>
        <w:t>with unhindered access to detention centr</w:t>
      </w:r>
      <w:r w:rsidR="006650DD" w:rsidRPr="00080BD7">
        <w:rPr>
          <w:b/>
        </w:rPr>
        <w:t>e</w:t>
      </w:r>
      <w:r w:rsidRPr="00080BD7">
        <w:rPr>
          <w:b/>
        </w:rPr>
        <w:t>s to enable them to support detained migrant workers and members of their families</w:t>
      </w:r>
      <w:r w:rsidR="00C04DA7" w:rsidRPr="00080BD7">
        <w:rPr>
          <w:b/>
        </w:rPr>
        <w:t xml:space="preserve"> effectively</w:t>
      </w:r>
      <w:r w:rsidRPr="00080BD7">
        <w:rPr>
          <w:b/>
        </w:rPr>
        <w:t>.</w:t>
      </w:r>
    </w:p>
    <w:p w14:paraId="19EA1ED3" w14:textId="77777777" w:rsidR="000C564C" w:rsidRPr="00080BD7" w:rsidRDefault="000C564C" w:rsidP="000C564C">
      <w:pPr>
        <w:pStyle w:val="H23G"/>
      </w:pPr>
      <w:r w:rsidRPr="00080BD7">
        <w:tab/>
      </w:r>
      <w:r w:rsidRPr="00080BD7">
        <w:tab/>
        <w:t>Corruption</w:t>
      </w:r>
    </w:p>
    <w:p w14:paraId="45AD49BC" w14:textId="39887483" w:rsidR="000C564C" w:rsidRPr="00080BD7" w:rsidRDefault="00406319" w:rsidP="00406319">
      <w:pPr>
        <w:pStyle w:val="SingleTxtG"/>
        <w:rPr>
          <w:rFonts w:eastAsia="Malgun Gothic"/>
          <w:lang w:eastAsia="zh-CN"/>
        </w:rPr>
      </w:pPr>
      <w:r w:rsidRPr="00080BD7">
        <w:rPr>
          <w:rFonts w:eastAsia="Malgun Gothic"/>
          <w:lang w:eastAsia="zh-CN"/>
        </w:rPr>
        <w:t>35.</w:t>
      </w:r>
      <w:r w:rsidRPr="00080BD7">
        <w:rPr>
          <w:rFonts w:eastAsia="Malgun Gothic"/>
          <w:lang w:eastAsia="zh-CN"/>
        </w:rPr>
        <w:tab/>
      </w:r>
      <w:r w:rsidR="000C564C" w:rsidRPr="00080BD7">
        <w:rPr>
          <w:rFonts w:eastAsia="Malgun Gothic"/>
          <w:lang w:eastAsia="zh-CN"/>
        </w:rPr>
        <w:t>The Committee regrets the lack of information about measures taken to prevent corruption among officials w</w:t>
      </w:r>
      <w:r w:rsidR="00C04DA7" w:rsidRPr="00080BD7">
        <w:rPr>
          <w:rFonts w:eastAsia="Malgun Gothic"/>
          <w:lang w:eastAsia="zh-CN"/>
        </w:rPr>
        <w:t>ho have</w:t>
      </w:r>
      <w:r w:rsidR="000C564C" w:rsidRPr="00080BD7">
        <w:rPr>
          <w:rFonts w:eastAsia="Malgun Gothic"/>
          <w:lang w:eastAsia="zh-CN"/>
        </w:rPr>
        <w:t xml:space="preserve"> responsibilities relating to the Convention, including border </w:t>
      </w:r>
      <w:r w:rsidR="00C04DA7" w:rsidRPr="00080BD7">
        <w:rPr>
          <w:rFonts w:eastAsia="Malgun Gothic"/>
          <w:lang w:eastAsia="zh-CN"/>
        </w:rPr>
        <w:t xml:space="preserve">officials </w:t>
      </w:r>
      <w:r w:rsidR="000C564C" w:rsidRPr="00080BD7">
        <w:rPr>
          <w:rFonts w:eastAsia="Malgun Gothic"/>
          <w:lang w:eastAsia="zh-CN"/>
        </w:rPr>
        <w:t xml:space="preserve">and </w:t>
      </w:r>
      <w:r w:rsidR="00C04DA7" w:rsidRPr="00080BD7">
        <w:rPr>
          <w:rFonts w:eastAsia="Malgun Gothic"/>
          <w:lang w:eastAsia="zh-CN"/>
        </w:rPr>
        <w:t xml:space="preserve">members of the </w:t>
      </w:r>
      <w:r w:rsidR="000C564C" w:rsidRPr="00080BD7">
        <w:rPr>
          <w:rFonts w:eastAsia="Malgun Gothic"/>
          <w:lang w:eastAsia="zh-CN"/>
        </w:rPr>
        <w:t>police.</w:t>
      </w:r>
    </w:p>
    <w:p w14:paraId="23F29D45" w14:textId="21043596" w:rsidR="000C564C" w:rsidRPr="00080BD7" w:rsidRDefault="00406319" w:rsidP="00406319">
      <w:pPr>
        <w:pStyle w:val="SingleTxtG"/>
        <w:rPr>
          <w:rFonts w:eastAsia="Malgun Gothic"/>
          <w:lang w:eastAsia="zh-CN"/>
        </w:rPr>
      </w:pPr>
      <w:r w:rsidRPr="00080BD7">
        <w:rPr>
          <w:rFonts w:eastAsia="Malgun Gothic"/>
          <w:lang w:eastAsia="zh-CN"/>
        </w:rPr>
        <w:t>36.</w:t>
      </w:r>
      <w:r w:rsidRPr="00080BD7">
        <w:rPr>
          <w:rFonts w:eastAsia="Malgun Gothic"/>
          <w:lang w:eastAsia="zh-CN"/>
        </w:rPr>
        <w:tab/>
      </w:r>
      <w:r w:rsidR="000C564C" w:rsidRPr="00080BD7">
        <w:rPr>
          <w:rFonts w:eastAsia="Malgun Gothic"/>
          <w:b/>
          <w:lang w:eastAsia="zh-CN"/>
        </w:rPr>
        <w:t xml:space="preserve">The Committee invites the State party to provide in its second periodic report </w:t>
      </w:r>
      <w:r w:rsidR="00C04DA7" w:rsidRPr="00080BD7">
        <w:rPr>
          <w:rFonts w:eastAsia="Malgun Gothic"/>
          <w:b/>
          <w:lang w:eastAsia="zh-CN"/>
        </w:rPr>
        <w:t xml:space="preserve">information </w:t>
      </w:r>
      <w:r w:rsidR="000C564C" w:rsidRPr="00080BD7">
        <w:rPr>
          <w:rFonts w:eastAsia="Malgun Gothic"/>
          <w:b/>
          <w:lang w:eastAsia="zh-CN"/>
        </w:rPr>
        <w:t xml:space="preserve">on measures taken to prevent corruption among officials </w:t>
      </w:r>
      <w:r w:rsidR="005F0519" w:rsidRPr="00080BD7">
        <w:rPr>
          <w:rFonts w:eastAsia="Malgun Gothic"/>
          <w:b/>
          <w:lang w:eastAsia="zh-CN"/>
        </w:rPr>
        <w:t>who have</w:t>
      </w:r>
      <w:r w:rsidR="000C564C" w:rsidRPr="00080BD7">
        <w:rPr>
          <w:rFonts w:eastAsia="Malgun Gothic"/>
          <w:b/>
          <w:lang w:eastAsia="zh-CN"/>
        </w:rPr>
        <w:t xml:space="preserve"> responsibilities relating to the Convention, including statistical information on investigations and sanctions. The Committee recommends that the State party conduct awareness</w:t>
      </w:r>
      <w:r w:rsidR="005F0519" w:rsidRPr="00080BD7">
        <w:rPr>
          <w:rFonts w:eastAsia="Malgun Gothic"/>
          <w:b/>
          <w:lang w:eastAsia="zh-CN"/>
        </w:rPr>
        <w:t>-</w:t>
      </w:r>
      <w:r w:rsidR="000C564C" w:rsidRPr="00080BD7">
        <w:rPr>
          <w:rFonts w:eastAsia="Malgun Gothic"/>
          <w:b/>
          <w:lang w:eastAsia="zh-CN"/>
        </w:rPr>
        <w:t xml:space="preserve">raising campaigns with a view to encouraging migrant workers and members of their families </w:t>
      </w:r>
      <w:r w:rsidR="005F0519" w:rsidRPr="00080BD7">
        <w:rPr>
          <w:rFonts w:eastAsia="Malgun Gothic"/>
          <w:b/>
          <w:lang w:eastAsia="zh-CN"/>
        </w:rPr>
        <w:t xml:space="preserve">who </w:t>
      </w:r>
      <w:r w:rsidR="000C564C" w:rsidRPr="00080BD7">
        <w:rPr>
          <w:rFonts w:eastAsia="Malgun Gothic"/>
          <w:b/>
          <w:lang w:eastAsia="zh-CN"/>
        </w:rPr>
        <w:t>claim to be victims of corruption to report</w:t>
      </w:r>
      <w:r w:rsidR="00413FEF" w:rsidRPr="00080BD7">
        <w:rPr>
          <w:rFonts w:eastAsia="Malgun Gothic"/>
          <w:b/>
          <w:lang w:eastAsia="zh-CN"/>
        </w:rPr>
        <w:t xml:space="preserve"> </w:t>
      </w:r>
      <w:r w:rsidR="000C564C" w:rsidRPr="00080BD7">
        <w:rPr>
          <w:rFonts w:eastAsia="Malgun Gothic"/>
          <w:b/>
          <w:lang w:eastAsia="zh-CN"/>
        </w:rPr>
        <w:t>it.</w:t>
      </w:r>
    </w:p>
    <w:p w14:paraId="2D883017" w14:textId="2C77F301" w:rsidR="000C564C" w:rsidRPr="00080BD7" w:rsidRDefault="000C564C" w:rsidP="000C564C">
      <w:pPr>
        <w:pStyle w:val="H23G"/>
      </w:pPr>
      <w:r w:rsidRPr="00080BD7">
        <w:tab/>
        <w:t>2.</w:t>
      </w:r>
      <w:r w:rsidRPr="00080BD7">
        <w:tab/>
        <w:t>General principles (arts.</w:t>
      </w:r>
      <w:r w:rsidR="00413FEF" w:rsidRPr="00080BD7">
        <w:t xml:space="preserve"> </w:t>
      </w:r>
      <w:r w:rsidRPr="00080BD7">
        <w:t>7 and 83)</w:t>
      </w:r>
    </w:p>
    <w:p w14:paraId="5CA9BBE5" w14:textId="77777777" w:rsidR="000C564C" w:rsidRPr="00080BD7" w:rsidRDefault="000C564C" w:rsidP="000C564C">
      <w:pPr>
        <w:pStyle w:val="H23G"/>
        <w:rPr>
          <w:rFonts w:eastAsia="Malgun Gothic"/>
        </w:rPr>
      </w:pPr>
      <w:r w:rsidRPr="00080BD7">
        <w:rPr>
          <w:rFonts w:eastAsia="Malgun Gothic"/>
        </w:rPr>
        <w:tab/>
      </w:r>
      <w:r w:rsidRPr="00080BD7">
        <w:rPr>
          <w:rFonts w:eastAsia="Malgun Gothic"/>
        </w:rPr>
        <w:tab/>
        <w:t>Non-discrimination</w:t>
      </w:r>
    </w:p>
    <w:p w14:paraId="769A1C5A" w14:textId="1EE70DAC" w:rsidR="000C564C" w:rsidRPr="00080BD7" w:rsidRDefault="00406319" w:rsidP="00406319">
      <w:pPr>
        <w:pStyle w:val="SingleTxtG"/>
        <w:rPr>
          <w:rFonts w:eastAsia="Malgun Gothic"/>
        </w:rPr>
      </w:pPr>
      <w:r w:rsidRPr="00080BD7">
        <w:rPr>
          <w:rFonts w:eastAsia="Malgun Gothic"/>
        </w:rPr>
        <w:t>37.</w:t>
      </w:r>
      <w:r w:rsidRPr="00080BD7">
        <w:rPr>
          <w:rFonts w:eastAsia="Malgun Gothic"/>
        </w:rPr>
        <w:tab/>
      </w:r>
      <w:r w:rsidR="000C564C" w:rsidRPr="00080BD7">
        <w:rPr>
          <w:rFonts w:eastAsia="Malgun Gothic"/>
        </w:rPr>
        <w:t xml:space="preserve">While noting that the State party is currently drafting a </w:t>
      </w:r>
      <w:r w:rsidR="005F0519" w:rsidRPr="00080BD7">
        <w:rPr>
          <w:rFonts w:eastAsia="Malgun Gothic"/>
        </w:rPr>
        <w:t>h</w:t>
      </w:r>
      <w:r w:rsidR="000C564C" w:rsidRPr="00080BD7">
        <w:rPr>
          <w:rFonts w:eastAsia="Malgun Gothic"/>
        </w:rPr>
        <w:t>armonization (</w:t>
      </w:r>
      <w:r w:rsidR="005F0519" w:rsidRPr="00080BD7">
        <w:rPr>
          <w:rFonts w:eastAsia="Malgun Gothic"/>
        </w:rPr>
        <w:t>i</w:t>
      </w:r>
      <w:r w:rsidR="000C564C" w:rsidRPr="00080BD7">
        <w:rPr>
          <w:rFonts w:eastAsia="Malgun Gothic"/>
        </w:rPr>
        <w:t xml:space="preserve">ntegration) </w:t>
      </w:r>
      <w:r w:rsidR="005F0519" w:rsidRPr="00080BD7">
        <w:rPr>
          <w:rFonts w:eastAsia="Malgun Gothic"/>
        </w:rPr>
        <w:t>s</w:t>
      </w:r>
      <w:r w:rsidR="000C564C" w:rsidRPr="00080BD7">
        <w:rPr>
          <w:rFonts w:eastAsia="Malgun Gothic"/>
        </w:rPr>
        <w:t xml:space="preserve">trategy and </w:t>
      </w:r>
      <w:r w:rsidR="005F0519" w:rsidRPr="00080BD7">
        <w:rPr>
          <w:rFonts w:eastAsia="Malgun Gothic"/>
        </w:rPr>
        <w:t>n</w:t>
      </w:r>
      <w:r w:rsidR="000C564C" w:rsidRPr="00080BD7">
        <w:rPr>
          <w:rFonts w:eastAsia="Malgun Gothic"/>
        </w:rPr>
        <w:t xml:space="preserve">ational </w:t>
      </w:r>
      <w:r w:rsidR="005F0519" w:rsidRPr="00080BD7">
        <w:rPr>
          <w:rFonts w:eastAsia="Malgun Gothic"/>
        </w:rPr>
        <w:t>a</w:t>
      </w:r>
      <w:r w:rsidR="000C564C" w:rsidRPr="00080BD7">
        <w:rPr>
          <w:rFonts w:eastAsia="Malgun Gothic"/>
        </w:rPr>
        <w:t xml:space="preserve">ction </w:t>
      </w:r>
      <w:r w:rsidR="005F0519" w:rsidRPr="00080BD7">
        <w:rPr>
          <w:rFonts w:eastAsia="Malgun Gothic"/>
        </w:rPr>
        <w:t>p</w:t>
      </w:r>
      <w:r w:rsidR="000C564C" w:rsidRPr="00080BD7">
        <w:rPr>
          <w:rFonts w:eastAsia="Malgun Gothic"/>
        </w:rPr>
        <w:t>lan,</w:t>
      </w:r>
      <w:r w:rsidR="00664DC2" w:rsidRPr="00080BD7">
        <w:rPr>
          <w:rFonts w:eastAsia="Malgun Gothic"/>
        </w:rPr>
        <w:t xml:space="preserve"> </w:t>
      </w:r>
      <w:r w:rsidR="000C564C" w:rsidRPr="00080BD7">
        <w:rPr>
          <w:rFonts w:eastAsia="Malgun Gothic"/>
        </w:rPr>
        <w:t>the Committee is concerned that:</w:t>
      </w:r>
    </w:p>
    <w:p w14:paraId="113E9292" w14:textId="34B927E4" w:rsidR="000C564C" w:rsidRPr="00080BD7" w:rsidRDefault="000C564C" w:rsidP="005F0519">
      <w:pPr>
        <w:pStyle w:val="SingleTxtG"/>
        <w:rPr>
          <w:rFonts w:eastAsia="Malgun Gothic"/>
        </w:rPr>
      </w:pPr>
      <w:r w:rsidRPr="00080BD7">
        <w:tab/>
        <w:t>(a)</w:t>
      </w:r>
      <w:r w:rsidRPr="00080BD7">
        <w:tab/>
        <w:t xml:space="preserve">The national legislation does not cover all the prohibited grounds of discrimination </w:t>
      </w:r>
      <w:r w:rsidR="005F0519" w:rsidRPr="00080BD7">
        <w:t>included</w:t>
      </w:r>
      <w:r w:rsidRPr="00080BD7">
        <w:t xml:space="preserve"> in </w:t>
      </w:r>
      <w:r w:rsidR="005F0519" w:rsidRPr="00080BD7">
        <w:t xml:space="preserve">articles 1 (1) and 7 of </w:t>
      </w:r>
      <w:r w:rsidRPr="00080BD7">
        <w:t>the Convention;</w:t>
      </w:r>
    </w:p>
    <w:p w14:paraId="2889B7D8" w14:textId="3E3C2314" w:rsidR="000C564C" w:rsidRPr="00080BD7" w:rsidRDefault="000C564C" w:rsidP="00152E6C">
      <w:pPr>
        <w:pStyle w:val="SingleTxtG"/>
        <w:rPr>
          <w:rFonts w:eastAsia="Malgun Gothic"/>
        </w:rPr>
      </w:pPr>
      <w:r w:rsidRPr="00080BD7">
        <w:rPr>
          <w:rFonts w:eastAsia="Malgun Gothic"/>
        </w:rPr>
        <w:tab/>
        <w:t>(b)</w:t>
      </w:r>
      <w:r w:rsidRPr="00080BD7">
        <w:rPr>
          <w:rFonts w:eastAsia="Malgun Gothic"/>
        </w:rPr>
        <w:tab/>
        <w:t>Article 5</w:t>
      </w:r>
      <w:r w:rsidR="00152E6C" w:rsidRPr="00080BD7">
        <w:rPr>
          <w:rFonts w:eastAsia="Malgun Gothic"/>
        </w:rPr>
        <w:t xml:space="preserve"> (</w:t>
      </w:r>
      <w:r w:rsidRPr="00080BD7">
        <w:rPr>
          <w:rFonts w:eastAsia="Malgun Gothic"/>
        </w:rPr>
        <w:t>1</w:t>
      </w:r>
      <w:r w:rsidR="00152E6C" w:rsidRPr="00080BD7">
        <w:rPr>
          <w:rFonts w:eastAsia="Malgun Gothic"/>
        </w:rPr>
        <w:t>)</w:t>
      </w:r>
      <w:r w:rsidRPr="00080BD7">
        <w:rPr>
          <w:rFonts w:eastAsia="Malgun Gothic"/>
        </w:rPr>
        <w:t xml:space="preserve"> of the Labour Code prohibits discrimination in the employment relationship, but does not prohibit discrimination at the recruitment stage;</w:t>
      </w:r>
    </w:p>
    <w:p w14:paraId="465E93EA" w14:textId="2BA6BB81" w:rsidR="000C564C" w:rsidRPr="00080BD7" w:rsidRDefault="000C564C" w:rsidP="0041390C">
      <w:pPr>
        <w:pStyle w:val="SingleTxtG"/>
        <w:rPr>
          <w:rFonts w:eastAsia="Malgun Gothic"/>
        </w:rPr>
      </w:pPr>
      <w:r w:rsidRPr="00080BD7">
        <w:rPr>
          <w:rFonts w:eastAsia="Malgun Gothic"/>
        </w:rPr>
        <w:tab/>
        <w:t>(c)</w:t>
      </w:r>
      <w:r w:rsidRPr="00080BD7">
        <w:rPr>
          <w:rFonts w:eastAsia="Malgun Gothic"/>
        </w:rPr>
        <w:tab/>
        <w:t>There is a lack of information on practic</w:t>
      </w:r>
      <w:r w:rsidR="0041390C" w:rsidRPr="00080BD7">
        <w:rPr>
          <w:rFonts w:eastAsia="Malgun Gothic"/>
        </w:rPr>
        <w:t>al</w:t>
      </w:r>
      <w:r w:rsidRPr="00080BD7">
        <w:rPr>
          <w:rFonts w:eastAsia="Malgun Gothic"/>
        </w:rPr>
        <w:t xml:space="preserve"> examples that would make it possible to assess the implementation of the right to non-discrimination pursuant to the Convention with respect to both documented and undocumented migrant workers.</w:t>
      </w:r>
    </w:p>
    <w:p w14:paraId="355D458F" w14:textId="1F7D2452" w:rsidR="000C564C" w:rsidRPr="00080BD7" w:rsidRDefault="00406319" w:rsidP="00406319">
      <w:pPr>
        <w:pStyle w:val="SingleTxtG"/>
      </w:pPr>
      <w:r w:rsidRPr="00080BD7">
        <w:t>38.</w:t>
      </w:r>
      <w:r w:rsidRPr="00080BD7">
        <w:tab/>
      </w:r>
      <w:r w:rsidR="000C564C" w:rsidRPr="00080BD7">
        <w:rPr>
          <w:b/>
        </w:rPr>
        <w:t>The Committee recommends that the State party:</w:t>
      </w:r>
    </w:p>
    <w:p w14:paraId="564258B6" w14:textId="68A785FE" w:rsidR="000C564C" w:rsidRPr="00080BD7" w:rsidRDefault="000C564C" w:rsidP="0061425A">
      <w:pPr>
        <w:pStyle w:val="SingleTxtG"/>
        <w:rPr>
          <w:rFonts w:eastAsia="Malgun Gothic"/>
          <w:b/>
        </w:rPr>
      </w:pPr>
      <w:r w:rsidRPr="00080BD7">
        <w:tab/>
        <w:t>(a)</w:t>
      </w:r>
      <w:r w:rsidRPr="00080BD7">
        <w:tab/>
      </w:r>
      <w:r w:rsidRPr="00080BD7">
        <w:rPr>
          <w:b/>
        </w:rPr>
        <w:t>Take all measures</w:t>
      </w:r>
      <w:r w:rsidR="00691762" w:rsidRPr="00080BD7">
        <w:rPr>
          <w:b/>
        </w:rPr>
        <w:t xml:space="preserve"> necessary</w:t>
      </w:r>
      <w:r w:rsidRPr="00080BD7">
        <w:rPr>
          <w:b/>
        </w:rPr>
        <w:t xml:space="preserve">, including legislative amendments, to ensure that all </w:t>
      </w:r>
      <w:r w:rsidR="00691762" w:rsidRPr="00080BD7">
        <w:rPr>
          <w:b/>
        </w:rPr>
        <w:t xml:space="preserve">documented and undocumented </w:t>
      </w:r>
      <w:r w:rsidRPr="00080BD7">
        <w:rPr>
          <w:b/>
        </w:rPr>
        <w:t xml:space="preserve">migrant workers and members of their families within the territory </w:t>
      </w:r>
      <w:r w:rsidR="00691762" w:rsidRPr="00080BD7">
        <w:rPr>
          <w:b/>
        </w:rPr>
        <w:t xml:space="preserve">of the State party </w:t>
      </w:r>
      <w:r w:rsidRPr="00080BD7">
        <w:rPr>
          <w:b/>
        </w:rPr>
        <w:t xml:space="preserve">or subject to its jurisdiction enjoy without discrimination the rights recognized </w:t>
      </w:r>
      <w:r w:rsidR="00691762" w:rsidRPr="00080BD7">
        <w:rPr>
          <w:b/>
        </w:rPr>
        <w:t>in</w:t>
      </w:r>
      <w:r w:rsidRPr="00080BD7">
        <w:rPr>
          <w:b/>
        </w:rPr>
        <w:t xml:space="preserve"> the Convention, in accordance with article 7 thereof, including by amending the Labour Code;</w:t>
      </w:r>
    </w:p>
    <w:p w14:paraId="4A522F2F" w14:textId="13705D32" w:rsidR="000C564C" w:rsidRPr="00080BD7" w:rsidRDefault="000C564C" w:rsidP="00691762">
      <w:pPr>
        <w:pStyle w:val="SingleTxtG"/>
        <w:rPr>
          <w:rFonts w:eastAsia="Malgun Gothic"/>
          <w:b/>
        </w:rPr>
      </w:pPr>
      <w:r w:rsidRPr="00080BD7">
        <w:rPr>
          <w:b/>
        </w:rPr>
        <w:tab/>
      </w:r>
      <w:r w:rsidRPr="00080BD7">
        <w:t>(b)</w:t>
      </w:r>
      <w:r w:rsidRPr="00080BD7">
        <w:tab/>
      </w:r>
      <w:r w:rsidRPr="00080BD7">
        <w:rPr>
          <w:b/>
        </w:rPr>
        <w:t xml:space="preserve">Provide in its second periodic report information on concrete measures taken </w:t>
      </w:r>
      <w:r w:rsidR="006A4D8B" w:rsidRPr="00080BD7">
        <w:rPr>
          <w:b/>
        </w:rPr>
        <w:t xml:space="preserve">and </w:t>
      </w:r>
      <w:r w:rsidR="00691762" w:rsidRPr="00080BD7">
        <w:rPr>
          <w:b/>
        </w:rPr>
        <w:t>current</w:t>
      </w:r>
      <w:r w:rsidRPr="00080BD7">
        <w:rPr>
          <w:b/>
        </w:rPr>
        <w:t xml:space="preserve"> practice in that regard, together with relevant examples;</w:t>
      </w:r>
    </w:p>
    <w:p w14:paraId="4DE8FB96" w14:textId="307C2243" w:rsidR="000C564C" w:rsidRPr="00080BD7" w:rsidRDefault="000C564C" w:rsidP="00691762">
      <w:pPr>
        <w:pStyle w:val="SingleTxtG"/>
        <w:rPr>
          <w:rFonts w:eastAsia="Malgun Gothic"/>
          <w:b/>
        </w:rPr>
      </w:pPr>
      <w:r w:rsidRPr="00080BD7">
        <w:rPr>
          <w:b/>
        </w:rPr>
        <w:tab/>
      </w:r>
      <w:r w:rsidRPr="00080BD7">
        <w:t>(c)</w:t>
      </w:r>
      <w:r w:rsidRPr="00080BD7">
        <w:tab/>
      </w:r>
      <w:r w:rsidRPr="00080BD7">
        <w:rPr>
          <w:b/>
        </w:rPr>
        <w:t xml:space="preserve">Ensure that the official discourse </w:t>
      </w:r>
      <w:r w:rsidRPr="00080BD7">
        <w:rPr>
          <w:rFonts w:eastAsia="Malgun Gothic"/>
          <w:b/>
        </w:rPr>
        <w:t xml:space="preserve">about irregular migrants refers to their human rights and the international obligations of the State party to </w:t>
      </w:r>
      <w:proofErr w:type="gramStart"/>
      <w:r w:rsidRPr="00080BD7">
        <w:rPr>
          <w:rFonts w:eastAsia="Malgun Gothic"/>
          <w:b/>
        </w:rPr>
        <w:t>respect,</w:t>
      </w:r>
      <w:proofErr w:type="gramEnd"/>
      <w:r w:rsidRPr="00080BD7">
        <w:rPr>
          <w:rFonts w:eastAsia="Malgun Gothic"/>
          <w:b/>
        </w:rPr>
        <w:t xml:space="preserve"> protect and fulfil their rights under the Convention a</w:t>
      </w:r>
      <w:r w:rsidR="00691762" w:rsidRPr="00080BD7">
        <w:rPr>
          <w:rFonts w:eastAsia="Malgun Gothic"/>
          <w:b/>
        </w:rPr>
        <w:t>nd</w:t>
      </w:r>
      <w:r w:rsidRPr="00080BD7">
        <w:rPr>
          <w:rFonts w:eastAsia="Malgun Gothic"/>
          <w:b/>
        </w:rPr>
        <w:t xml:space="preserve"> other international human rights instruments.</w:t>
      </w:r>
    </w:p>
    <w:p w14:paraId="1AE05E22" w14:textId="46FE17E9" w:rsidR="00870C5B" w:rsidRPr="00080BD7" w:rsidRDefault="000C564C" w:rsidP="00870C5B">
      <w:pPr>
        <w:pStyle w:val="H23G"/>
        <w:rPr>
          <w:rFonts w:eastAsia="Malgun Gothic"/>
          <w:lang w:eastAsia="zh-CN"/>
        </w:rPr>
      </w:pPr>
      <w:r w:rsidRPr="00080BD7">
        <w:rPr>
          <w:rFonts w:eastAsia="Malgun Gothic"/>
          <w:lang w:eastAsia="zh-CN"/>
        </w:rPr>
        <w:tab/>
      </w:r>
      <w:r w:rsidRPr="00080BD7">
        <w:rPr>
          <w:rFonts w:eastAsia="Malgun Gothic"/>
          <w:lang w:eastAsia="zh-CN"/>
        </w:rPr>
        <w:tab/>
      </w:r>
      <w:r w:rsidR="00870C5B" w:rsidRPr="00080BD7">
        <w:rPr>
          <w:rFonts w:eastAsia="Malgun Gothic"/>
          <w:lang w:eastAsia="zh-CN"/>
        </w:rPr>
        <w:t>Right to an effective remedy</w:t>
      </w:r>
    </w:p>
    <w:p w14:paraId="2C87FCD8" w14:textId="70D110C4" w:rsidR="00870C5B" w:rsidRPr="00080BD7" w:rsidRDefault="00406319" w:rsidP="00406319">
      <w:pPr>
        <w:pStyle w:val="SingleTxtG"/>
        <w:rPr>
          <w:rFonts w:eastAsia="Malgun Gothic"/>
        </w:rPr>
      </w:pPr>
      <w:r w:rsidRPr="00080BD7">
        <w:rPr>
          <w:rFonts w:eastAsia="Malgun Gothic"/>
        </w:rPr>
        <w:t>39.</w:t>
      </w:r>
      <w:r w:rsidRPr="00080BD7">
        <w:rPr>
          <w:rFonts w:eastAsia="Malgun Gothic"/>
        </w:rPr>
        <w:tab/>
      </w:r>
      <w:r w:rsidR="00870C5B" w:rsidRPr="00080BD7">
        <w:rPr>
          <w:rFonts w:eastAsia="Malgun Gothic"/>
        </w:rPr>
        <w:t>The Committee is concerned that:</w:t>
      </w:r>
    </w:p>
    <w:p w14:paraId="77FBB0AC" w14:textId="522870FB" w:rsidR="00870C5B" w:rsidRPr="00080BD7" w:rsidRDefault="00723ACD" w:rsidP="00C75580">
      <w:pPr>
        <w:pStyle w:val="SingleTxtG"/>
        <w:rPr>
          <w:rFonts w:eastAsia="Malgun Gothic"/>
        </w:rPr>
      </w:pPr>
      <w:r w:rsidRPr="00080BD7">
        <w:rPr>
          <w:rFonts w:eastAsia="Malgun Gothic"/>
        </w:rPr>
        <w:tab/>
      </w:r>
      <w:r w:rsidR="00870C5B" w:rsidRPr="00080BD7">
        <w:rPr>
          <w:rFonts w:eastAsia="Malgun Gothic"/>
        </w:rPr>
        <w:t>(a)</w:t>
      </w:r>
      <w:r w:rsidRPr="00080BD7">
        <w:rPr>
          <w:rFonts w:eastAsia="Malgun Gothic"/>
        </w:rPr>
        <w:tab/>
      </w:r>
      <w:r w:rsidR="00870C5B" w:rsidRPr="00080BD7">
        <w:rPr>
          <w:rFonts w:eastAsia="Malgun Gothic"/>
        </w:rPr>
        <w:t xml:space="preserve">While there are provisions </w:t>
      </w:r>
      <w:r w:rsidR="00C75580" w:rsidRPr="00080BD7">
        <w:rPr>
          <w:rFonts w:eastAsia="Malgun Gothic"/>
        </w:rPr>
        <w:t>in</w:t>
      </w:r>
      <w:r w:rsidR="00870C5B" w:rsidRPr="00080BD7">
        <w:rPr>
          <w:rFonts w:eastAsia="Malgun Gothic"/>
        </w:rPr>
        <w:t xml:space="preserve"> the State party’s legal system to address the labour rights of migrant workers, the enforcement </w:t>
      </w:r>
      <w:r w:rsidR="00C75580" w:rsidRPr="00080BD7">
        <w:rPr>
          <w:rFonts w:eastAsia="Malgun Gothic"/>
        </w:rPr>
        <w:t xml:space="preserve">of those rights </w:t>
      </w:r>
      <w:r w:rsidR="00870C5B" w:rsidRPr="00080BD7">
        <w:rPr>
          <w:rFonts w:eastAsia="Malgun Gothic"/>
        </w:rPr>
        <w:t xml:space="preserve">is in practice </w:t>
      </w:r>
      <w:r w:rsidR="00F32B6F" w:rsidRPr="00080BD7">
        <w:rPr>
          <w:rFonts w:eastAsia="Malgun Gothic"/>
        </w:rPr>
        <w:t xml:space="preserve">reportedly </w:t>
      </w:r>
      <w:r w:rsidR="00870C5B" w:rsidRPr="00080BD7">
        <w:rPr>
          <w:rFonts w:eastAsia="Malgun Gothic"/>
        </w:rPr>
        <w:t>dependent on the migrant worker’s ability to pay for a lawyer;</w:t>
      </w:r>
    </w:p>
    <w:p w14:paraId="0DB5BE42" w14:textId="40455ECD" w:rsidR="00870C5B" w:rsidRPr="00080BD7" w:rsidRDefault="00723ACD" w:rsidP="00C75580">
      <w:pPr>
        <w:pStyle w:val="SingleTxtG"/>
        <w:rPr>
          <w:rFonts w:eastAsia="Malgun Gothic"/>
        </w:rPr>
      </w:pPr>
      <w:r w:rsidRPr="00080BD7">
        <w:rPr>
          <w:rFonts w:eastAsia="Malgun Gothic"/>
        </w:rPr>
        <w:tab/>
      </w:r>
      <w:r w:rsidR="00870C5B" w:rsidRPr="00080BD7">
        <w:rPr>
          <w:rFonts w:eastAsia="Malgun Gothic"/>
        </w:rPr>
        <w:t>(b)</w:t>
      </w:r>
      <w:r w:rsidR="00870C5B" w:rsidRPr="00080BD7">
        <w:rPr>
          <w:rFonts w:eastAsia="Malgun Gothic"/>
        </w:rPr>
        <w:tab/>
        <w:t xml:space="preserve">The very few cases in which migrant workers </w:t>
      </w:r>
      <w:r w:rsidR="00C75580" w:rsidRPr="00080BD7">
        <w:rPr>
          <w:rFonts w:eastAsia="Malgun Gothic"/>
        </w:rPr>
        <w:t>have been</w:t>
      </w:r>
      <w:r w:rsidR="00870C5B" w:rsidRPr="00080BD7">
        <w:rPr>
          <w:rFonts w:eastAsia="Malgun Gothic"/>
        </w:rPr>
        <w:t xml:space="preserve"> able to </w:t>
      </w:r>
      <w:r w:rsidR="00C75580" w:rsidRPr="00080BD7">
        <w:rPr>
          <w:rFonts w:eastAsia="Malgun Gothic"/>
        </w:rPr>
        <w:t>obtain</w:t>
      </w:r>
      <w:r w:rsidR="00870C5B" w:rsidRPr="00080BD7">
        <w:rPr>
          <w:rFonts w:eastAsia="Malgun Gothic"/>
        </w:rPr>
        <w:t xml:space="preserve"> some sort of compensation have been </w:t>
      </w:r>
      <w:r w:rsidR="00C75580" w:rsidRPr="00080BD7">
        <w:rPr>
          <w:rFonts w:eastAsia="Malgun Gothic"/>
        </w:rPr>
        <w:t>concerned with</w:t>
      </w:r>
      <w:r w:rsidR="00870C5B" w:rsidRPr="00080BD7">
        <w:rPr>
          <w:rFonts w:eastAsia="Malgun Gothic"/>
        </w:rPr>
        <w:t xml:space="preserve"> severe work</w:t>
      </w:r>
      <w:r w:rsidR="00C75580" w:rsidRPr="00080BD7">
        <w:rPr>
          <w:rFonts w:eastAsia="Malgun Gothic"/>
        </w:rPr>
        <w:t>-</w:t>
      </w:r>
      <w:r w:rsidR="00870C5B" w:rsidRPr="00080BD7">
        <w:rPr>
          <w:rFonts w:eastAsia="Malgun Gothic"/>
        </w:rPr>
        <w:t>related injury or death;</w:t>
      </w:r>
    </w:p>
    <w:p w14:paraId="1050A28D" w14:textId="2D56AABD" w:rsidR="00870C5B" w:rsidRPr="00080BD7" w:rsidRDefault="00723ACD" w:rsidP="00676C5D">
      <w:pPr>
        <w:pStyle w:val="SingleTxtG"/>
      </w:pPr>
      <w:r w:rsidRPr="00080BD7">
        <w:tab/>
      </w:r>
      <w:r w:rsidR="00870C5B" w:rsidRPr="00080BD7">
        <w:t>(c)</w:t>
      </w:r>
      <w:r w:rsidR="00870C5B" w:rsidRPr="00080BD7">
        <w:tab/>
        <w:t xml:space="preserve">The majority of the limited number of complaints </w:t>
      </w:r>
      <w:r w:rsidR="00C75580" w:rsidRPr="00080BD7">
        <w:t>the Ombuds</w:t>
      </w:r>
      <w:r w:rsidR="00676C5D">
        <w:t>person</w:t>
      </w:r>
      <w:r w:rsidR="00C75580" w:rsidRPr="00080BD7">
        <w:t xml:space="preserve"> Institution has </w:t>
      </w:r>
      <w:r w:rsidR="00870C5B" w:rsidRPr="00080BD7">
        <w:t xml:space="preserve">received </w:t>
      </w:r>
      <w:r w:rsidR="00C75580" w:rsidRPr="00080BD7">
        <w:t xml:space="preserve">to date </w:t>
      </w:r>
      <w:r w:rsidR="00870C5B" w:rsidRPr="00080BD7">
        <w:t>from migrant workers or members of their families ha</w:t>
      </w:r>
      <w:r w:rsidR="00C75580" w:rsidRPr="00080BD7">
        <w:t>ve</w:t>
      </w:r>
      <w:r w:rsidR="00870C5B" w:rsidRPr="00080BD7">
        <w:t xml:space="preserve"> been declared inadmissible;</w:t>
      </w:r>
    </w:p>
    <w:p w14:paraId="0078B406" w14:textId="70E0E5A8" w:rsidR="00870C5B" w:rsidRPr="00080BD7" w:rsidRDefault="00723ACD" w:rsidP="00C75580">
      <w:pPr>
        <w:pStyle w:val="SingleTxtG"/>
        <w:rPr>
          <w:rFonts w:eastAsia="Malgun Gothic"/>
        </w:rPr>
      </w:pPr>
      <w:r w:rsidRPr="00080BD7">
        <w:rPr>
          <w:rFonts w:eastAsia="Malgun Gothic"/>
        </w:rPr>
        <w:tab/>
      </w:r>
      <w:r w:rsidR="00870C5B" w:rsidRPr="00080BD7">
        <w:rPr>
          <w:rFonts w:eastAsia="Malgun Gothic"/>
        </w:rPr>
        <w:t>(d)</w:t>
      </w:r>
      <w:r w:rsidR="00870C5B" w:rsidRPr="00080BD7">
        <w:rPr>
          <w:rFonts w:eastAsia="Malgun Gothic"/>
        </w:rPr>
        <w:tab/>
        <w:t xml:space="preserve">Undocumented migrant workers in Turkey </w:t>
      </w:r>
      <w:r w:rsidR="00C75580" w:rsidRPr="00080BD7">
        <w:rPr>
          <w:rFonts w:eastAsia="Malgun Gothic"/>
        </w:rPr>
        <w:t>are</w:t>
      </w:r>
      <w:r w:rsidR="00870C5B" w:rsidRPr="00080BD7">
        <w:rPr>
          <w:rFonts w:eastAsia="Malgun Gothic"/>
        </w:rPr>
        <w:t xml:space="preserve"> reportedly rarely </w:t>
      </w:r>
      <w:r w:rsidR="00C75580" w:rsidRPr="00080BD7">
        <w:rPr>
          <w:rFonts w:eastAsia="Malgun Gothic"/>
        </w:rPr>
        <w:t xml:space="preserve">able to </w:t>
      </w:r>
      <w:r w:rsidR="00870C5B" w:rsidRPr="00080BD7">
        <w:rPr>
          <w:rFonts w:eastAsia="Malgun Gothic"/>
        </w:rPr>
        <w:t xml:space="preserve">seek redress for violations of their rights under the Convention without being punished on </w:t>
      </w:r>
      <w:r w:rsidR="00C75580" w:rsidRPr="00080BD7">
        <w:rPr>
          <w:rFonts w:eastAsia="Malgun Gothic"/>
        </w:rPr>
        <w:t xml:space="preserve">the </w:t>
      </w:r>
      <w:r w:rsidR="00870C5B" w:rsidRPr="00080BD7">
        <w:rPr>
          <w:rFonts w:eastAsia="Malgun Gothic"/>
        </w:rPr>
        <w:t>grounds of their irregular migration status;</w:t>
      </w:r>
    </w:p>
    <w:p w14:paraId="319EF185" w14:textId="2CD119B0" w:rsidR="00870C5B" w:rsidRPr="00080BD7" w:rsidRDefault="00723ACD" w:rsidP="000A2D73">
      <w:pPr>
        <w:pStyle w:val="SingleTxtG"/>
        <w:rPr>
          <w:rFonts w:eastAsia="Malgun Gothic"/>
        </w:rPr>
      </w:pPr>
      <w:r w:rsidRPr="00080BD7">
        <w:rPr>
          <w:rFonts w:eastAsia="Malgun Gothic"/>
        </w:rPr>
        <w:tab/>
      </w:r>
      <w:r w:rsidR="00870C5B" w:rsidRPr="00080BD7">
        <w:rPr>
          <w:rFonts w:eastAsia="Malgun Gothic"/>
        </w:rPr>
        <w:t>(e)</w:t>
      </w:r>
      <w:r w:rsidR="00870C5B" w:rsidRPr="00080BD7">
        <w:rPr>
          <w:rFonts w:eastAsia="Malgun Gothic"/>
        </w:rPr>
        <w:tab/>
        <w:t xml:space="preserve">The fear of retaliation, the threat of deportation, and the monetary fine for carrying out unregistered work under </w:t>
      </w:r>
      <w:r w:rsidR="007B2076" w:rsidRPr="00080BD7">
        <w:rPr>
          <w:rFonts w:eastAsia="Malgun Gothic"/>
        </w:rPr>
        <w:t>a</w:t>
      </w:r>
      <w:r w:rsidR="00870C5B" w:rsidRPr="00080BD7">
        <w:rPr>
          <w:rFonts w:eastAsia="Malgun Gothic"/>
        </w:rPr>
        <w:t xml:space="preserve">rticle 21 of the </w:t>
      </w:r>
      <w:r w:rsidR="007B2076" w:rsidRPr="00080BD7">
        <w:rPr>
          <w:rFonts w:eastAsia="Malgun Gothic"/>
        </w:rPr>
        <w:t>Act</w:t>
      </w:r>
      <w:r w:rsidR="00870C5B" w:rsidRPr="00080BD7">
        <w:rPr>
          <w:rFonts w:eastAsia="Malgun Gothic"/>
        </w:rPr>
        <w:t xml:space="preserve"> on </w:t>
      </w:r>
      <w:r w:rsidR="00152E6C" w:rsidRPr="00080BD7">
        <w:rPr>
          <w:rFonts w:eastAsia="Malgun Gothic"/>
        </w:rPr>
        <w:t>w</w:t>
      </w:r>
      <w:r w:rsidR="00870C5B" w:rsidRPr="00080BD7">
        <w:rPr>
          <w:rFonts w:eastAsia="Malgun Gothic"/>
        </w:rPr>
        <w:t xml:space="preserve">ork </w:t>
      </w:r>
      <w:r w:rsidR="00152E6C" w:rsidRPr="00080BD7">
        <w:rPr>
          <w:rFonts w:eastAsia="Malgun Gothic"/>
        </w:rPr>
        <w:t>p</w:t>
      </w:r>
      <w:r w:rsidR="00870C5B" w:rsidRPr="00080BD7">
        <w:rPr>
          <w:rFonts w:eastAsia="Malgun Gothic"/>
        </w:rPr>
        <w:t>ermit</w:t>
      </w:r>
      <w:r w:rsidR="00152E6C" w:rsidRPr="00080BD7">
        <w:rPr>
          <w:rFonts w:eastAsia="Malgun Gothic"/>
        </w:rPr>
        <w:t>s</w:t>
      </w:r>
      <w:r w:rsidR="00870C5B" w:rsidRPr="00080BD7">
        <w:rPr>
          <w:rFonts w:eastAsia="Malgun Gothic"/>
        </w:rPr>
        <w:t xml:space="preserve"> for </w:t>
      </w:r>
      <w:r w:rsidR="00152E6C" w:rsidRPr="00080BD7">
        <w:rPr>
          <w:rFonts w:eastAsia="Malgun Gothic"/>
        </w:rPr>
        <w:t>f</w:t>
      </w:r>
      <w:r w:rsidR="00870C5B" w:rsidRPr="00080BD7">
        <w:rPr>
          <w:rFonts w:eastAsia="Malgun Gothic"/>
        </w:rPr>
        <w:t>oreigners (No. 4817) deter undocumented migrant workers from filing complaints;</w:t>
      </w:r>
    </w:p>
    <w:p w14:paraId="39A43CA8" w14:textId="00AD438A" w:rsidR="00870C5B" w:rsidRPr="00080BD7" w:rsidRDefault="00723ACD" w:rsidP="000A2D73">
      <w:pPr>
        <w:pStyle w:val="SingleTxtG"/>
        <w:rPr>
          <w:rFonts w:eastAsia="Malgun Gothic"/>
        </w:rPr>
      </w:pPr>
      <w:r w:rsidRPr="00080BD7">
        <w:rPr>
          <w:rFonts w:eastAsia="Malgun Gothic"/>
        </w:rPr>
        <w:tab/>
      </w:r>
      <w:r w:rsidR="00870C5B" w:rsidRPr="00080BD7">
        <w:rPr>
          <w:rFonts w:eastAsia="Malgun Gothic"/>
        </w:rPr>
        <w:t>(f)</w:t>
      </w:r>
      <w:r w:rsidR="00870C5B" w:rsidRPr="00080BD7">
        <w:rPr>
          <w:rFonts w:eastAsia="Malgun Gothic"/>
        </w:rPr>
        <w:tab/>
        <w:t xml:space="preserve">There is a lack of information and adequate legal counselling mechanisms for migrant workers on their rights and </w:t>
      </w:r>
      <w:r w:rsidR="000A2D73" w:rsidRPr="00080BD7">
        <w:rPr>
          <w:rFonts w:eastAsia="Malgun Gothic"/>
        </w:rPr>
        <w:t xml:space="preserve">the </w:t>
      </w:r>
      <w:r w:rsidR="00870C5B" w:rsidRPr="00080BD7">
        <w:rPr>
          <w:rFonts w:eastAsia="Malgun Gothic"/>
        </w:rPr>
        <w:t xml:space="preserve">remedies </w:t>
      </w:r>
      <w:r w:rsidR="000A2D73" w:rsidRPr="00080BD7">
        <w:rPr>
          <w:rFonts w:eastAsia="Malgun Gothic"/>
        </w:rPr>
        <w:t xml:space="preserve">available </w:t>
      </w:r>
      <w:r w:rsidR="00870C5B" w:rsidRPr="00080BD7">
        <w:rPr>
          <w:rFonts w:eastAsia="Malgun Gothic"/>
        </w:rPr>
        <w:t xml:space="preserve">in the State party’s justice system. </w:t>
      </w:r>
    </w:p>
    <w:p w14:paraId="6CB7C6FE" w14:textId="0DFE535F" w:rsidR="00870C5B" w:rsidRPr="00080BD7" w:rsidRDefault="00406319" w:rsidP="00406319">
      <w:pPr>
        <w:pStyle w:val="SingleTxtG"/>
        <w:rPr>
          <w:rFonts w:eastAsia="Malgun Gothic"/>
          <w:b/>
        </w:rPr>
      </w:pPr>
      <w:r w:rsidRPr="00080BD7">
        <w:rPr>
          <w:rFonts w:eastAsia="Malgun Gothic"/>
        </w:rPr>
        <w:t>40.</w:t>
      </w:r>
      <w:r w:rsidRPr="00080BD7">
        <w:rPr>
          <w:rFonts w:eastAsia="Malgun Gothic"/>
        </w:rPr>
        <w:tab/>
      </w:r>
      <w:r w:rsidR="00870C5B" w:rsidRPr="00080BD7">
        <w:rPr>
          <w:rFonts w:eastAsia="Malgun Gothic"/>
          <w:b/>
        </w:rPr>
        <w:t>The Committee recommends that the State party:</w:t>
      </w:r>
    </w:p>
    <w:p w14:paraId="6159EB38" w14:textId="55D5F5A6" w:rsidR="00870C5B" w:rsidRPr="00080BD7" w:rsidRDefault="00723ACD" w:rsidP="00451AB2">
      <w:pPr>
        <w:pStyle w:val="SingleTxtG"/>
        <w:rPr>
          <w:rFonts w:eastAsia="Malgun Gothic"/>
          <w:b/>
        </w:rPr>
      </w:pPr>
      <w:r w:rsidRPr="00080BD7">
        <w:rPr>
          <w:rFonts w:eastAsia="Malgun Gothic"/>
          <w:b/>
        </w:rPr>
        <w:tab/>
      </w:r>
      <w:r w:rsidR="00870C5B" w:rsidRPr="00080BD7">
        <w:rPr>
          <w:rFonts w:eastAsia="Malgun Gothic"/>
        </w:rPr>
        <w:t>(a)</w:t>
      </w:r>
      <w:r w:rsidR="00870C5B" w:rsidRPr="00080BD7">
        <w:rPr>
          <w:rFonts w:eastAsia="Malgun Gothic"/>
        </w:rPr>
        <w:tab/>
      </w:r>
      <w:r w:rsidR="00870C5B" w:rsidRPr="00080BD7">
        <w:rPr>
          <w:rFonts w:eastAsia="Malgun Gothic"/>
          <w:b/>
        </w:rPr>
        <w:t xml:space="preserve">Ensure that, in law and in practice, </w:t>
      </w:r>
      <w:r w:rsidR="006016B1" w:rsidRPr="00080BD7">
        <w:rPr>
          <w:rFonts w:eastAsia="Malgun Gothic"/>
          <w:b/>
        </w:rPr>
        <w:t xml:space="preserve">all </w:t>
      </w:r>
      <w:r w:rsidR="00870C5B" w:rsidRPr="00080BD7">
        <w:rPr>
          <w:rFonts w:eastAsia="Malgun Gothic"/>
          <w:b/>
        </w:rPr>
        <w:t xml:space="preserve">migrant workers and members of their families, including those in an irregular situation, have </w:t>
      </w:r>
      <w:r w:rsidR="000A2D73" w:rsidRPr="00080BD7">
        <w:rPr>
          <w:rFonts w:eastAsia="Malgun Gothic"/>
          <w:b/>
        </w:rPr>
        <w:t>the same</w:t>
      </w:r>
      <w:r w:rsidR="00870C5B" w:rsidRPr="00080BD7">
        <w:rPr>
          <w:rFonts w:eastAsia="Malgun Gothic"/>
          <w:b/>
        </w:rPr>
        <w:t xml:space="preserve"> opportunities as nationals of the State party to file complaints and obtain effective redress in the courts i</w:t>
      </w:r>
      <w:r w:rsidR="00451AB2" w:rsidRPr="00080BD7">
        <w:rPr>
          <w:rFonts w:eastAsia="Malgun Gothic"/>
          <w:b/>
        </w:rPr>
        <w:t>f</w:t>
      </w:r>
      <w:r w:rsidR="00870C5B" w:rsidRPr="00080BD7">
        <w:rPr>
          <w:rFonts w:eastAsia="Malgun Gothic"/>
          <w:b/>
        </w:rPr>
        <w:t xml:space="preserve"> their rights under the Convention are violated, including by removing obstacles to access to justice such as monetary fine</w:t>
      </w:r>
      <w:r w:rsidR="006016B1" w:rsidRPr="00080BD7">
        <w:rPr>
          <w:rFonts w:eastAsia="Malgun Gothic"/>
          <w:b/>
        </w:rPr>
        <w:t>s</w:t>
      </w:r>
      <w:r w:rsidR="00870C5B" w:rsidRPr="00080BD7">
        <w:rPr>
          <w:rFonts w:eastAsia="Malgun Gothic"/>
          <w:b/>
        </w:rPr>
        <w:t xml:space="preserve"> for carrying out unregistered work and an increased risk of deportation </w:t>
      </w:r>
      <w:r w:rsidR="00451AB2" w:rsidRPr="00080BD7">
        <w:rPr>
          <w:rFonts w:eastAsia="Malgun Gothic"/>
          <w:b/>
        </w:rPr>
        <w:t xml:space="preserve">if a </w:t>
      </w:r>
      <w:r w:rsidR="00870C5B" w:rsidRPr="00080BD7">
        <w:rPr>
          <w:rFonts w:eastAsia="Malgun Gothic"/>
          <w:b/>
        </w:rPr>
        <w:t>complaint</w:t>
      </w:r>
      <w:r w:rsidR="00451AB2" w:rsidRPr="00080BD7">
        <w:rPr>
          <w:rFonts w:eastAsia="Malgun Gothic"/>
          <w:b/>
        </w:rPr>
        <w:t xml:space="preserve"> is filed</w:t>
      </w:r>
      <w:r w:rsidR="00870C5B" w:rsidRPr="00080BD7">
        <w:rPr>
          <w:rFonts w:eastAsia="Malgun Gothic"/>
          <w:b/>
        </w:rPr>
        <w:t>;</w:t>
      </w:r>
    </w:p>
    <w:p w14:paraId="51A1A161" w14:textId="77777777" w:rsidR="00870C5B" w:rsidRPr="00080BD7" w:rsidRDefault="00723ACD" w:rsidP="00723ACD">
      <w:pPr>
        <w:pStyle w:val="SingleTxtG"/>
        <w:rPr>
          <w:rFonts w:eastAsia="Malgun Gothic"/>
          <w:b/>
        </w:rPr>
      </w:pPr>
      <w:r w:rsidRPr="00080BD7">
        <w:rPr>
          <w:rFonts w:eastAsia="Malgun Gothic"/>
          <w:b/>
        </w:rPr>
        <w:tab/>
      </w:r>
      <w:r w:rsidR="00870C5B" w:rsidRPr="00080BD7">
        <w:rPr>
          <w:rFonts w:eastAsia="Malgun Gothic"/>
        </w:rPr>
        <w:t>(b)</w:t>
      </w:r>
      <w:r w:rsidRPr="00080BD7">
        <w:rPr>
          <w:rFonts w:eastAsia="Malgun Gothic"/>
        </w:rPr>
        <w:tab/>
      </w:r>
      <w:r w:rsidR="00870C5B" w:rsidRPr="00080BD7">
        <w:rPr>
          <w:rFonts w:eastAsia="Malgun Gothic"/>
          <w:b/>
        </w:rPr>
        <w:t>Take measures to inform migrant workers and members of their families, including those in an irregular situation, about the judicial and other remedies available to them in case of a violation of their rights under the Convention.</w:t>
      </w:r>
    </w:p>
    <w:p w14:paraId="40B8DE81" w14:textId="6BE61FC5" w:rsidR="00870C5B" w:rsidRPr="00080BD7" w:rsidRDefault="00870C5B" w:rsidP="00723ACD">
      <w:pPr>
        <w:pStyle w:val="H23G"/>
      </w:pPr>
      <w:r w:rsidRPr="00080BD7">
        <w:tab/>
        <w:t>3.</w:t>
      </w:r>
      <w:r w:rsidRPr="00080BD7">
        <w:tab/>
        <w:t>Human rights of all migrant workers and members of their families (arts.</w:t>
      </w:r>
      <w:r w:rsidR="00413FEF" w:rsidRPr="00080BD7">
        <w:t xml:space="preserve"> </w:t>
      </w:r>
      <w:r w:rsidRPr="00080BD7">
        <w:t xml:space="preserve">8-35) </w:t>
      </w:r>
    </w:p>
    <w:p w14:paraId="0F3CD3A8" w14:textId="77777777" w:rsidR="00870C5B" w:rsidRPr="00080BD7" w:rsidRDefault="00870C5B" w:rsidP="00723ACD">
      <w:pPr>
        <w:pStyle w:val="H23G"/>
      </w:pPr>
      <w:r w:rsidRPr="00080BD7">
        <w:tab/>
      </w:r>
      <w:r w:rsidRPr="00080BD7">
        <w:tab/>
        <w:t xml:space="preserve">Border management and migrants in transit </w:t>
      </w:r>
    </w:p>
    <w:p w14:paraId="2B9090E0" w14:textId="1DEC5179" w:rsidR="00870C5B" w:rsidRPr="00080BD7" w:rsidRDefault="00406319" w:rsidP="00406319">
      <w:pPr>
        <w:pStyle w:val="SingleTxtG"/>
      </w:pPr>
      <w:r w:rsidRPr="00080BD7">
        <w:t>41.</w:t>
      </w:r>
      <w:r w:rsidRPr="00080BD7">
        <w:tab/>
      </w:r>
      <w:r w:rsidR="00870C5B" w:rsidRPr="00080BD7">
        <w:t>The Committee commends the State party for its policy of welcoming and registering Syrian nationals fleeing their country during the Syrian crisis. The Committee is</w:t>
      </w:r>
      <w:r w:rsidR="00F70D96">
        <w:t>,</w:t>
      </w:r>
      <w:r w:rsidR="00870C5B" w:rsidRPr="00080BD7">
        <w:t xml:space="preserve"> however</w:t>
      </w:r>
      <w:r w:rsidR="00F70D96">
        <w:t>,</w:t>
      </w:r>
      <w:r w:rsidR="00870C5B" w:rsidRPr="00080BD7">
        <w:t xml:space="preserve"> concerned at:</w:t>
      </w:r>
    </w:p>
    <w:p w14:paraId="6412A7BB" w14:textId="7254F0C6" w:rsidR="00870C5B" w:rsidRPr="00080BD7" w:rsidRDefault="00723ACD" w:rsidP="00CE75FE">
      <w:pPr>
        <w:pStyle w:val="SingleTxtG"/>
      </w:pPr>
      <w:r w:rsidRPr="00080BD7">
        <w:tab/>
      </w:r>
      <w:r w:rsidR="00870C5B" w:rsidRPr="00080BD7">
        <w:t>(a)</w:t>
      </w:r>
      <w:r w:rsidR="00870C5B" w:rsidRPr="00080BD7">
        <w:tab/>
        <w:t xml:space="preserve">Reports that since 2016 the State party has introduced visa requirements for Syrians arriving by air and has </w:t>
      </w:r>
      <w:r w:rsidR="00CE75FE" w:rsidRPr="00080BD7">
        <w:t>continued building</w:t>
      </w:r>
      <w:r w:rsidR="00870C5B" w:rsidRPr="00080BD7">
        <w:t xml:space="preserve"> a concrete wall to seal its land border with </w:t>
      </w:r>
      <w:r w:rsidR="00F70D96">
        <w:t xml:space="preserve">the </w:t>
      </w:r>
      <w:r w:rsidR="00870C5B" w:rsidRPr="00080BD7">
        <w:t>Syria</w:t>
      </w:r>
      <w:r w:rsidR="00F70D96">
        <w:t>n Arab Republic</w:t>
      </w:r>
      <w:r w:rsidR="00870C5B" w:rsidRPr="00080BD7">
        <w:t xml:space="preserve"> </w:t>
      </w:r>
      <w:r w:rsidR="00CE75FE" w:rsidRPr="00080BD7">
        <w:t>to keep out anyone</w:t>
      </w:r>
      <w:r w:rsidR="00870C5B" w:rsidRPr="00080BD7">
        <w:t xml:space="preserve"> not in need of emergency medical care;</w:t>
      </w:r>
    </w:p>
    <w:p w14:paraId="3AB9A047" w14:textId="2BF77EBE" w:rsidR="00870C5B" w:rsidRPr="00080BD7" w:rsidRDefault="00723ACD" w:rsidP="00CE75FE">
      <w:pPr>
        <w:pStyle w:val="SingleTxtG"/>
      </w:pPr>
      <w:r w:rsidRPr="00080BD7">
        <w:tab/>
      </w:r>
      <w:r w:rsidR="00870C5B" w:rsidRPr="00080BD7">
        <w:t>(b)</w:t>
      </w:r>
      <w:r w:rsidR="00870C5B" w:rsidRPr="00080BD7">
        <w:tab/>
        <w:t xml:space="preserve">Allegations that the State party’s border guards have at times been using live ammunition to prevent Syrian nationals, including children, </w:t>
      </w:r>
      <w:r w:rsidR="00CE75FE" w:rsidRPr="00080BD7">
        <w:t xml:space="preserve">who are </w:t>
      </w:r>
      <w:r w:rsidR="00870C5B" w:rsidRPr="00080BD7">
        <w:t xml:space="preserve">fleeing </w:t>
      </w:r>
      <w:r w:rsidR="00CE75FE" w:rsidRPr="00080BD7">
        <w:t xml:space="preserve">Islamic State in Iraq and the Levant </w:t>
      </w:r>
      <w:r w:rsidR="00870C5B" w:rsidRPr="00080BD7">
        <w:t>advances, from crossing the State party’s border</w:t>
      </w:r>
      <w:r w:rsidR="00CE75FE" w:rsidRPr="00080BD7">
        <w:t>,</w:t>
      </w:r>
      <w:r w:rsidR="00870C5B" w:rsidRPr="00080BD7">
        <w:t xml:space="preserve"> and the lack of information on investigations </w:t>
      </w:r>
      <w:r w:rsidR="00CE75FE" w:rsidRPr="00080BD7">
        <w:t>into</w:t>
      </w:r>
      <w:r w:rsidR="00870C5B" w:rsidRPr="00080BD7">
        <w:t xml:space="preserve"> </w:t>
      </w:r>
      <w:r w:rsidR="00CE75FE" w:rsidRPr="00080BD7">
        <w:t>those</w:t>
      </w:r>
      <w:r w:rsidR="00870C5B" w:rsidRPr="00080BD7">
        <w:t xml:space="preserve"> allegations;</w:t>
      </w:r>
    </w:p>
    <w:p w14:paraId="7E469A7B" w14:textId="2A316317" w:rsidR="00870C5B" w:rsidRPr="00080BD7" w:rsidRDefault="00723ACD" w:rsidP="003618F4">
      <w:pPr>
        <w:pStyle w:val="SingleTxtG"/>
      </w:pPr>
      <w:r w:rsidRPr="00080BD7">
        <w:tab/>
      </w:r>
      <w:r w:rsidR="00870C5B" w:rsidRPr="00080BD7">
        <w:t>(c)</w:t>
      </w:r>
      <w:r w:rsidR="00870C5B" w:rsidRPr="00080BD7">
        <w:tab/>
        <w:t>The continued</w:t>
      </w:r>
      <w:r w:rsidR="00CE75FE" w:rsidRPr="00080BD7">
        <w:t>,</w:t>
      </w:r>
      <w:r w:rsidR="00870C5B" w:rsidRPr="00080BD7">
        <w:t xml:space="preserve"> and increasing number of</w:t>
      </w:r>
      <w:r w:rsidR="00CE75FE" w:rsidRPr="00080BD7">
        <w:t>,</w:t>
      </w:r>
      <w:r w:rsidR="00870C5B" w:rsidRPr="00080BD7">
        <w:t xml:space="preserve"> deaths of migrants in the State party’s coastal waters since 2012, despite their decrease in March 2016 </w:t>
      </w:r>
      <w:r w:rsidR="00CE75FE" w:rsidRPr="00080BD7">
        <w:t>owing</w:t>
      </w:r>
      <w:r w:rsidR="00870C5B" w:rsidRPr="00080BD7">
        <w:t xml:space="preserve"> to the State</w:t>
      </w:r>
      <w:r w:rsidR="00E667AF" w:rsidRPr="00080BD7">
        <w:t xml:space="preserve"> </w:t>
      </w:r>
      <w:r w:rsidR="00870C5B" w:rsidRPr="00080BD7">
        <w:t>party’s search and rescue efforts through the S</w:t>
      </w:r>
      <w:r w:rsidR="003618F4" w:rsidRPr="00080BD7">
        <w:t>AFEMED</w:t>
      </w:r>
      <w:r w:rsidR="00870C5B" w:rsidRPr="00080BD7">
        <w:t xml:space="preserve"> </w:t>
      </w:r>
      <w:r w:rsidR="003618F4" w:rsidRPr="00080BD7">
        <w:t xml:space="preserve">project </w:t>
      </w:r>
      <w:r w:rsidR="00870C5B" w:rsidRPr="00080BD7">
        <w:t xml:space="preserve">and </w:t>
      </w:r>
      <w:r w:rsidR="003618F4" w:rsidRPr="00080BD7">
        <w:t xml:space="preserve">Operation </w:t>
      </w:r>
      <w:r w:rsidR="00870C5B" w:rsidRPr="00080BD7">
        <w:t xml:space="preserve">Aegean Hope; </w:t>
      </w:r>
    </w:p>
    <w:p w14:paraId="75A166F4" w14:textId="78FDC59A" w:rsidR="00870C5B" w:rsidRPr="00080BD7" w:rsidRDefault="00723ACD" w:rsidP="00184921">
      <w:pPr>
        <w:pStyle w:val="SingleTxtG"/>
      </w:pPr>
      <w:r w:rsidRPr="00080BD7">
        <w:tab/>
      </w:r>
      <w:r w:rsidR="00870C5B" w:rsidRPr="00080BD7">
        <w:t>(d)</w:t>
      </w:r>
      <w:r w:rsidR="00870C5B" w:rsidRPr="00080BD7">
        <w:tab/>
        <w:t>The limited information about specific mechanisms and procedures to facilitate the identification of persons in need of protection under international human rights, humanitarian and refugee law among migrants arriv</w:t>
      </w:r>
      <w:r w:rsidR="00184921" w:rsidRPr="00080BD7">
        <w:t>ing</w:t>
      </w:r>
      <w:r w:rsidR="00870C5B" w:rsidRPr="00080BD7">
        <w:t xml:space="preserve"> in the State party a</w:t>
      </w:r>
      <w:r w:rsidR="00184921" w:rsidRPr="00080BD7">
        <w:t>nd</w:t>
      </w:r>
      <w:r w:rsidR="00870C5B" w:rsidRPr="00080BD7">
        <w:t xml:space="preserve"> about specific measures taken to ensure that the State party’s migration procedures safeguard the rights of vulnerable groups and individuals, such as children and persons fleeing violence and conflict in their own countries;</w:t>
      </w:r>
      <w:r w:rsidR="00E667AF" w:rsidRPr="00080BD7">
        <w:t xml:space="preserve"> </w:t>
      </w:r>
    </w:p>
    <w:p w14:paraId="4BF78BA9" w14:textId="564BECCB" w:rsidR="00870C5B" w:rsidRPr="00080BD7" w:rsidRDefault="00723ACD" w:rsidP="00184921">
      <w:pPr>
        <w:pStyle w:val="SingleTxtG"/>
      </w:pPr>
      <w:r w:rsidRPr="00080BD7">
        <w:tab/>
      </w:r>
      <w:r w:rsidR="00870C5B" w:rsidRPr="00080BD7">
        <w:t>(e)</w:t>
      </w:r>
      <w:r w:rsidR="00870C5B" w:rsidRPr="00080BD7">
        <w:tab/>
        <w:t xml:space="preserve">The lack of </w:t>
      </w:r>
      <w:r w:rsidR="00184921" w:rsidRPr="00080BD7">
        <w:t xml:space="preserve">arrangements for </w:t>
      </w:r>
      <w:r w:rsidR="00870C5B" w:rsidRPr="00080BD7">
        <w:t xml:space="preserve">reception and </w:t>
      </w:r>
      <w:r w:rsidR="00184921" w:rsidRPr="00080BD7">
        <w:t xml:space="preserve">for processing </w:t>
      </w:r>
      <w:r w:rsidR="00870C5B" w:rsidRPr="00080BD7">
        <w:t>asylum claims</w:t>
      </w:r>
      <w:r w:rsidR="00184921" w:rsidRPr="00080BD7">
        <w:t>,</w:t>
      </w:r>
      <w:r w:rsidR="00870C5B" w:rsidRPr="00080BD7">
        <w:t xml:space="preserve"> as well as </w:t>
      </w:r>
      <w:r w:rsidR="00184921" w:rsidRPr="00080BD7">
        <w:t xml:space="preserve">the lack </w:t>
      </w:r>
      <w:r w:rsidR="00870C5B" w:rsidRPr="00080BD7">
        <w:t xml:space="preserve">of assurances against </w:t>
      </w:r>
      <w:proofErr w:type="spellStart"/>
      <w:r w:rsidR="00870C5B" w:rsidRPr="00080BD7">
        <w:t>refoulement</w:t>
      </w:r>
      <w:proofErr w:type="spellEnd"/>
      <w:r w:rsidR="00184921" w:rsidRPr="00080BD7">
        <w:t>,</w:t>
      </w:r>
      <w:r w:rsidR="00870C5B" w:rsidRPr="00080BD7">
        <w:t xml:space="preserve"> in place in the State party before </w:t>
      </w:r>
      <w:r w:rsidR="00184921" w:rsidRPr="00080BD7">
        <w:t>migrants started being</w:t>
      </w:r>
      <w:r w:rsidR="00870C5B" w:rsidRPr="00080BD7">
        <w:t xml:space="preserve"> return</w:t>
      </w:r>
      <w:r w:rsidR="00184921" w:rsidRPr="00080BD7">
        <w:t>ed</w:t>
      </w:r>
      <w:r w:rsidR="00870C5B" w:rsidRPr="00080BD7">
        <w:t xml:space="preserve"> from Greece under the agreement</w:t>
      </w:r>
      <w:r w:rsidR="00C04DA7" w:rsidRPr="00080BD7">
        <w:t xml:space="preserve"> </w:t>
      </w:r>
      <w:r w:rsidR="00184921" w:rsidRPr="00080BD7">
        <w:t xml:space="preserve">reached </w:t>
      </w:r>
      <w:r w:rsidR="00C04DA7" w:rsidRPr="00080BD7">
        <w:rPr>
          <w:rFonts w:eastAsia="Malgun Gothic"/>
        </w:rPr>
        <w:t>between the European Union and Turkey</w:t>
      </w:r>
      <w:r w:rsidR="00184921" w:rsidRPr="00080BD7">
        <w:rPr>
          <w:rFonts w:eastAsia="Malgun Gothic"/>
        </w:rPr>
        <w:t xml:space="preserve"> on </w:t>
      </w:r>
      <w:r w:rsidR="00184921" w:rsidRPr="00080BD7">
        <w:t>18 March 2016</w:t>
      </w:r>
      <w:r w:rsidRPr="00080BD7">
        <w:t>.</w:t>
      </w:r>
    </w:p>
    <w:p w14:paraId="72B5B752" w14:textId="0586C2D0" w:rsidR="00870C5B" w:rsidRPr="00080BD7" w:rsidRDefault="00406319" w:rsidP="00406319">
      <w:pPr>
        <w:pStyle w:val="SingleTxtG"/>
      </w:pPr>
      <w:r w:rsidRPr="00080BD7">
        <w:t>42.</w:t>
      </w:r>
      <w:r w:rsidRPr="00080BD7">
        <w:tab/>
      </w:r>
      <w:r w:rsidR="00870C5B" w:rsidRPr="00080BD7">
        <w:rPr>
          <w:b/>
        </w:rPr>
        <w:t xml:space="preserve">With reference to the </w:t>
      </w:r>
      <w:r w:rsidR="00505D78" w:rsidRPr="00080BD7">
        <w:rPr>
          <w:b/>
        </w:rPr>
        <w:t xml:space="preserve">report of </w:t>
      </w:r>
      <w:r w:rsidR="00870C5B" w:rsidRPr="00080BD7">
        <w:rPr>
          <w:b/>
        </w:rPr>
        <w:t>OHCHR on the situation of migrants in transit (A/HRC/31/35) a</w:t>
      </w:r>
      <w:r w:rsidR="00505D78" w:rsidRPr="00080BD7">
        <w:rPr>
          <w:b/>
        </w:rPr>
        <w:t>nd</w:t>
      </w:r>
      <w:r w:rsidR="00870C5B" w:rsidRPr="00080BD7">
        <w:rPr>
          <w:b/>
        </w:rPr>
        <w:t xml:space="preserve"> </w:t>
      </w:r>
      <w:r w:rsidR="00505D78" w:rsidRPr="00080BD7">
        <w:rPr>
          <w:b/>
        </w:rPr>
        <w:t xml:space="preserve">the </w:t>
      </w:r>
      <w:r w:rsidR="00870C5B" w:rsidRPr="00080BD7">
        <w:rPr>
          <w:b/>
        </w:rPr>
        <w:t xml:space="preserve">OHCHR Recommended Principles and Guidelines on Human Rights at International Borders, the Committee recommends </w:t>
      </w:r>
      <w:r w:rsidR="003A39F5" w:rsidRPr="00080BD7">
        <w:rPr>
          <w:b/>
        </w:rPr>
        <w:t xml:space="preserve">that </w:t>
      </w:r>
      <w:r w:rsidR="00870C5B" w:rsidRPr="00080BD7">
        <w:rPr>
          <w:b/>
        </w:rPr>
        <w:t>the State party</w:t>
      </w:r>
      <w:r w:rsidR="00870C5B" w:rsidRPr="00080BD7">
        <w:t>:</w:t>
      </w:r>
    </w:p>
    <w:p w14:paraId="4046B854" w14:textId="5D195CD1" w:rsidR="00870C5B" w:rsidRPr="00080BD7" w:rsidRDefault="00723ACD" w:rsidP="00505D78">
      <w:pPr>
        <w:pStyle w:val="SingleTxtG"/>
        <w:rPr>
          <w:b/>
        </w:rPr>
      </w:pPr>
      <w:r w:rsidRPr="00080BD7">
        <w:tab/>
        <w:t>(a)</w:t>
      </w:r>
      <w:r w:rsidRPr="00080BD7">
        <w:tab/>
      </w:r>
      <w:r w:rsidR="00870C5B" w:rsidRPr="00080BD7">
        <w:rPr>
          <w:b/>
        </w:rPr>
        <w:t xml:space="preserve">Continue to honour its obligation under customary international law, international human rights law and </w:t>
      </w:r>
      <w:r w:rsidR="00883F61" w:rsidRPr="00080BD7">
        <w:rPr>
          <w:b/>
        </w:rPr>
        <w:t>a</w:t>
      </w:r>
      <w:r w:rsidR="00870C5B" w:rsidRPr="00080BD7">
        <w:rPr>
          <w:b/>
        </w:rPr>
        <w:t>rticle 6</w:t>
      </w:r>
      <w:r w:rsidR="00883F61" w:rsidRPr="00080BD7">
        <w:rPr>
          <w:b/>
        </w:rPr>
        <w:t xml:space="preserve"> (</w:t>
      </w:r>
      <w:r w:rsidR="00870C5B" w:rsidRPr="00080BD7">
        <w:rPr>
          <w:b/>
        </w:rPr>
        <w:t>1</w:t>
      </w:r>
      <w:r w:rsidR="00883F61" w:rsidRPr="00080BD7">
        <w:rPr>
          <w:b/>
        </w:rPr>
        <w:t>)</w:t>
      </w:r>
      <w:r w:rsidR="00870C5B" w:rsidRPr="00080BD7">
        <w:rPr>
          <w:b/>
        </w:rPr>
        <w:t xml:space="preserve"> of the </w:t>
      </w:r>
      <w:r w:rsidR="00883F61" w:rsidRPr="00080BD7">
        <w:rPr>
          <w:rStyle w:val="SingleTxtGChar"/>
          <w:b/>
          <w:bCs/>
        </w:rPr>
        <w:t>Act</w:t>
      </w:r>
      <w:r w:rsidR="00883F61" w:rsidRPr="00080BD7">
        <w:rPr>
          <w:rFonts w:eastAsia="Malgun Gothic"/>
          <w:b/>
          <w:bCs/>
        </w:rPr>
        <w:t xml:space="preserve"> on Foreigners and International Protection</w:t>
      </w:r>
      <w:r w:rsidR="00E667AF" w:rsidRPr="00080BD7">
        <w:rPr>
          <w:b/>
        </w:rPr>
        <w:t xml:space="preserve"> </w:t>
      </w:r>
      <w:r w:rsidR="00870C5B" w:rsidRPr="00080BD7">
        <w:rPr>
          <w:b/>
        </w:rPr>
        <w:t>to respect the principle of non-</w:t>
      </w:r>
      <w:proofErr w:type="spellStart"/>
      <w:r w:rsidR="00870C5B" w:rsidRPr="00080BD7">
        <w:rPr>
          <w:b/>
        </w:rPr>
        <w:t>refoulement</w:t>
      </w:r>
      <w:proofErr w:type="spellEnd"/>
      <w:r w:rsidR="00505D78" w:rsidRPr="00080BD7">
        <w:rPr>
          <w:b/>
        </w:rPr>
        <w:t>,</w:t>
      </w:r>
      <w:r w:rsidR="00870C5B" w:rsidRPr="00080BD7">
        <w:rPr>
          <w:b/>
        </w:rPr>
        <w:t xml:space="preserve"> and to th</w:t>
      </w:r>
      <w:r w:rsidR="00505D78" w:rsidRPr="00080BD7">
        <w:rPr>
          <w:b/>
        </w:rPr>
        <w:t>at</w:t>
      </w:r>
      <w:r w:rsidR="00870C5B" w:rsidRPr="00080BD7">
        <w:rPr>
          <w:b/>
        </w:rPr>
        <w:t xml:space="preserve"> end</w:t>
      </w:r>
      <w:r w:rsidR="00505D78" w:rsidRPr="00080BD7">
        <w:rPr>
          <w:b/>
        </w:rPr>
        <w:t>,</w:t>
      </w:r>
      <w:r w:rsidR="00870C5B" w:rsidRPr="00080BD7">
        <w:rPr>
          <w:b/>
        </w:rPr>
        <w:t xml:space="preserve"> refrain </w:t>
      </w:r>
      <w:r w:rsidR="00505D78" w:rsidRPr="00080BD7">
        <w:rPr>
          <w:b/>
        </w:rPr>
        <w:t>from turning away</w:t>
      </w:r>
      <w:r w:rsidR="00870C5B" w:rsidRPr="00080BD7">
        <w:rPr>
          <w:b/>
        </w:rPr>
        <w:t xml:space="preserve"> any migrants at borders or forcibly returning them when that would expose them to the threat of persecution,</w:t>
      </w:r>
      <w:r w:rsidR="00E667AF" w:rsidRPr="00080BD7">
        <w:rPr>
          <w:b/>
        </w:rPr>
        <w:t xml:space="preserve"> </w:t>
      </w:r>
      <w:r w:rsidR="00870C5B" w:rsidRPr="00080BD7">
        <w:rPr>
          <w:b/>
        </w:rPr>
        <w:t>torture or other cruel, inhuman or degrading treatment;</w:t>
      </w:r>
    </w:p>
    <w:p w14:paraId="741A4BF3" w14:textId="79E2D842" w:rsidR="00870C5B" w:rsidRPr="00080BD7" w:rsidRDefault="00723ACD" w:rsidP="00C878D7">
      <w:pPr>
        <w:pStyle w:val="SingleTxtG"/>
        <w:rPr>
          <w:b/>
        </w:rPr>
      </w:pPr>
      <w:r w:rsidRPr="00080BD7">
        <w:rPr>
          <w:b/>
        </w:rPr>
        <w:tab/>
      </w:r>
      <w:r w:rsidRPr="00080BD7">
        <w:t>(b)</w:t>
      </w:r>
      <w:r w:rsidRPr="00080BD7">
        <w:tab/>
      </w:r>
      <w:r w:rsidR="00870C5B" w:rsidRPr="00080BD7">
        <w:rPr>
          <w:b/>
        </w:rPr>
        <w:t xml:space="preserve">Promptly investigate all instances of abuse and death at the State party’s borders and take measures to prevent such human rights violations in the future, including </w:t>
      </w:r>
      <w:r w:rsidR="00C878D7" w:rsidRPr="00080BD7">
        <w:rPr>
          <w:b/>
        </w:rPr>
        <w:t>by ensuring that</w:t>
      </w:r>
      <w:r w:rsidR="00870C5B" w:rsidRPr="00080BD7">
        <w:rPr>
          <w:b/>
        </w:rPr>
        <w:t xml:space="preserve"> </w:t>
      </w:r>
      <w:r w:rsidR="00C878D7" w:rsidRPr="00080BD7">
        <w:rPr>
          <w:b/>
        </w:rPr>
        <w:t xml:space="preserve">all migrants in transit have </w:t>
      </w:r>
      <w:r w:rsidR="00870C5B" w:rsidRPr="00080BD7">
        <w:rPr>
          <w:b/>
        </w:rPr>
        <w:t xml:space="preserve">access </w:t>
      </w:r>
      <w:r w:rsidR="00505D78" w:rsidRPr="00080BD7">
        <w:rPr>
          <w:b/>
        </w:rPr>
        <w:t xml:space="preserve">to justice </w:t>
      </w:r>
      <w:r w:rsidR="00870C5B" w:rsidRPr="00080BD7">
        <w:rPr>
          <w:b/>
        </w:rPr>
        <w:t>and to effective remedies</w:t>
      </w:r>
      <w:r w:rsidR="00BC151D" w:rsidRPr="00080BD7">
        <w:rPr>
          <w:b/>
        </w:rPr>
        <w:t xml:space="preserve"> </w:t>
      </w:r>
      <w:r w:rsidR="00870C5B" w:rsidRPr="00080BD7">
        <w:rPr>
          <w:b/>
        </w:rPr>
        <w:t>in cases of violence and abuse, whether inflicted by officials or by private individuals, groups or institutions;</w:t>
      </w:r>
    </w:p>
    <w:p w14:paraId="2FE09686" w14:textId="0E8F4900" w:rsidR="00870C5B" w:rsidRPr="00080BD7" w:rsidRDefault="00723ACD" w:rsidP="00723ACD">
      <w:pPr>
        <w:pStyle w:val="SingleTxtG"/>
        <w:rPr>
          <w:b/>
        </w:rPr>
      </w:pPr>
      <w:r w:rsidRPr="00080BD7">
        <w:rPr>
          <w:rFonts w:eastAsia="Malgun Gothic"/>
          <w:b/>
          <w:lang w:eastAsia="zh-CN"/>
        </w:rPr>
        <w:tab/>
      </w:r>
      <w:r w:rsidRPr="00080BD7">
        <w:rPr>
          <w:rFonts w:eastAsia="Malgun Gothic"/>
          <w:lang w:eastAsia="zh-CN"/>
        </w:rPr>
        <w:t>(c)</w:t>
      </w:r>
      <w:r w:rsidRPr="00080BD7">
        <w:rPr>
          <w:rFonts w:eastAsia="Malgun Gothic"/>
          <w:lang w:eastAsia="zh-CN"/>
        </w:rPr>
        <w:tab/>
      </w:r>
      <w:r w:rsidR="00870C5B" w:rsidRPr="00080BD7">
        <w:rPr>
          <w:rFonts w:eastAsia="Malgun Gothic"/>
          <w:b/>
          <w:lang w:eastAsia="zh-CN"/>
        </w:rPr>
        <w:t>Develop and put in place mechanisms to assess the individual situation of migrants in transit in order to determine without discrimination their protection needs, in full</w:t>
      </w:r>
      <w:r w:rsidR="00C878D7" w:rsidRPr="00080BD7">
        <w:rPr>
          <w:rFonts w:eastAsia="Malgun Gothic"/>
          <w:b/>
          <w:lang w:eastAsia="zh-CN"/>
        </w:rPr>
        <w:t xml:space="preserve"> </w:t>
      </w:r>
      <w:r w:rsidR="00870C5B" w:rsidRPr="00080BD7">
        <w:rPr>
          <w:rFonts w:eastAsia="Malgun Gothic"/>
          <w:b/>
          <w:lang w:eastAsia="zh-CN"/>
        </w:rPr>
        <w:t xml:space="preserve">compliance with international </w:t>
      </w:r>
      <w:r w:rsidR="00870C5B" w:rsidRPr="00080BD7">
        <w:rPr>
          <w:b/>
        </w:rPr>
        <w:t>human rights, humanitarian and refugee law</w:t>
      </w:r>
      <w:r w:rsidR="00870C5B" w:rsidRPr="00080BD7">
        <w:rPr>
          <w:rFonts w:eastAsia="Malgun Gothic"/>
          <w:b/>
          <w:lang w:eastAsia="zh-CN"/>
        </w:rPr>
        <w:t>;</w:t>
      </w:r>
    </w:p>
    <w:p w14:paraId="55FB6639" w14:textId="661F8B23" w:rsidR="00870C5B" w:rsidRPr="00080BD7" w:rsidRDefault="00723ACD" w:rsidP="00723ACD">
      <w:pPr>
        <w:pStyle w:val="SingleTxtG"/>
        <w:rPr>
          <w:b/>
        </w:rPr>
      </w:pPr>
      <w:r w:rsidRPr="00080BD7">
        <w:rPr>
          <w:b/>
        </w:rPr>
        <w:tab/>
      </w:r>
      <w:r w:rsidRPr="00080BD7">
        <w:t>(d)</w:t>
      </w:r>
      <w:r w:rsidRPr="00080BD7">
        <w:tab/>
      </w:r>
      <w:r w:rsidR="00870C5B" w:rsidRPr="00080BD7">
        <w:rPr>
          <w:b/>
        </w:rPr>
        <w:t xml:space="preserve">Guarantee the human rights of all migrant children in transit and ensure that they are treated as children first and foremost and, in that regard, provide guidance </w:t>
      </w:r>
      <w:r w:rsidR="0061425A">
        <w:rPr>
          <w:b/>
        </w:rPr>
        <w:t xml:space="preserve">to all relevant authorities </w:t>
      </w:r>
      <w:r w:rsidR="00870C5B" w:rsidRPr="00080BD7">
        <w:rPr>
          <w:b/>
        </w:rPr>
        <w:t xml:space="preserve">on the operationalization of the principle of the best interests of the child for migrant children in transit; </w:t>
      </w:r>
    </w:p>
    <w:p w14:paraId="288D86DA" w14:textId="11A217CC" w:rsidR="00870C5B" w:rsidRPr="00080BD7" w:rsidRDefault="00723ACD" w:rsidP="0011644F">
      <w:pPr>
        <w:pStyle w:val="SingleTxtG"/>
        <w:rPr>
          <w:b/>
        </w:rPr>
      </w:pPr>
      <w:r w:rsidRPr="00080BD7">
        <w:rPr>
          <w:b/>
        </w:rPr>
        <w:tab/>
      </w:r>
      <w:r w:rsidRPr="00080BD7">
        <w:t>(e)</w:t>
      </w:r>
      <w:r w:rsidRPr="00080BD7">
        <w:tab/>
      </w:r>
      <w:r w:rsidR="00870C5B" w:rsidRPr="00080BD7">
        <w:rPr>
          <w:b/>
        </w:rPr>
        <w:t xml:space="preserve">Ensure that migrants in transit who are victims of violence, physical </w:t>
      </w:r>
      <w:r w:rsidR="0011644F" w:rsidRPr="00080BD7">
        <w:rPr>
          <w:b/>
        </w:rPr>
        <w:t>or</w:t>
      </w:r>
      <w:r w:rsidR="00870C5B" w:rsidRPr="00080BD7">
        <w:rPr>
          <w:b/>
        </w:rPr>
        <w:t xml:space="preserve"> mental abuse </w:t>
      </w:r>
      <w:r w:rsidR="0011644F" w:rsidRPr="00080BD7">
        <w:rPr>
          <w:b/>
        </w:rPr>
        <w:t xml:space="preserve">or </w:t>
      </w:r>
      <w:r w:rsidR="00870C5B" w:rsidRPr="00080BD7">
        <w:rPr>
          <w:b/>
        </w:rPr>
        <w:t xml:space="preserve">exploitation are referred to the appropriate services, including medical and psychosocial services; and provide migrants, in particular girls and women who </w:t>
      </w:r>
      <w:r w:rsidR="0011644F" w:rsidRPr="00080BD7">
        <w:rPr>
          <w:b/>
        </w:rPr>
        <w:t xml:space="preserve">have been </w:t>
      </w:r>
      <w:r w:rsidR="00870C5B" w:rsidRPr="00080BD7">
        <w:rPr>
          <w:b/>
        </w:rPr>
        <w:t>rape</w:t>
      </w:r>
      <w:r w:rsidR="0011644F" w:rsidRPr="00080BD7">
        <w:rPr>
          <w:b/>
        </w:rPr>
        <w:t>d</w:t>
      </w:r>
      <w:r w:rsidR="00870C5B" w:rsidRPr="00080BD7">
        <w:rPr>
          <w:b/>
        </w:rPr>
        <w:t xml:space="preserve"> </w:t>
      </w:r>
      <w:r w:rsidR="0011644F" w:rsidRPr="00080BD7">
        <w:rPr>
          <w:b/>
        </w:rPr>
        <w:t>or</w:t>
      </w:r>
      <w:r w:rsidR="00870C5B" w:rsidRPr="00080BD7">
        <w:rPr>
          <w:b/>
        </w:rPr>
        <w:t xml:space="preserve"> </w:t>
      </w:r>
      <w:r w:rsidR="0011644F" w:rsidRPr="00080BD7">
        <w:rPr>
          <w:b/>
        </w:rPr>
        <w:t xml:space="preserve">subjected to </w:t>
      </w:r>
      <w:r w:rsidR="00870C5B" w:rsidRPr="00080BD7">
        <w:rPr>
          <w:b/>
        </w:rPr>
        <w:t>other forms of sexual violence during their transit, with the protection and treatment appropriate to their circumstances and situations, including sexual and reproductive health services encompassing access to rights-based, comprehensive and integrated sexual and reproductive health information and services;</w:t>
      </w:r>
    </w:p>
    <w:p w14:paraId="587B337C" w14:textId="2E45D75D" w:rsidR="00870C5B" w:rsidRPr="00080BD7" w:rsidRDefault="00723ACD" w:rsidP="0061425A">
      <w:pPr>
        <w:pStyle w:val="SingleTxtG"/>
        <w:rPr>
          <w:b/>
        </w:rPr>
      </w:pPr>
      <w:r w:rsidRPr="00080BD7">
        <w:rPr>
          <w:b/>
        </w:rPr>
        <w:tab/>
      </w:r>
      <w:r w:rsidRPr="00080BD7">
        <w:t>(f)</w:t>
      </w:r>
      <w:r w:rsidRPr="00080BD7">
        <w:tab/>
      </w:r>
      <w:r w:rsidR="00870C5B" w:rsidRPr="00080BD7">
        <w:rPr>
          <w:b/>
        </w:rPr>
        <w:t xml:space="preserve">Establish, operate and reinforce adequate and effective rescue services at all of its international borders and further strengthen its </w:t>
      </w:r>
      <w:r w:rsidR="0011644F" w:rsidRPr="00080BD7">
        <w:rPr>
          <w:b/>
        </w:rPr>
        <w:t xml:space="preserve">maritime </w:t>
      </w:r>
      <w:r w:rsidR="00870C5B" w:rsidRPr="00080BD7">
        <w:rPr>
          <w:b/>
        </w:rPr>
        <w:t xml:space="preserve">search and rescue services and assistance to </w:t>
      </w:r>
      <w:r w:rsidR="0061425A">
        <w:rPr>
          <w:b/>
        </w:rPr>
        <w:t xml:space="preserve">the </w:t>
      </w:r>
      <w:r w:rsidR="00870C5B" w:rsidRPr="00080BD7">
        <w:rPr>
          <w:b/>
        </w:rPr>
        <w:t>families</w:t>
      </w:r>
      <w:r w:rsidR="0061425A">
        <w:rPr>
          <w:b/>
        </w:rPr>
        <w:t xml:space="preserve"> of deceased and missing migrants</w:t>
      </w:r>
      <w:r w:rsidR="0011644F" w:rsidRPr="00080BD7">
        <w:rPr>
          <w:b/>
        </w:rPr>
        <w:t>, including</w:t>
      </w:r>
      <w:r w:rsidR="00870C5B" w:rsidRPr="00080BD7">
        <w:rPr>
          <w:b/>
        </w:rPr>
        <w:t xml:space="preserve"> identification and repatriation of bodies;</w:t>
      </w:r>
    </w:p>
    <w:p w14:paraId="0972F12B" w14:textId="54D82B0A" w:rsidR="00870C5B" w:rsidRPr="00080BD7" w:rsidRDefault="00723ACD" w:rsidP="0011644F">
      <w:pPr>
        <w:pStyle w:val="SingleTxtG"/>
        <w:rPr>
          <w:b/>
        </w:rPr>
      </w:pPr>
      <w:r w:rsidRPr="00080BD7">
        <w:rPr>
          <w:b/>
        </w:rPr>
        <w:tab/>
      </w:r>
      <w:r w:rsidRPr="00080BD7">
        <w:t>(g)</w:t>
      </w:r>
      <w:r w:rsidRPr="00080BD7">
        <w:tab/>
      </w:r>
      <w:r w:rsidR="00870C5B" w:rsidRPr="00080BD7">
        <w:rPr>
          <w:b/>
        </w:rPr>
        <w:t xml:space="preserve">Negotiate </w:t>
      </w:r>
      <w:r w:rsidR="0011644F" w:rsidRPr="00080BD7">
        <w:rPr>
          <w:b/>
        </w:rPr>
        <w:t xml:space="preserve">the </w:t>
      </w:r>
      <w:r w:rsidR="00870C5B" w:rsidRPr="00080BD7">
        <w:rPr>
          <w:b/>
        </w:rPr>
        <w:t>postpon</w:t>
      </w:r>
      <w:r w:rsidR="0011644F" w:rsidRPr="00080BD7">
        <w:rPr>
          <w:b/>
        </w:rPr>
        <w:t>ement</w:t>
      </w:r>
      <w:r w:rsidR="00870C5B" w:rsidRPr="00080BD7">
        <w:rPr>
          <w:b/>
        </w:rPr>
        <w:t xml:space="preserve"> </w:t>
      </w:r>
      <w:r w:rsidR="0011644F" w:rsidRPr="00080BD7">
        <w:rPr>
          <w:b/>
        </w:rPr>
        <w:t xml:space="preserve">of </w:t>
      </w:r>
      <w:r w:rsidR="00870C5B" w:rsidRPr="00080BD7">
        <w:rPr>
          <w:b/>
        </w:rPr>
        <w:t xml:space="preserve">returns from Greece until appropriate </w:t>
      </w:r>
      <w:r w:rsidR="0011644F" w:rsidRPr="00080BD7">
        <w:rPr>
          <w:b/>
        </w:rPr>
        <w:t xml:space="preserve">arrangements are put in place for </w:t>
      </w:r>
      <w:r w:rsidR="00870C5B" w:rsidRPr="00080BD7">
        <w:rPr>
          <w:b/>
        </w:rPr>
        <w:t xml:space="preserve">reception and </w:t>
      </w:r>
      <w:r w:rsidR="0011644F" w:rsidRPr="00080BD7">
        <w:rPr>
          <w:b/>
        </w:rPr>
        <w:t xml:space="preserve">for processing </w:t>
      </w:r>
      <w:r w:rsidR="00870C5B" w:rsidRPr="00080BD7">
        <w:rPr>
          <w:b/>
        </w:rPr>
        <w:t>international protection claims;</w:t>
      </w:r>
    </w:p>
    <w:p w14:paraId="199ABF49" w14:textId="712129EF" w:rsidR="00870C5B" w:rsidRPr="00080BD7" w:rsidRDefault="00723ACD" w:rsidP="004533CF">
      <w:pPr>
        <w:pStyle w:val="SingleTxtG"/>
      </w:pPr>
      <w:r w:rsidRPr="00080BD7">
        <w:rPr>
          <w:b/>
        </w:rPr>
        <w:tab/>
      </w:r>
      <w:r w:rsidRPr="00080BD7">
        <w:t>(h)</w:t>
      </w:r>
      <w:r w:rsidRPr="00080BD7">
        <w:tab/>
      </w:r>
      <w:r w:rsidR="00870C5B" w:rsidRPr="00080BD7">
        <w:rPr>
          <w:b/>
        </w:rPr>
        <w:t xml:space="preserve">Ensure that </w:t>
      </w:r>
      <w:r w:rsidR="0011644F" w:rsidRPr="00080BD7">
        <w:rPr>
          <w:b/>
        </w:rPr>
        <w:t>no</w:t>
      </w:r>
      <w:r w:rsidR="00870C5B" w:rsidRPr="00080BD7">
        <w:rPr>
          <w:b/>
        </w:rPr>
        <w:t xml:space="preserve"> measures aimed at addressing irregular migration or smuggling of migrants adversely affect the human rights of migrant workers and members of their families</w:t>
      </w:r>
      <w:r w:rsidR="004533CF" w:rsidRPr="00080BD7">
        <w:rPr>
          <w:b/>
        </w:rPr>
        <w:t>,</w:t>
      </w:r>
      <w:r w:rsidR="00870C5B" w:rsidRPr="00080BD7">
        <w:rPr>
          <w:b/>
        </w:rPr>
        <w:t xml:space="preserve"> and that </w:t>
      </w:r>
      <w:r w:rsidR="004533CF" w:rsidRPr="00080BD7">
        <w:rPr>
          <w:b/>
        </w:rPr>
        <w:t xml:space="preserve">all </w:t>
      </w:r>
      <w:r w:rsidR="00870C5B" w:rsidRPr="00080BD7">
        <w:rPr>
          <w:b/>
        </w:rPr>
        <w:t xml:space="preserve">migrant workers and members of their families are provided with </w:t>
      </w:r>
      <w:r w:rsidR="004533CF" w:rsidRPr="00080BD7">
        <w:rPr>
          <w:b/>
        </w:rPr>
        <w:t xml:space="preserve">the </w:t>
      </w:r>
      <w:r w:rsidR="00870C5B" w:rsidRPr="00080BD7">
        <w:rPr>
          <w:b/>
        </w:rPr>
        <w:t xml:space="preserve">assistance </w:t>
      </w:r>
      <w:r w:rsidR="004533CF" w:rsidRPr="00080BD7">
        <w:rPr>
          <w:b/>
        </w:rPr>
        <w:t xml:space="preserve">they need </w:t>
      </w:r>
      <w:r w:rsidR="00870C5B" w:rsidRPr="00080BD7">
        <w:rPr>
          <w:b/>
        </w:rPr>
        <w:t xml:space="preserve">and </w:t>
      </w:r>
      <w:r w:rsidR="004533CF" w:rsidRPr="00080BD7">
        <w:rPr>
          <w:b/>
        </w:rPr>
        <w:t xml:space="preserve">are </w:t>
      </w:r>
      <w:r w:rsidR="00870C5B" w:rsidRPr="00080BD7">
        <w:rPr>
          <w:b/>
        </w:rPr>
        <w:t>afforded due process guarantees.</w:t>
      </w:r>
    </w:p>
    <w:p w14:paraId="60A923FE" w14:textId="2052BB93" w:rsidR="00870C5B" w:rsidRPr="00080BD7" w:rsidRDefault="00723ACD" w:rsidP="00723ACD">
      <w:pPr>
        <w:pStyle w:val="H23G"/>
      </w:pPr>
      <w:r w:rsidRPr="00080BD7">
        <w:tab/>
      </w:r>
      <w:r w:rsidRPr="00080BD7">
        <w:tab/>
      </w:r>
      <w:r w:rsidR="000C7B66" w:rsidRPr="00080BD7">
        <w:t>Labour exploitation and other forms of ill-treatment</w:t>
      </w:r>
    </w:p>
    <w:p w14:paraId="53D6A442" w14:textId="681194CF" w:rsidR="00870C5B" w:rsidRPr="00080BD7" w:rsidRDefault="00406319" w:rsidP="00406319">
      <w:pPr>
        <w:pStyle w:val="SingleTxtG"/>
      </w:pPr>
      <w:r w:rsidRPr="00080BD7">
        <w:t>43.</w:t>
      </w:r>
      <w:r w:rsidRPr="00080BD7">
        <w:tab/>
      </w:r>
      <w:r w:rsidR="00870C5B" w:rsidRPr="00080BD7">
        <w:t>The Committee notes the State party’s efforts to eliminate child labour. The Committee is</w:t>
      </w:r>
      <w:r w:rsidR="00601A26">
        <w:t>,</w:t>
      </w:r>
      <w:r w:rsidR="00870C5B" w:rsidRPr="00080BD7">
        <w:t xml:space="preserve"> however</w:t>
      </w:r>
      <w:r w:rsidR="00601A26">
        <w:t>,</w:t>
      </w:r>
      <w:r w:rsidR="00870C5B" w:rsidRPr="00080BD7">
        <w:t xml:space="preserve"> concerned that </w:t>
      </w:r>
      <w:r w:rsidR="004533CF" w:rsidRPr="00080BD7">
        <w:t xml:space="preserve">many </w:t>
      </w:r>
      <w:r w:rsidR="00870C5B" w:rsidRPr="00080BD7">
        <w:t>migrant children</w:t>
      </w:r>
      <w:r w:rsidR="004533CF" w:rsidRPr="00080BD7">
        <w:t>, be they</w:t>
      </w:r>
      <w:r w:rsidR="00870C5B" w:rsidRPr="00080BD7">
        <w:t xml:space="preserve"> unaccompanied or with their families</w:t>
      </w:r>
      <w:r w:rsidR="004533CF" w:rsidRPr="00080BD7">
        <w:t>,</w:t>
      </w:r>
      <w:r w:rsidR="00870C5B" w:rsidRPr="00080BD7">
        <w:t xml:space="preserve"> are involved in informal labour</w:t>
      </w:r>
      <w:r w:rsidR="004533CF" w:rsidRPr="00080BD7">
        <w:t>,</w:t>
      </w:r>
      <w:r w:rsidR="00870C5B" w:rsidRPr="00080BD7">
        <w:t xml:space="preserve"> mostly in the agricultur</w:t>
      </w:r>
      <w:r w:rsidR="004533CF" w:rsidRPr="00080BD7">
        <w:t>al</w:t>
      </w:r>
      <w:r w:rsidR="00870C5B" w:rsidRPr="00080BD7">
        <w:t xml:space="preserve"> sector where they work long hours under harsh conditions without legal protection</w:t>
      </w:r>
      <w:r w:rsidR="004533CF" w:rsidRPr="00080BD7">
        <w:t>,</w:t>
      </w:r>
      <w:r w:rsidR="00870C5B" w:rsidRPr="00080BD7">
        <w:t xml:space="preserve"> </w:t>
      </w:r>
      <w:r w:rsidR="004533CF" w:rsidRPr="00080BD7">
        <w:t>given that</w:t>
      </w:r>
      <w:r w:rsidR="00870C5B" w:rsidRPr="00080BD7">
        <w:t xml:space="preserve"> </w:t>
      </w:r>
      <w:r w:rsidR="00152E6C" w:rsidRPr="00080BD7">
        <w:t>a</w:t>
      </w:r>
      <w:r w:rsidR="00870C5B" w:rsidRPr="00080BD7">
        <w:t xml:space="preserve">rticle 4 of the Labour Code does not apply to agricultural enterprises employing 50 or fewer workers. </w:t>
      </w:r>
      <w:r w:rsidR="00870C5B" w:rsidRPr="00080BD7">
        <w:rPr>
          <w:rFonts w:eastAsia="Calibri"/>
        </w:rPr>
        <w:t xml:space="preserve">The Committee is also concerned that </w:t>
      </w:r>
      <w:r w:rsidR="004533CF" w:rsidRPr="00080BD7">
        <w:rPr>
          <w:rFonts w:eastAsia="Calibri"/>
        </w:rPr>
        <w:t xml:space="preserve">the </w:t>
      </w:r>
      <w:r w:rsidR="00870C5B" w:rsidRPr="00080BD7">
        <w:rPr>
          <w:rFonts w:eastAsia="Calibri"/>
        </w:rPr>
        <w:t xml:space="preserve">minimum age for employment, set at 15 years, is lower than the age </w:t>
      </w:r>
      <w:r w:rsidR="004533CF" w:rsidRPr="00080BD7">
        <w:rPr>
          <w:rFonts w:eastAsia="Calibri"/>
        </w:rPr>
        <w:t xml:space="preserve">at </w:t>
      </w:r>
      <w:r w:rsidR="00870C5B" w:rsidRPr="00080BD7">
        <w:rPr>
          <w:rFonts w:eastAsia="Calibri"/>
        </w:rPr>
        <w:t>wh</w:t>
      </w:r>
      <w:r w:rsidR="004533CF" w:rsidRPr="00080BD7">
        <w:rPr>
          <w:rFonts w:eastAsia="Calibri"/>
        </w:rPr>
        <w:t>ich</w:t>
      </w:r>
      <w:r w:rsidR="00870C5B" w:rsidRPr="00080BD7">
        <w:rPr>
          <w:rFonts w:eastAsia="Calibri"/>
        </w:rPr>
        <w:t xml:space="preserve"> children normally complete compulsory education. </w:t>
      </w:r>
    </w:p>
    <w:p w14:paraId="6C6861C6" w14:textId="3D39A8E8" w:rsidR="00870C5B" w:rsidRPr="00080BD7" w:rsidRDefault="00406319" w:rsidP="00406319">
      <w:pPr>
        <w:pStyle w:val="SingleTxtG"/>
      </w:pPr>
      <w:r w:rsidRPr="00080BD7">
        <w:t>44.</w:t>
      </w:r>
      <w:r w:rsidRPr="00080BD7">
        <w:tab/>
      </w:r>
      <w:r w:rsidR="00870C5B" w:rsidRPr="00080BD7">
        <w:rPr>
          <w:b/>
        </w:rPr>
        <w:t xml:space="preserve">The Committee recommends </w:t>
      </w:r>
      <w:r w:rsidR="000C7B66" w:rsidRPr="00080BD7">
        <w:rPr>
          <w:b/>
        </w:rPr>
        <w:t>that</w:t>
      </w:r>
      <w:r w:rsidR="000C023C" w:rsidRPr="00080BD7">
        <w:rPr>
          <w:b/>
        </w:rPr>
        <w:t>, in line with target 16.2 of the Sustainable Development Goals,</w:t>
      </w:r>
      <w:r w:rsidR="000C7B66" w:rsidRPr="00080BD7">
        <w:rPr>
          <w:b/>
        </w:rPr>
        <w:t xml:space="preserve"> </w:t>
      </w:r>
      <w:r w:rsidR="00870C5B" w:rsidRPr="00080BD7">
        <w:rPr>
          <w:b/>
        </w:rPr>
        <w:t>the State party:</w:t>
      </w:r>
    </w:p>
    <w:p w14:paraId="7B7BD50C" w14:textId="3C9F339B" w:rsidR="00870C5B" w:rsidRPr="00080BD7" w:rsidRDefault="00723ACD" w:rsidP="00723ACD">
      <w:pPr>
        <w:pStyle w:val="SingleTxtG"/>
        <w:rPr>
          <w:b/>
        </w:rPr>
      </w:pPr>
      <w:r w:rsidRPr="00080BD7">
        <w:rPr>
          <w:b/>
        </w:rPr>
        <w:tab/>
      </w:r>
      <w:r w:rsidRPr="00080BD7">
        <w:t>(a)</w:t>
      </w:r>
      <w:r w:rsidRPr="00080BD7">
        <w:tab/>
      </w:r>
      <w:r w:rsidR="00870C5B" w:rsidRPr="00080BD7">
        <w:rPr>
          <w:b/>
        </w:rPr>
        <w:t>Extend legal protection to all migrant child workers, including those who work in agricultural enterprises employing 50 or fewer workers or in small shops employing up to three persons;</w:t>
      </w:r>
    </w:p>
    <w:p w14:paraId="58A931C2" w14:textId="055945E2" w:rsidR="00870C5B" w:rsidRPr="00080BD7" w:rsidRDefault="00723ACD" w:rsidP="0061425A">
      <w:pPr>
        <w:pStyle w:val="SingleTxtG"/>
        <w:rPr>
          <w:b/>
        </w:rPr>
      </w:pPr>
      <w:r w:rsidRPr="00080BD7">
        <w:rPr>
          <w:b/>
        </w:rPr>
        <w:tab/>
      </w:r>
      <w:r w:rsidRPr="00080BD7">
        <w:t>(b)</w:t>
      </w:r>
      <w:r w:rsidRPr="00080BD7">
        <w:tab/>
      </w:r>
      <w:r w:rsidR="00870C5B" w:rsidRPr="00080BD7">
        <w:rPr>
          <w:b/>
        </w:rPr>
        <w:t>Bring its legislation on the minimum age of employment</w:t>
      </w:r>
      <w:r w:rsidR="00E667AF" w:rsidRPr="00080BD7">
        <w:rPr>
          <w:b/>
        </w:rPr>
        <w:t xml:space="preserve"> </w:t>
      </w:r>
      <w:r w:rsidR="00870C5B" w:rsidRPr="00080BD7">
        <w:rPr>
          <w:b/>
        </w:rPr>
        <w:t xml:space="preserve">into conformity with the age </w:t>
      </w:r>
      <w:r w:rsidR="000C023C" w:rsidRPr="00080BD7">
        <w:rPr>
          <w:b/>
        </w:rPr>
        <w:t xml:space="preserve">at </w:t>
      </w:r>
      <w:r w:rsidR="00870C5B" w:rsidRPr="00080BD7">
        <w:rPr>
          <w:b/>
        </w:rPr>
        <w:t>wh</w:t>
      </w:r>
      <w:r w:rsidR="000C023C" w:rsidRPr="00080BD7">
        <w:rPr>
          <w:b/>
        </w:rPr>
        <w:t>ich</w:t>
      </w:r>
      <w:r w:rsidR="00870C5B" w:rsidRPr="00080BD7">
        <w:rPr>
          <w:b/>
        </w:rPr>
        <w:t xml:space="preserve"> children normally complete compulsory education a</w:t>
      </w:r>
      <w:r w:rsidR="000C023C" w:rsidRPr="00080BD7">
        <w:rPr>
          <w:b/>
        </w:rPr>
        <w:t>nd</w:t>
      </w:r>
      <w:r w:rsidR="00870C5B" w:rsidRPr="00080BD7">
        <w:rPr>
          <w:b/>
        </w:rPr>
        <w:t xml:space="preserve"> with the International Labour Organization </w:t>
      </w:r>
      <w:r w:rsidR="000C023C" w:rsidRPr="00080BD7">
        <w:rPr>
          <w:b/>
        </w:rPr>
        <w:t xml:space="preserve">Worst Forms of Child Labour </w:t>
      </w:r>
      <w:r w:rsidR="00870C5B" w:rsidRPr="00080BD7">
        <w:rPr>
          <w:b/>
        </w:rPr>
        <w:t>Convention</w:t>
      </w:r>
      <w:r w:rsidR="000C023C" w:rsidRPr="00080BD7">
        <w:rPr>
          <w:b/>
        </w:rPr>
        <w:t>, 1999</w:t>
      </w:r>
      <w:r w:rsidR="00870C5B" w:rsidRPr="00080BD7">
        <w:rPr>
          <w:b/>
        </w:rPr>
        <w:t xml:space="preserve"> </w:t>
      </w:r>
      <w:r w:rsidR="000C023C" w:rsidRPr="00080BD7">
        <w:rPr>
          <w:b/>
        </w:rPr>
        <w:t>(</w:t>
      </w:r>
      <w:r w:rsidR="00870C5B" w:rsidRPr="00080BD7">
        <w:rPr>
          <w:b/>
        </w:rPr>
        <w:t>No. 182</w:t>
      </w:r>
      <w:r w:rsidR="000C023C" w:rsidRPr="00080BD7">
        <w:rPr>
          <w:b/>
        </w:rPr>
        <w:t>)</w:t>
      </w:r>
      <w:r w:rsidR="00870C5B" w:rsidRPr="00080BD7">
        <w:rPr>
          <w:b/>
        </w:rPr>
        <w:t>;</w:t>
      </w:r>
    </w:p>
    <w:p w14:paraId="6DE6B7D1" w14:textId="51F201AF" w:rsidR="00870C5B" w:rsidRPr="00080BD7" w:rsidRDefault="00723ACD" w:rsidP="001107CC">
      <w:pPr>
        <w:pStyle w:val="SingleTxtG"/>
        <w:rPr>
          <w:b/>
        </w:rPr>
      </w:pPr>
      <w:r w:rsidRPr="00080BD7">
        <w:rPr>
          <w:b/>
        </w:rPr>
        <w:tab/>
      </w:r>
      <w:r w:rsidRPr="00080BD7">
        <w:t>(c)</w:t>
      </w:r>
      <w:r w:rsidRPr="00080BD7">
        <w:tab/>
      </w:r>
      <w:r w:rsidR="00870C5B" w:rsidRPr="00080BD7">
        <w:rPr>
          <w:b/>
        </w:rPr>
        <w:t>Incorporate specific interventions regarding migrant children into the 2016-2023 Time</w:t>
      </w:r>
      <w:r w:rsidR="001107CC" w:rsidRPr="00080BD7">
        <w:rPr>
          <w:b/>
        </w:rPr>
        <w:t>-b</w:t>
      </w:r>
      <w:r w:rsidR="00870C5B" w:rsidRPr="00080BD7">
        <w:rPr>
          <w:b/>
        </w:rPr>
        <w:t xml:space="preserve">ound Policy and Programme Framework on the Elimination of </w:t>
      </w:r>
      <w:r w:rsidR="001107CC" w:rsidRPr="00080BD7">
        <w:rPr>
          <w:b/>
        </w:rPr>
        <w:t xml:space="preserve">the </w:t>
      </w:r>
      <w:r w:rsidR="00870C5B" w:rsidRPr="00080BD7">
        <w:rPr>
          <w:b/>
        </w:rPr>
        <w:t>Worst Forms of Child Labour</w:t>
      </w:r>
      <w:r w:rsidR="001107CC" w:rsidRPr="00080BD7">
        <w:rPr>
          <w:b/>
        </w:rPr>
        <w:t>,</w:t>
      </w:r>
      <w:r w:rsidR="00870C5B" w:rsidRPr="00080BD7">
        <w:rPr>
          <w:b/>
        </w:rPr>
        <w:t xml:space="preserve"> or develop a specific strategy on the </w:t>
      </w:r>
      <w:r w:rsidR="008B4EAC" w:rsidRPr="00080BD7">
        <w:rPr>
          <w:b/>
        </w:rPr>
        <w:t>e</w:t>
      </w:r>
      <w:r w:rsidR="00870C5B" w:rsidRPr="00080BD7">
        <w:rPr>
          <w:b/>
        </w:rPr>
        <w:t xml:space="preserve">limination of </w:t>
      </w:r>
      <w:r w:rsidR="008B4EAC" w:rsidRPr="00080BD7">
        <w:rPr>
          <w:b/>
        </w:rPr>
        <w:t>the w</w:t>
      </w:r>
      <w:r w:rsidR="00870C5B" w:rsidRPr="00080BD7">
        <w:rPr>
          <w:b/>
        </w:rPr>
        <w:t xml:space="preserve">orst </w:t>
      </w:r>
      <w:r w:rsidR="008B4EAC" w:rsidRPr="00080BD7">
        <w:rPr>
          <w:b/>
        </w:rPr>
        <w:t>f</w:t>
      </w:r>
      <w:r w:rsidR="00870C5B" w:rsidRPr="00080BD7">
        <w:rPr>
          <w:b/>
        </w:rPr>
        <w:t xml:space="preserve">orms of </w:t>
      </w:r>
      <w:r w:rsidR="008B4EAC" w:rsidRPr="00080BD7">
        <w:rPr>
          <w:b/>
        </w:rPr>
        <w:t>c</w:t>
      </w:r>
      <w:r w:rsidR="00870C5B" w:rsidRPr="00080BD7">
        <w:rPr>
          <w:b/>
        </w:rPr>
        <w:t xml:space="preserve">hild </w:t>
      </w:r>
      <w:r w:rsidR="008B4EAC" w:rsidRPr="00080BD7">
        <w:rPr>
          <w:b/>
        </w:rPr>
        <w:t>l</w:t>
      </w:r>
      <w:r w:rsidR="00870C5B" w:rsidRPr="00080BD7">
        <w:rPr>
          <w:b/>
        </w:rPr>
        <w:t xml:space="preserve">abour </w:t>
      </w:r>
      <w:r w:rsidR="008B4EAC" w:rsidRPr="00080BD7">
        <w:rPr>
          <w:b/>
        </w:rPr>
        <w:t>for</w:t>
      </w:r>
      <w:r w:rsidR="00870C5B" w:rsidRPr="00080BD7">
        <w:rPr>
          <w:b/>
        </w:rPr>
        <w:t xml:space="preserve"> migrant children;</w:t>
      </w:r>
    </w:p>
    <w:p w14:paraId="4726ACAF" w14:textId="77777777" w:rsidR="00870C5B" w:rsidRPr="00080BD7" w:rsidRDefault="00723ACD" w:rsidP="00723ACD">
      <w:pPr>
        <w:pStyle w:val="SingleTxtG"/>
        <w:rPr>
          <w:b/>
        </w:rPr>
      </w:pPr>
      <w:r w:rsidRPr="00080BD7">
        <w:rPr>
          <w:b/>
        </w:rPr>
        <w:tab/>
      </w:r>
      <w:r w:rsidRPr="00080BD7">
        <w:t>(d)</w:t>
      </w:r>
      <w:r w:rsidRPr="00080BD7">
        <w:tab/>
      </w:r>
      <w:r w:rsidR="00870C5B" w:rsidRPr="00080BD7">
        <w:rPr>
          <w:b/>
        </w:rPr>
        <w:t>Increase labour inspections and prosecute, punish and sanction persons or groups exploiting child migrant workers or subjecting them to forced labour and abuse, especially in the informal economy;</w:t>
      </w:r>
    </w:p>
    <w:p w14:paraId="31BB94CF" w14:textId="0457B3D2" w:rsidR="00870C5B" w:rsidRPr="00080BD7" w:rsidRDefault="00723ACD" w:rsidP="00723ACD">
      <w:pPr>
        <w:pStyle w:val="SingleTxtG"/>
        <w:rPr>
          <w:b/>
        </w:rPr>
      </w:pPr>
      <w:r w:rsidRPr="00080BD7">
        <w:rPr>
          <w:b/>
        </w:rPr>
        <w:tab/>
      </w:r>
      <w:r w:rsidRPr="00080BD7">
        <w:t>(e)</w:t>
      </w:r>
      <w:r w:rsidRPr="00080BD7">
        <w:tab/>
      </w:r>
      <w:r w:rsidR="00870C5B" w:rsidRPr="00080BD7">
        <w:rPr>
          <w:b/>
        </w:rPr>
        <w:t xml:space="preserve">Provide adequate assistance, protection and rehabilitation, including psychosocial rehabilitation, to </w:t>
      </w:r>
      <w:r w:rsidR="00F941EB" w:rsidRPr="00080BD7">
        <w:rPr>
          <w:b/>
        </w:rPr>
        <w:t xml:space="preserve">migrant </w:t>
      </w:r>
      <w:r w:rsidR="00870C5B" w:rsidRPr="00080BD7">
        <w:rPr>
          <w:b/>
        </w:rPr>
        <w:t xml:space="preserve">children who have been </w:t>
      </w:r>
      <w:r w:rsidRPr="00080BD7">
        <w:rPr>
          <w:b/>
        </w:rPr>
        <w:t>victims of labour exploitation.</w:t>
      </w:r>
    </w:p>
    <w:p w14:paraId="70DD313A" w14:textId="22980662" w:rsidR="00870C5B" w:rsidRPr="00080BD7" w:rsidRDefault="00406319" w:rsidP="00406319">
      <w:pPr>
        <w:pStyle w:val="SingleTxtG"/>
      </w:pPr>
      <w:r w:rsidRPr="00080BD7">
        <w:t>45.</w:t>
      </w:r>
      <w:r w:rsidRPr="00080BD7">
        <w:tab/>
      </w:r>
      <w:r w:rsidR="00870C5B" w:rsidRPr="00080BD7">
        <w:t>The Committee is concerned about:</w:t>
      </w:r>
    </w:p>
    <w:p w14:paraId="70B66744" w14:textId="60C5C417" w:rsidR="00870C5B" w:rsidRPr="00080BD7" w:rsidRDefault="00723ACD" w:rsidP="00116344">
      <w:pPr>
        <w:pStyle w:val="SingleTxtG"/>
      </w:pPr>
      <w:r w:rsidRPr="00080BD7">
        <w:tab/>
        <w:t>(a)</w:t>
      </w:r>
      <w:r w:rsidRPr="00080BD7">
        <w:tab/>
      </w:r>
      <w:r w:rsidR="00870C5B" w:rsidRPr="00080BD7">
        <w:t>The lack of data on sexual and gender-based violence, including early and forced marriages, among migrants in the State party;</w:t>
      </w:r>
    </w:p>
    <w:p w14:paraId="20A49CCF" w14:textId="170BAFC4" w:rsidR="00870C5B" w:rsidRPr="00080BD7" w:rsidRDefault="00723ACD" w:rsidP="0060322B">
      <w:pPr>
        <w:pStyle w:val="SingleTxtG"/>
      </w:pPr>
      <w:r w:rsidRPr="00080BD7">
        <w:tab/>
        <w:t>(b)</w:t>
      </w:r>
      <w:r w:rsidRPr="00080BD7">
        <w:tab/>
      </w:r>
      <w:r w:rsidR="00870C5B" w:rsidRPr="00080BD7">
        <w:t xml:space="preserve">The lack of awareness among migrant workers and members of their families about the national referral mechanism for victims of </w:t>
      </w:r>
      <w:r w:rsidR="00116344" w:rsidRPr="00080BD7">
        <w:t>sexual and gender-based violence</w:t>
      </w:r>
      <w:r w:rsidR="00346C62" w:rsidRPr="00080BD7">
        <w:t>,</w:t>
      </w:r>
      <w:r w:rsidR="00870C5B" w:rsidRPr="00080BD7">
        <w:t xml:space="preserve"> and among local authorities and practitioners at the provincial level on the applicability </w:t>
      </w:r>
      <w:r w:rsidR="00E872E1" w:rsidRPr="00080BD7">
        <w:t>to migrant women</w:t>
      </w:r>
      <w:r w:rsidR="00E872E1">
        <w:t xml:space="preserve"> </w:t>
      </w:r>
      <w:r w:rsidR="00870C5B" w:rsidRPr="00080BD7">
        <w:t>of the State party’s national legal framework on violence against women;</w:t>
      </w:r>
    </w:p>
    <w:p w14:paraId="66206379" w14:textId="77777777" w:rsidR="00870C5B" w:rsidRPr="00080BD7" w:rsidRDefault="00723ACD" w:rsidP="00723ACD">
      <w:pPr>
        <w:pStyle w:val="SingleTxtG"/>
      </w:pPr>
      <w:r w:rsidRPr="00080BD7">
        <w:tab/>
        <w:t>(c)</w:t>
      </w:r>
      <w:r w:rsidRPr="00080BD7">
        <w:tab/>
      </w:r>
      <w:r w:rsidR="00870C5B" w:rsidRPr="00080BD7">
        <w:t>The neglect by local authorities of the protection needs of migrant women who are survivors of or at risk of violence;</w:t>
      </w:r>
    </w:p>
    <w:p w14:paraId="03951498" w14:textId="79042C16" w:rsidR="00870C5B" w:rsidRPr="00080BD7" w:rsidRDefault="00723ACD" w:rsidP="00346C62">
      <w:pPr>
        <w:pStyle w:val="SingleTxtG"/>
      </w:pPr>
      <w:r w:rsidRPr="00080BD7">
        <w:tab/>
        <w:t>(d)</w:t>
      </w:r>
      <w:r w:rsidRPr="00080BD7">
        <w:tab/>
      </w:r>
      <w:r w:rsidR="00870C5B" w:rsidRPr="00080BD7">
        <w:t xml:space="preserve">The limited national capacity </w:t>
      </w:r>
      <w:r w:rsidR="00346C62" w:rsidRPr="00080BD7">
        <w:t>for the</w:t>
      </w:r>
      <w:r w:rsidR="00870C5B" w:rsidRPr="00080BD7">
        <w:t xml:space="preserve"> identification of migrants </w:t>
      </w:r>
      <w:r w:rsidR="00346C62" w:rsidRPr="00080BD7">
        <w:t xml:space="preserve">who are </w:t>
      </w:r>
      <w:r w:rsidR="00870C5B" w:rsidRPr="00080BD7">
        <w:t xml:space="preserve">survivors of </w:t>
      </w:r>
      <w:r w:rsidR="00116344" w:rsidRPr="00080BD7">
        <w:t>sexual and gender-based violence</w:t>
      </w:r>
      <w:r w:rsidR="00870C5B" w:rsidRPr="00080BD7">
        <w:t xml:space="preserve"> and specialized services </w:t>
      </w:r>
      <w:r w:rsidR="00346C62" w:rsidRPr="00080BD7">
        <w:t>for</w:t>
      </w:r>
      <w:r w:rsidR="00870C5B" w:rsidRPr="00080BD7">
        <w:t xml:space="preserve"> them;</w:t>
      </w:r>
    </w:p>
    <w:p w14:paraId="0943B375" w14:textId="49B9A483" w:rsidR="00870C5B" w:rsidRPr="00080BD7" w:rsidRDefault="00723ACD" w:rsidP="00346C62">
      <w:pPr>
        <w:pStyle w:val="SingleTxtG"/>
      </w:pPr>
      <w:r w:rsidRPr="00080BD7">
        <w:tab/>
        <w:t>(e)</w:t>
      </w:r>
      <w:r w:rsidRPr="00080BD7">
        <w:tab/>
      </w:r>
      <w:r w:rsidR="00870C5B" w:rsidRPr="00080BD7">
        <w:t xml:space="preserve">Limited programmes </w:t>
      </w:r>
      <w:r w:rsidR="00346C62" w:rsidRPr="00080BD7">
        <w:t>for the</w:t>
      </w:r>
      <w:r w:rsidR="00870C5B" w:rsidRPr="00080BD7">
        <w:t xml:space="preserve"> prevention of </w:t>
      </w:r>
      <w:r w:rsidR="00116344" w:rsidRPr="00080BD7">
        <w:t>sexual and gender-based violence</w:t>
      </w:r>
      <w:r w:rsidR="00870C5B" w:rsidRPr="00080BD7">
        <w:t xml:space="preserve"> among the migrant community.</w:t>
      </w:r>
    </w:p>
    <w:p w14:paraId="054857BD" w14:textId="67E3A0AD" w:rsidR="00870C5B" w:rsidRPr="00080BD7" w:rsidRDefault="00406319" w:rsidP="00406319">
      <w:pPr>
        <w:pStyle w:val="SingleTxtG"/>
        <w:rPr>
          <w:b/>
        </w:rPr>
      </w:pPr>
      <w:r w:rsidRPr="00080BD7">
        <w:t>46.</w:t>
      </w:r>
      <w:r w:rsidRPr="00080BD7">
        <w:tab/>
      </w:r>
      <w:r w:rsidR="00870C5B" w:rsidRPr="00080BD7">
        <w:rPr>
          <w:b/>
        </w:rPr>
        <w:t xml:space="preserve">The Committee recommends </w:t>
      </w:r>
      <w:r w:rsidR="003A39F5" w:rsidRPr="00080BD7">
        <w:rPr>
          <w:b/>
        </w:rPr>
        <w:t xml:space="preserve">that </w:t>
      </w:r>
      <w:r w:rsidR="00870C5B" w:rsidRPr="00080BD7">
        <w:rPr>
          <w:b/>
        </w:rPr>
        <w:t>the State party take measures to:</w:t>
      </w:r>
    </w:p>
    <w:p w14:paraId="435AA508" w14:textId="71E91199" w:rsidR="00870C5B" w:rsidRPr="00080BD7" w:rsidRDefault="00723ACD" w:rsidP="00116344">
      <w:pPr>
        <w:pStyle w:val="SingleTxtG"/>
        <w:rPr>
          <w:b/>
        </w:rPr>
      </w:pPr>
      <w:r w:rsidRPr="00080BD7">
        <w:rPr>
          <w:b/>
        </w:rPr>
        <w:tab/>
      </w:r>
      <w:r w:rsidRPr="00080BD7">
        <w:t>(a)</w:t>
      </w:r>
      <w:r w:rsidRPr="00080BD7">
        <w:tab/>
      </w:r>
      <w:r w:rsidR="00870C5B" w:rsidRPr="00080BD7">
        <w:rPr>
          <w:b/>
        </w:rPr>
        <w:t>Collect data on sexual and gender-based violence, including early and forced marriages, among migrants in the State party;</w:t>
      </w:r>
    </w:p>
    <w:p w14:paraId="077A06AA" w14:textId="1B19EA55" w:rsidR="00870C5B" w:rsidRPr="00080BD7" w:rsidRDefault="00723ACD" w:rsidP="0060322B">
      <w:pPr>
        <w:pStyle w:val="SingleTxtG"/>
        <w:rPr>
          <w:b/>
        </w:rPr>
      </w:pPr>
      <w:r w:rsidRPr="00080BD7">
        <w:rPr>
          <w:b/>
        </w:rPr>
        <w:tab/>
      </w:r>
      <w:r w:rsidRPr="00080BD7">
        <w:t>(b)</w:t>
      </w:r>
      <w:r w:rsidRPr="00080BD7">
        <w:tab/>
      </w:r>
      <w:r w:rsidR="00346C62" w:rsidRPr="00406319">
        <w:rPr>
          <w:b/>
          <w:bCs/>
        </w:rPr>
        <w:t>Raise</w:t>
      </w:r>
      <w:r w:rsidR="00870C5B" w:rsidRPr="00406319">
        <w:rPr>
          <w:b/>
          <w:bCs/>
        </w:rPr>
        <w:t xml:space="preserve"> </w:t>
      </w:r>
      <w:r w:rsidR="00870C5B" w:rsidRPr="00080BD7">
        <w:rPr>
          <w:b/>
        </w:rPr>
        <w:t xml:space="preserve">awareness among migrant workers and members of their families about the national referral mechanism for victims of </w:t>
      </w:r>
      <w:r w:rsidR="00116344" w:rsidRPr="00080BD7">
        <w:rPr>
          <w:b/>
        </w:rPr>
        <w:t>sexual and gender-based violence</w:t>
      </w:r>
      <w:r w:rsidR="00346C62" w:rsidRPr="00080BD7">
        <w:rPr>
          <w:b/>
        </w:rPr>
        <w:t>,</w:t>
      </w:r>
      <w:r w:rsidR="00870C5B" w:rsidRPr="00080BD7">
        <w:rPr>
          <w:b/>
        </w:rPr>
        <w:t xml:space="preserve"> and among local authorities and practitioners at the provincial level on the applicability </w:t>
      </w:r>
      <w:r w:rsidR="00E872E1" w:rsidRPr="00080BD7">
        <w:rPr>
          <w:b/>
        </w:rPr>
        <w:t>to migrant women</w:t>
      </w:r>
      <w:r w:rsidR="00E872E1">
        <w:rPr>
          <w:b/>
        </w:rPr>
        <w:t xml:space="preserve"> </w:t>
      </w:r>
      <w:r w:rsidR="00870C5B" w:rsidRPr="00080BD7">
        <w:rPr>
          <w:b/>
        </w:rPr>
        <w:t>of the State party’s national legal framework on violence against women;</w:t>
      </w:r>
      <w:r w:rsidR="00870C5B" w:rsidRPr="00080BD7">
        <w:rPr>
          <w:b/>
          <w:highlight w:val="yellow"/>
        </w:rPr>
        <w:t xml:space="preserve"> </w:t>
      </w:r>
    </w:p>
    <w:p w14:paraId="6F5E6AAB" w14:textId="77777777" w:rsidR="00870C5B" w:rsidRPr="00080BD7" w:rsidRDefault="00723ACD" w:rsidP="00723ACD">
      <w:pPr>
        <w:pStyle w:val="SingleTxtG"/>
        <w:rPr>
          <w:b/>
        </w:rPr>
      </w:pPr>
      <w:r w:rsidRPr="00080BD7">
        <w:rPr>
          <w:b/>
        </w:rPr>
        <w:tab/>
      </w:r>
      <w:r w:rsidRPr="00080BD7">
        <w:t>(c)</w:t>
      </w:r>
      <w:r w:rsidRPr="00080BD7">
        <w:tab/>
      </w:r>
      <w:r w:rsidR="00870C5B" w:rsidRPr="00080BD7">
        <w:rPr>
          <w:b/>
        </w:rPr>
        <w:t>Address the protection needs of migrant women who are survivors of or at risk of violence;</w:t>
      </w:r>
    </w:p>
    <w:p w14:paraId="142F03D5" w14:textId="43440419" w:rsidR="00870C5B" w:rsidRPr="00080BD7" w:rsidRDefault="00723ACD" w:rsidP="0060322B">
      <w:pPr>
        <w:pStyle w:val="SingleTxtG"/>
        <w:rPr>
          <w:b/>
        </w:rPr>
      </w:pPr>
      <w:r w:rsidRPr="00080BD7">
        <w:rPr>
          <w:b/>
        </w:rPr>
        <w:tab/>
      </w:r>
      <w:r w:rsidRPr="00080BD7">
        <w:t>(d)</w:t>
      </w:r>
      <w:r w:rsidRPr="00080BD7">
        <w:tab/>
      </w:r>
      <w:r w:rsidR="00870C5B" w:rsidRPr="00080BD7">
        <w:rPr>
          <w:b/>
        </w:rPr>
        <w:t xml:space="preserve">Build capacity </w:t>
      </w:r>
      <w:r w:rsidR="00346C62" w:rsidRPr="00080BD7">
        <w:rPr>
          <w:b/>
        </w:rPr>
        <w:t>for the</w:t>
      </w:r>
      <w:r w:rsidR="00870C5B" w:rsidRPr="00080BD7">
        <w:rPr>
          <w:b/>
        </w:rPr>
        <w:t xml:space="preserve"> identification of migrants </w:t>
      </w:r>
      <w:r w:rsidR="00E872E1">
        <w:rPr>
          <w:b/>
        </w:rPr>
        <w:t xml:space="preserve">who are </w:t>
      </w:r>
      <w:r w:rsidR="00870C5B" w:rsidRPr="00080BD7">
        <w:rPr>
          <w:b/>
        </w:rPr>
        <w:t xml:space="preserve">survivors of </w:t>
      </w:r>
      <w:r w:rsidR="00116344" w:rsidRPr="00080BD7">
        <w:rPr>
          <w:b/>
        </w:rPr>
        <w:t>sexual and gender-based violence</w:t>
      </w:r>
      <w:r w:rsidR="00870C5B" w:rsidRPr="00080BD7">
        <w:rPr>
          <w:b/>
        </w:rPr>
        <w:t xml:space="preserve"> and </w:t>
      </w:r>
      <w:r w:rsidR="00E872E1">
        <w:rPr>
          <w:b/>
        </w:rPr>
        <w:t xml:space="preserve">set up </w:t>
      </w:r>
      <w:r w:rsidR="00870C5B" w:rsidRPr="00080BD7">
        <w:rPr>
          <w:b/>
        </w:rPr>
        <w:t xml:space="preserve">specialized services </w:t>
      </w:r>
      <w:r w:rsidR="00346C62" w:rsidRPr="00080BD7">
        <w:rPr>
          <w:b/>
        </w:rPr>
        <w:t>for</w:t>
      </w:r>
      <w:r w:rsidR="00870C5B" w:rsidRPr="00080BD7">
        <w:rPr>
          <w:b/>
        </w:rPr>
        <w:t xml:space="preserve"> them;</w:t>
      </w:r>
    </w:p>
    <w:p w14:paraId="6AB2B075" w14:textId="2BDA43E1" w:rsidR="00870C5B" w:rsidRPr="00080BD7" w:rsidRDefault="00723ACD" w:rsidP="0061425A">
      <w:pPr>
        <w:pStyle w:val="SingleTxtG"/>
        <w:rPr>
          <w:b/>
        </w:rPr>
      </w:pPr>
      <w:r w:rsidRPr="00080BD7">
        <w:rPr>
          <w:b/>
        </w:rPr>
        <w:tab/>
      </w:r>
      <w:r w:rsidRPr="00080BD7">
        <w:t>(e)</w:t>
      </w:r>
      <w:r w:rsidRPr="00080BD7">
        <w:tab/>
      </w:r>
      <w:r w:rsidR="00870C5B" w:rsidRPr="00080BD7">
        <w:rPr>
          <w:b/>
        </w:rPr>
        <w:t>Include a focus on migrant workers and their families in mechanism</w:t>
      </w:r>
      <w:r w:rsidR="00346C62" w:rsidRPr="00080BD7">
        <w:rPr>
          <w:b/>
        </w:rPr>
        <w:t>s</w:t>
      </w:r>
      <w:r w:rsidR="00870C5B" w:rsidRPr="00080BD7">
        <w:rPr>
          <w:b/>
        </w:rPr>
        <w:t xml:space="preserve"> and programmes </w:t>
      </w:r>
      <w:r w:rsidR="00346C62" w:rsidRPr="00080BD7">
        <w:rPr>
          <w:b/>
        </w:rPr>
        <w:t>for the</w:t>
      </w:r>
      <w:r w:rsidR="00870C5B" w:rsidRPr="00080BD7">
        <w:rPr>
          <w:b/>
        </w:rPr>
        <w:t xml:space="preserve"> prevention of </w:t>
      </w:r>
      <w:r w:rsidR="00116344" w:rsidRPr="00080BD7">
        <w:rPr>
          <w:b/>
        </w:rPr>
        <w:t>sexual and gender-based violence</w:t>
      </w:r>
      <w:r w:rsidRPr="00080BD7">
        <w:rPr>
          <w:b/>
        </w:rPr>
        <w:t>.</w:t>
      </w:r>
    </w:p>
    <w:p w14:paraId="64286D8A" w14:textId="2D9B2CFB" w:rsidR="00870C5B" w:rsidRPr="00080BD7" w:rsidRDefault="00723ACD" w:rsidP="006016B1">
      <w:pPr>
        <w:pStyle w:val="H23G"/>
      </w:pPr>
      <w:r w:rsidRPr="00080BD7">
        <w:tab/>
      </w:r>
      <w:r w:rsidRPr="00080BD7">
        <w:tab/>
      </w:r>
      <w:r w:rsidR="00870C5B" w:rsidRPr="00080BD7">
        <w:t xml:space="preserve">Due </w:t>
      </w:r>
      <w:r w:rsidR="004044C0" w:rsidRPr="00080BD7">
        <w:t>p</w:t>
      </w:r>
      <w:r w:rsidR="00870C5B" w:rsidRPr="00080BD7">
        <w:t xml:space="preserve">rocess, </w:t>
      </w:r>
      <w:r w:rsidR="00393248" w:rsidRPr="00080BD7">
        <w:t>d</w:t>
      </w:r>
      <w:r w:rsidR="00870C5B" w:rsidRPr="00080BD7">
        <w:t xml:space="preserve">etention and </w:t>
      </w:r>
      <w:r w:rsidR="00393248" w:rsidRPr="00080BD7">
        <w:t>e</w:t>
      </w:r>
      <w:r w:rsidR="00870C5B" w:rsidRPr="00080BD7">
        <w:t xml:space="preserve">quality </w:t>
      </w:r>
      <w:r w:rsidR="00393248" w:rsidRPr="00080BD7">
        <w:t>b</w:t>
      </w:r>
      <w:r w:rsidR="00870C5B" w:rsidRPr="00080BD7">
        <w:t>efore the Courts</w:t>
      </w:r>
    </w:p>
    <w:p w14:paraId="7DFF3CB1" w14:textId="2A71B96F" w:rsidR="00870C5B" w:rsidRPr="00080BD7" w:rsidRDefault="00406319" w:rsidP="00406319">
      <w:pPr>
        <w:pStyle w:val="SingleTxtG"/>
      </w:pPr>
      <w:r w:rsidRPr="00080BD7">
        <w:t>47.</w:t>
      </w:r>
      <w:r w:rsidRPr="00080BD7">
        <w:tab/>
      </w:r>
      <w:r w:rsidR="00870C5B" w:rsidRPr="00080BD7">
        <w:t xml:space="preserve">The Committee </w:t>
      </w:r>
      <w:r w:rsidR="005D6342" w:rsidRPr="00080BD7">
        <w:t xml:space="preserve">notes </w:t>
      </w:r>
      <w:r w:rsidR="00870C5B" w:rsidRPr="00080BD7">
        <w:t xml:space="preserve">the State party’s information that unaccompanied </w:t>
      </w:r>
      <w:r w:rsidR="00113D81" w:rsidRPr="00080BD7">
        <w:t xml:space="preserve">children </w:t>
      </w:r>
      <w:r w:rsidR="00870C5B" w:rsidRPr="00080BD7">
        <w:t>are accommodated in institutions where they receive child protection services. The Committee is</w:t>
      </w:r>
      <w:r w:rsidR="00E872E1">
        <w:t>,</w:t>
      </w:r>
      <w:r w:rsidR="00870C5B" w:rsidRPr="00080BD7">
        <w:t xml:space="preserve"> however</w:t>
      </w:r>
      <w:r w:rsidR="00E872E1">
        <w:t>,</w:t>
      </w:r>
      <w:r w:rsidR="00870C5B" w:rsidRPr="00080BD7">
        <w:t xml:space="preserve"> concerned about:</w:t>
      </w:r>
    </w:p>
    <w:p w14:paraId="43C85247" w14:textId="354EBF86" w:rsidR="00870C5B" w:rsidRPr="00080BD7" w:rsidRDefault="00723ACD" w:rsidP="0060322B">
      <w:pPr>
        <w:pStyle w:val="SingleTxtG"/>
      </w:pPr>
      <w:r w:rsidRPr="00080BD7">
        <w:tab/>
      </w:r>
      <w:r w:rsidR="00870C5B" w:rsidRPr="00080BD7">
        <w:t>(a)</w:t>
      </w:r>
      <w:r w:rsidR="00870C5B" w:rsidRPr="00080BD7">
        <w:tab/>
        <w:t>The widespread, increasing and automatic detention of a large number of migrant workers and asylum seekers in an irregular situation, including families and children, many of whom are apprehended wh</w:t>
      </w:r>
      <w:r w:rsidR="00E872E1">
        <w:t>ile</w:t>
      </w:r>
      <w:r w:rsidR="00870C5B" w:rsidRPr="00080BD7">
        <w:t xml:space="preserve"> trying to reach Greece;</w:t>
      </w:r>
      <w:r w:rsidR="00E667AF" w:rsidRPr="00080BD7">
        <w:t xml:space="preserve"> </w:t>
      </w:r>
    </w:p>
    <w:p w14:paraId="770950EC" w14:textId="04C9B3D2" w:rsidR="00870C5B" w:rsidRPr="00080BD7" w:rsidRDefault="00723ACD" w:rsidP="00391758">
      <w:pPr>
        <w:pStyle w:val="SingleTxtG"/>
      </w:pPr>
      <w:r w:rsidRPr="00080BD7">
        <w:tab/>
      </w:r>
      <w:r w:rsidR="00870C5B" w:rsidRPr="00080BD7">
        <w:t>(b)</w:t>
      </w:r>
      <w:r w:rsidR="00870C5B" w:rsidRPr="00080BD7">
        <w:tab/>
        <w:t>Article 57</w:t>
      </w:r>
      <w:r w:rsidR="00883F61" w:rsidRPr="00080BD7">
        <w:t xml:space="preserve"> </w:t>
      </w:r>
      <w:r w:rsidR="00870C5B" w:rsidRPr="00080BD7">
        <w:t xml:space="preserve">(2) of the </w:t>
      </w:r>
      <w:r w:rsidR="00883F61" w:rsidRPr="00080BD7">
        <w:rPr>
          <w:rStyle w:val="SingleTxtGChar"/>
        </w:rPr>
        <w:t>Act</w:t>
      </w:r>
      <w:r w:rsidR="00883F61" w:rsidRPr="00080BD7">
        <w:rPr>
          <w:rFonts w:eastAsia="Malgun Gothic"/>
        </w:rPr>
        <w:t xml:space="preserve"> on Foreigners and International Protection</w:t>
      </w:r>
      <w:r w:rsidR="00346C62" w:rsidRPr="00080BD7">
        <w:rPr>
          <w:rFonts w:eastAsia="Malgun Gothic"/>
        </w:rPr>
        <w:t>, which</w:t>
      </w:r>
      <w:r w:rsidR="00870C5B" w:rsidRPr="00080BD7">
        <w:t xml:space="preserve"> </w:t>
      </w:r>
      <w:r w:rsidR="00346C62" w:rsidRPr="00080BD7">
        <w:t>provides</w:t>
      </w:r>
      <w:r w:rsidR="00870C5B" w:rsidRPr="00080BD7">
        <w:t xml:space="preserve"> </w:t>
      </w:r>
      <w:r w:rsidR="00346C62" w:rsidRPr="00080BD7">
        <w:t>that</w:t>
      </w:r>
      <w:r w:rsidR="00870C5B" w:rsidRPr="00080BD7">
        <w:t xml:space="preserve"> administrative detention </w:t>
      </w:r>
      <w:r w:rsidR="00391758" w:rsidRPr="00080BD7">
        <w:t xml:space="preserve">can be ordered </w:t>
      </w:r>
      <w:r w:rsidR="00870C5B" w:rsidRPr="00080BD7">
        <w:t xml:space="preserve">for the purpose of removal for those who breach the rules of entry into and exit from the State party; have false or fabricated documents; </w:t>
      </w:r>
      <w:r w:rsidR="003900B2" w:rsidRPr="00080BD7">
        <w:t xml:space="preserve">or </w:t>
      </w:r>
      <w:r w:rsidR="00870C5B" w:rsidRPr="00080BD7">
        <w:t xml:space="preserve">have not left the State party </w:t>
      </w:r>
      <w:r w:rsidR="00391758" w:rsidRPr="00080BD7">
        <w:t>by</w:t>
      </w:r>
      <w:r w:rsidR="00870C5B" w:rsidRPr="00080BD7">
        <w:t xml:space="preserve"> the expiry </w:t>
      </w:r>
      <w:r w:rsidR="00391758" w:rsidRPr="00080BD7">
        <w:t xml:space="preserve">date </w:t>
      </w:r>
      <w:r w:rsidR="00870C5B" w:rsidRPr="00080BD7">
        <w:t xml:space="preserve">of the period granted to them to leave, without an acceptable excuse; </w:t>
      </w:r>
    </w:p>
    <w:p w14:paraId="3B72537D" w14:textId="4904310B" w:rsidR="00870C5B" w:rsidRPr="00080BD7" w:rsidRDefault="00723ACD" w:rsidP="0061425A">
      <w:pPr>
        <w:pStyle w:val="SingleTxtG"/>
      </w:pPr>
      <w:r w:rsidRPr="00080BD7">
        <w:tab/>
      </w:r>
      <w:r w:rsidR="00870C5B" w:rsidRPr="00080BD7">
        <w:t>(c)</w:t>
      </w:r>
      <w:r w:rsidR="00870C5B" w:rsidRPr="00080BD7">
        <w:tab/>
        <w:t>Children and families with children not always being separated from adults in detention facilities</w:t>
      </w:r>
      <w:r w:rsidR="00391758" w:rsidRPr="00080BD7">
        <w:t>,</w:t>
      </w:r>
      <w:r w:rsidR="00870C5B" w:rsidRPr="00080BD7">
        <w:t xml:space="preserve"> as family rooms are</w:t>
      </w:r>
      <w:r w:rsidR="0061425A">
        <w:t>, as yet,</w:t>
      </w:r>
      <w:r w:rsidR="00870C5B" w:rsidRPr="00080BD7">
        <w:t xml:space="preserve"> often not available;</w:t>
      </w:r>
    </w:p>
    <w:p w14:paraId="2BF9AFAA" w14:textId="0F839948" w:rsidR="00870C5B" w:rsidRPr="00080BD7" w:rsidRDefault="00723ACD" w:rsidP="00391758">
      <w:pPr>
        <w:pStyle w:val="SingleTxtG"/>
      </w:pPr>
      <w:r w:rsidRPr="00080BD7">
        <w:tab/>
      </w:r>
      <w:r w:rsidR="00870C5B" w:rsidRPr="00080BD7">
        <w:t>(</w:t>
      </w:r>
      <w:r w:rsidRPr="00080BD7">
        <w:t>d</w:t>
      </w:r>
      <w:r w:rsidR="00870C5B" w:rsidRPr="00080BD7">
        <w:t>)</w:t>
      </w:r>
      <w:r w:rsidR="00870C5B" w:rsidRPr="00080BD7">
        <w:tab/>
        <w:t xml:space="preserve">Unaccompanied children in detention often </w:t>
      </w:r>
      <w:r w:rsidR="00445D62" w:rsidRPr="00080BD7">
        <w:t xml:space="preserve">reportedly </w:t>
      </w:r>
      <w:r w:rsidR="00870C5B" w:rsidRPr="00080BD7">
        <w:t xml:space="preserve">not </w:t>
      </w:r>
      <w:r w:rsidR="00391758" w:rsidRPr="00080BD7">
        <w:t>receiving</w:t>
      </w:r>
      <w:r w:rsidR="00870C5B" w:rsidRPr="00080BD7">
        <w:t xml:space="preserve"> treat</w:t>
      </w:r>
      <w:r w:rsidR="00391758" w:rsidRPr="00080BD7">
        <w:t>ment</w:t>
      </w:r>
      <w:r w:rsidR="00870C5B" w:rsidRPr="00080BD7">
        <w:t xml:space="preserve"> appropriate to their age and legal status and having no access to child protection services;</w:t>
      </w:r>
    </w:p>
    <w:p w14:paraId="24D4CAA7" w14:textId="03486FA7" w:rsidR="00870C5B" w:rsidRPr="00080BD7" w:rsidRDefault="00723ACD" w:rsidP="00391758">
      <w:pPr>
        <w:pStyle w:val="SingleTxtG"/>
      </w:pPr>
      <w:r w:rsidRPr="00080BD7">
        <w:tab/>
      </w:r>
      <w:r w:rsidR="00870C5B" w:rsidRPr="00080BD7">
        <w:t>(</w:t>
      </w:r>
      <w:r w:rsidRPr="00080BD7">
        <w:t>e</w:t>
      </w:r>
      <w:r w:rsidR="00870C5B" w:rsidRPr="00080BD7">
        <w:t>)</w:t>
      </w:r>
      <w:r w:rsidR="00870C5B" w:rsidRPr="00080BD7">
        <w:tab/>
      </w:r>
      <w:r w:rsidR="00445D62" w:rsidRPr="00080BD7">
        <w:t xml:space="preserve">The </w:t>
      </w:r>
      <w:r w:rsidR="00391758" w:rsidRPr="00080BD7">
        <w:t>current</w:t>
      </w:r>
      <w:r w:rsidR="00445D62" w:rsidRPr="00080BD7">
        <w:t xml:space="preserve"> and planned increase in the number of detention centres and t</w:t>
      </w:r>
      <w:r w:rsidR="00870C5B" w:rsidRPr="00080BD7">
        <w:t>he lack of information about the use in practice of alternatives to administrative detention</w:t>
      </w:r>
      <w:r w:rsidR="00391758" w:rsidRPr="00080BD7">
        <w:t>,</w:t>
      </w:r>
      <w:r w:rsidR="00870C5B" w:rsidRPr="00080BD7">
        <w:t xml:space="preserve"> as </w:t>
      </w:r>
      <w:r w:rsidR="00391758" w:rsidRPr="00080BD7">
        <w:t>provided for</w:t>
      </w:r>
      <w:r w:rsidR="00870C5B" w:rsidRPr="00080BD7">
        <w:t xml:space="preserve"> in </w:t>
      </w:r>
      <w:r w:rsidR="00883F61" w:rsidRPr="00080BD7">
        <w:t>a</w:t>
      </w:r>
      <w:r w:rsidR="00870C5B" w:rsidRPr="00080BD7">
        <w:t>rticle 68</w:t>
      </w:r>
      <w:r w:rsidR="00883F61" w:rsidRPr="00080BD7">
        <w:t xml:space="preserve"> </w:t>
      </w:r>
      <w:r w:rsidR="00870C5B" w:rsidRPr="00080BD7">
        <w:t xml:space="preserve">(3) of the </w:t>
      </w:r>
      <w:r w:rsidR="00883F61" w:rsidRPr="00080BD7">
        <w:rPr>
          <w:rStyle w:val="SingleTxtGChar"/>
        </w:rPr>
        <w:t>Act</w:t>
      </w:r>
      <w:r w:rsidR="00883F61" w:rsidRPr="00080BD7">
        <w:rPr>
          <w:rFonts w:eastAsia="Malgun Gothic"/>
        </w:rPr>
        <w:t xml:space="preserve"> on Foreigners and International Protection</w:t>
      </w:r>
      <w:r w:rsidR="00870C5B" w:rsidRPr="00080BD7">
        <w:t>.</w:t>
      </w:r>
    </w:p>
    <w:p w14:paraId="126F1D7F" w14:textId="5DF8BCD9" w:rsidR="00870C5B" w:rsidRPr="00080BD7" w:rsidRDefault="00406319" w:rsidP="00406319">
      <w:pPr>
        <w:pStyle w:val="SingleTxtG"/>
      </w:pPr>
      <w:r w:rsidRPr="00080BD7">
        <w:t>48.</w:t>
      </w:r>
      <w:r w:rsidRPr="00080BD7">
        <w:tab/>
      </w:r>
      <w:r w:rsidR="00870C5B" w:rsidRPr="00080BD7">
        <w:rPr>
          <w:b/>
        </w:rPr>
        <w:t>The Committee recommends that the State party:</w:t>
      </w:r>
    </w:p>
    <w:p w14:paraId="4BCB46C9" w14:textId="6E74AA4A" w:rsidR="00870C5B" w:rsidRPr="00080BD7" w:rsidRDefault="006E1C0F" w:rsidP="00391758">
      <w:pPr>
        <w:pStyle w:val="SingleTxtG"/>
        <w:rPr>
          <w:b/>
        </w:rPr>
      </w:pPr>
      <w:r w:rsidRPr="00080BD7">
        <w:rPr>
          <w:b/>
        </w:rPr>
        <w:tab/>
      </w:r>
      <w:r w:rsidRPr="00080BD7">
        <w:t>(a)</w:t>
      </w:r>
      <w:r w:rsidRPr="00080BD7">
        <w:rPr>
          <w:b/>
        </w:rPr>
        <w:tab/>
      </w:r>
      <w:r w:rsidR="00870C5B" w:rsidRPr="00080BD7">
        <w:rPr>
          <w:b/>
        </w:rPr>
        <w:t xml:space="preserve">Ensure that administrative detention is used as a measure of last resort </w:t>
      </w:r>
      <w:r w:rsidR="00391758" w:rsidRPr="00080BD7">
        <w:rPr>
          <w:b/>
        </w:rPr>
        <w:t xml:space="preserve">only </w:t>
      </w:r>
      <w:r w:rsidR="00870C5B" w:rsidRPr="00080BD7">
        <w:rPr>
          <w:b/>
        </w:rPr>
        <w:t xml:space="preserve">and </w:t>
      </w:r>
      <w:r w:rsidR="00391758" w:rsidRPr="00080BD7">
        <w:rPr>
          <w:b/>
        </w:rPr>
        <w:t xml:space="preserve">that </w:t>
      </w:r>
      <w:r w:rsidR="00870C5B" w:rsidRPr="00080BD7">
        <w:rPr>
          <w:b/>
        </w:rPr>
        <w:t>non-custodial alternatives are promoted, in line with the Committee’s general comment No. 2 (2013) on the rights of migrant workers in an irregular situation and members of their families;</w:t>
      </w:r>
    </w:p>
    <w:p w14:paraId="506768F5" w14:textId="0CB5BFFA" w:rsidR="00870C5B" w:rsidRPr="00080BD7" w:rsidRDefault="006E1C0F" w:rsidP="00391758">
      <w:pPr>
        <w:pStyle w:val="SingleTxtG"/>
        <w:rPr>
          <w:b/>
        </w:rPr>
      </w:pPr>
      <w:r w:rsidRPr="00080BD7">
        <w:rPr>
          <w:b/>
        </w:rPr>
        <w:tab/>
      </w:r>
      <w:r w:rsidRPr="00080BD7">
        <w:t>(b)</w:t>
      </w:r>
      <w:r w:rsidRPr="00080BD7">
        <w:rPr>
          <w:b/>
        </w:rPr>
        <w:tab/>
      </w:r>
      <w:r w:rsidR="00870C5B" w:rsidRPr="00080BD7">
        <w:rPr>
          <w:b/>
        </w:rPr>
        <w:t>Expeditiously and completely cease the detention of children on the basis of their or their parents’ immigration status</w:t>
      </w:r>
      <w:r w:rsidR="00391758" w:rsidRPr="00080BD7">
        <w:rPr>
          <w:b/>
        </w:rPr>
        <w:t>,</w:t>
      </w:r>
      <w:r w:rsidR="00870C5B" w:rsidRPr="00080BD7">
        <w:rPr>
          <w:b/>
        </w:rPr>
        <w:t xml:space="preserve"> and adopt alternatives to detention that allow children to remain with family members and/or guardians in non-custodial, community-based contexts while their immigration status is being resolved, consistent with their best interests, and with </w:t>
      </w:r>
      <w:r w:rsidR="005C5D87" w:rsidRPr="00080BD7">
        <w:rPr>
          <w:b/>
        </w:rPr>
        <w:t xml:space="preserve">children’s </w:t>
      </w:r>
      <w:r w:rsidR="00870C5B" w:rsidRPr="00080BD7">
        <w:rPr>
          <w:b/>
        </w:rPr>
        <w:t>rights to liberty and family life;</w:t>
      </w:r>
    </w:p>
    <w:p w14:paraId="2A3253F9" w14:textId="68D33C0D" w:rsidR="00870C5B" w:rsidRPr="00080BD7" w:rsidRDefault="006E1C0F" w:rsidP="006E1C0F">
      <w:pPr>
        <w:pStyle w:val="SingleTxtG"/>
        <w:rPr>
          <w:b/>
        </w:rPr>
      </w:pPr>
      <w:r w:rsidRPr="00080BD7">
        <w:rPr>
          <w:b/>
        </w:rPr>
        <w:tab/>
      </w:r>
      <w:r w:rsidRPr="00080BD7">
        <w:t>(c)</w:t>
      </w:r>
      <w:r w:rsidRPr="00080BD7">
        <w:tab/>
      </w:r>
      <w:r w:rsidR="00870C5B" w:rsidRPr="00080BD7">
        <w:rPr>
          <w:b/>
        </w:rPr>
        <w:t xml:space="preserve">Ensure that </w:t>
      </w:r>
      <w:r w:rsidR="00391758" w:rsidRPr="00080BD7">
        <w:rPr>
          <w:b/>
        </w:rPr>
        <w:t xml:space="preserve">a </w:t>
      </w:r>
      <w:r w:rsidR="00870C5B" w:rsidRPr="00080BD7">
        <w:rPr>
          <w:b/>
        </w:rPr>
        <w:t xml:space="preserve">humanitarian as opposed to </w:t>
      </w:r>
      <w:r w:rsidR="00391758" w:rsidRPr="00080BD7">
        <w:rPr>
          <w:b/>
        </w:rPr>
        <w:t xml:space="preserve">a </w:t>
      </w:r>
      <w:r w:rsidR="00870C5B" w:rsidRPr="00080BD7">
        <w:rPr>
          <w:b/>
        </w:rPr>
        <w:t>security approach to migration continues to guide all the State party’s policies and practices, including by prioritizing alternatives to, rather than increase in, detention.</w:t>
      </w:r>
    </w:p>
    <w:p w14:paraId="67CC508B" w14:textId="619CF891" w:rsidR="00870C5B" w:rsidRPr="00080BD7" w:rsidRDefault="00406319" w:rsidP="00406319">
      <w:pPr>
        <w:pStyle w:val="SingleTxtG"/>
      </w:pPr>
      <w:r w:rsidRPr="00080BD7">
        <w:t>49.</w:t>
      </w:r>
      <w:r w:rsidRPr="00080BD7">
        <w:tab/>
      </w:r>
      <w:r w:rsidR="00870C5B" w:rsidRPr="00080BD7">
        <w:t>The Committee is concerned about:</w:t>
      </w:r>
    </w:p>
    <w:p w14:paraId="243AE394" w14:textId="72CBBF4B" w:rsidR="00870C5B" w:rsidRPr="00080BD7" w:rsidRDefault="006E1C0F" w:rsidP="00391758">
      <w:pPr>
        <w:pStyle w:val="SingleTxtG"/>
      </w:pPr>
      <w:r w:rsidRPr="00080BD7">
        <w:tab/>
        <w:t>(a)</w:t>
      </w:r>
      <w:r w:rsidRPr="00080BD7">
        <w:tab/>
      </w:r>
      <w:r w:rsidR="00870C5B" w:rsidRPr="00080BD7">
        <w:t>Reports of migrants being held in incommunicado detention</w:t>
      </w:r>
      <w:r w:rsidR="00391758" w:rsidRPr="00080BD7">
        <w:t>,</w:t>
      </w:r>
      <w:r w:rsidR="00870C5B" w:rsidRPr="00080BD7">
        <w:t xml:space="preserve"> having their mobile </w:t>
      </w:r>
      <w:r w:rsidR="00391758" w:rsidRPr="00080BD7">
        <w:t>tele</w:t>
      </w:r>
      <w:r w:rsidR="00870C5B" w:rsidRPr="00080BD7">
        <w:t>phones confiscated and lawyers</w:t>
      </w:r>
      <w:r w:rsidR="00391758" w:rsidRPr="00080BD7">
        <w:t>’</w:t>
      </w:r>
      <w:r w:rsidR="00870C5B" w:rsidRPr="00080BD7">
        <w:t xml:space="preserve"> and family members</w:t>
      </w:r>
      <w:r w:rsidR="00391758" w:rsidRPr="00080BD7">
        <w:t>’</w:t>
      </w:r>
      <w:r w:rsidR="00870C5B" w:rsidRPr="00080BD7">
        <w:t xml:space="preserve"> </w:t>
      </w:r>
      <w:r w:rsidR="00391758" w:rsidRPr="00080BD7">
        <w:t xml:space="preserve">visits </w:t>
      </w:r>
      <w:r w:rsidR="00870C5B" w:rsidRPr="00080BD7">
        <w:t>forbidden</w:t>
      </w:r>
      <w:r w:rsidR="00391758" w:rsidRPr="00080BD7">
        <w:t>,</w:t>
      </w:r>
      <w:r w:rsidR="00870C5B" w:rsidRPr="00080BD7">
        <w:t xml:space="preserve"> in violation of </w:t>
      </w:r>
      <w:r w:rsidR="00883F61" w:rsidRPr="00080BD7">
        <w:t>a</w:t>
      </w:r>
      <w:r w:rsidR="00870C5B" w:rsidRPr="00080BD7">
        <w:t>rticle 68</w:t>
      </w:r>
      <w:r w:rsidR="00883F61" w:rsidRPr="00080BD7">
        <w:t xml:space="preserve"> </w:t>
      </w:r>
      <w:r w:rsidR="00870C5B" w:rsidRPr="00080BD7">
        <w:t xml:space="preserve">(8) of the </w:t>
      </w:r>
      <w:r w:rsidR="00883F61" w:rsidRPr="00080BD7">
        <w:rPr>
          <w:rStyle w:val="SingleTxtGChar"/>
        </w:rPr>
        <w:t>Act</w:t>
      </w:r>
      <w:r w:rsidR="00883F61" w:rsidRPr="00080BD7">
        <w:rPr>
          <w:rFonts w:eastAsia="Malgun Gothic"/>
        </w:rPr>
        <w:t xml:space="preserve"> on Foreigners and International Protection</w:t>
      </w:r>
      <w:r w:rsidR="00870C5B" w:rsidRPr="00080BD7">
        <w:t>, being subjected to humiliation, violence, torture and solitary confinement in detention and not being informed about the reasons for their detention, the duration of their stay and their rights;</w:t>
      </w:r>
    </w:p>
    <w:p w14:paraId="02395AA5" w14:textId="0D76A76C" w:rsidR="00870C5B" w:rsidRPr="00080BD7" w:rsidRDefault="006E1C0F" w:rsidP="00883F61">
      <w:pPr>
        <w:pStyle w:val="SingleTxtG"/>
      </w:pPr>
      <w:r w:rsidRPr="00080BD7">
        <w:tab/>
        <w:t>(b)</w:t>
      </w:r>
      <w:r w:rsidRPr="00080BD7">
        <w:tab/>
      </w:r>
      <w:r w:rsidR="00870C5B" w:rsidRPr="00080BD7">
        <w:t>Migrants being detained in facilities that are not recognized as detention centr</w:t>
      </w:r>
      <w:r w:rsidR="00883F61" w:rsidRPr="00080BD7">
        <w:t>e</w:t>
      </w:r>
      <w:r w:rsidR="00870C5B" w:rsidRPr="00080BD7">
        <w:t>s;</w:t>
      </w:r>
    </w:p>
    <w:p w14:paraId="6D57100E" w14:textId="5109CEE7" w:rsidR="00870C5B" w:rsidRPr="00080BD7" w:rsidRDefault="006E1C0F" w:rsidP="00391758">
      <w:pPr>
        <w:pStyle w:val="SingleTxtG"/>
      </w:pPr>
      <w:r w:rsidRPr="00080BD7">
        <w:tab/>
        <w:t>(c)</w:t>
      </w:r>
      <w:r w:rsidRPr="00080BD7">
        <w:tab/>
      </w:r>
      <w:r w:rsidR="00870C5B" w:rsidRPr="00080BD7">
        <w:t>The lack of access to outdoor areas</w:t>
      </w:r>
      <w:r w:rsidR="00391758" w:rsidRPr="00080BD7">
        <w:t>,</w:t>
      </w:r>
      <w:r w:rsidR="00870C5B" w:rsidRPr="00080BD7">
        <w:t xml:space="preserve"> including for children, inadequate food, insufficient access to medical care, overcrowding, understaffing and unclean conditions in </w:t>
      </w:r>
      <w:r w:rsidR="00DE39F6" w:rsidRPr="00080BD7">
        <w:t>some</w:t>
      </w:r>
      <w:r w:rsidR="00870C5B" w:rsidRPr="00080BD7">
        <w:t xml:space="preserve"> removal centres;</w:t>
      </w:r>
    </w:p>
    <w:p w14:paraId="400FD80F" w14:textId="00534D46" w:rsidR="00870C5B" w:rsidRPr="00080BD7" w:rsidRDefault="006E1C0F" w:rsidP="00AC7198">
      <w:pPr>
        <w:pStyle w:val="SingleTxtG"/>
      </w:pPr>
      <w:r w:rsidRPr="00080BD7">
        <w:tab/>
        <w:t>(d)</w:t>
      </w:r>
      <w:r w:rsidRPr="00080BD7">
        <w:tab/>
      </w:r>
      <w:r w:rsidR="00870C5B" w:rsidRPr="00080BD7">
        <w:t xml:space="preserve">The insufficient training and </w:t>
      </w:r>
      <w:r w:rsidR="00AC7198" w:rsidRPr="00080BD7">
        <w:t>awareness</w:t>
      </w:r>
      <w:r w:rsidR="00870C5B" w:rsidRPr="00080BD7">
        <w:t xml:space="preserve"> of staff in the removal centres on international human rights standards and principles regarding the rights and treatment of persons deprived of liberty, with respect to detention conditions as well as safeguards. </w:t>
      </w:r>
    </w:p>
    <w:p w14:paraId="3AE0824E" w14:textId="2C80BB44" w:rsidR="00870C5B" w:rsidRPr="00080BD7" w:rsidRDefault="00406319" w:rsidP="00406319">
      <w:pPr>
        <w:pStyle w:val="SingleTxtG"/>
      </w:pPr>
      <w:r w:rsidRPr="00080BD7">
        <w:t>50.</w:t>
      </w:r>
      <w:r w:rsidRPr="00080BD7">
        <w:tab/>
      </w:r>
      <w:r w:rsidR="00870C5B" w:rsidRPr="00080BD7">
        <w:rPr>
          <w:b/>
        </w:rPr>
        <w:t xml:space="preserve">The Committee recommends </w:t>
      </w:r>
      <w:r w:rsidR="003A39F5" w:rsidRPr="00080BD7">
        <w:rPr>
          <w:b/>
        </w:rPr>
        <w:t xml:space="preserve">that </w:t>
      </w:r>
      <w:r w:rsidR="00870C5B" w:rsidRPr="00080BD7">
        <w:rPr>
          <w:b/>
        </w:rPr>
        <w:t>the State party:</w:t>
      </w:r>
    </w:p>
    <w:p w14:paraId="51F3AF6B" w14:textId="189A93D8" w:rsidR="00870C5B" w:rsidRPr="00080BD7" w:rsidRDefault="006E1C0F" w:rsidP="003A39F5">
      <w:pPr>
        <w:pStyle w:val="SingleTxtG"/>
        <w:rPr>
          <w:b/>
        </w:rPr>
      </w:pPr>
      <w:r w:rsidRPr="00080BD7">
        <w:rPr>
          <w:b/>
        </w:rPr>
        <w:tab/>
      </w:r>
      <w:r w:rsidR="00870C5B" w:rsidRPr="00080BD7">
        <w:t>(a)</w:t>
      </w:r>
      <w:r w:rsidR="00870C5B" w:rsidRPr="00080BD7">
        <w:rPr>
          <w:b/>
        </w:rPr>
        <w:tab/>
      </w:r>
      <w:r w:rsidR="003A39F5" w:rsidRPr="00080BD7">
        <w:rPr>
          <w:b/>
        </w:rPr>
        <w:t>I</w:t>
      </w:r>
      <w:r w:rsidR="00870C5B" w:rsidRPr="00080BD7">
        <w:rPr>
          <w:b/>
        </w:rPr>
        <w:t xml:space="preserve">nvestigate </w:t>
      </w:r>
      <w:r w:rsidR="003A39F5" w:rsidRPr="00080BD7">
        <w:rPr>
          <w:b/>
        </w:rPr>
        <w:t xml:space="preserve">effectively </w:t>
      </w:r>
      <w:r w:rsidR="00870C5B" w:rsidRPr="00080BD7">
        <w:rPr>
          <w:b/>
        </w:rPr>
        <w:t>all cases of violence and other human rights abuses of detained migrants and provide on a regular basis mandatory human rights training for all law enforcement officials, with a view to preventing such violations;</w:t>
      </w:r>
    </w:p>
    <w:p w14:paraId="0C9D87D9" w14:textId="636B4256" w:rsidR="00870C5B" w:rsidRPr="00080BD7" w:rsidRDefault="006E1C0F" w:rsidP="006E1C0F">
      <w:pPr>
        <w:pStyle w:val="SingleTxtG"/>
        <w:rPr>
          <w:b/>
        </w:rPr>
      </w:pPr>
      <w:r w:rsidRPr="00080BD7">
        <w:rPr>
          <w:b/>
        </w:rPr>
        <w:tab/>
      </w:r>
      <w:r w:rsidR="00870C5B" w:rsidRPr="00080BD7">
        <w:t>(b)</w:t>
      </w:r>
      <w:r w:rsidR="00870C5B" w:rsidRPr="00080BD7">
        <w:rPr>
          <w:b/>
        </w:rPr>
        <w:tab/>
        <w:t>Ensure that all migrants and members of their families who are arrested are informed about the reasons for their arrest at the time of arrest and are promptly informed about their rights and the charges against them</w:t>
      </w:r>
      <w:r w:rsidR="00E872E1">
        <w:rPr>
          <w:b/>
        </w:rPr>
        <w:t>,</w:t>
      </w:r>
      <w:r w:rsidR="00870C5B" w:rsidRPr="00080BD7">
        <w:rPr>
          <w:b/>
        </w:rPr>
        <w:t xml:space="preserve"> in a language they understand;</w:t>
      </w:r>
    </w:p>
    <w:p w14:paraId="1271397F" w14:textId="7D268A61" w:rsidR="00870C5B" w:rsidRPr="00080BD7" w:rsidRDefault="006E1C0F" w:rsidP="00AC7198">
      <w:pPr>
        <w:pStyle w:val="SingleTxtG"/>
        <w:rPr>
          <w:b/>
        </w:rPr>
      </w:pPr>
      <w:r w:rsidRPr="00080BD7">
        <w:rPr>
          <w:b/>
        </w:rPr>
        <w:tab/>
      </w:r>
      <w:r w:rsidR="00870C5B" w:rsidRPr="00080BD7">
        <w:t>(c)</w:t>
      </w:r>
      <w:r w:rsidR="00870C5B" w:rsidRPr="00080BD7">
        <w:tab/>
      </w:r>
      <w:r w:rsidR="00870C5B" w:rsidRPr="00080BD7">
        <w:rPr>
          <w:b/>
        </w:rPr>
        <w:t>Ensure that migrants are detained only in facilities officially designated for th</w:t>
      </w:r>
      <w:r w:rsidR="00AC7198" w:rsidRPr="00080BD7">
        <w:rPr>
          <w:b/>
        </w:rPr>
        <w:t>at</w:t>
      </w:r>
      <w:r w:rsidR="00870C5B" w:rsidRPr="00080BD7">
        <w:rPr>
          <w:b/>
        </w:rPr>
        <w:t xml:space="preserve"> purpose;</w:t>
      </w:r>
    </w:p>
    <w:p w14:paraId="1CB77051" w14:textId="5EB0CE48" w:rsidR="00870C5B" w:rsidRPr="00080BD7" w:rsidRDefault="006E1C0F" w:rsidP="006E1C0F">
      <w:pPr>
        <w:pStyle w:val="SingleTxtG"/>
        <w:rPr>
          <w:b/>
        </w:rPr>
      </w:pPr>
      <w:r w:rsidRPr="00080BD7">
        <w:rPr>
          <w:b/>
        </w:rPr>
        <w:tab/>
      </w:r>
      <w:r w:rsidR="00870C5B" w:rsidRPr="00080BD7">
        <w:t>(d)</w:t>
      </w:r>
      <w:r w:rsidR="005C5D87" w:rsidRPr="00080BD7">
        <w:tab/>
      </w:r>
      <w:r w:rsidR="00870C5B" w:rsidRPr="00080BD7">
        <w:rPr>
          <w:b/>
        </w:rPr>
        <w:t>Ensure that all detention facilities provide adequate basic services, including food, health care, hygienic conditions and access to outdoor areas.</w:t>
      </w:r>
    </w:p>
    <w:p w14:paraId="445C8939" w14:textId="65092FEE" w:rsidR="00870C5B" w:rsidRPr="00080BD7" w:rsidRDefault="00406319" w:rsidP="00406319">
      <w:pPr>
        <w:pStyle w:val="SingleTxtG"/>
      </w:pPr>
      <w:r w:rsidRPr="00080BD7">
        <w:t>51.</w:t>
      </w:r>
      <w:r w:rsidRPr="00080BD7">
        <w:tab/>
      </w:r>
      <w:r w:rsidR="00870C5B" w:rsidRPr="00080BD7">
        <w:t xml:space="preserve">The Committee notes that the State party’s legislation, including </w:t>
      </w:r>
      <w:r w:rsidR="00883F61" w:rsidRPr="00080BD7">
        <w:t>a</w:t>
      </w:r>
      <w:r w:rsidR="00870C5B" w:rsidRPr="00080BD7">
        <w:t>rticle 57</w:t>
      </w:r>
      <w:r w:rsidR="00883F61" w:rsidRPr="00080BD7">
        <w:t xml:space="preserve"> </w:t>
      </w:r>
      <w:r w:rsidR="00870C5B" w:rsidRPr="00080BD7">
        <w:t xml:space="preserve">(7) of the </w:t>
      </w:r>
      <w:r w:rsidR="00883F61" w:rsidRPr="00080BD7">
        <w:rPr>
          <w:rStyle w:val="SingleTxtGChar"/>
        </w:rPr>
        <w:t>Act</w:t>
      </w:r>
      <w:r w:rsidR="00883F61" w:rsidRPr="00080BD7">
        <w:rPr>
          <w:rFonts w:eastAsia="Malgun Gothic"/>
        </w:rPr>
        <w:t xml:space="preserve"> on Foreigners and International Protection</w:t>
      </w:r>
      <w:r w:rsidR="00870C5B" w:rsidRPr="00080BD7">
        <w:t>, provi</w:t>
      </w:r>
      <w:r w:rsidR="001051A6" w:rsidRPr="00080BD7">
        <w:t>des</w:t>
      </w:r>
      <w:r w:rsidR="00870C5B" w:rsidRPr="00080BD7">
        <w:t xml:space="preserve"> for free legal aid and the right to appeal detention order</w:t>
      </w:r>
      <w:r w:rsidR="001051A6" w:rsidRPr="00080BD7">
        <w:t>s</w:t>
      </w:r>
      <w:r w:rsidR="00870C5B" w:rsidRPr="00080BD7">
        <w:t xml:space="preserve"> before a court</w:t>
      </w:r>
      <w:r w:rsidR="000C7B66" w:rsidRPr="00080BD7">
        <w:t xml:space="preserve"> of law</w:t>
      </w:r>
      <w:r w:rsidR="00870C5B" w:rsidRPr="00080BD7">
        <w:t>. The Committee is</w:t>
      </w:r>
      <w:r w:rsidR="00E872E1">
        <w:t>,</w:t>
      </w:r>
      <w:r w:rsidR="00870C5B" w:rsidRPr="00080BD7">
        <w:t xml:space="preserve"> however</w:t>
      </w:r>
      <w:r w:rsidR="00E872E1">
        <w:t>,</w:t>
      </w:r>
      <w:r w:rsidR="00870C5B" w:rsidRPr="00080BD7">
        <w:t xml:space="preserve"> concerned about the lack of information regarding the implementation of th</w:t>
      </w:r>
      <w:r w:rsidR="001051A6" w:rsidRPr="00080BD7">
        <w:t>o</w:t>
      </w:r>
      <w:r w:rsidR="00870C5B" w:rsidRPr="00080BD7">
        <w:t xml:space="preserve">se provisions in practice and about specific measures to ensure that in criminal and administrative proceedings, including detention and expulsion proceedings, migrant workers and members of their families, particularly those in an irregular situation, are guaranteed due process on an equal basis with nationals of the State party and that they have access to information in a language they understand. </w:t>
      </w:r>
    </w:p>
    <w:p w14:paraId="2D093995" w14:textId="2B8694DA" w:rsidR="00870C5B" w:rsidRPr="00080BD7" w:rsidRDefault="00406319" w:rsidP="00406319">
      <w:pPr>
        <w:pStyle w:val="SingleTxtG"/>
      </w:pPr>
      <w:r w:rsidRPr="00080BD7">
        <w:t>52.</w:t>
      </w:r>
      <w:r w:rsidRPr="00080BD7">
        <w:tab/>
      </w:r>
      <w:r w:rsidR="00870C5B" w:rsidRPr="00080BD7">
        <w:rPr>
          <w:b/>
        </w:rPr>
        <w:t xml:space="preserve">The Committee recommends </w:t>
      </w:r>
      <w:r w:rsidR="003A39F5" w:rsidRPr="00080BD7">
        <w:rPr>
          <w:b/>
        </w:rPr>
        <w:t xml:space="preserve">that </w:t>
      </w:r>
      <w:r w:rsidR="00870C5B" w:rsidRPr="00080BD7">
        <w:rPr>
          <w:b/>
        </w:rPr>
        <w:t>the State party:</w:t>
      </w:r>
    </w:p>
    <w:p w14:paraId="55F2D5DB" w14:textId="0BDB551B" w:rsidR="00870C5B" w:rsidRPr="00080BD7" w:rsidRDefault="006E1C0F" w:rsidP="00610A7A">
      <w:pPr>
        <w:pStyle w:val="SingleTxtG"/>
        <w:rPr>
          <w:b/>
        </w:rPr>
      </w:pPr>
      <w:r w:rsidRPr="00080BD7">
        <w:tab/>
        <w:t>(a)</w:t>
      </w:r>
      <w:r w:rsidRPr="00080BD7">
        <w:tab/>
      </w:r>
      <w:r w:rsidR="00870C5B" w:rsidRPr="00080BD7">
        <w:rPr>
          <w:b/>
        </w:rPr>
        <w:t xml:space="preserve">Take the steps </w:t>
      </w:r>
      <w:r w:rsidR="00610A7A" w:rsidRPr="00080BD7">
        <w:rPr>
          <w:b/>
        </w:rPr>
        <w:t xml:space="preserve">necessary </w:t>
      </w:r>
      <w:r w:rsidR="00870C5B" w:rsidRPr="00080BD7">
        <w:rPr>
          <w:b/>
        </w:rPr>
        <w:t>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14:paraId="60030C65" w14:textId="785CB410" w:rsidR="00870C5B" w:rsidRPr="00080BD7" w:rsidRDefault="006E1C0F" w:rsidP="006016B1">
      <w:pPr>
        <w:pStyle w:val="SingleTxtG"/>
        <w:rPr>
          <w:b/>
        </w:rPr>
      </w:pPr>
      <w:r w:rsidRPr="00080BD7">
        <w:rPr>
          <w:b/>
        </w:rPr>
        <w:tab/>
      </w:r>
      <w:r w:rsidRPr="00080BD7">
        <w:t>(b)</w:t>
      </w:r>
      <w:r w:rsidRPr="00080BD7">
        <w:tab/>
      </w:r>
      <w:r w:rsidR="00870C5B" w:rsidRPr="00080BD7">
        <w:rPr>
          <w:b/>
        </w:rPr>
        <w:t xml:space="preserve">Include in its </w:t>
      </w:r>
      <w:r w:rsidR="00B53F70" w:rsidRPr="00080BD7">
        <w:rPr>
          <w:b/>
        </w:rPr>
        <w:t xml:space="preserve">follow-up and </w:t>
      </w:r>
      <w:r w:rsidR="00870C5B" w:rsidRPr="00080BD7">
        <w:rPr>
          <w:b/>
        </w:rPr>
        <w:t>second periodic report</w:t>
      </w:r>
      <w:r w:rsidR="00B53F70" w:rsidRPr="00080BD7">
        <w:rPr>
          <w:b/>
        </w:rPr>
        <w:t>s</w:t>
      </w:r>
      <w:r w:rsidR="00870C5B" w:rsidRPr="00080BD7">
        <w:rPr>
          <w:b/>
        </w:rPr>
        <w:t xml:space="preserve"> detailed disaggregated information on the number of migrant workers detained for immigration offences and the place, average duration and conditions of their detention</w:t>
      </w:r>
      <w:r w:rsidR="006016B1" w:rsidRPr="00080BD7">
        <w:rPr>
          <w:b/>
        </w:rPr>
        <w:t>,</w:t>
      </w:r>
      <w:r w:rsidR="00870C5B" w:rsidRPr="00080BD7">
        <w:rPr>
          <w:b/>
        </w:rPr>
        <w:t xml:space="preserve"> as well as information on </w:t>
      </w:r>
      <w:r w:rsidR="006016B1" w:rsidRPr="00080BD7">
        <w:rPr>
          <w:b/>
        </w:rPr>
        <w:t xml:space="preserve">the </w:t>
      </w:r>
      <w:r w:rsidR="00870C5B" w:rsidRPr="00080BD7">
        <w:rPr>
          <w:b/>
        </w:rPr>
        <w:t xml:space="preserve">implementation of the rights of migrant workers in respect of due process and equality before the courts; </w:t>
      </w:r>
    </w:p>
    <w:p w14:paraId="6FFF76B9" w14:textId="77777777" w:rsidR="00870C5B" w:rsidRPr="00080BD7" w:rsidRDefault="006E1C0F" w:rsidP="006E1C0F">
      <w:pPr>
        <w:pStyle w:val="SingleTxtG"/>
        <w:rPr>
          <w:b/>
        </w:rPr>
      </w:pPr>
      <w:r w:rsidRPr="00080BD7">
        <w:rPr>
          <w:b/>
        </w:rPr>
        <w:tab/>
      </w:r>
      <w:r w:rsidRPr="00080BD7">
        <w:t>(c)</w:t>
      </w:r>
      <w:r w:rsidRPr="00080BD7">
        <w:tab/>
      </w:r>
      <w:r w:rsidR="00870C5B" w:rsidRPr="00080BD7">
        <w:rPr>
          <w:b/>
        </w:rPr>
        <w:t>Ensure that the minimum guarantees enshrined in the Convention are assured with regard to administrative and judicial procedures against migrant workers and members of their families.</w:t>
      </w:r>
    </w:p>
    <w:p w14:paraId="367A96F6" w14:textId="77777777" w:rsidR="00870C5B" w:rsidRPr="00080BD7" w:rsidRDefault="006E1C0F" w:rsidP="006E1C0F">
      <w:pPr>
        <w:pStyle w:val="H23G"/>
      </w:pPr>
      <w:r w:rsidRPr="00080BD7">
        <w:tab/>
      </w:r>
      <w:r w:rsidRPr="00080BD7">
        <w:tab/>
      </w:r>
      <w:r w:rsidR="00870C5B" w:rsidRPr="00080BD7">
        <w:t>Expulsion</w:t>
      </w:r>
    </w:p>
    <w:p w14:paraId="17FE29AC" w14:textId="268DDDE6" w:rsidR="00870C5B" w:rsidRPr="00080BD7" w:rsidRDefault="00406319" w:rsidP="00406319">
      <w:pPr>
        <w:pStyle w:val="SingleTxtG"/>
      </w:pPr>
      <w:r w:rsidRPr="00080BD7">
        <w:t>53.</w:t>
      </w:r>
      <w:r w:rsidRPr="00080BD7">
        <w:tab/>
      </w:r>
      <w:r w:rsidR="00870C5B" w:rsidRPr="00080BD7">
        <w:t>The Committee is concerned</w:t>
      </w:r>
      <w:r w:rsidR="009D73BE" w:rsidRPr="00080BD7">
        <w:t xml:space="preserve"> that</w:t>
      </w:r>
      <w:r w:rsidR="00870C5B" w:rsidRPr="00080BD7">
        <w:t>:</w:t>
      </w:r>
    </w:p>
    <w:p w14:paraId="0C9157D8" w14:textId="7DCE8741" w:rsidR="00870C5B" w:rsidRPr="00080BD7" w:rsidRDefault="006E1C0F" w:rsidP="009329B9">
      <w:pPr>
        <w:pStyle w:val="SingleTxtG"/>
      </w:pPr>
      <w:r w:rsidRPr="00080BD7">
        <w:tab/>
        <w:t>(a)</w:t>
      </w:r>
      <w:r w:rsidRPr="00080BD7">
        <w:tab/>
      </w:r>
      <w:r w:rsidR="00610A7A" w:rsidRPr="00080BD7">
        <w:t>Since mid-January 2016, t</w:t>
      </w:r>
      <w:r w:rsidR="00870C5B" w:rsidRPr="00080BD7">
        <w:t xml:space="preserve">he State party’s authorities have reportedly expelled several thousand Syrian nationals, </w:t>
      </w:r>
      <w:r w:rsidR="00610A7A" w:rsidRPr="00080BD7">
        <w:t xml:space="preserve">most of whom are undocumented, </w:t>
      </w:r>
      <w:r w:rsidR="00870C5B" w:rsidRPr="00080BD7">
        <w:t>including families a</w:t>
      </w:r>
      <w:r w:rsidR="00610A7A" w:rsidRPr="00080BD7">
        <w:t>nd</w:t>
      </w:r>
      <w:r w:rsidR="00870C5B" w:rsidRPr="00080BD7">
        <w:t xml:space="preserve"> unaccompanied children;</w:t>
      </w:r>
    </w:p>
    <w:p w14:paraId="3EE3C153" w14:textId="7727B4BB" w:rsidR="00870C5B" w:rsidRPr="00080BD7" w:rsidRDefault="006E1C0F" w:rsidP="009329B9">
      <w:pPr>
        <w:pStyle w:val="SingleTxtG"/>
      </w:pPr>
      <w:r w:rsidRPr="00080BD7">
        <w:tab/>
        <w:t>(b)</w:t>
      </w:r>
      <w:r w:rsidRPr="00080BD7">
        <w:tab/>
      </w:r>
      <w:r w:rsidR="00870C5B" w:rsidRPr="00080BD7">
        <w:t>Afghan and Iraqi undocumented migrants have reportedly also been deported;</w:t>
      </w:r>
    </w:p>
    <w:p w14:paraId="427C6E69" w14:textId="77777777" w:rsidR="00870C5B" w:rsidRPr="00080BD7" w:rsidRDefault="006E1C0F" w:rsidP="006E1C0F">
      <w:pPr>
        <w:pStyle w:val="SingleTxtG"/>
      </w:pPr>
      <w:r w:rsidRPr="00080BD7">
        <w:tab/>
        <w:t>(c)</w:t>
      </w:r>
      <w:r w:rsidRPr="00080BD7">
        <w:tab/>
      </w:r>
      <w:r w:rsidR="00870C5B" w:rsidRPr="00080BD7">
        <w:t>Varying degrees of coercion may have been used by the State party’s authorities to pressure undocumented migrants, including children, into a “voluntary” return;</w:t>
      </w:r>
    </w:p>
    <w:p w14:paraId="3AA48325" w14:textId="77777777" w:rsidR="00870C5B" w:rsidRPr="00080BD7" w:rsidRDefault="006E1C0F" w:rsidP="006E1C0F">
      <w:pPr>
        <w:pStyle w:val="SingleTxtG"/>
        <w:rPr>
          <w:rFonts w:eastAsia="Malgun Gothic"/>
        </w:rPr>
      </w:pPr>
      <w:r w:rsidRPr="00080BD7">
        <w:tab/>
        <w:t>(d)</w:t>
      </w:r>
      <w:r w:rsidRPr="00080BD7">
        <w:tab/>
      </w:r>
      <w:r w:rsidR="00870C5B" w:rsidRPr="00080BD7">
        <w:t>There is a lack of information and data on expulsions from the State party;</w:t>
      </w:r>
    </w:p>
    <w:p w14:paraId="5447E37A" w14:textId="494D6E55" w:rsidR="00870C5B" w:rsidRPr="00080BD7" w:rsidRDefault="006E1C0F" w:rsidP="009329B9">
      <w:pPr>
        <w:pStyle w:val="SingleTxtG"/>
      </w:pPr>
      <w:r w:rsidRPr="00080BD7">
        <w:tab/>
        <w:t>(e)</w:t>
      </w:r>
      <w:r w:rsidRPr="00080BD7">
        <w:tab/>
      </w:r>
      <w:r w:rsidR="00870C5B" w:rsidRPr="00080BD7">
        <w:t xml:space="preserve">Collective expulsions might increase </w:t>
      </w:r>
      <w:r w:rsidR="009329B9" w:rsidRPr="00080BD7">
        <w:t xml:space="preserve">as a result </w:t>
      </w:r>
      <w:r w:rsidR="00870C5B" w:rsidRPr="00080BD7">
        <w:t>of the agreement between the European Union and the State party signed on 18 March 2016</w:t>
      </w:r>
      <w:r w:rsidR="009329B9" w:rsidRPr="00080BD7">
        <w:t>,</w:t>
      </w:r>
      <w:r w:rsidR="00870C5B" w:rsidRPr="00080BD7">
        <w:t xml:space="preserve"> which started </w:t>
      </w:r>
      <w:r w:rsidR="009329B9" w:rsidRPr="00080BD7">
        <w:t xml:space="preserve">to be implemented </w:t>
      </w:r>
      <w:r w:rsidR="00870C5B" w:rsidRPr="00080BD7">
        <w:t>on 4 April 2016.</w:t>
      </w:r>
    </w:p>
    <w:p w14:paraId="64EEB2A2" w14:textId="1FE4C608" w:rsidR="00870C5B" w:rsidRPr="00080BD7" w:rsidRDefault="00406319" w:rsidP="00406319">
      <w:pPr>
        <w:pStyle w:val="SingleTxtG"/>
        <w:rPr>
          <w:rFonts w:eastAsia="Malgun Gothic"/>
        </w:rPr>
      </w:pPr>
      <w:r w:rsidRPr="00080BD7">
        <w:rPr>
          <w:rFonts w:eastAsia="Malgun Gothic"/>
        </w:rPr>
        <w:t>54.</w:t>
      </w:r>
      <w:r w:rsidRPr="00080BD7">
        <w:rPr>
          <w:rFonts w:eastAsia="Malgun Gothic"/>
        </w:rPr>
        <w:tab/>
      </w:r>
      <w:r w:rsidR="00870C5B" w:rsidRPr="00080BD7">
        <w:rPr>
          <w:rFonts w:eastAsia="Malgun Gothic"/>
          <w:b/>
        </w:rPr>
        <w:t>The Committee recommends that the State party:</w:t>
      </w:r>
    </w:p>
    <w:p w14:paraId="3447DF99" w14:textId="3A8E8B38" w:rsidR="00870C5B" w:rsidRPr="00080BD7" w:rsidRDefault="006E1C0F" w:rsidP="009329B9">
      <w:pPr>
        <w:pStyle w:val="SingleTxtG"/>
        <w:rPr>
          <w:rFonts w:eastAsia="Malgun Gothic"/>
          <w:b/>
        </w:rPr>
      </w:pPr>
      <w:r w:rsidRPr="00080BD7">
        <w:rPr>
          <w:rFonts w:eastAsia="Malgun Gothic"/>
          <w:b/>
        </w:rPr>
        <w:tab/>
      </w:r>
      <w:r w:rsidR="00870C5B" w:rsidRPr="00080BD7">
        <w:rPr>
          <w:rFonts w:eastAsia="Malgun Gothic"/>
        </w:rPr>
        <w:t>(a)</w:t>
      </w:r>
      <w:r w:rsidR="00870C5B" w:rsidRPr="00080BD7">
        <w:rPr>
          <w:rFonts w:eastAsia="Malgun Gothic"/>
        </w:rPr>
        <w:tab/>
      </w:r>
      <w:r w:rsidR="00870C5B" w:rsidRPr="00080BD7">
        <w:rPr>
          <w:b/>
        </w:rPr>
        <w:t>Investigate the alleged cases of collective expulsion of Syrian, Afghan and Iraqi migrants, prosecute those responsible and take effective measures to provide redress to the victims and to avoid such expulsions in the future;</w:t>
      </w:r>
    </w:p>
    <w:p w14:paraId="4459B5E4" w14:textId="097FC31B" w:rsidR="00870C5B" w:rsidRPr="00080BD7" w:rsidRDefault="006E1C0F" w:rsidP="009329B9">
      <w:pPr>
        <w:pStyle w:val="SingleTxtG"/>
        <w:rPr>
          <w:rFonts w:eastAsia="Malgun Gothic"/>
          <w:b/>
        </w:rPr>
      </w:pPr>
      <w:r w:rsidRPr="00080BD7">
        <w:rPr>
          <w:rFonts w:eastAsia="Malgun Gothic"/>
          <w:b/>
        </w:rPr>
        <w:tab/>
      </w:r>
      <w:r w:rsidR="00870C5B" w:rsidRPr="00080BD7">
        <w:rPr>
          <w:rFonts w:eastAsia="Malgun Gothic"/>
        </w:rPr>
        <w:t>(b)</w:t>
      </w:r>
      <w:r w:rsidR="00870C5B" w:rsidRPr="00080BD7">
        <w:rPr>
          <w:rFonts w:eastAsia="Malgun Gothic"/>
        </w:rPr>
        <w:tab/>
      </w:r>
      <w:r w:rsidR="00870C5B" w:rsidRPr="00080BD7">
        <w:rPr>
          <w:rFonts w:eastAsia="Malgun Gothic"/>
          <w:b/>
        </w:rPr>
        <w:t xml:space="preserve">Take the steps </w:t>
      </w:r>
      <w:r w:rsidR="009329B9" w:rsidRPr="00080BD7">
        <w:rPr>
          <w:rFonts w:eastAsia="Malgun Gothic"/>
          <w:b/>
        </w:rPr>
        <w:t xml:space="preserve">necessary </w:t>
      </w:r>
      <w:r w:rsidR="00870C5B" w:rsidRPr="00080BD7">
        <w:rPr>
          <w:rFonts w:eastAsia="Malgun Gothic"/>
          <w:b/>
        </w:rPr>
        <w:t xml:space="preserve">to ensure that administrative and judicial proceedings for deportation and/or expulsion are fully regulated by law and </w:t>
      </w:r>
      <w:r w:rsidR="009329B9" w:rsidRPr="00080BD7">
        <w:rPr>
          <w:rFonts w:eastAsia="Malgun Gothic"/>
          <w:b/>
        </w:rPr>
        <w:t xml:space="preserve">are </w:t>
      </w:r>
      <w:r w:rsidR="00870C5B" w:rsidRPr="00080BD7">
        <w:rPr>
          <w:rFonts w:eastAsia="Malgun Gothic"/>
          <w:b/>
        </w:rPr>
        <w:t>in accordance with the Convention;</w:t>
      </w:r>
    </w:p>
    <w:p w14:paraId="40A3C657" w14:textId="77777777" w:rsidR="00870C5B" w:rsidRPr="00080BD7" w:rsidRDefault="006E1C0F" w:rsidP="006E1C0F">
      <w:pPr>
        <w:pStyle w:val="SingleTxtG"/>
        <w:rPr>
          <w:rFonts w:eastAsia="Malgun Gothic"/>
          <w:b/>
        </w:rPr>
      </w:pPr>
      <w:r w:rsidRPr="00080BD7">
        <w:rPr>
          <w:rFonts w:eastAsia="Malgun Gothic"/>
          <w:b/>
        </w:rPr>
        <w:tab/>
      </w:r>
      <w:r w:rsidR="00870C5B" w:rsidRPr="00080BD7">
        <w:rPr>
          <w:rFonts w:eastAsia="Malgun Gothic"/>
        </w:rPr>
        <w:t>(c)</w:t>
      </w:r>
      <w:r w:rsidR="00870C5B" w:rsidRPr="00080BD7">
        <w:rPr>
          <w:rFonts w:eastAsia="Malgun Gothic"/>
        </w:rPr>
        <w:tab/>
      </w:r>
      <w:r w:rsidR="00870C5B" w:rsidRPr="00080BD7">
        <w:rPr>
          <w:rFonts w:eastAsia="Malgun Gothic"/>
          <w:b/>
        </w:rPr>
        <w:t>Ensure that migrant workers who are subject to an administrative deportation or expulsion order are aware of and exercise their right to appeal against the order;</w:t>
      </w:r>
    </w:p>
    <w:p w14:paraId="65FCE1A1" w14:textId="056C9B89" w:rsidR="00870C5B" w:rsidRPr="00080BD7" w:rsidRDefault="006E1C0F" w:rsidP="008D4497">
      <w:pPr>
        <w:pStyle w:val="SingleTxtG"/>
        <w:rPr>
          <w:rFonts w:eastAsia="Malgun Gothic"/>
          <w:b/>
        </w:rPr>
      </w:pPr>
      <w:r w:rsidRPr="00080BD7">
        <w:rPr>
          <w:rFonts w:eastAsia="Malgun Gothic"/>
          <w:b/>
        </w:rPr>
        <w:tab/>
      </w:r>
      <w:r w:rsidR="00870C5B" w:rsidRPr="00080BD7">
        <w:rPr>
          <w:rFonts w:eastAsia="Malgun Gothic"/>
        </w:rPr>
        <w:t>(d)</w:t>
      </w:r>
      <w:r w:rsidR="00870C5B" w:rsidRPr="00080BD7">
        <w:rPr>
          <w:rFonts w:eastAsia="Malgun Gothic"/>
        </w:rPr>
        <w:tab/>
      </w:r>
      <w:r w:rsidR="00870C5B" w:rsidRPr="00080BD7">
        <w:rPr>
          <w:rFonts w:eastAsia="Malgun Gothic"/>
          <w:b/>
        </w:rPr>
        <w:t xml:space="preserve">Develop mechanisms to prevent </w:t>
      </w:r>
      <w:r w:rsidR="008D4497" w:rsidRPr="00080BD7">
        <w:rPr>
          <w:rFonts w:eastAsia="Malgun Gothic"/>
          <w:b/>
        </w:rPr>
        <w:t xml:space="preserve">the </w:t>
      </w:r>
      <w:r w:rsidR="00870C5B" w:rsidRPr="00080BD7">
        <w:rPr>
          <w:rFonts w:eastAsia="Malgun Gothic"/>
          <w:b/>
        </w:rPr>
        <w:t xml:space="preserve">expulsion of migrants in transit until the assessment of each individual situation has been completed in order to, inter </w:t>
      </w:r>
      <w:proofErr w:type="gramStart"/>
      <w:r w:rsidR="00870C5B" w:rsidRPr="00080BD7">
        <w:rPr>
          <w:rFonts w:eastAsia="Malgun Gothic"/>
          <w:b/>
        </w:rPr>
        <w:t>alia,</w:t>
      </w:r>
      <w:proofErr w:type="gramEnd"/>
      <w:r w:rsidR="00870C5B" w:rsidRPr="00080BD7">
        <w:rPr>
          <w:rFonts w:eastAsia="Malgun Gothic"/>
          <w:b/>
        </w:rPr>
        <w:t xml:space="preserve"> uphold the principles of non-</w:t>
      </w:r>
      <w:proofErr w:type="spellStart"/>
      <w:r w:rsidR="00870C5B" w:rsidRPr="00080BD7">
        <w:rPr>
          <w:rFonts w:eastAsia="Malgun Gothic"/>
          <w:b/>
        </w:rPr>
        <w:t>refoulement</w:t>
      </w:r>
      <w:proofErr w:type="spellEnd"/>
      <w:r w:rsidR="00870C5B" w:rsidRPr="00080BD7">
        <w:rPr>
          <w:rFonts w:eastAsia="Malgun Gothic"/>
          <w:b/>
        </w:rPr>
        <w:t xml:space="preserve"> and the prohibition of collective expulsion;</w:t>
      </w:r>
    </w:p>
    <w:p w14:paraId="3168B827" w14:textId="77C26589" w:rsidR="00870C5B" w:rsidRPr="00080BD7" w:rsidRDefault="006E1C0F" w:rsidP="0060322B">
      <w:pPr>
        <w:pStyle w:val="SingleTxtG"/>
        <w:rPr>
          <w:b/>
        </w:rPr>
      </w:pPr>
      <w:r w:rsidRPr="00080BD7">
        <w:rPr>
          <w:rFonts w:eastAsia="Malgun Gothic"/>
          <w:b/>
        </w:rPr>
        <w:tab/>
      </w:r>
      <w:r w:rsidR="00870C5B" w:rsidRPr="00080BD7">
        <w:rPr>
          <w:rFonts w:eastAsia="Malgun Gothic"/>
        </w:rPr>
        <w:t>(e)</w:t>
      </w:r>
      <w:r w:rsidR="00870C5B" w:rsidRPr="00080BD7">
        <w:rPr>
          <w:rFonts w:eastAsia="Malgun Gothic"/>
          <w:b/>
        </w:rPr>
        <w:tab/>
      </w:r>
      <w:r w:rsidR="00870C5B" w:rsidRPr="00080BD7">
        <w:rPr>
          <w:b/>
        </w:rPr>
        <w:t xml:space="preserve">Provide in its </w:t>
      </w:r>
      <w:r w:rsidR="00B53F70" w:rsidRPr="00080BD7">
        <w:rPr>
          <w:b/>
        </w:rPr>
        <w:t xml:space="preserve">follow-up and </w:t>
      </w:r>
      <w:r w:rsidR="00870C5B" w:rsidRPr="00080BD7">
        <w:rPr>
          <w:b/>
        </w:rPr>
        <w:t xml:space="preserve">second </w:t>
      </w:r>
      <w:r w:rsidR="0060322B">
        <w:rPr>
          <w:b/>
        </w:rPr>
        <w:t xml:space="preserve">periodic </w:t>
      </w:r>
      <w:r w:rsidR="00870C5B" w:rsidRPr="00080BD7">
        <w:rPr>
          <w:b/>
        </w:rPr>
        <w:t xml:space="preserve">report information, including disaggregated statistics, on the numbers of expulsions, the grounds </w:t>
      </w:r>
      <w:r w:rsidR="008D4497" w:rsidRPr="00080BD7">
        <w:rPr>
          <w:b/>
        </w:rPr>
        <w:t>for the expulsions and</w:t>
      </w:r>
      <w:r w:rsidR="00870C5B" w:rsidRPr="00080BD7">
        <w:rPr>
          <w:b/>
        </w:rPr>
        <w:t xml:space="preserve"> the procedures used</w:t>
      </w:r>
      <w:r w:rsidR="0060322B">
        <w:rPr>
          <w:b/>
        </w:rPr>
        <w:t>;</w:t>
      </w:r>
      <w:r w:rsidR="00870C5B" w:rsidRPr="00080BD7">
        <w:rPr>
          <w:b/>
        </w:rPr>
        <w:t xml:space="preserve"> </w:t>
      </w:r>
    </w:p>
    <w:p w14:paraId="196D81C4" w14:textId="5AF3CFDD" w:rsidR="00870C5B" w:rsidRPr="00080BD7" w:rsidRDefault="006E1C0F" w:rsidP="006E1C0F">
      <w:pPr>
        <w:pStyle w:val="SingleTxtG"/>
        <w:rPr>
          <w:rFonts w:eastAsia="Malgun Gothic"/>
          <w:b/>
        </w:rPr>
      </w:pPr>
      <w:r w:rsidRPr="00080BD7">
        <w:rPr>
          <w:rFonts w:eastAsia="Malgun Gothic"/>
          <w:b/>
        </w:rPr>
        <w:tab/>
      </w:r>
      <w:r w:rsidR="00870C5B" w:rsidRPr="00080BD7">
        <w:rPr>
          <w:rFonts w:eastAsia="Malgun Gothic"/>
        </w:rPr>
        <w:t>(f)</w:t>
      </w:r>
      <w:r w:rsidR="00870C5B" w:rsidRPr="00080BD7">
        <w:rPr>
          <w:rFonts w:eastAsia="Malgun Gothic"/>
          <w:b/>
        </w:rPr>
        <w:tab/>
        <w:t xml:space="preserve">Ensure that all necessary procedural safeguards are strictly followed in all individual expulsion proceedings </w:t>
      </w:r>
      <w:r w:rsidR="008D4497" w:rsidRPr="00080BD7">
        <w:rPr>
          <w:rFonts w:eastAsia="Malgun Gothic"/>
          <w:b/>
        </w:rPr>
        <w:t xml:space="preserve">in order </w:t>
      </w:r>
      <w:r w:rsidR="00870C5B" w:rsidRPr="00080BD7">
        <w:rPr>
          <w:rFonts w:eastAsia="Malgun Gothic"/>
          <w:b/>
        </w:rPr>
        <w:t xml:space="preserve">to prevent arbitrary expulsion, including in the context of the </w:t>
      </w:r>
      <w:r w:rsidR="00870C5B" w:rsidRPr="00080BD7">
        <w:rPr>
          <w:b/>
        </w:rPr>
        <w:t xml:space="preserve">agreement between the European Union and the State party </w:t>
      </w:r>
      <w:r w:rsidR="008D4497" w:rsidRPr="00080BD7">
        <w:rPr>
          <w:b/>
        </w:rPr>
        <w:t xml:space="preserve">that was </w:t>
      </w:r>
      <w:r w:rsidR="00870C5B" w:rsidRPr="00080BD7">
        <w:rPr>
          <w:b/>
        </w:rPr>
        <w:t>signed on 18 March 2016</w:t>
      </w:r>
      <w:r w:rsidRPr="00080BD7">
        <w:rPr>
          <w:rFonts w:eastAsia="Malgun Gothic"/>
          <w:b/>
        </w:rPr>
        <w:t>.</w:t>
      </w:r>
    </w:p>
    <w:p w14:paraId="19180EA0" w14:textId="77777777" w:rsidR="00870C5B" w:rsidRPr="00080BD7" w:rsidRDefault="006E1C0F" w:rsidP="006E1C0F">
      <w:pPr>
        <w:pStyle w:val="H23G"/>
      </w:pPr>
      <w:r w:rsidRPr="00080BD7">
        <w:tab/>
      </w:r>
      <w:r w:rsidRPr="00080BD7">
        <w:tab/>
      </w:r>
      <w:r w:rsidR="00870C5B" w:rsidRPr="00080BD7">
        <w:t>Consular assistance</w:t>
      </w:r>
    </w:p>
    <w:p w14:paraId="4AF5E279" w14:textId="1A649640" w:rsidR="00870C5B" w:rsidRPr="00080BD7" w:rsidRDefault="00406319" w:rsidP="00406319">
      <w:pPr>
        <w:pStyle w:val="SingleTxtG"/>
      </w:pPr>
      <w:r w:rsidRPr="00080BD7">
        <w:t>55.</w:t>
      </w:r>
      <w:r w:rsidRPr="00080BD7">
        <w:tab/>
      </w:r>
      <w:r w:rsidR="00870C5B" w:rsidRPr="00080BD7">
        <w:t xml:space="preserve">The Committee welcomes </w:t>
      </w:r>
      <w:r w:rsidR="009A6427" w:rsidRPr="00080BD7">
        <w:t xml:space="preserve">the State party’s information </w:t>
      </w:r>
      <w:r w:rsidR="00870C5B" w:rsidRPr="00080BD7">
        <w:t xml:space="preserve">that most of the general consulates operating in areas with </w:t>
      </w:r>
      <w:r w:rsidR="00F6792D">
        <w:t xml:space="preserve">a </w:t>
      </w:r>
      <w:r w:rsidR="00870C5B" w:rsidRPr="00080BD7">
        <w:t>large population of Turkish migrant workers provide direct legal aid to them, including during detention or expulsion procedures. The Committee is</w:t>
      </w:r>
      <w:r w:rsidR="00F6792D">
        <w:t>,</w:t>
      </w:r>
      <w:r w:rsidR="00870C5B" w:rsidRPr="00080BD7">
        <w:t xml:space="preserve"> however</w:t>
      </w:r>
      <w:r w:rsidR="00F6792D">
        <w:t>,</w:t>
      </w:r>
      <w:r w:rsidR="00870C5B" w:rsidRPr="00080BD7">
        <w:t xml:space="preserve"> concerned at the lack of statistics on and examples of legal assistance provided.</w:t>
      </w:r>
    </w:p>
    <w:p w14:paraId="55FE0755" w14:textId="72FACBAD" w:rsidR="00870C5B" w:rsidRPr="00080BD7" w:rsidRDefault="00406319" w:rsidP="00406319">
      <w:pPr>
        <w:pStyle w:val="SingleTxtG"/>
      </w:pPr>
      <w:r w:rsidRPr="00080BD7">
        <w:t>56.</w:t>
      </w:r>
      <w:r w:rsidRPr="00080BD7">
        <w:tab/>
      </w:r>
      <w:r w:rsidR="00870C5B" w:rsidRPr="00080BD7">
        <w:rPr>
          <w:b/>
        </w:rPr>
        <w:t>The Committee recommends that the State party:</w:t>
      </w:r>
    </w:p>
    <w:p w14:paraId="0D6C3DBF" w14:textId="77777777" w:rsidR="00870C5B" w:rsidRPr="00080BD7" w:rsidRDefault="006E1C0F" w:rsidP="006E1C0F">
      <w:pPr>
        <w:pStyle w:val="SingleTxtG"/>
        <w:rPr>
          <w:b/>
        </w:rPr>
      </w:pPr>
      <w:r w:rsidRPr="00080BD7">
        <w:rPr>
          <w:b/>
        </w:rPr>
        <w:tab/>
      </w:r>
      <w:r w:rsidR="00870C5B" w:rsidRPr="00080BD7">
        <w:t>(a)</w:t>
      </w:r>
      <w:r w:rsidR="00870C5B" w:rsidRPr="00080BD7">
        <w:tab/>
      </w:r>
      <w:r w:rsidR="00870C5B" w:rsidRPr="00080BD7">
        <w:rPr>
          <w:b/>
        </w:rPr>
        <w:t>Ensure that all migrant workers and members of their families have recourse to consular support for the protection of the rights set out in the Convention;</w:t>
      </w:r>
    </w:p>
    <w:p w14:paraId="0C897127" w14:textId="77777777" w:rsidR="00870C5B" w:rsidRPr="00080BD7" w:rsidRDefault="006E1C0F" w:rsidP="006E1C0F">
      <w:pPr>
        <w:pStyle w:val="SingleTxtG"/>
        <w:rPr>
          <w:b/>
        </w:rPr>
      </w:pPr>
      <w:r w:rsidRPr="00080BD7">
        <w:rPr>
          <w:b/>
        </w:rPr>
        <w:tab/>
      </w:r>
      <w:r w:rsidR="00870C5B" w:rsidRPr="00080BD7">
        <w:t>(b)</w:t>
      </w:r>
      <w:r w:rsidR="00870C5B" w:rsidRPr="00080BD7">
        <w:tab/>
      </w:r>
      <w:r w:rsidR="00870C5B" w:rsidRPr="00080BD7">
        <w:rPr>
          <w:b/>
        </w:rPr>
        <w:t>Ensure that the personnel in its embassies and consulates abroad have appropriate knowledge about the laws and procedures of the countries of employment of Turkish migrant workers;</w:t>
      </w:r>
    </w:p>
    <w:p w14:paraId="0FC69174" w14:textId="21749060" w:rsidR="00870C5B" w:rsidRPr="00080BD7" w:rsidRDefault="006E1C0F" w:rsidP="006E1C0F">
      <w:pPr>
        <w:pStyle w:val="SingleTxtG"/>
        <w:rPr>
          <w:b/>
        </w:rPr>
      </w:pPr>
      <w:r w:rsidRPr="00080BD7">
        <w:rPr>
          <w:b/>
        </w:rPr>
        <w:tab/>
      </w:r>
      <w:r w:rsidR="00870C5B" w:rsidRPr="00080BD7">
        <w:t>(c)</w:t>
      </w:r>
      <w:r w:rsidR="00870C5B" w:rsidRPr="00080BD7">
        <w:tab/>
      </w:r>
      <w:r w:rsidR="00870C5B" w:rsidRPr="00080BD7">
        <w:rPr>
          <w:b/>
        </w:rPr>
        <w:t xml:space="preserve">Provide in its second </w:t>
      </w:r>
      <w:r w:rsidR="008D4497" w:rsidRPr="00080BD7">
        <w:rPr>
          <w:b/>
        </w:rPr>
        <w:t xml:space="preserve">periodic </w:t>
      </w:r>
      <w:r w:rsidR="00870C5B" w:rsidRPr="00080BD7">
        <w:rPr>
          <w:b/>
        </w:rPr>
        <w:t>report statistics on and examples of legal assistance provided to Turkish migrant workers abroad and members of their families.</w:t>
      </w:r>
    </w:p>
    <w:p w14:paraId="4FC6D007" w14:textId="5525700E" w:rsidR="00870C5B" w:rsidRPr="00080BD7" w:rsidRDefault="006E1C0F" w:rsidP="006E1C0F">
      <w:pPr>
        <w:pStyle w:val="H23G"/>
      </w:pPr>
      <w:r w:rsidRPr="00080BD7">
        <w:tab/>
      </w:r>
      <w:r w:rsidRPr="00080BD7">
        <w:tab/>
      </w:r>
      <w:r w:rsidR="00870C5B" w:rsidRPr="00080BD7">
        <w:t xml:space="preserve">Remuneration, </w:t>
      </w:r>
      <w:r w:rsidR="001463DA" w:rsidRPr="00080BD7">
        <w:t>c</w:t>
      </w:r>
      <w:r w:rsidR="00870C5B" w:rsidRPr="00080BD7">
        <w:t xml:space="preserve">onditions of </w:t>
      </w:r>
      <w:r w:rsidR="001463DA" w:rsidRPr="00080BD7">
        <w:t>w</w:t>
      </w:r>
      <w:r w:rsidR="00870C5B" w:rsidRPr="00080BD7">
        <w:t xml:space="preserve">ork and </w:t>
      </w:r>
      <w:r w:rsidR="001463DA" w:rsidRPr="00080BD7">
        <w:t>f</w:t>
      </w:r>
      <w:r w:rsidR="00870C5B" w:rsidRPr="00080BD7">
        <w:t xml:space="preserve">reedom of </w:t>
      </w:r>
      <w:r w:rsidR="001463DA" w:rsidRPr="00080BD7">
        <w:t>m</w:t>
      </w:r>
      <w:r w:rsidR="00870C5B" w:rsidRPr="00080BD7">
        <w:t>ovement</w:t>
      </w:r>
    </w:p>
    <w:p w14:paraId="192781EC" w14:textId="53A4C3DD" w:rsidR="00870C5B" w:rsidRPr="00080BD7" w:rsidRDefault="00406319" w:rsidP="00406319">
      <w:pPr>
        <w:pStyle w:val="SingleTxtG"/>
      </w:pPr>
      <w:r w:rsidRPr="00080BD7">
        <w:t>57.</w:t>
      </w:r>
      <w:r w:rsidRPr="00080BD7">
        <w:tab/>
      </w:r>
      <w:r w:rsidR="009A6427" w:rsidRPr="00080BD7">
        <w:t>While welcoming the recent regulation enabling Syrians under temporary protection to join the labour market, t</w:t>
      </w:r>
      <w:r w:rsidR="00870C5B" w:rsidRPr="00080BD7">
        <w:t xml:space="preserve">he Committee is concerned that the restrictions </w:t>
      </w:r>
      <w:r w:rsidR="00883F61" w:rsidRPr="00080BD7">
        <w:t xml:space="preserve">the </w:t>
      </w:r>
      <w:r w:rsidR="00883F61" w:rsidRPr="00080BD7">
        <w:rPr>
          <w:rStyle w:val="SingleTxtGChar"/>
        </w:rPr>
        <w:t>Act</w:t>
      </w:r>
      <w:r w:rsidR="00883F61" w:rsidRPr="00080BD7">
        <w:rPr>
          <w:rFonts w:eastAsia="Malgun Gothic"/>
        </w:rPr>
        <w:t xml:space="preserve"> on Foreigners and International Protection</w:t>
      </w:r>
      <w:r w:rsidR="00870C5B" w:rsidRPr="00080BD7">
        <w:t xml:space="preserve"> </w:t>
      </w:r>
      <w:r w:rsidR="00080BD7" w:rsidRPr="00080BD7">
        <w:t>imposes on</w:t>
      </w:r>
      <w:r w:rsidR="00870C5B" w:rsidRPr="00080BD7">
        <w:t xml:space="preserve"> migrant workers and members </w:t>
      </w:r>
      <w:r w:rsidR="004628A1" w:rsidRPr="00080BD7">
        <w:t xml:space="preserve">of </w:t>
      </w:r>
      <w:r w:rsidR="00870C5B" w:rsidRPr="00080BD7">
        <w:t xml:space="preserve">their families </w:t>
      </w:r>
      <w:r w:rsidR="00080BD7" w:rsidRPr="00080BD7">
        <w:t xml:space="preserve">with regard </w:t>
      </w:r>
      <w:r w:rsidR="00870C5B" w:rsidRPr="00080BD7">
        <w:t>to resid</w:t>
      </w:r>
      <w:r w:rsidR="00080BD7" w:rsidRPr="00080BD7">
        <w:t>ence</w:t>
      </w:r>
      <w:r w:rsidR="00870C5B" w:rsidRPr="00080BD7">
        <w:t xml:space="preserve"> in specific provinces significantly and unduly limit not only the freedom of movement of migrant workers but also their employment opportunities. The Committee is also concerned about workplace exploitation of migrant workers, namely that:</w:t>
      </w:r>
    </w:p>
    <w:p w14:paraId="1BB00B5C" w14:textId="1A2A787A" w:rsidR="00870C5B" w:rsidRPr="00080BD7" w:rsidRDefault="006E1C0F" w:rsidP="00080BD7">
      <w:pPr>
        <w:pStyle w:val="SingleTxtG"/>
      </w:pPr>
      <w:r w:rsidRPr="00080BD7">
        <w:tab/>
        <w:t>(a)</w:t>
      </w:r>
      <w:r w:rsidRPr="00080BD7">
        <w:tab/>
      </w:r>
      <w:r w:rsidR="00870C5B" w:rsidRPr="00080BD7">
        <w:t>The wages received by migrant workers in an irregular situation are low, vary widely, depend largely on the perceived hierarchy among different nationalities of migrant workers, and are paid irregularly or not at all;</w:t>
      </w:r>
    </w:p>
    <w:p w14:paraId="4BB08CFB" w14:textId="6A5CB2D1" w:rsidR="00870C5B" w:rsidRPr="00080BD7" w:rsidRDefault="006E1C0F" w:rsidP="00080BD7">
      <w:pPr>
        <w:pStyle w:val="SingleTxtG"/>
      </w:pPr>
      <w:r w:rsidRPr="00080BD7">
        <w:tab/>
        <w:t>(b)</w:t>
      </w:r>
      <w:r w:rsidRPr="00080BD7">
        <w:tab/>
      </w:r>
      <w:r w:rsidR="00870C5B" w:rsidRPr="00080BD7">
        <w:t xml:space="preserve">Undocumented migrant workers are expected to work longer hours </w:t>
      </w:r>
      <w:r w:rsidR="00080BD7" w:rsidRPr="00080BD7">
        <w:t>than</w:t>
      </w:r>
      <w:r w:rsidR="00870C5B" w:rsidRPr="00080BD7">
        <w:t xml:space="preserve"> other workers or longer than the legal limit</w:t>
      </w:r>
      <w:r w:rsidR="00080BD7" w:rsidRPr="00080BD7">
        <w:t>,</w:t>
      </w:r>
      <w:r w:rsidR="00870C5B" w:rsidRPr="00080BD7">
        <w:t xml:space="preserve"> and are subject to arbitrary dismissal;</w:t>
      </w:r>
    </w:p>
    <w:p w14:paraId="4F1D5ABD" w14:textId="4C27EB14" w:rsidR="00870C5B" w:rsidRPr="00080BD7" w:rsidRDefault="006E1C0F" w:rsidP="005F0519">
      <w:pPr>
        <w:pStyle w:val="SingleTxtG"/>
      </w:pPr>
      <w:r w:rsidRPr="00080BD7">
        <w:tab/>
        <w:t>(c)</w:t>
      </w:r>
      <w:r w:rsidRPr="00080BD7">
        <w:tab/>
      </w:r>
      <w:r w:rsidR="00870C5B" w:rsidRPr="00080BD7">
        <w:t>Migrant workers are frequently employed by agricultural establishments, 98</w:t>
      </w:r>
      <w:r w:rsidR="00152E6C" w:rsidRPr="00080BD7">
        <w:t xml:space="preserve"> per cent</w:t>
      </w:r>
      <w:r w:rsidR="00870C5B" w:rsidRPr="00080BD7">
        <w:t xml:space="preserve"> of which fall outside the scope of the labour inspections and sanctions provisions of the Labour </w:t>
      </w:r>
      <w:r w:rsidR="005F0519" w:rsidRPr="00080BD7">
        <w:t>Code</w:t>
      </w:r>
      <w:r w:rsidR="00870C5B" w:rsidRPr="00080BD7">
        <w:t xml:space="preserve"> </w:t>
      </w:r>
      <w:r w:rsidR="00152E6C" w:rsidRPr="00080BD7">
        <w:t>(</w:t>
      </w:r>
      <w:r w:rsidR="005F0519" w:rsidRPr="00080BD7">
        <w:t xml:space="preserve">Act </w:t>
      </w:r>
      <w:r w:rsidR="00870C5B" w:rsidRPr="00080BD7">
        <w:t>No. 4857</w:t>
      </w:r>
      <w:r w:rsidR="00152E6C" w:rsidRPr="00080BD7">
        <w:t>)</w:t>
      </w:r>
      <w:r w:rsidR="00870C5B" w:rsidRPr="00080BD7">
        <w:t>;</w:t>
      </w:r>
    </w:p>
    <w:p w14:paraId="342EF188" w14:textId="32722EF7" w:rsidR="00870C5B" w:rsidRPr="00080BD7" w:rsidRDefault="006E1C0F" w:rsidP="00080BD7">
      <w:pPr>
        <w:pStyle w:val="SingleTxtG"/>
      </w:pPr>
      <w:r w:rsidRPr="00080BD7">
        <w:tab/>
        <w:t>(d)</w:t>
      </w:r>
      <w:r w:rsidRPr="00080BD7">
        <w:tab/>
      </w:r>
      <w:r w:rsidR="00870C5B" w:rsidRPr="00080BD7">
        <w:t xml:space="preserve">The majority of undocumented migrant workers in the agricultural sector receive less than </w:t>
      </w:r>
      <w:r w:rsidR="00341CA4">
        <w:t xml:space="preserve">the </w:t>
      </w:r>
      <w:r w:rsidR="00870C5B" w:rsidRPr="00080BD7">
        <w:t>minimum wage, do not get overtime pay and receive their wages through middlemen who arbitrarily deduct charges</w:t>
      </w:r>
      <w:r w:rsidR="00080BD7" w:rsidRPr="00080BD7">
        <w:t>.</w:t>
      </w:r>
    </w:p>
    <w:p w14:paraId="036202BC" w14:textId="1702708E" w:rsidR="00DD5388" w:rsidRPr="00080BD7" w:rsidRDefault="00406319" w:rsidP="00406319">
      <w:pPr>
        <w:pStyle w:val="SingleTxtG"/>
      </w:pPr>
      <w:r w:rsidRPr="00080BD7">
        <w:t>58.</w:t>
      </w:r>
      <w:r w:rsidRPr="00080BD7">
        <w:tab/>
      </w:r>
      <w:r w:rsidR="00DD5388" w:rsidRPr="00080BD7">
        <w:rPr>
          <w:b/>
        </w:rPr>
        <w:t>The Committee recommends that the State party:</w:t>
      </w:r>
    </w:p>
    <w:p w14:paraId="620F9400" w14:textId="618090B8" w:rsidR="00DD5388" w:rsidRPr="00080BD7" w:rsidRDefault="00DD5388" w:rsidP="00080BD7">
      <w:pPr>
        <w:pStyle w:val="SingleTxtG"/>
        <w:rPr>
          <w:b/>
        </w:rPr>
      </w:pPr>
      <w:r w:rsidRPr="00080BD7">
        <w:tab/>
        <w:t>(a)</w:t>
      </w:r>
      <w:r w:rsidRPr="00080BD7">
        <w:tab/>
      </w:r>
      <w:r w:rsidRPr="00080BD7">
        <w:rPr>
          <w:b/>
        </w:rPr>
        <w:t xml:space="preserve">Guarantee in law and in practice the right </w:t>
      </w:r>
      <w:r w:rsidR="00080BD7" w:rsidRPr="00080BD7">
        <w:rPr>
          <w:b/>
        </w:rPr>
        <w:t xml:space="preserve">of all migrant workers and members of their families </w:t>
      </w:r>
      <w:r w:rsidRPr="00080BD7">
        <w:rPr>
          <w:b/>
        </w:rPr>
        <w:t xml:space="preserve">to liberty of movement in the territory of the State party and freedom to choose </w:t>
      </w:r>
      <w:r w:rsidR="00080BD7" w:rsidRPr="00080BD7">
        <w:rPr>
          <w:b/>
        </w:rPr>
        <w:t xml:space="preserve">their place of </w:t>
      </w:r>
      <w:r w:rsidRPr="00080BD7">
        <w:rPr>
          <w:b/>
        </w:rPr>
        <w:t>residence;</w:t>
      </w:r>
    </w:p>
    <w:p w14:paraId="0AADBC90" w14:textId="55AAB8E6" w:rsidR="00DD5388" w:rsidRPr="00080BD7" w:rsidRDefault="00DD5388" w:rsidP="00080BD7">
      <w:pPr>
        <w:pStyle w:val="SingleTxtG"/>
        <w:rPr>
          <w:b/>
        </w:rPr>
      </w:pPr>
      <w:r w:rsidRPr="00080BD7">
        <w:rPr>
          <w:b/>
        </w:rPr>
        <w:tab/>
      </w:r>
      <w:r w:rsidRPr="00080BD7">
        <w:t>(b)</w:t>
      </w:r>
      <w:r w:rsidRPr="00080BD7">
        <w:tab/>
      </w:r>
      <w:r w:rsidRPr="00080BD7">
        <w:rPr>
          <w:b/>
        </w:rPr>
        <w:t xml:space="preserve">Guarantee in law and in practice the labour rights of all migrant workers within its territory, including through regular and unannounced labour inspections in sectors </w:t>
      </w:r>
      <w:r w:rsidR="00080BD7" w:rsidRPr="00080BD7">
        <w:rPr>
          <w:b/>
        </w:rPr>
        <w:t xml:space="preserve">in </w:t>
      </w:r>
      <w:r w:rsidRPr="00080BD7">
        <w:rPr>
          <w:b/>
        </w:rPr>
        <w:t>wh</w:t>
      </w:r>
      <w:r w:rsidR="00080BD7" w:rsidRPr="00080BD7">
        <w:rPr>
          <w:b/>
        </w:rPr>
        <w:t>ich</w:t>
      </w:r>
      <w:r w:rsidRPr="00080BD7">
        <w:rPr>
          <w:b/>
        </w:rPr>
        <w:t xml:space="preserve"> migrant workers are concentrated, particularly the agricultural production, construction</w:t>
      </w:r>
      <w:r w:rsidR="00080BD7" w:rsidRPr="00080BD7">
        <w:rPr>
          <w:b/>
        </w:rPr>
        <w:t xml:space="preserve"> and</w:t>
      </w:r>
      <w:r w:rsidRPr="00080BD7">
        <w:rPr>
          <w:b/>
        </w:rPr>
        <w:t xml:space="preserve"> textile industries, the domestic sector, street vending, and in sex work, with no exceptions, in line with </w:t>
      </w:r>
      <w:r w:rsidR="00080BD7" w:rsidRPr="00080BD7">
        <w:rPr>
          <w:b/>
        </w:rPr>
        <w:t xml:space="preserve">target 8.8 of </w:t>
      </w:r>
      <w:r w:rsidR="00E008E0" w:rsidRPr="00080BD7">
        <w:rPr>
          <w:b/>
        </w:rPr>
        <w:t xml:space="preserve">the </w:t>
      </w:r>
      <w:r w:rsidRPr="00080BD7">
        <w:rPr>
          <w:b/>
        </w:rPr>
        <w:t>Sustainable Development</w:t>
      </w:r>
      <w:r w:rsidR="004628A1" w:rsidRPr="00080BD7">
        <w:rPr>
          <w:b/>
        </w:rPr>
        <w:t xml:space="preserve"> Goals</w:t>
      </w:r>
      <w:r w:rsidRPr="00080BD7">
        <w:rPr>
          <w:b/>
        </w:rPr>
        <w:t>;</w:t>
      </w:r>
    </w:p>
    <w:p w14:paraId="46279DC1" w14:textId="176B4B66" w:rsidR="00DD5388" w:rsidRPr="00080BD7" w:rsidRDefault="00DD5388" w:rsidP="00DD5388">
      <w:pPr>
        <w:pStyle w:val="SingleTxtG"/>
        <w:rPr>
          <w:b/>
        </w:rPr>
      </w:pPr>
      <w:r w:rsidRPr="00080BD7">
        <w:rPr>
          <w:b/>
        </w:rPr>
        <w:tab/>
      </w:r>
      <w:r w:rsidRPr="00080BD7">
        <w:t>(c)</w:t>
      </w:r>
      <w:r w:rsidRPr="00080BD7">
        <w:tab/>
      </w:r>
      <w:r w:rsidRPr="00080BD7">
        <w:rPr>
          <w:b/>
        </w:rPr>
        <w:t>Ensure that labour inspections focus on the conditions of work of migrant workers</w:t>
      </w:r>
      <w:r w:rsidR="00080BD7">
        <w:rPr>
          <w:b/>
        </w:rPr>
        <w:t>,</w:t>
      </w:r>
      <w:r w:rsidRPr="00080BD7">
        <w:rPr>
          <w:b/>
        </w:rPr>
        <w:t xml:space="preserve"> </w:t>
      </w:r>
      <w:r w:rsidR="004628A1" w:rsidRPr="00080BD7">
        <w:rPr>
          <w:b/>
        </w:rPr>
        <w:t xml:space="preserve">and </w:t>
      </w:r>
      <w:proofErr w:type="gramStart"/>
      <w:r w:rsidRPr="00080BD7">
        <w:rPr>
          <w:b/>
        </w:rPr>
        <w:t>that migrant workers</w:t>
      </w:r>
      <w:proofErr w:type="gramEnd"/>
      <w:r w:rsidRPr="00080BD7">
        <w:rPr>
          <w:b/>
        </w:rPr>
        <w:t xml:space="preserve"> themselves are consulted during such inspections</w:t>
      </w:r>
      <w:r w:rsidR="004628A1" w:rsidRPr="00080BD7">
        <w:rPr>
          <w:b/>
        </w:rPr>
        <w:t>,</w:t>
      </w:r>
      <w:r w:rsidRPr="00080BD7">
        <w:rPr>
          <w:b/>
        </w:rPr>
        <w:t xml:space="preserve"> in a confidential manner;</w:t>
      </w:r>
    </w:p>
    <w:p w14:paraId="78DBCCDA" w14:textId="312430B1" w:rsidR="00DD5388" w:rsidRPr="00080BD7" w:rsidRDefault="00DD5388" w:rsidP="00DD5388">
      <w:pPr>
        <w:pStyle w:val="SingleTxtG"/>
        <w:rPr>
          <w:b/>
        </w:rPr>
      </w:pPr>
      <w:r w:rsidRPr="00080BD7">
        <w:rPr>
          <w:b/>
        </w:rPr>
        <w:tab/>
      </w:r>
      <w:r w:rsidRPr="00080BD7">
        <w:t>(d)</w:t>
      </w:r>
      <w:r w:rsidRPr="00080BD7">
        <w:tab/>
      </w:r>
      <w:r w:rsidRPr="00080BD7">
        <w:rPr>
          <w:b/>
        </w:rPr>
        <w:t xml:space="preserve">Guarantee that labour inspectorates work independently from other departments, in particular immigration authorities, so as to encourage migrant workers to report cases of abuse and exploitation to the labour authorities without fear of </w:t>
      </w:r>
      <w:r w:rsidR="00C538C2">
        <w:rPr>
          <w:b/>
        </w:rPr>
        <w:t xml:space="preserve">the </w:t>
      </w:r>
      <w:r w:rsidRPr="00080BD7">
        <w:rPr>
          <w:b/>
        </w:rPr>
        <w:t>immigration authorities becoming involved;</w:t>
      </w:r>
    </w:p>
    <w:p w14:paraId="234EBBF0" w14:textId="0A384A5F" w:rsidR="00DD5388" w:rsidRPr="00080BD7" w:rsidRDefault="00DD5388" w:rsidP="00C538C2">
      <w:pPr>
        <w:pStyle w:val="SingleTxtG"/>
        <w:rPr>
          <w:b/>
        </w:rPr>
      </w:pPr>
      <w:r w:rsidRPr="00080BD7">
        <w:rPr>
          <w:b/>
        </w:rPr>
        <w:tab/>
      </w:r>
      <w:r w:rsidRPr="00080BD7">
        <w:t>(e)</w:t>
      </w:r>
      <w:r w:rsidRPr="00080BD7">
        <w:tab/>
      </w:r>
      <w:r w:rsidRPr="00080BD7">
        <w:rPr>
          <w:b/>
        </w:rPr>
        <w:t>Provide specific information in its second periodic report on the labour exploitation of migrant workers, including those in an irregular situation, particularly those in the agricultural production, construction</w:t>
      </w:r>
      <w:r w:rsidR="00C538C2">
        <w:rPr>
          <w:b/>
        </w:rPr>
        <w:t xml:space="preserve"> and</w:t>
      </w:r>
      <w:r w:rsidRPr="00080BD7">
        <w:rPr>
          <w:b/>
        </w:rPr>
        <w:t xml:space="preserve"> textile industries, the domestic sector, street vending, and in sex work.</w:t>
      </w:r>
    </w:p>
    <w:p w14:paraId="1E8C99AA" w14:textId="0D3074ED" w:rsidR="00DD5388" w:rsidRPr="00080BD7" w:rsidRDefault="00406319" w:rsidP="00406319">
      <w:pPr>
        <w:pStyle w:val="SingleTxtG"/>
      </w:pPr>
      <w:r w:rsidRPr="00080BD7">
        <w:t>59.</w:t>
      </w:r>
      <w:r w:rsidRPr="00080BD7">
        <w:tab/>
      </w:r>
      <w:r w:rsidR="00DD5388" w:rsidRPr="00080BD7">
        <w:t xml:space="preserve">The Committee is concerned that </w:t>
      </w:r>
      <w:r w:rsidR="00341CA4" w:rsidRPr="00080BD7">
        <w:t>migrant</w:t>
      </w:r>
      <w:r w:rsidR="00341CA4">
        <w:t xml:space="preserve"> </w:t>
      </w:r>
      <w:r w:rsidR="00DD5388" w:rsidRPr="00080BD7">
        <w:t>domestic workers in the State party are subject to abuse and exploitation, ranging from overtime work without proper compensation, confiscation of their passports by their employers and threats of deportation to verbal and sexual abuse, including rape.</w:t>
      </w:r>
    </w:p>
    <w:p w14:paraId="12EFE06F" w14:textId="0424A73D" w:rsidR="00DD5388" w:rsidRPr="00080BD7" w:rsidRDefault="00406319" w:rsidP="00406319">
      <w:pPr>
        <w:pStyle w:val="SingleTxtG"/>
        <w:rPr>
          <w:b/>
        </w:rPr>
      </w:pPr>
      <w:r w:rsidRPr="00080BD7">
        <w:t>60.</w:t>
      </w:r>
      <w:r w:rsidRPr="00080BD7">
        <w:tab/>
      </w:r>
      <w:r w:rsidR="00DD5388" w:rsidRPr="00080BD7">
        <w:rPr>
          <w:b/>
        </w:rPr>
        <w:t xml:space="preserve">In the light of its general comment No. 1 </w:t>
      </w:r>
      <w:r w:rsidR="00D97D71">
        <w:rPr>
          <w:b/>
        </w:rPr>
        <w:t xml:space="preserve">(2011) </w:t>
      </w:r>
      <w:r w:rsidR="00DD5388" w:rsidRPr="00080BD7">
        <w:rPr>
          <w:b/>
        </w:rPr>
        <w:t xml:space="preserve">on </w:t>
      </w:r>
      <w:r w:rsidR="00D97D71" w:rsidRPr="00080BD7">
        <w:rPr>
          <w:b/>
        </w:rPr>
        <w:t xml:space="preserve">migrant </w:t>
      </w:r>
      <w:r w:rsidR="00DD5388" w:rsidRPr="00080BD7">
        <w:rPr>
          <w:b/>
        </w:rPr>
        <w:t xml:space="preserve">domestic workers, the Committee recommends </w:t>
      </w:r>
      <w:r w:rsidR="00E008E0" w:rsidRPr="00080BD7">
        <w:rPr>
          <w:b/>
        </w:rPr>
        <w:t xml:space="preserve">that </w:t>
      </w:r>
      <w:r w:rsidR="00DD5388" w:rsidRPr="00080BD7">
        <w:rPr>
          <w:b/>
        </w:rPr>
        <w:t>the State party:</w:t>
      </w:r>
    </w:p>
    <w:p w14:paraId="1781B55A" w14:textId="1352303B" w:rsidR="00DD5388" w:rsidRPr="00080BD7" w:rsidRDefault="00DD5388" w:rsidP="00D97D71">
      <w:pPr>
        <w:pStyle w:val="SingleTxtG"/>
        <w:rPr>
          <w:b/>
        </w:rPr>
      </w:pPr>
      <w:r w:rsidRPr="00080BD7">
        <w:rPr>
          <w:b/>
        </w:rPr>
        <w:tab/>
      </w:r>
      <w:r w:rsidRPr="00080BD7">
        <w:t>(a)</w:t>
      </w:r>
      <w:r w:rsidRPr="00080BD7">
        <w:tab/>
      </w:r>
      <w:r w:rsidRPr="00080BD7">
        <w:rPr>
          <w:b/>
        </w:rPr>
        <w:t xml:space="preserve">Ensure that domestic work is regulated by national legislation and that </w:t>
      </w:r>
      <w:r w:rsidR="00D97D71" w:rsidRPr="00080BD7">
        <w:rPr>
          <w:b/>
        </w:rPr>
        <w:t xml:space="preserve">migrant </w:t>
      </w:r>
      <w:r w:rsidRPr="00080BD7">
        <w:rPr>
          <w:b/>
        </w:rPr>
        <w:t>domestic workers enjoy the same level of protection as national workers with respect to minimum wage, hours of work, days of rest, freedom of association and other conditions of work;</w:t>
      </w:r>
    </w:p>
    <w:p w14:paraId="66170BEB" w14:textId="53110121" w:rsidR="00DD5388" w:rsidRPr="00080BD7" w:rsidRDefault="00DD5388" w:rsidP="00D97D71">
      <w:pPr>
        <w:pStyle w:val="SingleTxtG"/>
        <w:rPr>
          <w:b/>
        </w:rPr>
      </w:pPr>
      <w:r w:rsidRPr="00080BD7">
        <w:rPr>
          <w:b/>
        </w:rPr>
        <w:tab/>
      </w:r>
      <w:r w:rsidRPr="00080BD7">
        <w:t>(b)</w:t>
      </w:r>
      <w:r w:rsidRPr="00080BD7">
        <w:tab/>
      </w:r>
      <w:r w:rsidRPr="00080BD7">
        <w:rPr>
          <w:b/>
        </w:rPr>
        <w:t>Protect the right</w:t>
      </w:r>
      <w:r w:rsidR="00D97D71">
        <w:rPr>
          <w:b/>
        </w:rPr>
        <w:t>s</w:t>
      </w:r>
      <w:r w:rsidRPr="00080BD7">
        <w:rPr>
          <w:b/>
        </w:rPr>
        <w:t xml:space="preserve"> of migrant domestic workers to freedom of movement</w:t>
      </w:r>
      <w:r w:rsidR="00D97D71">
        <w:rPr>
          <w:b/>
        </w:rPr>
        <w:t>,</w:t>
      </w:r>
      <w:r w:rsidRPr="00080BD7">
        <w:rPr>
          <w:b/>
        </w:rPr>
        <w:t xml:space="preserve"> residence and </w:t>
      </w:r>
      <w:r w:rsidR="00D97D71">
        <w:rPr>
          <w:b/>
        </w:rPr>
        <w:t xml:space="preserve">to </w:t>
      </w:r>
      <w:r w:rsidRPr="00080BD7">
        <w:rPr>
          <w:b/>
        </w:rPr>
        <w:t xml:space="preserve">retain possession of </w:t>
      </w:r>
      <w:r w:rsidR="00D97D71">
        <w:rPr>
          <w:b/>
        </w:rPr>
        <w:t xml:space="preserve">their </w:t>
      </w:r>
      <w:r w:rsidRPr="00080BD7">
        <w:rPr>
          <w:b/>
        </w:rPr>
        <w:t>travel and identity documents;</w:t>
      </w:r>
    </w:p>
    <w:p w14:paraId="1D31287D" w14:textId="4E652395" w:rsidR="00DD5388" w:rsidRPr="00080BD7" w:rsidRDefault="00DD5388" w:rsidP="00D97D71">
      <w:pPr>
        <w:pStyle w:val="SingleTxtG"/>
        <w:rPr>
          <w:b/>
        </w:rPr>
      </w:pPr>
      <w:r w:rsidRPr="00080BD7">
        <w:rPr>
          <w:b/>
        </w:rPr>
        <w:tab/>
      </w:r>
      <w:r w:rsidRPr="00080BD7">
        <w:t>(c)</w:t>
      </w:r>
      <w:r w:rsidRPr="00080BD7">
        <w:tab/>
      </w:r>
      <w:r w:rsidRPr="00080BD7">
        <w:rPr>
          <w:b/>
        </w:rPr>
        <w:t xml:space="preserve">Ensure that migrant domestic workers have explicit, written terms of employment, in a language that they understand, outlining their specific duties, hours, remuneration, days of rest and other conditions of work in contracts that are free, fair and </w:t>
      </w:r>
      <w:r w:rsidR="00D97D71" w:rsidRPr="00080BD7">
        <w:rPr>
          <w:b/>
        </w:rPr>
        <w:t>to</w:t>
      </w:r>
      <w:r w:rsidR="00D97D71">
        <w:rPr>
          <w:b/>
        </w:rPr>
        <w:t xml:space="preserve"> which they </w:t>
      </w:r>
      <w:r w:rsidRPr="00080BD7">
        <w:rPr>
          <w:b/>
        </w:rPr>
        <w:t>fully consent;</w:t>
      </w:r>
    </w:p>
    <w:p w14:paraId="01EB0F64" w14:textId="05512AFC" w:rsidR="00DD5388" w:rsidRPr="00080BD7" w:rsidRDefault="00DD5388" w:rsidP="00D97D71">
      <w:pPr>
        <w:pStyle w:val="SingleTxtG"/>
        <w:rPr>
          <w:b/>
        </w:rPr>
      </w:pPr>
      <w:r w:rsidRPr="00080BD7">
        <w:rPr>
          <w:b/>
        </w:rPr>
        <w:tab/>
      </w:r>
      <w:r w:rsidRPr="00080BD7">
        <w:t>(d)</w:t>
      </w:r>
      <w:r w:rsidRPr="00080BD7">
        <w:tab/>
      </w:r>
      <w:r w:rsidRPr="00080BD7">
        <w:rPr>
          <w:b/>
        </w:rPr>
        <w:t xml:space="preserve">Ensure access to justice to migrant domestic workers and strengthen labour inspection services to monitor conditions of </w:t>
      </w:r>
      <w:r w:rsidR="007E0654" w:rsidRPr="00080BD7">
        <w:rPr>
          <w:b/>
        </w:rPr>
        <w:t xml:space="preserve">domestic </w:t>
      </w:r>
      <w:r w:rsidRPr="00080BD7">
        <w:rPr>
          <w:b/>
        </w:rPr>
        <w:t xml:space="preserve">work </w:t>
      </w:r>
      <w:r w:rsidR="00D97D71" w:rsidRPr="00080BD7">
        <w:rPr>
          <w:b/>
        </w:rPr>
        <w:t xml:space="preserve">effectively </w:t>
      </w:r>
      <w:r w:rsidRPr="00080BD7">
        <w:rPr>
          <w:b/>
        </w:rPr>
        <w:t>and to receive, investigate and address complaints of alleged violations</w:t>
      </w:r>
      <w:r w:rsidR="007E0654" w:rsidRPr="00080BD7">
        <w:rPr>
          <w:b/>
        </w:rPr>
        <w:t xml:space="preserve"> in th</w:t>
      </w:r>
      <w:r w:rsidR="00D97D71">
        <w:rPr>
          <w:b/>
        </w:rPr>
        <w:t>at</w:t>
      </w:r>
      <w:r w:rsidR="007E0654" w:rsidRPr="00080BD7">
        <w:rPr>
          <w:b/>
        </w:rPr>
        <w:t xml:space="preserve"> regard</w:t>
      </w:r>
      <w:r w:rsidRPr="00080BD7">
        <w:rPr>
          <w:b/>
        </w:rPr>
        <w:t xml:space="preserve">. </w:t>
      </w:r>
    </w:p>
    <w:p w14:paraId="31BA29D9" w14:textId="15EAB98D" w:rsidR="00DD5388" w:rsidRPr="00080BD7" w:rsidRDefault="00DD5388" w:rsidP="00DD5388">
      <w:pPr>
        <w:pStyle w:val="H23G"/>
      </w:pPr>
      <w:r w:rsidRPr="00080BD7">
        <w:tab/>
      </w:r>
      <w:r w:rsidRPr="00080BD7">
        <w:tab/>
        <w:t xml:space="preserve">Trade </w:t>
      </w:r>
      <w:r w:rsidR="001463DA" w:rsidRPr="00080BD7">
        <w:t>u</w:t>
      </w:r>
      <w:r w:rsidRPr="00080BD7">
        <w:t>nions</w:t>
      </w:r>
    </w:p>
    <w:p w14:paraId="4DE43E5A" w14:textId="0F712EFF" w:rsidR="00DD5388" w:rsidRPr="00080BD7" w:rsidRDefault="00406319" w:rsidP="00406319">
      <w:pPr>
        <w:pStyle w:val="SingleTxtG"/>
      </w:pPr>
      <w:r w:rsidRPr="00080BD7">
        <w:t>61.</w:t>
      </w:r>
      <w:r w:rsidRPr="00080BD7">
        <w:tab/>
      </w:r>
      <w:r w:rsidR="00DD5388" w:rsidRPr="00080BD7">
        <w:t xml:space="preserve">The Committee is concerned at the information provided by the State party </w:t>
      </w:r>
      <w:r w:rsidR="00BB6B15">
        <w:t>stating</w:t>
      </w:r>
      <w:r w:rsidR="0035215D">
        <w:t xml:space="preserve"> </w:t>
      </w:r>
      <w:r w:rsidR="00DD5388" w:rsidRPr="00080BD7">
        <w:t xml:space="preserve">that undocumented migrant workers do not have the right to join trade unions. </w:t>
      </w:r>
    </w:p>
    <w:p w14:paraId="4838EF57" w14:textId="033B27C4" w:rsidR="00DD5388" w:rsidRPr="00080BD7" w:rsidRDefault="00406319" w:rsidP="00406319">
      <w:pPr>
        <w:pStyle w:val="SingleTxtG"/>
        <w:rPr>
          <w:b/>
        </w:rPr>
      </w:pPr>
      <w:r w:rsidRPr="00080BD7">
        <w:t>62.</w:t>
      </w:r>
      <w:r w:rsidRPr="00080BD7">
        <w:tab/>
      </w:r>
      <w:r w:rsidR="00DD5388" w:rsidRPr="00080BD7">
        <w:rPr>
          <w:b/>
        </w:rPr>
        <w:t>The Committee recommends that the State party take all measures</w:t>
      </w:r>
      <w:r w:rsidR="0035215D">
        <w:rPr>
          <w:b/>
        </w:rPr>
        <w:t xml:space="preserve"> </w:t>
      </w:r>
      <w:r w:rsidR="0035215D" w:rsidRPr="00080BD7">
        <w:rPr>
          <w:b/>
        </w:rPr>
        <w:t>necessary</w:t>
      </w:r>
      <w:r w:rsidR="00DD5388" w:rsidRPr="00080BD7">
        <w:rPr>
          <w:b/>
        </w:rPr>
        <w:t>, including legislative amendments, to guarantee all migrant workers</w:t>
      </w:r>
      <w:r w:rsidR="00D95647" w:rsidRPr="00080BD7">
        <w:rPr>
          <w:b/>
        </w:rPr>
        <w:t>, including those in an irregular situation,</w:t>
      </w:r>
      <w:r w:rsidR="00DD5388" w:rsidRPr="00080BD7">
        <w:rPr>
          <w:b/>
        </w:rPr>
        <w:t xml:space="preserve"> the right to take part in trade union activities and to join </w:t>
      </w:r>
      <w:r w:rsidR="0035215D" w:rsidRPr="00080BD7">
        <w:rPr>
          <w:b/>
        </w:rPr>
        <w:t xml:space="preserve">freely </w:t>
      </w:r>
      <w:r w:rsidR="00DD5388" w:rsidRPr="00080BD7">
        <w:rPr>
          <w:b/>
        </w:rPr>
        <w:t>trade unions, in accordance with article</w:t>
      </w:r>
      <w:r w:rsidR="005C5D87" w:rsidRPr="00080BD7">
        <w:rPr>
          <w:b/>
        </w:rPr>
        <w:t xml:space="preserve"> </w:t>
      </w:r>
      <w:r w:rsidR="00DD5388" w:rsidRPr="00080BD7">
        <w:rPr>
          <w:b/>
        </w:rPr>
        <w:t>26 of the Convention.</w:t>
      </w:r>
    </w:p>
    <w:p w14:paraId="4B42C4FB" w14:textId="578CAA2E" w:rsidR="00DD5388" w:rsidRPr="00080BD7" w:rsidRDefault="00DD5388" w:rsidP="00DD5388">
      <w:pPr>
        <w:pStyle w:val="H23G"/>
      </w:pPr>
      <w:r w:rsidRPr="00080BD7">
        <w:tab/>
      </w:r>
      <w:r w:rsidRPr="00080BD7">
        <w:tab/>
        <w:t xml:space="preserve">Medical </w:t>
      </w:r>
      <w:r w:rsidR="001463DA" w:rsidRPr="00080BD7">
        <w:t>c</w:t>
      </w:r>
      <w:r w:rsidRPr="00080BD7">
        <w:t>are</w:t>
      </w:r>
    </w:p>
    <w:p w14:paraId="5B8BABFF" w14:textId="3AC06DA5" w:rsidR="00DD5388" w:rsidRPr="00080BD7" w:rsidRDefault="00406319" w:rsidP="00406319">
      <w:pPr>
        <w:pStyle w:val="SingleTxtG"/>
      </w:pPr>
      <w:r w:rsidRPr="00080BD7">
        <w:t>63.</w:t>
      </w:r>
      <w:r w:rsidRPr="00080BD7">
        <w:tab/>
      </w:r>
      <w:r w:rsidR="00DD5388" w:rsidRPr="00080BD7">
        <w:t>The Committee welcomes the information in the State party’s report that undocumented migrants have the right to access medical care in case of emergencies free of charge if they do not have sufficient financial resources. The Committee is</w:t>
      </w:r>
      <w:r w:rsidR="00341CA4">
        <w:t>,</w:t>
      </w:r>
      <w:r w:rsidR="00DD5388" w:rsidRPr="00080BD7">
        <w:t xml:space="preserve"> however</w:t>
      </w:r>
      <w:r w:rsidR="00341CA4">
        <w:t>,</w:t>
      </w:r>
      <w:r w:rsidR="00DD5388" w:rsidRPr="00080BD7">
        <w:t xml:space="preserve"> concerned that:</w:t>
      </w:r>
    </w:p>
    <w:p w14:paraId="1852352C" w14:textId="468717F5" w:rsidR="00DD5388" w:rsidRPr="00080BD7" w:rsidRDefault="00DD5388" w:rsidP="00DD5388">
      <w:pPr>
        <w:pStyle w:val="SingleTxtG"/>
      </w:pPr>
      <w:r w:rsidRPr="00080BD7">
        <w:tab/>
        <w:t>(a)</w:t>
      </w:r>
      <w:r w:rsidRPr="00080BD7">
        <w:tab/>
        <w:t>In practice</w:t>
      </w:r>
      <w:r w:rsidR="0035215D">
        <w:t>,</w:t>
      </w:r>
      <w:r w:rsidRPr="00080BD7">
        <w:t xml:space="preserve"> undocumented migrant workers have faced challenges in accessing emergency medical care;</w:t>
      </w:r>
    </w:p>
    <w:p w14:paraId="24CEA32A" w14:textId="4A6992E7" w:rsidR="00DD5388" w:rsidRPr="00080BD7" w:rsidRDefault="00DD5388" w:rsidP="00DD5388">
      <w:pPr>
        <w:pStyle w:val="SingleTxtG"/>
      </w:pPr>
      <w:r w:rsidRPr="00080BD7">
        <w:tab/>
        <w:t>(b)</w:t>
      </w:r>
      <w:r w:rsidRPr="00080BD7">
        <w:tab/>
        <w:t>Health</w:t>
      </w:r>
      <w:r w:rsidR="0035215D">
        <w:t>-</w:t>
      </w:r>
      <w:r w:rsidR="008D7E4D" w:rsidRPr="00080BD7">
        <w:t xml:space="preserve">care </w:t>
      </w:r>
      <w:r w:rsidRPr="00080BD7">
        <w:t xml:space="preserve">providers </w:t>
      </w:r>
      <w:r w:rsidR="008D7E4D" w:rsidRPr="00080BD7">
        <w:t xml:space="preserve">delivering </w:t>
      </w:r>
      <w:r w:rsidR="000C7B66" w:rsidRPr="00080BD7">
        <w:t xml:space="preserve">services </w:t>
      </w:r>
      <w:r w:rsidRPr="00080BD7">
        <w:t>to undocumented migrant workers may be liable to legal sanctions;</w:t>
      </w:r>
    </w:p>
    <w:p w14:paraId="2656555B" w14:textId="7208AF29" w:rsidR="00DD5388" w:rsidRPr="00080BD7" w:rsidRDefault="00DD5388" w:rsidP="0035215D">
      <w:pPr>
        <w:pStyle w:val="SingleTxtG"/>
      </w:pPr>
      <w:r w:rsidRPr="00080BD7">
        <w:tab/>
        <w:t>(c)</w:t>
      </w:r>
      <w:r w:rsidRPr="00080BD7">
        <w:tab/>
        <w:t>Most health</w:t>
      </w:r>
      <w:r w:rsidR="0035215D">
        <w:t>-</w:t>
      </w:r>
      <w:r w:rsidRPr="00080BD7">
        <w:t xml:space="preserve">care professionals in the State party speak Turkish </w:t>
      </w:r>
      <w:r w:rsidR="0035215D" w:rsidRPr="00080BD7">
        <w:t xml:space="preserve">only </w:t>
      </w:r>
      <w:r w:rsidRPr="00080BD7">
        <w:t xml:space="preserve">and there is a lack of interpreters at </w:t>
      </w:r>
      <w:r w:rsidR="0035215D">
        <w:t>S</w:t>
      </w:r>
      <w:r w:rsidRPr="00080BD7">
        <w:t>tate a</w:t>
      </w:r>
      <w:r w:rsidR="0035215D">
        <w:t>nd</w:t>
      </w:r>
      <w:r w:rsidRPr="00080BD7">
        <w:t xml:space="preserve"> private health facilities.</w:t>
      </w:r>
    </w:p>
    <w:p w14:paraId="59154864" w14:textId="5464D15B" w:rsidR="00DD5388" w:rsidRPr="00080BD7" w:rsidRDefault="00406319" w:rsidP="00406319">
      <w:pPr>
        <w:pStyle w:val="SingleTxtG"/>
      </w:pPr>
      <w:r w:rsidRPr="00080BD7">
        <w:t>64.</w:t>
      </w:r>
      <w:r w:rsidRPr="00080BD7">
        <w:tab/>
      </w:r>
      <w:r w:rsidR="00DD5388" w:rsidRPr="00080BD7">
        <w:rPr>
          <w:b/>
        </w:rPr>
        <w:t xml:space="preserve">The Committee recommends that the State party ensure in law and in practice that all migrant workers have access to medical care, including by removing sanctions </w:t>
      </w:r>
      <w:r w:rsidR="0035215D">
        <w:rPr>
          <w:b/>
        </w:rPr>
        <w:t>for</w:t>
      </w:r>
      <w:r w:rsidR="00DD5388" w:rsidRPr="00080BD7">
        <w:rPr>
          <w:b/>
        </w:rPr>
        <w:t xml:space="preserve"> health</w:t>
      </w:r>
      <w:r w:rsidR="0035215D">
        <w:rPr>
          <w:b/>
        </w:rPr>
        <w:t>-</w:t>
      </w:r>
      <w:r w:rsidR="000C7B66" w:rsidRPr="00080BD7">
        <w:rPr>
          <w:b/>
        </w:rPr>
        <w:t xml:space="preserve">care </w:t>
      </w:r>
      <w:r w:rsidR="00DD5388" w:rsidRPr="00080BD7">
        <w:rPr>
          <w:b/>
        </w:rPr>
        <w:t xml:space="preserve">providers </w:t>
      </w:r>
      <w:r w:rsidR="0035215D">
        <w:rPr>
          <w:b/>
        </w:rPr>
        <w:t xml:space="preserve">who </w:t>
      </w:r>
      <w:r w:rsidR="000C7B66" w:rsidRPr="00406319">
        <w:rPr>
          <w:b/>
          <w:bCs/>
        </w:rPr>
        <w:t>deliver services</w:t>
      </w:r>
      <w:r w:rsidR="000C7B66" w:rsidRPr="00080BD7">
        <w:t xml:space="preserve"> </w:t>
      </w:r>
      <w:r w:rsidR="00DD5388" w:rsidRPr="00080BD7">
        <w:rPr>
          <w:b/>
        </w:rPr>
        <w:t>to undocumented migrant workers and by ensuring that interpretation services are available in case of need.</w:t>
      </w:r>
    </w:p>
    <w:p w14:paraId="20871758" w14:textId="4C2FC2DB" w:rsidR="00DD5388" w:rsidRPr="00080BD7" w:rsidRDefault="00DD5388" w:rsidP="00DD5388">
      <w:pPr>
        <w:pStyle w:val="H23G"/>
      </w:pPr>
      <w:r w:rsidRPr="00080BD7">
        <w:tab/>
      </w:r>
      <w:r w:rsidRPr="00080BD7">
        <w:tab/>
        <w:t xml:space="preserve">Birth </w:t>
      </w:r>
      <w:r w:rsidR="001463DA" w:rsidRPr="00080BD7">
        <w:t>r</w:t>
      </w:r>
      <w:r w:rsidRPr="00080BD7">
        <w:t xml:space="preserve">egistration and </w:t>
      </w:r>
      <w:r w:rsidR="001463DA" w:rsidRPr="00080BD7">
        <w:t>n</w:t>
      </w:r>
      <w:r w:rsidRPr="00080BD7">
        <w:t>ationality</w:t>
      </w:r>
    </w:p>
    <w:p w14:paraId="79975DD6" w14:textId="7FED79C1" w:rsidR="00DD5388" w:rsidRPr="00080BD7" w:rsidRDefault="00406319" w:rsidP="00406319">
      <w:pPr>
        <w:pStyle w:val="SingleTxtG"/>
      </w:pPr>
      <w:r w:rsidRPr="00080BD7">
        <w:t>65.</w:t>
      </w:r>
      <w:r w:rsidRPr="00080BD7">
        <w:tab/>
      </w:r>
      <w:r w:rsidR="00DD5388" w:rsidRPr="00080BD7">
        <w:t xml:space="preserve">While welcoming the State party’s information that statelessness is not an issue in the State party and that it is committed to universal birth registration, the Committee is nonetheless concerned that there is no comprehensive strategic approach or planning to register </w:t>
      </w:r>
      <w:r w:rsidR="0035215D">
        <w:t xml:space="preserve">the </w:t>
      </w:r>
      <w:r w:rsidR="00DD5388" w:rsidRPr="00080BD7">
        <w:t>births of migrant children in the State party and no specific measures have been taken to ensure the rights of migrant children to nationality and citizenship.</w:t>
      </w:r>
    </w:p>
    <w:p w14:paraId="3EF7D6E6" w14:textId="6A8809D1" w:rsidR="00DD5388" w:rsidRPr="00080BD7" w:rsidRDefault="00406319" w:rsidP="00406319">
      <w:pPr>
        <w:pStyle w:val="SingleTxtG"/>
        <w:rPr>
          <w:b/>
        </w:rPr>
      </w:pPr>
      <w:r w:rsidRPr="00080BD7">
        <w:t>66.</w:t>
      </w:r>
      <w:r w:rsidRPr="00080BD7">
        <w:tab/>
      </w:r>
      <w:r w:rsidR="00DD5388" w:rsidRPr="00080BD7">
        <w:rPr>
          <w:b/>
        </w:rPr>
        <w:t xml:space="preserve">The Committee recommends that the State party ensure that all children of migrant workers are registered at birth and issued </w:t>
      </w:r>
      <w:r w:rsidR="00605D20">
        <w:rPr>
          <w:b/>
        </w:rPr>
        <w:t xml:space="preserve">with </w:t>
      </w:r>
      <w:r w:rsidR="00DD5388" w:rsidRPr="00080BD7">
        <w:rPr>
          <w:b/>
        </w:rPr>
        <w:t xml:space="preserve">personal identity documents, in line with </w:t>
      </w:r>
      <w:r w:rsidR="006016B1" w:rsidRPr="00080BD7">
        <w:rPr>
          <w:b/>
        </w:rPr>
        <w:t xml:space="preserve">target 16.9 of </w:t>
      </w:r>
      <w:r w:rsidR="00111909" w:rsidRPr="00080BD7">
        <w:rPr>
          <w:b/>
        </w:rPr>
        <w:t xml:space="preserve">the </w:t>
      </w:r>
      <w:r w:rsidR="00DD5388" w:rsidRPr="00080BD7">
        <w:rPr>
          <w:b/>
        </w:rPr>
        <w:t xml:space="preserve">Sustainable Development </w:t>
      </w:r>
      <w:r w:rsidR="00DB3CC0" w:rsidRPr="00080BD7">
        <w:rPr>
          <w:b/>
        </w:rPr>
        <w:t>Goals</w:t>
      </w:r>
      <w:r w:rsidR="00DD5388" w:rsidRPr="00080BD7">
        <w:rPr>
          <w:b/>
        </w:rPr>
        <w:t xml:space="preserve">, and that it </w:t>
      </w:r>
      <w:proofErr w:type="gramStart"/>
      <w:r w:rsidR="00DD5388" w:rsidRPr="00080BD7">
        <w:rPr>
          <w:b/>
        </w:rPr>
        <w:t>raise</w:t>
      </w:r>
      <w:proofErr w:type="gramEnd"/>
      <w:r w:rsidR="00DD5388" w:rsidRPr="00080BD7">
        <w:rPr>
          <w:b/>
        </w:rPr>
        <w:t xml:space="preserve"> awareness on the importance of birth registration among migrant workers and members of their families, especially those in an irregular situation. The Committee encourages the State party to accede to the 1961 Convention on the </w:t>
      </w:r>
      <w:r w:rsidR="00AB354A" w:rsidRPr="00080BD7">
        <w:rPr>
          <w:b/>
        </w:rPr>
        <w:t>R</w:t>
      </w:r>
      <w:r w:rsidR="00DD5388" w:rsidRPr="00080BD7">
        <w:rPr>
          <w:b/>
        </w:rPr>
        <w:t xml:space="preserve">eduction of </w:t>
      </w:r>
      <w:r w:rsidR="00AB354A" w:rsidRPr="00080BD7">
        <w:rPr>
          <w:b/>
        </w:rPr>
        <w:t>S</w:t>
      </w:r>
      <w:r w:rsidR="00DD5388" w:rsidRPr="00080BD7">
        <w:rPr>
          <w:b/>
        </w:rPr>
        <w:t xml:space="preserve">tatelessness and the 1997 European Convention on </w:t>
      </w:r>
      <w:r w:rsidR="00AB354A" w:rsidRPr="00080BD7">
        <w:rPr>
          <w:b/>
        </w:rPr>
        <w:t>N</w:t>
      </w:r>
      <w:r w:rsidR="00DD5388" w:rsidRPr="00080BD7">
        <w:rPr>
          <w:b/>
        </w:rPr>
        <w:t>ationality.</w:t>
      </w:r>
    </w:p>
    <w:p w14:paraId="44FC0EA5" w14:textId="3BBAF65E" w:rsidR="00DD5388" w:rsidRPr="00080BD7" w:rsidRDefault="00DD5388" w:rsidP="00DD5388">
      <w:pPr>
        <w:pStyle w:val="H23G"/>
      </w:pPr>
      <w:r w:rsidRPr="00080BD7">
        <w:tab/>
      </w:r>
      <w:r w:rsidRPr="00080BD7">
        <w:tab/>
        <w:t>Education</w:t>
      </w:r>
    </w:p>
    <w:p w14:paraId="14CAA8A9" w14:textId="73645118" w:rsidR="00DD5388" w:rsidRPr="00080BD7" w:rsidRDefault="00406319" w:rsidP="00406319">
      <w:pPr>
        <w:pStyle w:val="SingleTxtG"/>
      </w:pPr>
      <w:r w:rsidRPr="00080BD7">
        <w:t>67.</w:t>
      </w:r>
      <w:r w:rsidRPr="00080BD7">
        <w:tab/>
      </w:r>
      <w:r w:rsidR="00DD5388" w:rsidRPr="00080BD7">
        <w:t xml:space="preserve">The Committee notes that under </w:t>
      </w:r>
      <w:r w:rsidR="00883F61" w:rsidRPr="00080BD7">
        <w:t>a</w:t>
      </w:r>
      <w:r w:rsidR="00DD5388" w:rsidRPr="00080BD7">
        <w:t xml:space="preserve">rticle 89 of </w:t>
      </w:r>
      <w:r w:rsidR="00883F61" w:rsidRPr="00080BD7">
        <w:t xml:space="preserve">the </w:t>
      </w:r>
      <w:r w:rsidR="00883F61" w:rsidRPr="00080BD7">
        <w:rPr>
          <w:rStyle w:val="SingleTxtGChar"/>
        </w:rPr>
        <w:t>Act</w:t>
      </w:r>
      <w:r w:rsidR="00883F61" w:rsidRPr="00080BD7">
        <w:rPr>
          <w:rFonts w:eastAsia="Malgun Gothic"/>
        </w:rPr>
        <w:t xml:space="preserve"> on Foreigners and International Protection</w:t>
      </w:r>
      <w:r w:rsidR="0035215D">
        <w:rPr>
          <w:rFonts w:eastAsia="Malgun Gothic"/>
        </w:rPr>
        <w:t>,</w:t>
      </w:r>
      <w:r w:rsidR="00DD5388" w:rsidRPr="00080BD7">
        <w:t xml:space="preserve"> international protection applicants and their family members have access to elementary and secondary education services in </w:t>
      </w:r>
      <w:r w:rsidR="00EF6B1A" w:rsidRPr="00080BD7">
        <w:t>the State party</w:t>
      </w:r>
      <w:r w:rsidR="00DD5388" w:rsidRPr="00080BD7">
        <w:t xml:space="preserve">. The Committee welcomes </w:t>
      </w:r>
      <w:r w:rsidR="0035215D">
        <w:t xml:space="preserve">the fact </w:t>
      </w:r>
      <w:r w:rsidR="00DD5388" w:rsidRPr="00080BD7">
        <w:t xml:space="preserve">that Syrian children </w:t>
      </w:r>
      <w:r w:rsidR="0035215D">
        <w:t xml:space="preserve">who are </w:t>
      </w:r>
      <w:r w:rsidR="00DD5388" w:rsidRPr="00080BD7">
        <w:t>accommodated in the government-run camps have full access to basic education in Arabic, following the Syrian curriculum</w:t>
      </w:r>
      <w:r w:rsidR="0035215D">
        <w:t>,</w:t>
      </w:r>
      <w:r w:rsidR="00DD5388" w:rsidRPr="00080BD7">
        <w:t xml:space="preserve"> and that Turkish language classes are provided for foreigners in three provinces. The Committee is</w:t>
      </w:r>
      <w:r w:rsidR="00605D20">
        <w:t>,</w:t>
      </w:r>
      <w:r w:rsidR="00DD5388" w:rsidRPr="00080BD7">
        <w:t xml:space="preserve"> however</w:t>
      </w:r>
      <w:r w:rsidR="00605D20">
        <w:t>,</w:t>
      </w:r>
      <w:r w:rsidR="00DD5388" w:rsidRPr="00080BD7">
        <w:t xml:space="preserve"> concerned that:</w:t>
      </w:r>
    </w:p>
    <w:p w14:paraId="5A166B63" w14:textId="77777777" w:rsidR="00111909" w:rsidRPr="00080BD7" w:rsidRDefault="00DD5388" w:rsidP="00DD5388">
      <w:pPr>
        <w:pStyle w:val="SingleTxtG"/>
      </w:pPr>
      <w:r w:rsidRPr="00080BD7">
        <w:tab/>
        <w:t>(a)</w:t>
      </w:r>
      <w:r w:rsidRPr="00080BD7">
        <w:tab/>
        <w:t>The State party’s Constitution provides that primary education is compulsory for Turkish citizens only</w:t>
      </w:r>
      <w:r w:rsidR="00111909" w:rsidRPr="00080BD7">
        <w:t>;</w:t>
      </w:r>
    </w:p>
    <w:p w14:paraId="3DB51145" w14:textId="7EC1FEC1" w:rsidR="00DD5388" w:rsidRPr="00080BD7" w:rsidRDefault="00111909" w:rsidP="003F6DE6">
      <w:pPr>
        <w:pStyle w:val="SingleTxtG"/>
      </w:pPr>
      <w:r w:rsidRPr="00080BD7">
        <w:tab/>
        <w:t>(b)</w:t>
      </w:r>
      <w:r w:rsidRPr="00080BD7">
        <w:tab/>
        <w:t>C</w:t>
      </w:r>
      <w:r w:rsidR="00DD5388" w:rsidRPr="00080BD7">
        <w:t xml:space="preserve">hildren of undocumented migrant workers are prevented from </w:t>
      </w:r>
      <w:r w:rsidR="003F6DE6">
        <w:t xml:space="preserve">enrolling in </w:t>
      </w:r>
      <w:r w:rsidR="00DD5388" w:rsidRPr="00080BD7">
        <w:t xml:space="preserve">school </w:t>
      </w:r>
      <w:r w:rsidR="003F6DE6">
        <w:t>owing to their</w:t>
      </w:r>
      <w:r w:rsidR="00DD5388" w:rsidRPr="00080BD7">
        <w:t xml:space="preserve"> lack of foreigner identification number</w:t>
      </w:r>
      <w:r w:rsidRPr="00080BD7">
        <w:t>s</w:t>
      </w:r>
      <w:r w:rsidR="00DD5388" w:rsidRPr="00080BD7">
        <w:t>;</w:t>
      </w:r>
    </w:p>
    <w:p w14:paraId="66644E8B" w14:textId="71777316" w:rsidR="00DD5388" w:rsidRPr="00080BD7" w:rsidRDefault="00DD5388" w:rsidP="003F6DE6">
      <w:pPr>
        <w:pStyle w:val="SingleTxtG"/>
      </w:pPr>
      <w:r w:rsidRPr="00080BD7">
        <w:tab/>
        <w:t>(</w:t>
      </w:r>
      <w:r w:rsidR="00111909" w:rsidRPr="00080BD7">
        <w:t>c</w:t>
      </w:r>
      <w:r w:rsidRPr="00080BD7">
        <w:t>)</w:t>
      </w:r>
      <w:r w:rsidRPr="00080BD7">
        <w:tab/>
        <w:t xml:space="preserve">The enrolment rates among Syrian children in the </w:t>
      </w:r>
      <w:r w:rsidR="003F6DE6">
        <w:t>S</w:t>
      </w:r>
      <w:r w:rsidRPr="00080BD7">
        <w:t>tate party drop sharply after the age of 8;</w:t>
      </w:r>
    </w:p>
    <w:p w14:paraId="31261977" w14:textId="0E870842" w:rsidR="00DD5388" w:rsidRPr="00080BD7" w:rsidRDefault="00DD5388" w:rsidP="00DD5388">
      <w:pPr>
        <w:pStyle w:val="SingleTxtG"/>
      </w:pPr>
      <w:r w:rsidRPr="00080BD7">
        <w:tab/>
        <w:t>(</w:t>
      </w:r>
      <w:r w:rsidR="00111909" w:rsidRPr="00080BD7">
        <w:t>d</w:t>
      </w:r>
      <w:r w:rsidRPr="00080BD7">
        <w:t>)</w:t>
      </w:r>
      <w:r w:rsidR="005C5D87" w:rsidRPr="00080BD7">
        <w:tab/>
      </w:r>
      <w:r w:rsidRPr="00080BD7">
        <w:t xml:space="preserve">There is a lack of information among migrant workers </w:t>
      </w:r>
      <w:r w:rsidR="003F6DE6">
        <w:t xml:space="preserve">about the fact </w:t>
      </w:r>
      <w:r w:rsidRPr="00080BD7">
        <w:t>that their children have the right to attend local public schools;</w:t>
      </w:r>
    </w:p>
    <w:p w14:paraId="1DABC472" w14:textId="6D5489CA" w:rsidR="00DD5388" w:rsidRPr="00080BD7" w:rsidRDefault="00DD5388" w:rsidP="00DD5388">
      <w:pPr>
        <w:pStyle w:val="SingleTxtG"/>
      </w:pPr>
      <w:r w:rsidRPr="00080BD7">
        <w:tab/>
        <w:t>(</w:t>
      </w:r>
      <w:r w:rsidR="00111909" w:rsidRPr="00080BD7">
        <w:t>e</w:t>
      </w:r>
      <w:r w:rsidRPr="00080BD7">
        <w:t>)</w:t>
      </w:r>
      <w:r w:rsidRPr="00080BD7">
        <w:tab/>
        <w:t>There is no formalized or systematic support for non-Turkish speakers in the State party’s public school system;</w:t>
      </w:r>
    </w:p>
    <w:p w14:paraId="619C1790" w14:textId="7CCC2152" w:rsidR="00DD5388" w:rsidRPr="00080BD7" w:rsidRDefault="00DD5388" w:rsidP="003F6DE6">
      <w:pPr>
        <w:pStyle w:val="SingleTxtG"/>
      </w:pPr>
      <w:r w:rsidRPr="00080BD7">
        <w:tab/>
        <w:t>(</w:t>
      </w:r>
      <w:r w:rsidR="00111909" w:rsidRPr="00080BD7">
        <w:t>f</w:t>
      </w:r>
      <w:r w:rsidRPr="00080BD7">
        <w:t>)</w:t>
      </w:r>
      <w:r w:rsidRPr="00080BD7">
        <w:tab/>
        <w:t>Some migrant workers report not being able to register their children in school despite fulfil</w:t>
      </w:r>
      <w:r w:rsidR="003F6DE6">
        <w:t>ling</w:t>
      </w:r>
      <w:r w:rsidRPr="00080BD7">
        <w:t xml:space="preserve"> all </w:t>
      </w:r>
      <w:r w:rsidR="003F6DE6">
        <w:t xml:space="preserve">the </w:t>
      </w:r>
      <w:r w:rsidRPr="00080BD7">
        <w:t>prerequisites;</w:t>
      </w:r>
    </w:p>
    <w:p w14:paraId="3C40DA76" w14:textId="01154FE5" w:rsidR="00DD5388" w:rsidRPr="00080BD7" w:rsidRDefault="00DD5388" w:rsidP="003F6DE6">
      <w:pPr>
        <w:pStyle w:val="SingleTxtG"/>
      </w:pPr>
      <w:r w:rsidRPr="00080BD7">
        <w:tab/>
        <w:t>(</w:t>
      </w:r>
      <w:r w:rsidR="00111909" w:rsidRPr="00080BD7">
        <w:t>g</w:t>
      </w:r>
      <w:r w:rsidRPr="00080BD7">
        <w:t>)</w:t>
      </w:r>
      <w:r w:rsidRPr="00080BD7">
        <w:tab/>
        <w:t xml:space="preserve">Children of migrant workers encounter difficulties in accessing the State party’s education system as they face barriers </w:t>
      </w:r>
      <w:r w:rsidR="003F6DE6">
        <w:t>in</w:t>
      </w:r>
      <w:r w:rsidRPr="00080BD7">
        <w:t xml:space="preserve"> access</w:t>
      </w:r>
      <w:r w:rsidR="003F6DE6">
        <w:t>ing</w:t>
      </w:r>
      <w:r w:rsidRPr="00080BD7">
        <w:t xml:space="preserve"> general support that exists for disadvantaged or minority students;</w:t>
      </w:r>
    </w:p>
    <w:p w14:paraId="1F09B0F8" w14:textId="29A6A550" w:rsidR="00DD5388" w:rsidRPr="00080BD7" w:rsidRDefault="00DD5388" w:rsidP="00DD5388">
      <w:pPr>
        <w:pStyle w:val="SingleTxtG"/>
      </w:pPr>
      <w:r w:rsidRPr="00080BD7">
        <w:tab/>
        <w:t>(</w:t>
      </w:r>
      <w:r w:rsidR="00111909" w:rsidRPr="00080BD7">
        <w:t>h</w:t>
      </w:r>
      <w:r w:rsidRPr="00080BD7">
        <w:t>)</w:t>
      </w:r>
      <w:r w:rsidRPr="00080BD7">
        <w:tab/>
        <w:t>The State party has not made sufficient efforts to implement intercultural education in schools.</w:t>
      </w:r>
    </w:p>
    <w:p w14:paraId="51D6D43D" w14:textId="5076A9FE" w:rsidR="00DD5388" w:rsidRPr="00080BD7" w:rsidRDefault="00406319" w:rsidP="00406319">
      <w:pPr>
        <w:pStyle w:val="SingleTxtG"/>
      </w:pPr>
      <w:r w:rsidRPr="00080BD7">
        <w:t>68.</w:t>
      </w:r>
      <w:r w:rsidRPr="00080BD7">
        <w:tab/>
      </w:r>
      <w:r w:rsidR="00DD5388" w:rsidRPr="00080BD7">
        <w:rPr>
          <w:b/>
        </w:rPr>
        <w:t xml:space="preserve">The Committee recommends that, in accordance with article 30 of the Convention, the State party adopt concrete and effective measures to ensure access to education for children of migrant workers, irrespective of the migration status of their parents, including </w:t>
      </w:r>
      <w:r w:rsidR="003F6DE6">
        <w:rPr>
          <w:b/>
        </w:rPr>
        <w:t>by</w:t>
      </w:r>
      <w:r w:rsidR="00DD5388" w:rsidRPr="00080BD7">
        <w:rPr>
          <w:b/>
        </w:rPr>
        <w:t xml:space="preserve"> making the education of all children in the State party’s territory compulsory, creating awareness of th</w:t>
      </w:r>
      <w:r w:rsidR="00D97D71">
        <w:rPr>
          <w:b/>
        </w:rPr>
        <w:t>at</w:t>
      </w:r>
      <w:r w:rsidR="00DD5388" w:rsidRPr="00080BD7">
        <w:rPr>
          <w:b/>
        </w:rPr>
        <w:t xml:space="preserve"> obligation and right among the parents, addressing linguistic barriers, reducing </w:t>
      </w:r>
      <w:r w:rsidR="003F6DE6">
        <w:rPr>
          <w:b/>
        </w:rPr>
        <w:t xml:space="preserve">the </w:t>
      </w:r>
      <w:r w:rsidR="00DD5388" w:rsidRPr="00080BD7">
        <w:rPr>
          <w:b/>
        </w:rPr>
        <w:t>drop</w:t>
      </w:r>
      <w:r w:rsidR="003F6DE6">
        <w:rPr>
          <w:b/>
        </w:rPr>
        <w:t>-</w:t>
      </w:r>
      <w:r w:rsidR="00DD5388" w:rsidRPr="00080BD7">
        <w:rPr>
          <w:b/>
        </w:rPr>
        <w:t>out</w:t>
      </w:r>
      <w:r w:rsidR="003F6DE6">
        <w:rPr>
          <w:b/>
        </w:rPr>
        <w:t xml:space="preserve"> rate</w:t>
      </w:r>
      <w:r w:rsidR="00DD5388" w:rsidRPr="00080BD7">
        <w:rPr>
          <w:b/>
        </w:rPr>
        <w:t xml:space="preserve"> and promoting intercultural education.</w:t>
      </w:r>
    </w:p>
    <w:p w14:paraId="39990034" w14:textId="09B85F4D" w:rsidR="00DD5388" w:rsidRPr="00080BD7" w:rsidRDefault="00DD5388" w:rsidP="00DD5388">
      <w:pPr>
        <w:pStyle w:val="H23G"/>
      </w:pPr>
      <w:r w:rsidRPr="00080BD7">
        <w:tab/>
      </w:r>
      <w:r w:rsidRPr="00080BD7">
        <w:tab/>
        <w:t xml:space="preserve">Right to be </w:t>
      </w:r>
      <w:r w:rsidR="001463DA" w:rsidRPr="00080BD7">
        <w:t>i</w:t>
      </w:r>
      <w:r w:rsidRPr="00080BD7">
        <w:t xml:space="preserve">nformed and </w:t>
      </w:r>
      <w:r w:rsidR="001463DA" w:rsidRPr="00080BD7">
        <w:t>d</w:t>
      </w:r>
      <w:r w:rsidRPr="00080BD7">
        <w:t>issemination</w:t>
      </w:r>
      <w:r w:rsidR="006016B1" w:rsidRPr="00080BD7">
        <w:t xml:space="preserve"> of information</w:t>
      </w:r>
    </w:p>
    <w:p w14:paraId="3DA98EC7" w14:textId="2AEFE6D1" w:rsidR="00DD5388" w:rsidRPr="00080BD7" w:rsidRDefault="00406319" w:rsidP="00406319">
      <w:pPr>
        <w:pStyle w:val="SingleTxtG"/>
      </w:pPr>
      <w:r w:rsidRPr="00080BD7">
        <w:t>69.</w:t>
      </w:r>
      <w:r w:rsidRPr="00080BD7">
        <w:tab/>
      </w:r>
      <w:r w:rsidR="00DD5388" w:rsidRPr="00080BD7">
        <w:t xml:space="preserve">The Committee notes the State party’s information that brochures and booklets have been published in order to provide information to migrants, the </w:t>
      </w:r>
      <w:r w:rsidR="00883F61" w:rsidRPr="00080BD7">
        <w:rPr>
          <w:rStyle w:val="SingleTxtGChar"/>
        </w:rPr>
        <w:t>Act</w:t>
      </w:r>
      <w:r w:rsidR="00883F61" w:rsidRPr="00080BD7">
        <w:rPr>
          <w:rFonts w:eastAsia="Malgun Gothic"/>
        </w:rPr>
        <w:t xml:space="preserve"> on Foreigners and International Protection</w:t>
      </w:r>
      <w:r w:rsidR="00DD5388" w:rsidRPr="00080BD7">
        <w:t xml:space="preserve"> has been translated into </w:t>
      </w:r>
      <w:r w:rsidR="003F6DE6">
        <w:t>ten</w:t>
      </w:r>
      <w:r w:rsidR="00DD5388" w:rsidRPr="00080BD7">
        <w:t xml:space="preserve"> languages and information on the </w:t>
      </w:r>
      <w:r w:rsidR="00883F61" w:rsidRPr="00080BD7">
        <w:t xml:space="preserve">website of the </w:t>
      </w:r>
      <w:r w:rsidR="00883F61" w:rsidRPr="00080BD7">
        <w:rPr>
          <w:rFonts w:eastAsia="Malgun Gothic"/>
        </w:rPr>
        <w:t>Directorate-General for Migration Management</w:t>
      </w:r>
      <w:r w:rsidR="00DD5388" w:rsidRPr="00080BD7">
        <w:t xml:space="preserve"> is available in four languages and translations into further languages are being piloted. The Committee is</w:t>
      </w:r>
      <w:r w:rsidR="00605D20">
        <w:t>,</w:t>
      </w:r>
      <w:r w:rsidR="00DD5388" w:rsidRPr="00080BD7">
        <w:t xml:space="preserve"> however</w:t>
      </w:r>
      <w:r w:rsidR="00605D20">
        <w:t>,</w:t>
      </w:r>
      <w:r w:rsidR="00DD5388" w:rsidRPr="00080BD7">
        <w:t xml:space="preserve"> concerned about the lack of measures taken by the State party to actively disseminate information to both outgoing Turkish migrant workers and migrant workers taking up employment in the State party about conditions of admission and employment of migrant workers and their rights and obligations.</w:t>
      </w:r>
    </w:p>
    <w:p w14:paraId="2CD73180" w14:textId="25723F37" w:rsidR="00DD5388" w:rsidRPr="00080BD7" w:rsidRDefault="00406319" w:rsidP="00406319">
      <w:pPr>
        <w:pStyle w:val="SingleTxtG"/>
        <w:rPr>
          <w:b/>
        </w:rPr>
      </w:pPr>
      <w:r w:rsidRPr="00080BD7">
        <w:t>70.</w:t>
      </w:r>
      <w:r w:rsidRPr="00080BD7">
        <w:tab/>
      </w:r>
      <w:r w:rsidR="00DD5388" w:rsidRPr="00080BD7">
        <w:rPr>
          <w:b/>
        </w:rPr>
        <w:t>The Committee recommends that the State party:</w:t>
      </w:r>
    </w:p>
    <w:p w14:paraId="5692C0BC" w14:textId="14B59149" w:rsidR="00DD5388" w:rsidRPr="00080BD7" w:rsidRDefault="00DD5388" w:rsidP="003A39F5">
      <w:pPr>
        <w:pStyle w:val="SingleTxtG"/>
        <w:rPr>
          <w:b/>
        </w:rPr>
      </w:pPr>
      <w:r w:rsidRPr="00080BD7">
        <w:rPr>
          <w:b/>
        </w:rPr>
        <w:tab/>
      </w:r>
      <w:r w:rsidRPr="00080BD7">
        <w:t>(a)</w:t>
      </w:r>
      <w:r w:rsidRPr="00080BD7">
        <w:tab/>
      </w:r>
      <w:r w:rsidRPr="00080BD7">
        <w:rPr>
          <w:b/>
        </w:rPr>
        <w:t>Take m</w:t>
      </w:r>
      <w:r w:rsidR="00FE1ED7" w:rsidRPr="00080BD7">
        <w:rPr>
          <w:b/>
        </w:rPr>
        <w:t>easures to actively disseminate</w:t>
      </w:r>
      <w:r w:rsidRPr="00080BD7">
        <w:rPr>
          <w:b/>
        </w:rPr>
        <w:t xml:space="preserve"> information to both outgoing Turkish migrant workers and migrant workers taking up employment in the State party about conditions of admission and employment of migrant workers and their rights and obligations;</w:t>
      </w:r>
    </w:p>
    <w:p w14:paraId="56F8BFD7" w14:textId="72CDB5D9" w:rsidR="00DD5388" w:rsidRPr="00080BD7" w:rsidRDefault="00DD5388" w:rsidP="003A39F5">
      <w:pPr>
        <w:pStyle w:val="SingleTxtG"/>
        <w:rPr>
          <w:b/>
        </w:rPr>
      </w:pPr>
      <w:r w:rsidRPr="00080BD7">
        <w:rPr>
          <w:b/>
        </w:rPr>
        <w:tab/>
      </w:r>
      <w:r w:rsidRPr="00080BD7">
        <w:t>(b)</w:t>
      </w:r>
      <w:r w:rsidRPr="00080BD7">
        <w:tab/>
      </w:r>
      <w:r w:rsidRPr="00080BD7">
        <w:rPr>
          <w:b/>
        </w:rPr>
        <w:t xml:space="preserve">Develop targeted pre-departure and awareness-raising programmes, including in consultation with relevant non-governmental organizations, migrant workers and their families, and recognized and reliable recruitment agencies. </w:t>
      </w:r>
    </w:p>
    <w:p w14:paraId="1FE48941" w14:textId="48C7F070" w:rsidR="00DD5388" w:rsidRPr="00080BD7" w:rsidRDefault="00DD5388" w:rsidP="00DD5388">
      <w:pPr>
        <w:pStyle w:val="H23G"/>
      </w:pPr>
      <w:r w:rsidRPr="00080BD7">
        <w:tab/>
        <w:t>4.</w:t>
      </w:r>
      <w:r w:rsidRPr="00080BD7">
        <w:tab/>
        <w:t xml:space="preserve">Other rights of migrant workers and members of their families who are documented </w:t>
      </w:r>
      <w:r w:rsidR="005C5D87" w:rsidRPr="00080BD7">
        <w:br/>
      </w:r>
      <w:r w:rsidRPr="00080BD7">
        <w:t>or in a regular situation (arts.</w:t>
      </w:r>
      <w:r w:rsidR="00413FEF" w:rsidRPr="00080BD7">
        <w:t xml:space="preserve"> </w:t>
      </w:r>
      <w:r w:rsidRPr="00080BD7">
        <w:t>36-56)</w:t>
      </w:r>
    </w:p>
    <w:p w14:paraId="1D72368B" w14:textId="378003E5" w:rsidR="00DD5388" w:rsidRPr="00080BD7" w:rsidRDefault="00DD5388" w:rsidP="00DD5388">
      <w:pPr>
        <w:pStyle w:val="H23G"/>
      </w:pPr>
      <w:r w:rsidRPr="00080BD7">
        <w:tab/>
      </w:r>
      <w:r w:rsidRPr="00080BD7">
        <w:tab/>
        <w:t xml:space="preserve">Right to </w:t>
      </w:r>
      <w:r w:rsidR="001463DA" w:rsidRPr="00080BD7">
        <w:t>f</w:t>
      </w:r>
      <w:r w:rsidRPr="00080BD7">
        <w:t xml:space="preserve">orm </w:t>
      </w:r>
      <w:r w:rsidR="001463DA" w:rsidRPr="00080BD7">
        <w:t>t</w:t>
      </w:r>
      <w:r w:rsidRPr="00080BD7">
        <w:t xml:space="preserve">rade </w:t>
      </w:r>
      <w:r w:rsidR="001463DA" w:rsidRPr="00080BD7">
        <w:t>u</w:t>
      </w:r>
      <w:r w:rsidRPr="00080BD7">
        <w:t>nions</w:t>
      </w:r>
    </w:p>
    <w:p w14:paraId="41A32140" w14:textId="010B3162" w:rsidR="00DD5388" w:rsidRPr="00080BD7" w:rsidRDefault="00406319" w:rsidP="00406319">
      <w:pPr>
        <w:pStyle w:val="SingleTxtG"/>
      </w:pPr>
      <w:r w:rsidRPr="00080BD7">
        <w:t>71.</w:t>
      </w:r>
      <w:r w:rsidRPr="00080BD7">
        <w:tab/>
      </w:r>
      <w:r w:rsidR="00DD5388" w:rsidRPr="00080BD7">
        <w:t xml:space="preserve">The Committee welcomes </w:t>
      </w:r>
      <w:r w:rsidR="00AB354A" w:rsidRPr="00080BD7">
        <w:t xml:space="preserve">the fact </w:t>
      </w:r>
      <w:r w:rsidR="00DD5388" w:rsidRPr="00080BD7">
        <w:t>that the 2012 Trade Unions and Collective Labour Agreements Act provides that foreign migrant workers may form associations and trade unions.</w:t>
      </w:r>
      <w:r w:rsidR="002F26FA" w:rsidRPr="00080BD7">
        <w:t xml:space="preserve"> The Committee is</w:t>
      </w:r>
      <w:r w:rsidR="00605D20">
        <w:t>,</w:t>
      </w:r>
      <w:r w:rsidR="002F26FA" w:rsidRPr="00080BD7">
        <w:t xml:space="preserve"> however</w:t>
      </w:r>
      <w:r w:rsidR="00605D20">
        <w:t>,</w:t>
      </w:r>
      <w:r w:rsidR="002F26FA" w:rsidRPr="00080BD7">
        <w:t xml:space="preserve"> concerned that the State party maintain</w:t>
      </w:r>
      <w:r w:rsidR="008D7E4D" w:rsidRPr="00080BD7">
        <w:t>s</w:t>
      </w:r>
      <w:r w:rsidR="002F26FA" w:rsidRPr="00080BD7">
        <w:t xml:space="preserve"> </w:t>
      </w:r>
      <w:r w:rsidR="008D7E4D" w:rsidRPr="00080BD7">
        <w:t xml:space="preserve">a </w:t>
      </w:r>
      <w:r w:rsidR="002F26FA" w:rsidRPr="00080BD7">
        <w:t xml:space="preserve">reservation to </w:t>
      </w:r>
      <w:r w:rsidR="00E0506C" w:rsidRPr="00080BD7">
        <w:t>a</w:t>
      </w:r>
      <w:r w:rsidR="002F26FA" w:rsidRPr="00080BD7">
        <w:t>rticle 40 of the Convention.</w:t>
      </w:r>
    </w:p>
    <w:p w14:paraId="2A3F7B47" w14:textId="14399B65" w:rsidR="00DD5388" w:rsidRPr="00080BD7" w:rsidRDefault="00406319" w:rsidP="00406319">
      <w:pPr>
        <w:pStyle w:val="SingleTxtG"/>
        <w:rPr>
          <w:b/>
        </w:rPr>
      </w:pPr>
      <w:r w:rsidRPr="00080BD7">
        <w:t>72.</w:t>
      </w:r>
      <w:r w:rsidRPr="00080BD7">
        <w:tab/>
      </w:r>
      <w:r w:rsidR="00DD5388" w:rsidRPr="00080BD7">
        <w:rPr>
          <w:b/>
        </w:rPr>
        <w:t xml:space="preserve">The Committee recommends </w:t>
      </w:r>
      <w:r w:rsidR="002F26FA" w:rsidRPr="00080BD7">
        <w:rPr>
          <w:b/>
        </w:rPr>
        <w:t xml:space="preserve">that </w:t>
      </w:r>
      <w:r w:rsidR="00DD5388" w:rsidRPr="00080BD7">
        <w:rPr>
          <w:b/>
        </w:rPr>
        <w:t>the State party:</w:t>
      </w:r>
    </w:p>
    <w:p w14:paraId="60692344" w14:textId="6C292B8A" w:rsidR="00DD5388" w:rsidRPr="00080BD7" w:rsidRDefault="00DD5388" w:rsidP="00BB6B15">
      <w:pPr>
        <w:pStyle w:val="SingleTxtG"/>
        <w:rPr>
          <w:b/>
        </w:rPr>
      </w:pPr>
      <w:r w:rsidRPr="00080BD7">
        <w:rPr>
          <w:b/>
        </w:rPr>
        <w:tab/>
      </w:r>
      <w:r w:rsidRPr="00080BD7">
        <w:t>(a)</w:t>
      </w:r>
      <w:r w:rsidRPr="00080BD7">
        <w:tab/>
      </w:r>
      <w:r w:rsidR="00BB6B15" w:rsidRPr="00406319">
        <w:rPr>
          <w:b/>
          <w:bCs/>
        </w:rPr>
        <w:t>W</w:t>
      </w:r>
      <w:r w:rsidRPr="00080BD7">
        <w:rPr>
          <w:b/>
        </w:rPr>
        <w:t xml:space="preserve">ithdraw its reservation to article 40 of the Convention, </w:t>
      </w:r>
      <w:r w:rsidR="00BB6B15">
        <w:rPr>
          <w:b/>
        </w:rPr>
        <w:t>a</w:t>
      </w:r>
      <w:r w:rsidR="00BB6B15" w:rsidRPr="00080BD7">
        <w:rPr>
          <w:b/>
        </w:rPr>
        <w:t xml:space="preserve">s </w:t>
      </w:r>
      <w:r w:rsidR="00BB6B15">
        <w:rPr>
          <w:b/>
        </w:rPr>
        <w:t xml:space="preserve">the delegation </w:t>
      </w:r>
      <w:r w:rsidR="00BB6B15" w:rsidRPr="00080BD7">
        <w:rPr>
          <w:b/>
        </w:rPr>
        <w:t xml:space="preserve">indicated </w:t>
      </w:r>
      <w:r w:rsidR="00BB6B15">
        <w:rPr>
          <w:b/>
        </w:rPr>
        <w:t xml:space="preserve">it would </w:t>
      </w:r>
      <w:r w:rsidR="00BB6B15" w:rsidRPr="00080BD7">
        <w:rPr>
          <w:b/>
        </w:rPr>
        <w:t>during the dialogue</w:t>
      </w:r>
      <w:r w:rsidR="00BB6B15">
        <w:rPr>
          <w:b/>
        </w:rPr>
        <w:t xml:space="preserve"> with the Committee</w:t>
      </w:r>
      <w:r w:rsidR="00BB6B15" w:rsidRPr="00080BD7">
        <w:rPr>
          <w:b/>
        </w:rPr>
        <w:t xml:space="preserve">, </w:t>
      </w:r>
      <w:r w:rsidRPr="00080BD7">
        <w:rPr>
          <w:b/>
        </w:rPr>
        <w:t xml:space="preserve">given that the Trade Unions Act, </w:t>
      </w:r>
      <w:r w:rsidR="003F6DE6">
        <w:rPr>
          <w:b/>
        </w:rPr>
        <w:t>which</w:t>
      </w:r>
      <w:r w:rsidRPr="00080BD7">
        <w:rPr>
          <w:b/>
        </w:rPr>
        <w:t xml:space="preserve"> restrict</w:t>
      </w:r>
      <w:r w:rsidR="003F6DE6">
        <w:rPr>
          <w:b/>
        </w:rPr>
        <w:t>ed</w:t>
      </w:r>
      <w:r w:rsidRPr="00080BD7">
        <w:rPr>
          <w:b/>
        </w:rPr>
        <w:t xml:space="preserve"> the right to form trade unions in the State party to citizens only, </w:t>
      </w:r>
      <w:r w:rsidR="003F6DE6">
        <w:rPr>
          <w:b/>
        </w:rPr>
        <w:t>h</w:t>
      </w:r>
      <w:r w:rsidRPr="00080BD7">
        <w:rPr>
          <w:b/>
        </w:rPr>
        <w:t xml:space="preserve">as </w:t>
      </w:r>
      <w:r w:rsidR="003F6DE6">
        <w:rPr>
          <w:b/>
        </w:rPr>
        <w:t xml:space="preserve">been </w:t>
      </w:r>
      <w:r w:rsidRPr="00080BD7">
        <w:rPr>
          <w:b/>
        </w:rPr>
        <w:t xml:space="preserve">repealed; </w:t>
      </w:r>
    </w:p>
    <w:p w14:paraId="3C7AC4B1" w14:textId="3AAE319B" w:rsidR="00DD5388" w:rsidRPr="00080BD7" w:rsidRDefault="00DD5388" w:rsidP="003F6DE6">
      <w:pPr>
        <w:pStyle w:val="SingleTxtG"/>
        <w:rPr>
          <w:b/>
        </w:rPr>
      </w:pPr>
      <w:r w:rsidRPr="00080BD7">
        <w:rPr>
          <w:b/>
        </w:rPr>
        <w:tab/>
      </w:r>
      <w:r w:rsidRPr="00080BD7">
        <w:t>(b)</w:t>
      </w:r>
      <w:r w:rsidRPr="00080BD7">
        <w:tab/>
      </w:r>
      <w:r w:rsidRPr="00080BD7">
        <w:rPr>
          <w:b/>
        </w:rPr>
        <w:t xml:space="preserve">Take the measures </w:t>
      </w:r>
      <w:r w:rsidR="003F6DE6" w:rsidRPr="00080BD7">
        <w:rPr>
          <w:b/>
        </w:rPr>
        <w:t xml:space="preserve">necessary </w:t>
      </w:r>
      <w:r w:rsidRPr="00080BD7">
        <w:rPr>
          <w:b/>
        </w:rPr>
        <w:t>to guarantee t</w:t>
      </w:r>
      <w:r w:rsidR="003F6DE6">
        <w:rPr>
          <w:b/>
        </w:rPr>
        <w:t>hat</w:t>
      </w:r>
      <w:r w:rsidRPr="00080BD7">
        <w:rPr>
          <w:b/>
        </w:rPr>
        <w:t xml:space="preserve"> migrant workers and members of their families </w:t>
      </w:r>
      <w:r w:rsidR="003F6DE6">
        <w:rPr>
          <w:b/>
        </w:rPr>
        <w:t xml:space="preserve">enjoy </w:t>
      </w:r>
      <w:r w:rsidR="003F6DE6" w:rsidRPr="00080BD7">
        <w:rPr>
          <w:b/>
        </w:rPr>
        <w:t xml:space="preserve">in practice </w:t>
      </w:r>
      <w:r w:rsidRPr="00080BD7">
        <w:rPr>
          <w:b/>
        </w:rPr>
        <w:t xml:space="preserve">the right to form and be a member of the executive bodies of associations and unions for the promotion and protection of their economic, social, cultural and other interests, in accordance with article 40 of the Convention and </w:t>
      </w:r>
      <w:r w:rsidR="0093085C" w:rsidRPr="00080BD7">
        <w:rPr>
          <w:b/>
        </w:rPr>
        <w:t>the</w:t>
      </w:r>
      <w:r w:rsidRPr="00080BD7">
        <w:rPr>
          <w:b/>
        </w:rPr>
        <w:t xml:space="preserve"> Freedom of Association and Protection of the Right to Organise Convention, 1948 (No.</w:t>
      </w:r>
      <w:r w:rsidR="005C5D87" w:rsidRPr="00080BD7">
        <w:rPr>
          <w:b/>
        </w:rPr>
        <w:t xml:space="preserve"> </w:t>
      </w:r>
      <w:r w:rsidRPr="00080BD7">
        <w:rPr>
          <w:b/>
        </w:rPr>
        <w:t>87)</w:t>
      </w:r>
      <w:r w:rsidR="0093085C" w:rsidRPr="00080BD7">
        <w:rPr>
          <w:b/>
        </w:rPr>
        <w:t xml:space="preserve"> of the </w:t>
      </w:r>
      <w:r w:rsidR="0093085C" w:rsidRPr="00080BD7">
        <w:rPr>
          <w:b/>
          <w:bCs/>
        </w:rPr>
        <w:t>International Labour Organization</w:t>
      </w:r>
      <w:r w:rsidRPr="00080BD7">
        <w:rPr>
          <w:b/>
        </w:rPr>
        <w:t>.</w:t>
      </w:r>
    </w:p>
    <w:p w14:paraId="4CD87DBC" w14:textId="0BE6A64A" w:rsidR="00DD5388" w:rsidRPr="00080BD7" w:rsidRDefault="00DD5388" w:rsidP="00DD5388">
      <w:pPr>
        <w:pStyle w:val="H23G"/>
      </w:pPr>
      <w:r w:rsidRPr="00080BD7">
        <w:tab/>
      </w:r>
      <w:r w:rsidRPr="00080BD7">
        <w:tab/>
        <w:t xml:space="preserve">Right to </w:t>
      </w:r>
      <w:r w:rsidR="001463DA" w:rsidRPr="00080BD7">
        <w:t>t</w:t>
      </w:r>
      <w:r w:rsidRPr="00080BD7">
        <w:t xml:space="preserve">ransfer </w:t>
      </w:r>
      <w:r w:rsidR="001463DA" w:rsidRPr="00080BD7">
        <w:t>e</w:t>
      </w:r>
      <w:r w:rsidRPr="00080BD7">
        <w:t xml:space="preserve">arnings and </w:t>
      </w:r>
      <w:r w:rsidR="001463DA" w:rsidRPr="00080BD7">
        <w:t>s</w:t>
      </w:r>
      <w:r w:rsidRPr="00080BD7">
        <w:t>avings</w:t>
      </w:r>
    </w:p>
    <w:p w14:paraId="285C816C" w14:textId="4B68F2DB" w:rsidR="00DD5388" w:rsidRPr="00080BD7" w:rsidRDefault="00406319" w:rsidP="00406319">
      <w:pPr>
        <w:pStyle w:val="SingleTxtG"/>
      </w:pPr>
      <w:r w:rsidRPr="00080BD7">
        <w:t>73.</w:t>
      </w:r>
      <w:r w:rsidRPr="00080BD7">
        <w:tab/>
      </w:r>
      <w:r w:rsidR="00DD5388" w:rsidRPr="00080BD7">
        <w:t xml:space="preserve">The Committee regrets that the practice at the Central Bank of the State party of paying </w:t>
      </w:r>
      <w:r w:rsidR="00605D20">
        <w:t xml:space="preserve">a </w:t>
      </w:r>
      <w:r w:rsidR="00DD5388" w:rsidRPr="00080BD7">
        <w:t xml:space="preserve">higher interest rate to Turkish migrant workers was abandoned in 2014 and </w:t>
      </w:r>
      <w:proofErr w:type="gramStart"/>
      <w:r w:rsidR="002832B3">
        <w:t xml:space="preserve">that </w:t>
      </w:r>
      <w:r w:rsidR="00DD5388" w:rsidRPr="00080BD7">
        <w:t>investment partnerships</w:t>
      </w:r>
      <w:proofErr w:type="gramEnd"/>
      <w:r w:rsidR="00DD5388" w:rsidRPr="00080BD7">
        <w:t xml:space="preserve"> of Turkish migrant workers </w:t>
      </w:r>
      <w:r w:rsidR="002832B3">
        <w:t>have</w:t>
      </w:r>
      <w:r w:rsidR="00DD5388" w:rsidRPr="00080BD7">
        <w:t xml:space="preserve"> no</w:t>
      </w:r>
      <w:r w:rsidR="002832B3">
        <w:t>t</w:t>
      </w:r>
      <w:r w:rsidR="00DD5388" w:rsidRPr="00080BD7">
        <w:t xml:space="preserve"> </w:t>
      </w:r>
      <w:r w:rsidR="002832B3">
        <w:t>been</w:t>
      </w:r>
      <w:r w:rsidR="00DD5388" w:rsidRPr="00080BD7">
        <w:t xml:space="preserve"> supported since the end of </w:t>
      </w:r>
      <w:r w:rsidR="00E52EC8" w:rsidRPr="00080BD7">
        <w:t xml:space="preserve">the </w:t>
      </w:r>
      <w:r w:rsidR="00DD5388" w:rsidRPr="00080BD7">
        <w:t>1970s.</w:t>
      </w:r>
    </w:p>
    <w:p w14:paraId="7FDDC3D4" w14:textId="08374544" w:rsidR="00DD5388" w:rsidRPr="00080BD7" w:rsidRDefault="00406319" w:rsidP="00406319">
      <w:pPr>
        <w:pStyle w:val="SingleTxtG"/>
      </w:pPr>
      <w:r w:rsidRPr="00080BD7">
        <w:t>74.</w:t>
      </w:r>
      <w:r w:rsidRPr="00080BD7">
        <w:tab/>
      </w:r>
      <w:r w:rsidR="00DD5388" w:rsidRPr="00080BD7">
        <w:rPr>
          <w:b/>
        </w:rPr>
        <w:t xml:space="preserve">The Committee </w:t>
      </w:r>
      <w:r w:rsidR="00DB3CC0" w:rsidRPr="00080BD7">
        <w:rPr>
          <w:b/>
        </w:rPr>
        <w:t xml:space="preserve">recommends </w:t>
      </w:r>
      <w:r w:rsidR="00DD5388" w:rsidRPr="00080BD7">
        <w:rPr>
          <w:b/>
        </w:rPr>
        <w:t xml:space="preserve">that the State party take measures to reduce the cost of sending and receiving funds in line with </w:t>
      </w:r>
      <w:r w:rsidR="006016B1" w:rsidRPr="00080BD7">
        <w:rPr>
          <w:b/>
        </w:rPr>
        <w:t xml:space="preserve">target 10.c of </w:t>
      </w:r>
      <w:r w:rsidR="00A26AB2" w:rsidRPr="00080BD7">
        <w:rPr>
          <w:b/>
        </w:rPr>
        <w:t xml:space="preserve">the </w:t>
      </w:r>
      <w:r w:rsidR="00DD5388" w:rsidRPr="00080BD7">
        <w:rPr>
          <w:b/>
        </w:rPr>
        <w:t xml:space="preserve">Sustainable Development </w:t>
      </w:r>
      <w:r w:rsidR="003B6BBC" w:rsidRPr="00080BD7">
        <w:rPr>
          <w:b/>
        </w:rPr>
        <w:t xml:space="preserve">Goals </w:t>
      </w:r>
      <w:r w:rsidR="00DD5388" w:rsidRPr="00080BD7">
        <w:rPr>
          <w:b/>
        </w:rPr>
        <w:t>and to facilitate the productive use of remittances.</w:t>
      </w:r>
    </w:p>
    <w:p w14:paraId="79AE93AC" w14:textId="77777777" w:rsidR="00DD5388" w:rsidRPr="00080BD7" w:rsidRDefault="00DD5388" w:rsidP="00DD5388">
      <w:pPr>
        <w:pStyle w:val="H23G"/>
      </w:pPr>
      <w:r w:rsidRPr="00080BD7">
        <w:tab/>
      </w:r>
      <w:r w:rsidRPr="00080BD7">
        <w:tab/>
        <w:t>Work permits</w:t>
      </w:r>
    </w:p>
    <w:p w14:paraId="396430D6" w14:textId="3D08732C" w:rsidR="00DD5388" w:rsidRPr="00080BD7" w:rsidRDefault="00406319" w:rsidP="00406319">
      <w:pPr>
        <w:pStyle w:val="SingleTxtG"/>
      </w:pPr>
      <w:r w:rsidRPr="00080BD7">
        <w:t>75.</w:t>
      </w:r>
      <w:r w:rsidRPr="00080BD7">
        <w:tab/>
      </w:r>
      <w:r w:rsidR="00DD5388" w:rsidRPr="00080BD7">
        <w:t xml:space="preserve">The Committee is concerned at reports that migrant workers </w:t>
      </w:r>
      <w:r w:rsidR="002832B3">
        <w:t xml:space="preserve">who </w:t>
      </w:r>
      <w:r w:rsidR="00DD5388" w:rsidRPr="00080BD7">
        <w:t xml:space="preserve">hold fixed-term work permits for specific professions and employers under </w:t>
      </w:r>
      <w:r w:rsidR="00152E6C" w:rsidRPr="00080BD7">
        <w:t>a</w:t>
      </w:r>
      <w:r w:rsidR="00DD5388" w:rsidRPr="00080BD7">
        <w:t xml:space="preserve">rticle 5 of </w:t>
      </w:r>
      <w:r w:rsidR="00152E6C" w:rsidRPr="00080BD7">
        <w:t>Act</w:t>
      </w:r>
      <w:r w:rsidR="00DD5388" w:rsidRPr="00080BD7">
        <w:t xml:space="preserve"> No. 4817 </w:t>
      </w:r>
      <w:r w:rsidR="00392DB0" w:rsidRPr="00080BD7">
        <w:t xml:space="preserve">are </w:t>
      </w:r>
      <w:r w:rsidR="00DD5388" w:rsidRPr="00080BD7">
        <w:t xml:space="preserve">reluctant to report abuse and unlawful workplace conditions for fear of losing their jobs since their immigration status is tied to their employer. </w:t>
      </w:r>
    </w:p>
    <w:p w14:paraId="53B24540" w14:textId="51EAF010" w:rsidR="00DD5388" w:rsidRPr="00080BD7" w:rsidRDefault="00406319" w:rsidP="00406319">
      <w:pPr>
        <w:pStyle w:val="SingleTxtG"/>
        <w:rPr>
          <w:b/>
        </w:rPr>
      </w:pPr>
      <w:r w:rsidRPr="00080BD7">
        <w:t>76.</w:t>
      </w:r>
      <w:r w:rsidRPr="00080BD7">
        <w:tab/>
      </w:r>
      <w:r w:rsidR="00DD5388" w:rsidRPr="00080BD7">
        <w:rPr>
          <w:b/>
        </w:rPr>
        <w:t xml:space="preserve">The Committee recommends that the State party review the fixed-term work permit system </w:t>
      </w:r>
      <w:r w:rsidR="002832B3">
        <w:rPr>
          <w:b/>
        </w:rPr>
        <w:t xml:space="preserve">in order </w:t>
      </w:r>
      <w:r w:rsidR="00DD5388" w:rsidRPr="00080BD7">
        <w:rPr>
          <w:b/>
        </w:rPr>
        <w:t xml:space="preserve">to prevent abusive working conditions and exploitation. </w:t>
      </w:r>
    </w:p>
    <w:p w14:paraId="79179B56" w14:textId="71BAE821" w:rsidR="00DD5388" w:rsidRPr="00080BD7" w:rsidRDefault="00DD5388" w:rsidP="00B87A98">
      <w:pPr>
        <w:pStyle w:val="H23G"/>
      </w:pPr>
      <w:r w:rsidRPr="00080BD7">
        <w:tab/>
        <w:t>5.</w:t>
      </w:r>
      <w:r w:rsidRPr="00080BD7">
        <w:tab/>
        <w:t>Provisions applicable to particular categories of migrant workers and members of their families (arts</w:t>
      </w:r>
      <w:r w:rsidR="005C5D87" w:rsidRPr="00080BD7">
        <w:t>.</w:t>
      </w:r>
      <w:r w:rsidRPr="00080BD7">
        <w:t xml:space="preserve"> 57</w:t>
      </w:r>
      <w:r w:rsidR="005C5D87" w:rsidRPr="00080BD7">
        <w:t>-</w:t>
      </w:r>
      <w:r w:rsidRPr="00080BD7">
        <w:t>63)</w:t>
      </w:r>
    </w:p>
    <w:p w14:paraId="19AF3272" w14:textId="2A682A9B" w:rsidR="00DD5388" w:rsidRPr="00080BD7" w:rsidRDefault="00DD5388" w:rsidP="00DD5388">
      <w:pPr>
        <w:pStyle w:val="H23G"/>
      </w:pPr>
      <w:r w:rsidRPr="00080BD7">
        <w:tab/>
      </w:r>
      <w:r w:rsidRPr="00080BD7">
        <w:tab/>
        <w:t xml:space="preserve">Seasonal </w:t>
      </w:r>
      <w:r w:rsidR="001463DA" w:rsidRPr="00080BD7">
        <w:t>w</w:t>
      </w:r>
      <w:r w:rsidRPr="00080BD7">
        <w:t>orkers</w:t>
      </w:r>
    </w:p>
    <w:p w14:paraId="712F1128" w14:textId="2C624B2E" w:rsidR="00DD5388" w:rsidRPr="00080BD7" w:rsidRDefault="00406319" w:rsidP="00406319">
      <w:pPr>
        <w:pStyle w:val="SingleTxtG"/>
      </w:pPr>
      <w:r w:rsidRPr="00080BD7">
        <w:t>77.</w:t>
      </w:r>
      <w:r w:rsidRPr="00080BD7">
        <w:tab/>
      </w:r>
      <w:r w:rsidR="00DD5388" w:rsidRPr="00080BD7">
        <w:t xml:space="preserve">The Committee is concerned that undocumented seasonal agricultural workers from countries such as </w:t>
      </w:r>
      <w:r w:rsidR="006C1639">
        <w:t xml:space="preserve">the </w:t>
      </w:r>
      <w:r w:rsidR="00DD5388" w:rsidRPr="00080BD7">
        <w:t>Syria</w:t>
      </w:r>
      <w:r w:rsidR="006C1639">
        <w:t>n Arab Republic</w:t>
      </w:r>
      <w:r w:rsidR="00DD5388" w:rsidRPr="00080BD7">
        <w:t xml:space="preserve">, Georgia and Azerbaijan have difficulties accessing health services </w:t>
      </w:r>
      <w:r w:rsidR="00B96E57">
        <w:t>owing</w:t>
      </w:r>
      <w:r w:rsidR="00DD5388" w:rsidRPr="00080BD7">
        <w:t xml:space="preserve"> to their irregular status.</w:t>
      </w:r>
    </w:p>
    <w:p w14:paraId="35B23241" w14:textId="6B72C0FB" w:rsidR="00DD5388" w:rsidRPr="00080BD7" w:rsidRDefault="00406319" w:rsidP="00406319">
      <w:pPr>
        <w:pStyle w:val="SingleTxtG"/>
      </w:pPr>
      <w:r w:rsidRPr="00080BD7">
        <w:t>78.</w:t>
      </w:r>
      <w:r w:rsidRPr="00080BD7">
        <w:tab/>
      </w:r>
      <w:r w:rsidR="00DD5388" w:rsidRPr="00080BD7">
        <w:rPr>
          <w:b/>
        </w:rPr>
        <w:t xml:space="preserve">The Committee invites the State party to provide information in its second periodic report on the measures taken to ensure that seasonal workers enjoy the rights to which they are entitled </w:t>
      </w:r>
      <w:r w:rsidR="00B96E57">
        <w:rPr>
          <w:b/>
        </w:rPr>
        <w:t>as a result</w:t>
      </w:r>
      <w:r w:rsidR="00DD5388" w:rsidRPr="00080BD7">
        <w:rPr>
          <w:b/>
        </w:rPr>
        <w:t xml:space="preserve"> of their presence and work in the territory of the State party, in accordance with article 57 of the Convention.</w:t>
      </w:r>
    </w:p>
    <w:p w14:paraId="103EB1DF" w14:textId="14D3336A" w:rsidR="00DD5388" w:rsidRPr="00080BD7" w:rsidRDefault="00DD5388" w:rsidP="00DD5388">
      <w:pPr>
        <w:pStyle w:val="H23G"/>
      </w:pPr>
      <w:r w:rsidRPr="00080BD7">
        <w:tab/>
        <w:t>6.</w:t>
      </w:r>
      <w:r w:rsidRPr="00080BD7">
        <w:tab/>
        <w:t xml:space="preserve">Promotion of sound, equitable, humane and lawful conditions in connection with </w:t>
      </w:r>
      <w:r w:rsidR="006016B1" w:rsidRPr="00080BD7">
        <w:t xml:space="preserve">the </w:t>
      </w:r>
      <w:r w:rsidRPr="00080BD7">
        <w:t>international migration of workers and members of their families (arts.</w:t>
      </w:r>
      <w:r w:rsidR="00413FEF" w:rsidRPr="00080BD7">
        <w:t xml:space="preserve"> </w:t>
      </w:r>
      <w:r w:rsidRPr="00080BD7">
        <w:t>64-71)</w:t>
      </w:r>
    </w:p>
    <w:p w14:paraId="503A6BB6" w14:textId="77777777" w:rsidR="00DD5388" w:rsidRPr="00080BD7" w:rsidRDefault="00DD5388" w:rsidP="00DD5388">
      <w:pPr>
        <w:pStyle w:val="H23G"/>
      </w:pPr>
      <w:r w:rsidRPr="00080BD7">
        <w:tab/>
      </w:r>
      <w:r w:rsidRPr="00080BD7">
        <w:tab/>
        <w:t>Recruitment agencies</w:t>
      </w:r>
    </w:p>
    <w:p w14:paraId="6C430BB1" w14:textId="28A20A52" w:rsidR="00DD5388" w:rsidRPr="00080BD7" w:rsidRDefault="00406319" w:rsidP="00406319">
      <w:pPr>
        <w:pStyle w:val="SingleTxtG"/>
      </w:pPr>
      <w:r w:rsidRPr="00080BD7">
        <w:t>79.</w:t>
      </w:r>
      <w:r w:rsidRPr="00080BD7">
        <w:tab/>
      </w:r>
      <w:r w:rsidR="00DD5388" w:rsidRPr="00080BD7">
        <w:t xml:space="preserve">While welcoming the adoption of the 2013 Private Employment Agency Regulations, the Committee is concerned about the lack of information about sanctions imposed on private employment agencies </w:t>
      </w:r>
      <w:r w:rsidR="00241D5E">
        <w:t xml:space="preserve">that </w:t>
      </w:r>
      <w:r w:rsidR="00DD5388" w:rsidRPr="00080BD7">
        <w:t>hir</w:t>
      </w:r>
      <w:r w:rsidR="00241D5E">
        <w:t>e</w:t>
      </w:r>
      <w:r w:rsidR="00DD5388" w:rsidRPr="00080BD7">
        <w:t xml:space="preserve"> migrant workers without a work permit </w:t>
      </w:r>
      <w:r w:rsidR="00605D20">
        <w:t xml:space="preserve">in order </w:t>
      </w:r>
      <w:r w:rsidR="00241D5E">
        <w:t>to</w:t>
      </w:r>
      <w:r w:rsidR="00DD5388" w:rsidRPr="00080BD7">
        <w:t xml:space="preserve"> avoid pay</w:t>
      </w:r>
      <w:r w:rsidR="00241D5E">
        <w:t>ing</w:t>
      </w:r>
      <w:r w:rsidR="00DD5388" w:rsidRPr="00080BD7">
        <w:t xml:space="preserve"> social security contributions.</w:t>
      </w:r>
    </w:p>
    <w:p w14:paraId="632478B0" w14:textId="3C6FD097" w:rsidR="00DD5388" w:rsidRPr="00080BD7" w:rsidRDefault="00406319" w:rsidP="00406319">
      <w:pPr>
        <w:pStyle w:val="SingleTxtG"/>
        <w:rPr>
          <w:b/>
        </w:rPr>
      </w:pPr>
      <w:r w:rsidRPr="00080BD7">
        <w:t>80.</w:t>
      </w:r>
      <w:r w:rsidRPr="00080BD7">
        <w:tab/>
      </w:r>
      <w:r w:rsidR="00DD5388" w:rsidRPr="00080BD7">
        <w:rPr>
          <w:b/>
        </w:rPr>
        <w:t>The Committee recommends that the State party:</w:t>
      </w:r>
    </w:p>
    <w:p w14:paraId="0936EDA7" w14:textId="49319984" w:rsidR="00DD5388" w:rsidRPr="00080BD7" w:rsidRDefault="00DD5388" w:rsidP="00241D5E">
      <w:pPr>
        <w:pStyle w:val="SingleTxtG"/>
        <w:rPr>
          <w:b/>
        </w:rPr>
      </w:pPr>
      <w:r w:rsidRPr="00080BD7">
        <w:rPr>
          <w:b/>
        </w:rPr>
        <w:tab/>
      </w:r>
      <w:r w:rsidRPr="00080BD7">
        <w:t>(a)</w:t>
      </w:r>
      <w:r w:rsidRPr="00080BD7">
        <w:tab/>
      </w:r>
      <w:r w:rsidRPr="00080BD7">
        <w:rPr>
          <w:b/>
        </w:rPr>
        <w:t>Strengthen its regulatory regime for private recruitment agencies, including a licensing system, recruitment monitoring, inspections and sanctions to prevent private recruitment agencies from hiring migrant workers without a work permit, avoiding payment of social security contributions and other unethical practices;</w:t>
      </w:r>
    </w:p>
    <w:p w14:paraId="1B47E0DC" w14:textId="0EDB2723" w:rsidR="00DD5388" w:rsidRPr="00080BD7" w:rsidRDefault="00DD5388" w:rsidP="00241D5E">
      <w:pPr>
        <w:pStyle w:val="SingleTxtG"/>
        <w:rPr>
          <w:b/>
        </w:rPr>
      </w:pPr>
      <w:r w:rsidRPr="00080BD7">
        <w:rPr>
          <w:b/>
        </w:rPr>
        <w:tab/>
      </w:r>
      <w:r w:rsidRPr="00080BD7">
        <w:t>(b)</w:t>
      </w:r>
      <w:r w:rsidRPr="00080BD7">
        <w:tab/>
      </w:r>
      <w:r w:rsidRPr="00080BD7">
        <w:rPr>
          <w:b/>
        </w:rPr>
        <w:t xml:space="preserve">Ensure that private recruitment agencies provide </w:t>
      </w:r>
      <w:r w:rsidR="00241D5E">
        <w:rPr>
          <w:b/>
        </w:rPr>
        <w:t>comprehensive</w:t>
      </w:r>
      <w:r w:rsidRPr="00080BD7">
        <w:rPr>
          <w:b/>
        </w:rPr>
        <w:t xml:space="preserve"> information to individuals seeking employment abroad and that they guarantee the effective enjoyment of all agreed employment benefits, in particular salaries; </w:t>
      </w:r>
    </w:p>
    <w:p w14:paraId="2F8A0C73" w14:textId="285EFE1D" w:rsidR="00DD5388" w:rsidRPr="00080BD7" w:rsidRDefault="00DD5388" w:rsidP="00241D5E">
      <w:pPr>
        <w:pStyle w:val="SingleTxtG"/>
        <w:rPr>
          <w:b/>
        </w:rPr>
      </w:pPr>
      <w:r w:rsidRPr="00080BD7">
        <w:rPr>
          <w:b/>
        </w:rPr>
        <w:tab/>
      </w:r>
      <w:r w:rsidRPr="00080BD7">
        <w:t>(c)</w:t>
      </w:r>
      <w:r w:rsidRPr="00080BD7">
        <w:tab/>
      </w:r>
      <w:r w:rsidR="00C7747E" w:rsidRPr="00080BD7">
        <w:rPr>
          <w:b/>
        </w:rPr>
        <w:t>Consider a</w:t>
      </w:r>
      <w:r w:rsidRPr="00080BD7">
        <w:rPr>
          <w:b/>
        </w:rPr>
        <w:t>dopt</w:t>
      </w:r>
      <w:r w:rsidR="00C7747E" w:rsidRPr="00080BD7">
        <w:rPr>
          <w:b/>
        </w:rPr>
        <w:t>ing</w:t>
      </w:r>
      <w:r w:rsidRPr="00080BD7">
        <w:rPr>
          <w:b/>
        </w:rPr>
        <w:t xml:space="preserve"> a “no placement fee” policy for persons intending to work abroad.</w:t>
      </w:r>
    </w:p>
    <w:p w14:paraId="5E0C57EA" w14:textId="1D7CB353" w:rsidR="00DD5388" w:rsidRPr="00080BD7" w:rsidRDefault="00DD5388" w:rsidP="00DD5388">
      <w:pPr>
        <w:pStyle w:val="H23G"/>
      </w:pPr>
      <w:r w:rsidRPr="00080BD7">
        <w:tab/>
      </w:r>
      <w:r w:rsidRPr="00080BD7">
        <w:tab/>
        <w:t>Return and reintegration</w:t>
      </w:r>
    </w:p>
    <w:p w14:paraId="1A95986F" w14:textId="4A83C6D6" w:rsidR="00DD5388" w:rsidRPr="00080BD7" w:rsidRDefault="00406319" w:rsidP="00406319">
      <w:pPr>
        <w:pStyle w:val="SingleTxtG"/>
      </w:pPr>
      <w:r w:rsidRPr="00080BD7">
        <w:t>81.</w:t>
      </w:r>
      <w:r w:rsidRPr="00080BD7">
        <w:tab/>
      </w:r>
      <w:r w:rsidR="00DD5388" w:rsidRPr="00080BD7">
        <w:t xml:space="preserve">The Committee welcomes the various measures the State party has adopted to facilitate the </w:t>
      </w:r>
      <w:r w:rsidR="00585E93" w:rsidRPr="00080BD7">
        <w:t>orderly</w:t>
      </w:r>
      <w:r w:rsidR="00DD5388" w:rsidRPr="00080BD7">
        <w:t xml:space="preserve"> return of Turkish migrant workers and members of their families and their reintegration in the economic and social life of the country. The Committee notes that the State party has concluded readmission agreements with the European Union as well as 12 countries. It is concerned, however, about the lack of information on whether these agreements include procedural guarantees for the migrants they cover. </w:t>
      </w:r>
    </w:p>
    <w:p w14:paraId="7805876E" w14:textId="0DBA98C7" w:rsidR="00DD5388" w:rsidRPr="00080BD7" w:rsidRDefault="00406319" w:rsidP="00406319">
      <w:pPr>
        <w:pStyle w:val="SingleTxtG"/>
        <w:rPr>
          <w:b/>
        </w:rPr>
      </w:pPr>
      <w:r w:rsidRPr="00080BD7">
        <w:t>82.</w:t>
      </w:r>
      <w:r w:rsidRPr="00080BD7">
        <w:tab/>
      </w:r>
      <w:r w:rsidR="00DD5388" w:rsidRPr="00080BD7">
        <w:rPr>
          <w:b/>
        </w:rPr>
        <w:t>The Committee recommends that the State party:</w:t>
      </w:r>
    </w:p>
    <w:p w14:paraId="07296E24" w14:textId="77777777" w:rsidR="00DD5388" w:rsidRPr="00080BD7" w:rsidRDefault="00DD5388" w:rsidP="00DD5388">
      <w:pPr>
        <w:pStyle w:val="SingleTxtG"/>
        <w:rPr>
          <w:b/>
        </w:rPr>
      </w:pPr>
      <w:r w:rsidRPr="00080BD7">
        <w:rPr>
          <w:b/>
        </w:rPr>
        <w:tab/>
      </w:r>
      <w:r w:rsidRPr="00080BD7">
        <w:t>(a)</w:t>
      </w:r>
      <w:r w:rsidRPr="00080BD7">
        <w:tab/>
      </w:r>
      <w:r w:rsidRPr="00080BD7">
        <w:rPr>
          <w:b/>
        </w:rPr>
        <w:t>Ensure that current and future readmission agreements between the State party and host countries guarantee the durable economic, social and cultural reintegration of migrants who return to the State party, contain procedural guarantees for them and protect them from ill-treatment if they are expelled;</w:t>
      </w:r>
    </w:p>
    <w:p w14:paraId="5B731333" w14:textId="7B4671C9" w:rsidR="00DD5388" w:rsidRPr="00080BD7" w:rsidRDefault="00DD5388" w:rsidP="00DD5388">
      <w:pPr>
        <w:pStyle w:val="SingleTxtG"/>
        <w:rPr>
          <w:b/>
        </w:rPr>
      </w:pPr>
      <w:r w:rsidRPr="00080BD7">
        <w:rPr>
          <w:b/>
        </w:rPr>
        <w:tab/>
      </w:r>
      <w:r w:rsidRPr="00080BD7">
        <w:t>(b)</w:t>
      </w:r>
      <w:r w:rsidRPr="00080BD7">
        <w:tab/>
      </w:r>
      <w:r w:rsidRPr="00080BD7">
        <w:rPr>
          <w:b/>
        </w:rPr>
        <w:t xml:space="preserve">Gather </w:t>
      </w:r>
      <w:r w:rsidR="004C57E3" w:rsidRPr="00080BD7">
        <w:rPr>
          <w:b/>
        </w:rPr>
        <w:t xml:space="preserve">disaggregated </w:t>
      </w:r>
      <w:r w:rsidRPr="00080BD7">
        <w:rPr>
          <w:b/>
        </w:rPr>
        <w:t>statistical data on migrants readmitted under readmission agreements, in</w:t>
      </w:r>
      <w:r w:rsidR="00187218" w:rsidRPr="00080BD7">
        <w:rPr>
          <w:b/>
        </w:rPr>
        <w:t>cluding</w:t>
      </w:r>
      <w:r w:rsidRPr="00080BD7">
        <w:rPr>
          <w:b/>
        </w:rPr>
        <w:t xml:space="preserve"> </w:t>
      </w:r>
      <w:r w:rsidR="0046272F" w:rsidRPr="00080BD7">
        <w:rPr>
          <w:b/>
        </w:rPr>
        <w:t>their nationality</w:t>
      </w:r>
      <w:r w:rsidR="00241D5E">
        <w:rPr>
          <w:b/>
        </w:rPr>
        <w:t>.</w:t>
      </w:r>
    </w:p>
    <w:p w14:paraId="68B4673D" w14:textId="524F3E66" w:rsidR="00DD5388" w:rsidRPr="00080BD7" w:rsidRDefault="00DD5388" w:rsidP="006016B1">
      <w:pPr>
        <w:pStyle w:val="H23G"/>
      </w:pPr>
      <w:r w:rsidRPr="00080BD7">
        <w:tab/>
      </w:r>
      <w:r w:rsidRPr="00080BD7">
        <w:tab/>
      </w:r>
      <w:r w:rsidR="00BF12B5" w:rsidRPr="00080BD7">
        <w:t xml:space="preserve">Illegal or </w:t>
      </w:r>
      <w:r w:rsidR="001463DA" w:rsidRPr="00080BD7">
        <w:t>c</w:t>
      </w:r>
      <w:r w:rsidR="00BF12B5" w:rsidRPr="00080BD7">
        <w:t xml:space="preserve">landestine </w:t>
      </w:r>
      <w:r w:rsidR="001463DA" w:rsidRPr="00080BD7">
        <w:t>m</w:t>
      </w:r>
      <w:r w:rsidR="00BF12B5" w:rsidRPr="00080BD7">
        <w:t xml:space="preserve">ovements and </w:t>
      </w:r>
      <w:r w:rsidR="001463DA" w:rsidRPr="00080BD7">
        <w:t>e</w:t>
      </w:r>
      <w:r w:rsidR="00BF12B5" w:rsidRPr="00080BD7">
        <w:t xml:space="preserve">mployment of </w:t>
      </w:r>
      <w:r w:rsidR="001463DA" w:rsidRPr="00080BD7">
        <w:t>m</w:t>
      </w:r>
      <w:r w:rsidR="00BF12B5" w:rsidRPr="00080BD7">
        <w:t xml:space="preserve">igrant </w:t>
      </w:r>
      <w:r w:rsidR="001463DA" w:rsidRPr="00080BD7">
        <w:t>w</w:t>
      </w:r>
      <w:r w:rsidR="00BF12B5" w:rsidRPr="00080BD7">
        <w:t xml:space="preserve">orkers in an </w:t>
      </w:r>
      <w:r w:rsidR="001463DA" w:rsidRPr="00080BD7">
        <w:t>i</w:t>
      </w:r>
      <w:r w:rsidR="00BF12B5" w:rsidRPr="00080BD7">
        <w:t xml:space="preserve">rregular </w:t>
      </w:r>
      <w:r w:rsidR="001463DA" w:rsidRPr="00080BD7">
        <w:t>s</w:t>
      </w:r>
      <w:r w:rsidR="00BF12B5" w:rsidRPr="00080BD7">
        <w:t>ituation</w:t>
      </w:r>
    </w:p>
    <w:p w14:paraId="6BE97596" w14:textId="22D98471" w:rsidR="00DD5388" w:rsidRPr="00080BD7" w:rsidRDefault="00406319" w:rsidP="00406319">
      <w:pPr>
        <w:pStyle w:val="SingleTxtG"/>
      </w:pPr>
      <w:r w:rsidRPr="00080BD7">
        <w:t>83.</w:t>
      </w:r>
      <w:r w:rsidRPr="00080BD7">
        <w:tab/>
      </w:r>
      <w:r w:rsidR="00DD5388" w:rsidRPr="00080BD7">
        <w:t xml:space="preserve">The Committee welcomes the recent regulations adopted by the State party </w:t>
      </w:r>
      <w:r w:rsidR="00FE1ED7" w:rsidRPr="00080BD7">
        <w:t>to combat</w:t>
      </w:r>
      <w:r w:rsidR="00DD5388" w:rsidRPr="00080BD7">
        <w:t xml:space="preserve"> human trafficking a</w:t>
      </w:r>
      <w:r w:rsidR="00241D5E">
        <w:t>nd</w:t>
      </w:r>
      <w:r w:rsidR="00DD5388" w:rsidRPr="00080BD7">
        <w:t xml:space="preserve"> the establishment of </w:t>
      </w:r>
      <w:r w:rsidR="00241D5E">
        <w:t>a</w:t>
      </w:r>
      <w:r w:rsidR="00DD5388" w:rsidRPr="00080BD7">
        <w:t xml:space="preserve"> </w:t>
      </w:r>
      <w:r w:rsidR="00241D5E">
        <w:t>d</w:t>
      </w:r>
      <w:r w:rsidR="00DD5388" w:rsidRPr="00080BD7">
        <w:t xml:space="preserve">epartment </w:t>
      </w:r>
      <w:r w:rsidR="00241D5E">
        <w:t>for the</w:t>
      </w:r>
      <w:r w:rsidR="00DD5388" w:rsidRPr="00080BD7">
        <w:t xml:space="preserve"> </w:t>
      </w:r>
      <w:r w:rsidR="00241D5E">
        <w:t>p</w:t>
      </w:r>
      <w:r w:rsidR="00DD5388" w:rsidRPr="00080BD7">
        <w:t xml:space="preserve">rotection of </w:t>
      </w:r>
      <w:r w:rsidR="00241D5E">
        <w:t>v</w:t>
      </w:r>
      <w:r w:rsidR="00DD5388" w:rsidRPr="00080BD7">
        <w:t xml:space="preserve">ictims of </w:t>
      </w:r>
      <w:r w:rsidR="00241D5E">
        <w:t>h</w:t>
      </w:r>
      <w:r w:rsidR="00DD5388" w:rsidRPr="00080BD7">
        <w:t xml:space="preserve">uman </w:t>
      </w:r>
      <w:r w:rsidR="00241D5E">
        <w:t>t</w:t>
      </w:r>
      <w:r w:rsidR="00DD5388" w:rsidRPr="00080BD7">
        <w:t>rafficking under the Directorate</w:t>
      </w:r>
      <w:r w:rsidR="00241D5E">
        <w:t>-</w:t>
      </w:r>
      <w:r w:rsidR="00DD5388" w:rsidRPr="00080BD7">
        <w:t xml:space="preserve">General </w:t>
      </w:r>
      <w:r w:rsidR="00241D5E">
        <w:t>f</w:t>
      </w:r>
      <w:r w:rsidR="00DD5388" w:rsidRPr="00080BD7">
        <w:t>o</w:t>
      </w:r>
      <w:r w:rsidR="00241D5E">
        <w:t>r</w:t>
      </w:r>
      <w:r w:rsidR="00DD5388" w:rsidRPr="00080BD7">
        <w:t xml:space="preserve"> Migration Management. The Committee also welcomes </w:t>
      </w:r>
      <w:r w:rsidR="00241D5E">
        <w:t xml:space="preserve">the fact </w:t>
      </w:r>
      <w:r w:rsidR="00DD5388" w:rsidRPr="00080BD7">
        <w:t xml:space="preserve">that </w:t>
      </w:r>
      <w:r w:rsidR="00241D5E">
        <w:t xml:space="preserve">the </w:t>
      </w:r>
      <w:r w:rsidR="00883F61" w:rsidRPr="00080BD7">
        <w:rPr>
          <w:rStyle w:val="SingleTxtGChar"/>
        </w:rPr>
        <w:t>Act</w:t>
      </w:r>
      <w:r w:rsidR="00883F61" w:rsidRPr="00080BD7">
        <w:rPr>
          <w:rFonts w:eastAsia="Malgun Gothic"/>
        </w:rPr>
        <w:t xml:space="preserve"> on Foreigners and International Protection</w:t>
      </w:r>
      <w:r w:rsidR="00DD5388" w:rsidRPr="00080BD7">
        <w:t xml:space="preserve"> provides for the establishment of centres and shelters for victims of human trafficking and guarantees that they cannot be subject to </w:t>
      </w:r>
      <w:r w:rsidR="00AB787B" w:rsidRPr="00080BD7">
        <w:t>expulsion</w:t>
      </w:r>
      <w:r w:rsidR="00DD5388" w:rsidRPr="00080BD7">
        <w:t>. The Committee is, however, concerned that:</w:t>
      </w:r>
    </w:p>
    <w:p w14:paraId="7650E0F1" w14:textId="77777777" w:rsidR="00DD5388" w:rsidRPr="00080BD7" w:rsidRDefault="00DD5388" w:rsidP="00DD5388">
      <w:pPr>
        <w:pStyle w:val="SingleTxtG"/>
      </w:pPr>
      <w:r w:rsidRPr="00080BD7">
        <w:tab/>
        <w:t>(a)</w:t>
      </w:r>
      <w:r w:rsidRPr="00080BD7">
        <w:tab/>
        <w:t>The State party has not yet adopted a comprehensive anti-trafficking law;</w:t>
      </w:r>
    </w:p>
    <w:p w14:paraId="17D27BA8" w14:textId="39776F88" w:rsidR="00DD5388" w:rsidRPr="00080BD7" w:rsidRDefault="00DD5388" w:rsidP="00DD5388">
      <w:pPr>
        <w:pStyle w:val="SingleTxtG"/>
        <w:ind w:firstLine="567"/>
      </w:pPr>
      <w:r w:rsidRPr="00080BD7">
        <w:t>(b)</w:t>
      </w:r>
      <w:r w:rsidRPr="00080BD7">
        <w:tab/>
        <w:t>There is limited capacity and inter-institutional coordination of anti-trafficking efforts, p</w:t>
      </w:r>
      <w:r w:rsidR="00F9555D" w:rsidRPr="00080BD7">
        <w:t>articularly</w:t>
      </w:r>
      <w:r w:rsidRPr="00080BD7">
        <w:t xml:space="preserve"> in the field;</w:t>
      </w:r>
    </w:p>
    <w:p w14:paraId="00DEAA7C" w14:textId="3EAC8DD1" w:rsidR="00DD5388" w:rsidRPr="00080BD7" w:rsidRDefault="00DD5388" w:rsidP="00DD5388">
      <w:pPr>
        <w:pStyle w:val="SingleTxtG"/>
      </w:pPr>
      <w:r w:rsidRPr="00080BD7">
        <w:tab/>
        <w:t>(c)</w:t>
      </w:r>
      <w:r w:rsidRPr="00080BD7">
        <w:tab/>
        <w:t>The efforts to identify and protect victims of trafficking are insufficient;</w:t>
      </w:r>
    </w:p>
    <w:p w14:paraId="793F1157" w14:textId="35FE7CDD" w:rsidR="00DD5388" w:rsidRPr="00080BD7" w:rsidRDefault="00DD5388" w:rsidP="001A38D5">
      <w:pPr>
        <w:pStyle w:val="SingleTxtG"/>
      </w:pPr>
      <w:r w:rsidRPr="00080BD7">
        <w:tab/>
        <w:t>(d)</w:t>
      </w:r>
      <w:r w:rsidRPr="00080BD7">
        <w:tab/>
        <w:t xml:space="preserve">The only shelters for victims of trafficking in the State party are run </w:t>
      </w:r>
      <w:r w:rsidR="001A38D5" w:rsidRPr="00080BD7">
        <w:t xml:space="preserve">by </w:t>
      </w:r>
      <w:r w:rsidR="001A38D5" w:rsidRPr="00080BD7">
        <w:rPr>
          <w:color w:val="000000"/>
          <w:lang w:eastAsia="en-GB"/>
        </w:rPr>
        <w:t xml:space="preserve">non-governmental organizations </w:t>
      </w:r>
      <w:r w:rsidRPr="00080BD7">
        <w:t>and currently depend on funding from international organizations;</w:t>
      </w:r>
    </w:p>
    <w:p w14:paraId="03891C97" w14:textId="49E7B0ED" w:rsidR="00DD5388" w:rsidRPr="00080BD7" w:rsidRDefault="00DD5388" w:rsidP="0084522F">
      <w:pPr>
        <w:pStyle w:val="SingleTxtG"/>
      </w:pPr>
      <w:r w:rsidRPr="00080BD7">
        <w:tab/>
        <w:t>(e)</w:t>
      </w:r>
      <w:r w:rsidRPr="00080BD7">
        <w:tab/>
        <w:t>Victims of trafficking may not be protected from being prosecuted, detained or punished for illegal</w:t>
      </w:r>
      <w:r w:rsidR="0084522F">
        <w:t>l</w:t>
      </w:r>
      <w:r w:rsidRPr="00080BD7">
        <w:t>y ent</w:t>
      </w:r>
      <w:r w:rsidR="0084522F">
        <w:t>e</w:t>
      </w:r>
      <w:r w:rsidRPr="00080BD7">
        <w:t>r</w:t>
      </w:r>
      <w:r w:rsidR="0084522F">
        <w:t>ing</w:t>
      </w:r>
      <w:r w:rsidRPr="00080BD7">
        <w:t xml:space="preserve"> or resid</w:t>
      </w:r>
      <w:r w:rsidR="0084522F">
        <w:t>ing in the State party</w:t>
      </w:r>
      <w:r w:rsidRPr="00080BD7">
        <w:t>, or for the activities in which they are involved as a direct consequence of their situation as trafficked persons;</w:t>
      </w:r>
    </w:p>
    <w:p w14:paraId="3E1A6DC0" w14:textId="587B48D7" w:rsidR="00DD5388" w:rsidRPr="00080BD7" w:rsidRDefault="00DD5388" w:rsidP="0084522F">
      <w:pPr>
        <w:pStyle w:val="SingleTxtG"/>
      </w:pPr>
      <w:r w:rsidRPr="00080BD7">
        <w:tab/>
        <w:t>(f)</w:t>
      </w:r>
      <w:r w:rsidRPr="00080BD7">
        <w:tab/>
        <w:t>There is a lack of data on the scale of trafficking in the State party</w:t>
      </w:r>
      <w:r w:rsidR="0084522F">
        <w:t>,</w:t>
      </w:r>
      <w:r w:rsidRPr="00080BD7">
        <w:t xml:space="preserve"> in particular on the number of cases involving women and children.</w:t>
      </w:r>
    </w:p>
    <w:p w14:paraId="16F12EA0" w14:textId="49642B2F" w:rsidR="00DD5388" w:rsidRPr="00080BD7" w:rsidRDefault="00406319" w:rsidP="00406319">
      <w:pPr>
        <w:pStyle w:val="SingleTxtG"/>
        <w:rPr>
          <w:b/>
        </w:rPr>
      </w:pPr>
      <w:r w:rsidRPr="00080BD7">
        <w:t>84.</w:t>
      </w:r>
      <w:r w:rsidRPr="00080BD7">
        <w:tab/>
      </w:r>
      <w:r w:rsidR="00DD5388" w:rsidRPr="00080BD7">
        <w:rPr>
          <w:b/>
        </w:rPr>
        <w:t>The Committee recommends that the State party:</w:t>
      </w:r>
    </w:p>
    <w:p w14:paraId="3D967BBA" w14:textId="77777777" w:rsidR="00DD5388" w:rsidRPr="00080BD7" w:rsidRDefault="00DD5388" w:rsidP="00DD5388">
      <w:pPr>
        <w:pStyle w:val="SingleTxtG"/>
        <w:rPr>
          <w:b/>
        </w:rPr>
      </w:pPr>
      <w:r w:rsidRPr="00080BD7">
        <w:rPr>
          <w:b/>
        </w:rPr>
        <w:tab/>
      </w:r>
      <w:r w:rsidRPr="00080BD7">
        <w:t>(a)</w:t>
      </w:r>
      <w:r w:rsidRPr="00080BD7">
        <w:tab/>
      </w:r>
      <w:r w:rsidRPr="00080BD7">
        <w:rPr>
          <w:b/>
        </w:rPr>
        <w:t>Adopt a comprehensive anti-trafficking law;</w:t>
      </w:r>
    </w:p>
    <w:p w14:paraId="511572F9" w14:textId="02B59690" w:rsidR="00DD5388" w:rsidRPr="00080BD7" w:rsidRDefault="00DD5388" w:rsidP="0084522F">
      <w:pPr>
        <w:pStyle w:val="SingleTxtG"/>
        <w:ind w:firstLine="567"/>
        <w:rPr>
          <w:b/>
        </w:rPr>
      </w:pPr>
      <w:r w:rsidRPr="00080BD7">
        <w:t>(b)</w:t>
      </w:r>
      <w:r w:rsidRPr="00080BD7">
        <w:tab/>
      </w:r>
      <w:r w:rsidRPr="00080BD7">
        <w:rPr>
          <w:b/>
        </w:rPr>
        <w:t>Continue its efforts to prevent, suppress and punish trafficking in persons, including at the regional level and in cooperation with neighbouring countries, and through enhance</w:t>
      </w:r>
      <w:r w:rsidR="009340B1" w:rsidRPr="00080BD7">
        <w:rPr>
          <w:b/>
        </w:rPr>
        <w:t>d</w:t>
      </w:r>
      <w:r w:rsidRPr="00080BD7">
        <w:rPr>
          <w:b/>
        </w:rPr>
        <w:t xml:space="preserve"> inter-agency cooperation on human trafficking, in line with </w:t>
      </w:r>
      <w:r w:rsidR="0084522F">
        <w:rPr>
          <w:b/>
        </w:rPr>
        <w:t>t</w:t>
      </w:r>
      <w:r w:rsidR="0084522F" w:rsidRPr="00080BD7">
        <w:rPr>
          <w:b/>
        </w:rPr>
        <w:t>arget 5.2</w:t>
      </w:r>
      <w:r w:rsidR="0084522F">
        <w:rPr>
          <w:b/>
        </w:rPr>
        <w:t xml:space="preserve"> of </w:t>
      </w:r>
      <w:r w:rsidRPr="00080BD7">
        <w:rPr>
          <w:b/>
        </w:rPr>
        <w:t xml:space="preserve">the Sustainable Development </w:t>
      </w:r>
      <w:r w:rsidR="001B3B19" w:rsidRPr="00080BD7">
        <w:rPr>
          <w:b/>
        </w:rPr>
        <w:t>Goals</w:t>
      </w:r>
      <w:r w:rsidRPr="00080BD7">
        <w:rPr>
          <w:b/>
        </w:rPr>
        <w:t>;</w:t>
      </w:r>
    </w:p>
    <w:p w14:paraId="3EE8A395" w14:textId="1D46E7A6" w:rsidR="00DD5388" w:rsidRPr="00080BD7" w:rsidRDefault="00DD5388" w:rsidP="0084522F">
      <w:pPr>
        <w:pStyle w:val="SingleTxtG"/>
        <w:rPr>
          <w:b/>
        </w:rPr>
      </w:pPr>
      <w:r w:rsidRPr="00080BD7">
        <w:rPr>
          <w:b/>
        </w:rPr>
        <w:tab/>
      </w:r>
      <w:r w:rsidRPr="00080BD7">
        <w:t>(c)</w:t>
      </w:r>
      <w:r w:rsidRPr="00080BD7">
        <w:tab/>
      </w:r>
      <w:r w:rsidRPr="00080BD7">
        <w:rPr>
          <w:b/>
        </w:rPr>
        <w:t xml:space="preserve">Increase its efforts </w:t>
      </w:r>
      <w:r w:rsidR="0084522F">
        <w:rPr>
          <w:b/>
        </w:rPr>
        <w:t>to identify</w:t>
      </w:r>
      <w:r w:rsidRPr="00080BD7">
        <w:rPr>
          <w:b/>
        </w:rPr>
        <w:t xml:space="preserve"> and provide protection and assistance to all victims of human trafficking, in particular by providing shelters, medical care </w:t>
      </w:r>
      <w:r w:rsidR="00D055C2" w:rsidRPr="00080BD7">
        <w:rPr>
          <w:b/>
        </w:rPr>
        <w:t xml:space="preserve">and </w:t>
      </w:r>
      <w:r w:rsidRPr="00080BD7">
        <w:rPr>
          <w:b/>
        </w:rPr>
        <w:t xml:space="preserve">psychosocial and other support to assist in their reintegration into society; </w:t>
      </w:r>
    </w:p>
    <w:p w14:paraId="7DD85EE5" w14:textId="44318CE8" w:rsidR="00DD5388" w:rsidRPr="00080BD7" w:rsidRDefault="00DD5388" w:rsidP="0084522F">
      <w:pPr>
        <w:pStyle w:val="SingleTxtG"/>
        <w:rPr>
          <w:b/>
        </w:rPr>
      </w:pPr>
      <w:r w:rsidRPr="00080BD7">
        <w:rPr>
          <w:b/>
        </w:rPr>
        <w:tab/>
      </w:r>
      <w:r w:rsidRPr="00080BD7">
        <w:t>(d)</w:t>
      </w:r>
      <w:r w:rsidRPr="00080BD7">
        <w:tab/>
      </w:r>
      <w:r w:rsidRPr="00080BD7">
        <w:rPr>
          <w:b/>
        </w:rPr>
        <w:t xml:space="preserve">Take measures to protect victims of trafficking from prosecution, detention or punishment for activities </w:t>
      </w:r>
      <w:r w:rsidR="0084522F">
        <w:rPr>
          <w:b/>
        </w:rPr>
        <w:t xml:space="preserve">in which </w:t>
      </w:r>
      <w:r w:rsidRPr="00080BD7">
        <w:rPr>
          <w:b/>
        </w:rPr>
        <w:t>they were involved as a direct consequence of their situation as trafficked persons;</w:t>
      </w:r>
    </w:p>
    <w:p w14:paraId="70BD7A3D" w14:textId="3BF767F3" w:rsidR="00DD5388" w:rsidRPr="00080BD7" w:rsidRDefault="00DD5388" w:rsidP="0084522F">
      <w:pPr>
        <w:pStyle w:val="SingleTxtG"/>
        <w:rPr>
          <w:b/>
        </w:rPr>
      </w:pPr>
      <w:r w:rsidRPr="00080BD7">
        <w:rPr>
          <w:b/>
        </w:rPr>
        <w:tab/>
      </w:r>
      <w:r w:rsidRPr="00080BD7">
        <w:t>(e)</w:t>
      </w:r>
      <w:r w:rsidRPr="00080BD7">
        <w:tab/>
      </w:r>
      <w:r w:rsidRPr="00080BD7">
        <w:rPr>
          <w:b/>
        </w:rPr>
        <w:t xml:space="preserve">Evaluate the </w:t>
      </w:r>
      <w:r w:rsidR="0084522F">
        <w:rPr>
          <w:b/>
        </w:rPr>
        <w:t>scale</w:t>
      </w:r>
      <w:r w:rsidRPr="00080BD7">
        <w:rPr>
          <w:b/>
        </w:rPr>
        <w:t xml:space="preserve"> of trafficking in persons and compile systematic disaggregated data to better combat trafficking in persons, especially women and children, and bring perpetrators to justice;</w:t>
      </w:r>
    </w:p>
    <w:p w14:paraId="30076A86" w14:textId="1D5BB856" w:rsidR="00DD5388" w:rsidRPr="00080BD7" w:rsidRDefault="00DD5388" w:rsidP="0084522F">
      <w:pPr>
        <w:pStyle w:val="SingleTxtG"/>
        <w:rPr>
          <w:b/>
        </w:rPr>
      </w:pPr>
      <w:r w:rsidRPr="00080BD7">
        <w:rPr>
          <w:b/>
        </w:rPr>
        <w:tab/>
      </w:r>
      <w:r w:rsidRPr="00080BD7">
        <w:t>(f)</w:t>
      </w:r>
      <w:r w:rsidRPr="00080BD7">
        <w:tab/>
      </w:r>
      <w:r w:rsidRPr="00080BD7">
        <w:rPr>
          <w:b/>
        </w:rPr>
        <w:t>Strengthen training for law enforcement officials, judges, prosecutors, labour inspectors, teachers, health-care workers and the staff of its embassies and consulates and disseminate more widely information on trafficking in persons and on assistance to victims.</w:t>
      </w:r>
    </w:p>
    <w:p w14:paraId="278E73F8" w14:textId="4D5D4145" w:rsidR="00DD5388" w:rsidRPr="00080BD7" w:rsidRDefault="00DD5388" w:rsidP="00DD5388">
      <w:pPr>
        <w:pStyle w:val="H23G"/>
      </w:pPr>
      <w:r w:rsidRPr="00080BD7">
        <w:tab/>
      </w:r>
      <w:r w:rsidRPr="00080BD7">
        <w:tab/>
        <w:t xml:space="preserve">Measures to </w:t>
      </w:r>
      <w:r w:rsidR="001463DA" w:rsidRPr="00080BD7">
        <w:t>a</w:t>
      </w:r>
      <w:r w:rsidRPr="00080BD7">
        <w:t xml:space="preserve">ddress </w:t>
      </w:r>
      <w:r w:rsidR="001463DA" w:rsidRPr="00080BD7">
        <w:t>m</w:t>
      </w:r>
      <w:r w:rsidRPr="00080BD7">
        <w:t xml:space="preserve">igrant </w:t>
      </w:r>
      <w:r w:rsidR="001463DA" w:rsidRPr="00080BD7">
        <w:t>w</w:t>
      </w:r>
      <w:r w:rsidRPr="00080BD7">
        <w:t xml:space="preserve">orkers in an </w:t>
      </w:r>
      <w:r w:rsidR="001463DA" w:rsidRPr="00080BD7">
        <w:t>i</w:t>
      </w:r>
      <w:r w:rsidRPr="00080BD7">
        <w:t xml:space="preserve">rregular </w:t>
      </w:r>
      <w:r w:rsidR="001463DA" w:rsidRPr="00080BD7">
        <w:t>s</w:t>
      </w:r>
      <w:r w:rsidRPr="00080BD7">
        <w:t>ituation</w:t>
      </w:r>
    </w:p>
    <w:p w14:paraId="1F03AA0B" w14:textId="3022FD82" w:rsidR="00DD5388" w:rsidRPr="00080BD7" w:rsidRDefault="00406319" w:rsidP="00406319">
      <w:pPr>
        <w:pStyle w:val="SingleTxtG"/>
      </w:pPr>
      <w:r w:rsidRPr="00080BD7">
        <w:t>85.</w:t>
      </w:r>
      <w:r w:rsidRPr="00080BD7">
        <w:tab/>
      </w:r>
      <w:r w:rsidR="00DD5388" w:rsidRPr="00080BD7">
        <w:t>The Committee is concerned that the prevalence in the State party of a large informal sector</w:t>
      </w:r>
      <w:r w:rsidR="0084522F">
        <w:t>,</w:t>
      </w:r>
      <w:r w:rsidR="00DD5388" w:rsidRPr="00080BD7">
        <w:t xml:space="preserve"> mostly in low-productivity firms</w:t>
      </w:r>
      <w:r w:rsidR="0084522F">
        <w:t>,</w:t>
      </w:r>
      <w:r w:rsidR="00DD5388" w:rsidRPr="00080BD7">
        <w:t xml:space="preserve"> is favo</w:t>
      </w:r>
      <w:r w:rsidR="003C2C51" w:rsidRPr="00080BD7">
        <w:t>u</w:t>
      </w:r>
      <w:r w:rsidR="00DD5388" w:rsidRPr="00080BD7">
        <w:t xml:space="preserve">rable to the unregistered employment of migrant workers at </w:t>
      </w:r>
      <w:r w:rsidR="0084522F">
        <w:t>several</w:t>
      </w:r>
      <w:r w:rsidR="00DD5388" w:rsidRPr="00080BD7">
        <w:t xml:space="preserve"> levels and that there is a lack of regularization opportunities for migrant workers in an irregular situation in the State party.</w:t>
      </w:r>
    </w:p>
    <w:p w14:paraId="6A9F1D45" w14:textId="70D82C28" w:rsidR="00DD5388" w:rsidRPr="00080BD7" w:rsidRDefault="00406319" w:rsidP="00406319">
      <w:pPr>
        <w:pStyle w:val="SingleTxtG"/>
        <w:rPr>
          <w:b/>
        </w:rPr>
      </w:pPr>
      <w:r w:rsidRPr="00080BD7">
        <w:t>86.</w:t>
      </w:r>
      <w:r w:rsidRPr="00080BD7">
        <w:tab/>
      </w:r>
      <w:r w:rsidR="00DD5388" w:rsidRPr="00080BD7">
        <w:rPr>
          <w:b/>
        </w:rPr>
        <w:t>The Committee recommends that the State party</w:t>
      </w:r>
      <w:r w:rsidR="00D457BA" w:rsidRPr="00080BD7">
        <w:rPr>
          <w:b/>
        </w:rPr>
        <w:t xml:space="preserve"> t</w:t>
      </w:r>
      <w:r w:rsidR="00DD5388" w:rsidRPr="00080BD7">
        <w:rPr>
          <w:b/>
        </w:rPr>
        <w:t xml:space="preserve">ake appropriate measures to consider the establishment of procedures for regularizing the situation of migrant workers in an irregular situation, </w:t>
      </w:r>
      <w:r w:rsidR="0084522F">
        <w:rPr>
          <w:b/>
        </w:rPr>
        <w:t>applying</w:t>
      </w:r>
      <w:r w:rsidR="00DD5388" w:rsidRPr="00080BD7">
        <w:rPr>
          <w:b/>
        </w:rPr>
        <w:t xml:space="preserve"> the principle of non-discrimination, so as to ensure that such a situation does not persist</w:t>
      </w:r>
      <w:r w:rsidR="008D7E4D" w:rsidRPr="00080BD7">
        <w:rPr>
          <w:b/>
        </w:rPr>
        <w:t xml:space="preserve">; and </w:t>
      </w:r>
      <w:r w:rsidR="00DD5388" w:rsidRPr="00080BD7">
        <w:rPr>
          <w:b/>
        </w:rPr>
        <w:t>ensure that migrant workers in an irregular situation are informed about such procedures.</w:t>
      </w:r>
    </w:p>
    <w:p w14:paraId="7532BF86" w14:textId="77777777" w:rsidR="00DD5388" w:rsidRPr="00080BD7" w:rsidRDefault="00DD5388" w:rsidP="00DD5388">
      <w:pPr>
        <w:pStyle w:val="H23G"/>
      </w:pPr>
      <w:r w:rsidRPr="00080BD7">
        <w:tab/>
        <w:t>7.</w:t>
      </w:r>
      <w:r w:rsidRPr="00080BD7">
        <w:tab/>
        <w:t xml:space="preserve">Follow-up and dissemination </w:t>
      </w:r>
    </w:p>
    <w:p w14:paraId="36EA6141" w14:textId="77777777" w:rsidR="00DD5388" w:rsidRPr="00080BD7" w:rsidRDefault="00DD5388" w:rsidP="00DD5388">
      <w:pPr>
        <w:pStyle w:val="H23G"/>
        <w:rPr>
          <w:bCs/>
          <w:color w:val="000000"/>
          <w:lang w:eastAsia="en-GB"/>
        </w:rPr>
      </w:pPr>
      <w:r w:rsidRPr="00080BD7">
        <w:rPr>
          <w:bCs/>
          <w:color w:val="000000"/>
          <w:lang w:eastAsia="en-GB"/>
        </w:rPr>
        <w:tab/>
      </w:r>
      <w:r w:rsidRPr="00080BD7">
        <w:rPr>
          <w:bCs/>
          <w:color w:val="000000"/>
          <w:lang w:eastAsia="en-GB"/>
        </w:rPr>
        <w:tab/>
        <w:t>Follow-up</w:t>
      </w:r>
    </w:p>
    <w:p w14:paraId="58A1D1E7" w14:textId="1FA3FAC5" w:rsidR="00DD5388" w:rsidRPr="00080BD7" w:rsidRDefault="00406319" w:rsidP="00406319">
      <w:pPr>
        <w:pStyle w:val="SingleTxtG"/>
        <w:rPr>
          <w:b/>
          <w:bCs/>
          <w:color w:val="000000"/>
          <w:lang w:eastAsia="en-GB"/>
        </w:rPr>
      </w:pPr>
      <w:r w:rsidRPr="00080BD7">
        <w:rPr>
          <w:bCs/>
          <w:color w:val="000000"/>
          <w:lang w:eastAsia="en-GB"/>
        </w:rPr>
        <w:t>87.</w:t>
      </w:r>
      <w:r w:rsidRPr="00080BD7">
        <w:rPr>
          <w:bCs/>
          <w:color w:val="000000"/>
          <w:lang w:eastAsia="en-GB"/>
        </w:rPr>
        <w:tab/>
      </w:r>
      <w:r w:rsidR="00DD5388" w:rsidRPr="00080BD7">
        <w:rPr>
          <w:b/>
          <w:bCs/>
          <w:color w:val="000000"/>
          <w:lang w:eastAsia="en-GB"/>
        </w:rPr>
        <w:t>The Committee requests the State party to include in its next periodic report detailed information on measures taken to follow up on the recommendations contained in the</w:t>
      </w:r>
      <w:r w:rsidR="003C2C51" w:rsidRPr="00080BD7">
        <w:rPr>
          <w:b/>
          <w:bCs/>
          <w:color w:val="000000"/>
          <w:lang w:eastAsia="en-GB"/>
        </w:rPr>
        <w:t xml:space="preserve"> pre</w:t>
      </w:r>
      <w:r w:rsidR="00DD5388" w:rsidRPr="00080BD7">
        <w:rPr>
          <w:b/>
          <w:bCs/>
          <w:color w:val="000000"/>
          <w:lang w:eastAsia="en-GB"/>
        </w:rPr>
        <w:t>se</w:t>
      </w:r>
      <w:r w:rsidR="003C2C51" w:rsidRPr="00080BD7">
        <w:rPr>
          <w:b/>
          <w:bCs/>
          <w:color w:val="000000"/>
          <w:lang w:eastAsia="en-GB"/>
        </w:rPr>
        <w:t>nt</w:t>
      </w:r>
      <w:r w:rsidR="00DD5388" w:rsidRPr="00080BD7">
        <w:rPr>
          <w:b/>
          <w:bCs/>
          <w:color w:val="000000"/>
          <w:lang w:eastAsia="en-GB"/>
        </w:rPr>
        <w:t xml:space="preserve"> concluding observations. The Committee recommends that the State party take all appropriate measures to ensure that the recommendations are implemented, including by transmitting them for consideration and action to members of the Government, the legislature and the judiciary, as well as to local authorities.</w:t>
      </w:r>
    </w:p>
    <w:p w14:paraId="52FE7C35" w14:textId="52A1AE2E" w:rsidR="00DD5388" w:rsidRPr="00080BD7" w:rsidRDefault="00406319" w:rsidP="00406319">
      <w:pPr>
        <w:pStyle w:val="SingleTxtG"/>
        <w:rPr>
          <w:lang w:eastAsia="en-GB"/>
        </w:rPr>
      </w:pPr>
      <w:r w:rsidRPr="00080BD7">
        <w:rPr>
          <w:lang w:eastAsia="en-GB"/>
        </w:rPr>
        <w:t>88.</w:t>
      </w:r>
      <w:r w:rsidRPr="00080BD7">
        <w:rPr>
          <w:lang w:eastAsia="en-GB"/>
        </w:rPr>
        <w:tab/>
      </w:r>
      <w:r w:rsidR="00DD5388" w:rsidRPr="00080BD7">
        <w:rPr>
          <w:b/>
          <w:lang w:eastAsia="en-GB"/>
        </w:rPr>
        <w:t>The Committee requests the State party to involve civil society organizations in the implementation of the recommendations contained in the</w:t>
      </w:r>
      <w:r w:rsidR="003C2C51" w:rsidRPr="00080BD7">
        <w:rPr>
          <w:b/>
          <w:lang w:eastAsia="en-GB"/>
        </w:rPr>
        <w:t xml:space="preserve"> pre</w:t>
      </w:r>
      <w:r w:rsidR="00DD5388" w:rsidRPr="00080BD7">
        <w:rPr>
          <w:b/>
          <w:lang w:eastAsia="en-GB"/>
        </w:rPr>
        <w:t>se</w:t>
      </w:r>
      <w:r w:rsidR="003C2C51" w:rsidRPr="00080BD7">
        <w:rPr>
          <w:b/>
          <w:lang w:eastAsia="en-GB"/>
        </w:rPr>
        <w:t>nt</w:t>
      </w:r>
      <w:r w:rsidR="00DD5388" w:rsidRPr="00080BD7">
        <w:rPr>
          <w:b/>
          <w:lang w:eastAsia="en-GB"/>
        </w:rPr>
        <w:t xml:space="preserve"> concluding observations</w:t>
      </w:r>
      <w:r w:rsidR="00DD5388" w:rsidRPr="00080BD7">
        <w:rPr>
          <w:lang w:eastAsia="en-GB"/>
        </w:rPr>
        <w:t>.</w:t>
      </w:r>
    </w:p>
    <w:p w14:paraId="07EFEFAC" w14:textId="77777777" w:rsidR="00DD5388" w:rsidRPr="00080BD7" w:rsidRDefault="00DD5388" w:rsidP="00DD5388">
      <w:pPr>
        <w:keepNext/>
        <w:keepLines/>
        <w:tabs>
          <w:tab w:val="left" w:pos="851"/>
        </w:tabs>
        <w:suppressAutoHyphens w:val="0"/>
        <w:autoSpaceDE w:val="0"/>
        <w:autoSpaceDN w:val="0"/>
        <w:adjustRightInd w:val="0"/>
        <w:spacing w:before="240" w:after="120" w:line="240" w:lineRule="auto"/>
        <w:jc w:val="both"/>
        <w:rPr>
          <w:b/>
          <w:bCs/>
          <w:color w:val="000000"/>
          <w:lang w:eastAsia="en-GB"/>
        </w:rPr>
      </w:pPr>
      <w:r w:rsidRPr="00080BD7">
        <w:rPr>
          <w:b/>
          <w:bCs/>
          <w:color w:val="000000"/>
          <w:lang w:eastAsia="en-GB"/>
        </w:rPr>
        <w:tab/>
      </w:r>
      <w:r w:rsidRPr="00080BD7">
        <w:rPr>
          <w:b/>
          <w:bCs/>
          <w:color w:val="000000"/>
          <w:lang w:eastAsia="en-GB"/>
        </w:rPr>
        <w:tab/>
        <w:t>Follow-up report</w:t>
      </w:r>
    </w:p>
    <w:p w14:paraId="1ACA5AF9" w14:textId="61AA057E" w:rsidR="00DD5388" w:rsidRPr="00080BD7" w:rsidRDefault="00406319" w:rsidP="00406319">
      <w:pPr>
        <w:pStyle w:val="SingleTxtG"/>
        <w:rPr>
          <w:b/>
          <w:bCs/>
          <w:color w:val="000000"/>
          <w:lang w:eastAsia="en-GB"/>
        </w:rPr>
      </w:pPr>
      <w:r w:rsidRPr="00080BD7">
        <w:rPr>
          <w:bCs/>
          <w:color w:val="000000"/>
          <w:lang w:eastAsia="en-GB"/>
        </w:rPr>
        <w:t>89.</w:t>
      </w:r>
      <w:r w:rsidRPr="00080BD7">
        <w:rPr>
          <w:bCs/>
          <w:color w:val="000000"/>
          <w:lang w:eastAsia="en-GB"/>
        </w:rPr>
        <w:tab/>
      </w:r>
      <w:r w:rsidR="00DD5388" w:rsidRPr="00080BD7">
        <w:rPr>
          <w:b/>
          <w:color w:val="000000"/>
          <w:lang w:eastAsia="en-GB"/>
        </w:rPr>
        <w:t xml:space="preserve">The Committee requests </w:t>
      </w:r>
      <w:r w:rsidR="003C2C51" w:rsidRPr="00080BD7">
        <w:rPr>
          <w:b/>
          <w:color w:val="000000"/>
          <w:lang w:eastAsia="en-GB"/>
        </w:rPr>
        <w:t xml:space="preserve">that </w:t>
      </w:r>
      <w:r w:rsidR="00DD5388" w:rsidRPr="00080BD7">
        <w:rPr>
          <w:b/>
          <w:color w:val="000000"/>
          <w:lang w:eastAsia="en-GB"/>
        </w:rPr>
        <w:t xml:space="preserve">the State party provide, within two </w:t>
      </w:r>
      <w:proofErr w:type="gramStart"/>
      <w:r w:rsidR="00DD5388" w:rsidRPr="00080BD7">
        <w:rPr>
          <w:b/>
          <w:color w:val="000000"/>
          <w:lang w:eastAsia="en-GB"/>
        </w:rPr>
        <w:t>years, that</w:t>
      </w:r>
      <w:proofErr w:type="gramEnd"/>
      <w:r w:rsidR="00DD5388" w:rsidRPr="00080BD7">
        <w:rPr>
          <w:b/>
          <w:color w:val="000000"/>
          <w:lang w:eastAsia="en-GB"/>
        </w:rPr>
        <w:t xml:space="preserve"> is, by 1 May 2018, written information on the implementation of the recommendations contained in paragraphs</w:t>
      </w:r>
      <w:r w:rsidR="00A8404A" w:rsidRPr="00080BD7">
        <w:rPr>
          <w:b/>
          <w:color w:val="000000"/>
          <w:lang w:eastAsia="en-GB"/>
        </w:rPr>
        <w:t xml:space="preserve"> 18,</w:t>
      </w:r>
      <w:r w:rsidR="00DD5388" w:rsidRPr="00080BD7">
        <w:rPr>
          <w:b/>
          <w:color w:val="000000"/>
          <w:lang w:eastAsia="en-GB"/>
        </w:rPr>
        <w:t xml:space="preserve"> </w:t>
      </w:r>
      <w:r w:rsidR="007B2AA1" w:rsidRPr="00080BD7">
        <w:rPr>
          <w:b/>
          <w:color w:val="000000"/>
          <w:lang w:eastAsia="en-GB"/>
        </w:rPr>
        <w:t xml:space="preserve">48, 52 and 54 </w:t>
      </w:r>
      <w:r w:rsidR="00DD5388" w:rsidRPr="00080BD7">
        <w:rPr>
          <w:b/>
          <w:color w:val="000000"/>
          <w:lang w:eastAsia="en-GB"/>
        </w:rPr>
        <w:t xml:space="preserve">above. </w:t>
      </w:r>
    </w:p>
    <w:p w14:paraId="6010D2DA" w14:textId="77777777" w:rsidR="00DD5388" w:rsidRPr="00080BD7" w:rsidRDefault="00DD5388" w:rsidP="00DD5388">
      <w:pPr>
        <w:keepNext/>
        <w:keepLines/>
        <w:tabs>
          <w:tab w:val="left" w:pos="851"/>
        </w:tabs>
        <w:suppressAutoHyphens w:val="0"/>
        <w:autoSpaceDE w:val="0"/>
        <w:autoSpaceDN w:val="0"/>
        <w:adjustRightInd w:val="0"/>
        <w:spacing w:before="240" w:after="120" w:line="240" w:lineRule="auto"/>
        <w:jc w:val="both"/>
        <w:rPr>
          <w:b/>
          <w:bCs/>
          <w:color w:val="000000"/>
          <w:lang w:eastAsia="en-GB"/>
        </w:rPr>
      </w:pPr>
      <w:r w:rsidRPr="00080BD7">
        <w:rPr>
          <w:b/>
          <w:bCs/>
          <w:color w:val="000000"/>
          <w:lang w:eastAsia="en-GB"/>
        </w:rPr>
        <w:tab/>
      </w:r>
      <w:r w:rsidRPr="00080BD7">
        <w:rPr>
          <w:b/>
          <w:bCs/>
          <w:color w:val="000000"/>
          <w:lang w:eastAsia="en-GB"/>
        </w:rPr>
        <w:tab/>
        <w:t>Dissemination</w:t>
      </w:r>
    </w:p>
    <w:p w14:paraId="0075F195" w14:textId="482229CA" w:rsidR="00DD5388" w:rsidRPr="00080BD7" w:rsidRDefault="00406319" w:rsidP="00406319">
      <w:pPr>
        <w:pStyle w:val="SingleTxtG"/>
        <w:rPr>
          <w:b/>
          <w:bCs/>
          <w:color w:val="000000"/>
          <w:lang w:eastAsia="en-GB"/>
        </w:rPr>
      </w:pPr>
      <w:r w:rsidRPr="00080BD7">
        <w:rPr>
          <w:bCs/>
          <w:color w:val="000000"/>
          <w:lang w:eastAsia="en-GB"/>
        </w:rPr>
        <w:t>90.</w:t>
      </w:r>
      <w:r w:rsidRPr="00080BD7">
        <w:rPr>
          <w:bCs/>
          <w:color w:val="000000"/>
          <w:lang w:eastAsia="en-GB"/>
        </w:rPr>
        <w:tab/>
      </w:r>
      <w:r w:rsidR="00DD5388" w:rsidRPr="00080BD7">
        <w:rPr>
          <w:b/>
          <w:bCs/>
          <w:color w:val="000000"/>
          <w:lang w:eastAsia="en-GB"/>
        </w:rPr>
        <w:t xml:space="preserve">The Committee also requests the State party to disseminate </w:t>
      </w:r>
      <w:r w:rsidR="003B52C8" w:rsidRPr="00080BD7">
        <w:rPr>
          <w:b/>
        </w:rPr>
        <w:t xml:space="preserve">widely the present </w:t>
      </w:r>
      <w:r w:rsidR="00DD5388" w:rsidRPr="00080BD7">
        <w:rPr>
          <w:b/>
          <w:bCs/>
          <w:color w:val="000000"/>
          <w:lang w:eastAsia="en-GB"/>
        </w:rPr>
        <w:t>concluding observations, including to government agencies, the legislature, the judiciary, relevant local authorities, non-governmental organizations, other members of civil society and the general public</w:t>
      </w:r>
      <w:r w:rsidR="003B52C8" w:rsidRPr="00080BD7">
        <w:rPr>
          <w:b/>
          <w:bCs/>
          <w:color w:val="000000"/>
          <w:lang w:eastAsia="en-GB"/>
        </w:rPr>
        <w:t>,</w:t>
      </w:r>
      <w:r w:rsidR="00DD5388" w:rsidRPr="00080BD7">
        <w:rPr>
          <w:b/>
          <w:bCs/>
          <w:color w:val="000000"/>
          <w:lang w:eastAsia="en-GB"/>
        </w:rPr>
        <w:t xml:space="preserve"> so as to increase awareness </w:t>
      </w:r>
      <w:r w:rsidR="003B52C8" w:rsidRPr="00080BD7">
        <w:rPr>
          <w:b/>
          <w:bCs/>
          <w:color w:val="000000"/>
          <w:lang w:eastAsia="en-GB"/>
        </w:rPr>
        <w:t xml:space="preserve">of </w:t>
      </w:r>
      <w:r w:rsidR="00DD5388" w:rsidRPr="00080BD7">
        <w:rPr>
          <w:b/>
          <w:bCs/>
          <w:color w:val="000000"/>
          <w:lang w:eastAsia="en-GB"/>
        </w:rPr>
        <w:t>the</w:t>
      </w:r>
      <w:r w:rsidR="003B52C8" w:rsidRPr="00080BD7">
        <w:rPr>
          <w:b/>
          <w:bCs/>
          <w:color w:val="000000"/>
          <w:lang w:eastAsia="en-GB"/>
        </w:rPr>
        <w:t>m</w:t>
      </w:r>
      <w:r w:rsidR="00DD5388" w:rsidRPr="00080BD7">
        <w:rPr>
          <w:b/>
          <w:color w:val="000000"/>
          <w:lang w:eastAsia="en-GB"/>
        </w:rPr>
        <w:t xml:space="preserve">. </w:t>
      </w:r>
    </w:p>
    <w:p w14:paraId="47C18252" w14:textId="77777777" w:rsidR="00DD5388" w:rsidRPr="00080BD7" w:rsidRDefault="00DD5388" w:rsidP="00DD5388">
      <w:pPr>
        <w:pStyle w:val="H23G"/>
      </w:pPr>
      <w:r w:rsidRPr="00080BD7">
        <w:tab/>
        <w:t>8.</w:t>
      </w:r>
      <w:r w:rsidRPr="00080BD7">
        <w:tab/>
        <w:t>Technical assistance</w:t>
      </w:r>
    </w:p>
    <w:p w14:paraId="65B16F89" w14:textId="67A1E02E" w:rsidR="00DD5388" w:rsidRPr="00080BD7" w:rsidRDefault="00406319" w:rsidP="00406319">
      <w:pPr>
        <w:pStyle w:val="SingleTxtG"/>
        <w:rPr>
          <w:b/>
        </w:rPr>
      </w:pPr>
      <w:r w:rsidRPr="00080BD7">
        <w:t>91.</w:t>
      </w:r>
      <w:r w:rsidRPr="00080BD7">
        <w:tab/>
      </w:r>
      <w:r w:rsidR="00DD5388" w:rsidRPr="00080BD7">
        <w:rPr>
          <w:b/>
        </w:rPr>
        <w:t xml:space="preserve">The Committee recommends that the State party </w:t>
      </w:r>
      <w:r w:rsidR="003B52C8" w:rsidRPr="00080BD7">
        <w:rPr>
          <w:b/>
          <w:lang w:eastAsia="en-GB"/>
        </w:rPr>
        <w:t xml:space="preserve">further </w:t>
      </w:r>
      <w:r w:rsidR="00DD5388" w:rsidRPr="00080BD7">
        <w:rPr>
          <w:b/>
        </w:rPr>
        <w:t>avail itself of international assistance, including technical assistance</w:t>
      </w:r>
      <w:r w:rsidR="003B52C8" w:rsidRPr="00080BD7">
        <w:rPr>
          <w:b/>
        </w:rPr>
        <w:t>,</w:t>
      </w:r>
      <w:r w:rsidR="00DD5388" w:rsidRPr="00080BD7">
        <w:rPr>
          <w:b/>
        </w:rPr>
        <w:t xml:space="preserve"> to develop a comprehensive programme aimed at implementin</w:t>
      </w:r>
      <w:r w:rsidR="003B52C8" w:rsidRPr="00080BD7">
        <w:rPr>
          <w:b/>
        </w:rPr>
        <w:t>g</w:t>
      </w:r>
      <w:r w:rsidR="00DD5388" w:rsidRPr="00080BD7">
        <w:rPr>
          <w:b/>
        </w:rPr>
        <w:t xml:space="preserve"> </w:t>
      </w:r>
      <w:r w:rsidR="00BB6B15">
        <w:rPr>
          <w:b/>
        </w:rPr>
        <w:t xml:space="preserve">all the </w:t>
      </w:r>
      <w:r w:rsidR="00DD5388" w:rsidRPr="00080BD7">
        <w:rPr>
          <w:b/>
        </w:rPr>
        <w:t xml:space="preserve">recommendations </w:t>
      </w:r>
      <w:r w:rsidR="00BB6B15" w:rsidRPr="00080BD7">
        <w:rPr>
          <w:b/>
        </w:rPr>
        <w:t xml:space="preserve">above </w:t>
      </w:r>
      <w:r w:rsidR="00DD5388" w:rsidRPr="00080BD7">
        <w:rPr>
          <w:b/>
        </w:rPr>
        <w:t xml:space="preserve">and the Convention as a whole. The Committee also calls upon the State party to continue its cooperation with specialized agencies and programmes of the United Nations system, including </w:t>
      </w:r>
      <w:r w:rsidR="00BB72D6" w:rsidRPr="00080BD7">
        <w:rPr>
          <w:b/>
        </w:rPr>
        <w:t>with</w:t>
      </w:r>
      <w:r w:rsidR="00DD5388" w:rsidRPr="00080BD7">
        <w:rPr>
          <w:b/>
        </w:rPr>
        <w:t xml:space="preserve"> OHCHR </w:t>
      </w:r>
      <w:r w:rsidR="00BB72D6" w:rsidRPr="00080BD7">
        <w:rPr>
          <w:b/>
        </w:rPr>
        <w:t xml:space="preserve">on </w:t>
      </w:r>
      <w:r w:rsidR="00DD5388" w:rsidRPr="00080BD7">
        <w:rPr>
          <w:b/>
        </w:rPr>
        <w:t>technical assistance and capacity-building with respect to reporting.</w:t>
      </w:r>
      <w:r w:rsidR="00DD5388" w:rsidRPr="00080BD7">
        <w:rPr>
          <w:b/>
          <w:color w:val="000000"/>
          <w:lang w:eastAsia="en-GB"/>
        </w:rPr>
        <w:t xml:space="preserve"> </w:t>
      </w:r>
    </w:p>
    <w:p w14:paraId="6310C7B7" w14:textId="77777777" w:rsidR="00DD5388" w:rsidRPr="00080BD7" w:rsidRDefault="00DD5388" w:rsidP="00DD5388">
      <w:pPr>
        <w:pStyle w:val="H23G"/>
      </w:pPr>
      <w:r w:rsidRPr="00080BD7">
        <w:tab/>
        <w:t>9.</w:t>
      </w:r>
      <w:r w:rsidRPr="00080BD7">
        <w:tab/>
        <w:t>Next periodic report</w:t>
      </w:r>
    </w:p>
    <w:p w14:paraId="15CA955E" w14:textId="4BFDEE0A" w:rsidR="00DD5388" w:rsidRPr="006C1639" w:rsidRDefault="00406319" w:rsidP="00406319">
      <w:pPr>
        <w:pStyle w:val="SingleTxtG"/>
      </w:pPr>
      <w:r w:rsidRPr="006C1639">
        <w:t>92.</w:t>
      </w:r>
      <w:r w:rsidRPr="006C1639">
        <w:tab/>
      </w:r>
      <w:r w:rsidR="00DD5388" w:rsidRPr="00080BD7">
        <w:rPr>
          <w:b/>
        </w:rPr>
        <w:t xml:space="preserve">The Committee requests the State party to submit its second periodic report by 1 May 2021 and to include in </w:t>
      </w:r>
      <w:r w:rsidR="004C6CE1" w:rsidRPr="00080BD7">
        <w:rPr>
          <w:b/>
        </w:rPr>
        <w:t xml:space="preserve">it </w:t>
      </w:r>
      <w:r w:rsidR="00DD5388" w:rsidRPr="00080BD7">
        <w:rPr>
          <w:b/>
        </w:rPr>
        <w:t xml:space="preserve">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w:t>
      </w:r>
      <w:r w:rsidR="00DD5388" w:rsidRPr="006C1639">
        <w:rPr>
          <w:b/>
        </w:rPr>
        <w:t xml:space="preserve">Convention. </w:t>
      </w:r>
    </w:p>
    <w:p w14:paraId="17D1017B" w14:textId="595FD1BC" w:rsidR="00DD5388" w:rsidRPr="00080BD7" w:rsidRDefault="00406319" w:rsidP="00406319">
      <w:pPr>
        <w:pStyle w:val="SingleTxtG"/>
      </w:pPr>
      <w:r w:rsidRPr="00080BD7">
        <w:t>93.</w:t>
      </w:r>
      <w:r w:rsidRPr="00080BD7">
        <w:tab/>
      </w:r>
      <w:r w:rsidR="00DD5388" w:rsidRPr="00080BD7">
        <w:rPr>
          <w:b/>
        </w:rPr>
        <w:t xml:space="preserve">The Committee draws the State party’s attention to its guidelines </w:t>
      </w:r>
      <w:r w:rsidR="00176444" w:rsidRPr="00080BD7">
        <w:rPr>
          <w:b/>
          <w:lang w:eastAsia="en-GB"/>
        </w:rPr>
        <w:t xml:space="preserve">for the preparation of periodic reports </w:t>
      </w:r>
      <w:r w:rsidR="00DD5388" w:rsidRPr="00080BD7">
        <w:rPr>
          <w:b/>
        </w:rPr>
        <w:t xml:space="preserve">(CMW/C/2008/1) and reminds it that </w:t>
      </w:r>
      <w:r w:rsidR="00176444" w:rsidRPr="00080BD7">
        <w:rPr>
          <w:b/>
        </w:rPr>
        <w:t>such</w:t>
      </w:r>
      <w:r w:rsidR="00DD5388" w:rsidRPr="00080BD7">
        <w:rPr>
          <w:b/>
        </w:rPr>
        <w:t xml:space="preserve"> reports should be in compliance with the guidelines and not exceed 21,200 words (General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14:paraId="4832865A" w14:textId="06648570" w:rsidR="00DD5388" w:rsidRPr="00080BD7" w:rsidRDefault="00406319" w:rsidP="00406319">
      <w:pPr>
        <w:pStyle w:val="SingleTxtG"/>
      </w:pPr>
      <w:r w:rsidRPr="00080BD7">
        <w:t>94.</w:t>
      </w:r>
      <w:r w:rsidRPr="00080BD7">
        <w:tab/>
      </w:r>
      <w:r w:rsidR="00DD5388" w:rsidRPr="00080BD7">
        <w:rPr>
          <w:b/>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stakeholders, including civil society, migrant workers and human rights organizations.</w:t>
      </w:r>
    </w:p>
    <w:p w14:paraId="1F6F1414" w14:textId="5C7B6F2A" w:rsidR="00DD5388" w:rsidRPr="00080BD7" w:rsidRDefault="00406319" w:rsidP="00406319">
      <w:pPr>
        <w:pStyle w:val="SingleTxtG"/>
        <w:rPr>
          <w:rFonts w:eastAsia="Malgun Gothic"/>
          <w:b/>
        </w:rPr>
      </w:pPr>
      <w:r w:rsidRPr="00080BD7">
        <w:rPr>
          <w:rFonts w:eastAsia="Malgun Gothic"/>
        </w:rPr>
        <w:t>95.</w:t>
      </w:r>
      <w:r w:rsidRPr="00080BD7">
        <w:rPr>
          <w:rFonts w:eastAsia="Malgun Gothic"/>
        </w:rPr>
        <w:tab/>
      </w:r>
      <w:r w:rsidR="00DD5388" w:rsidRPr="00080BD7">
        <w:rPr>
          <w:b/>
        </w:rPr>
        <w:t xml:space="preserve">The Committee also invites the State party to submit a common core document, not exceeding 42,400 words, </w:t>
      </w:r>
      <w:r w:rsidR="00176444" w:rsidRPr="00080BD7">
        <w:rPr>
          <w:b/>
          <w:lang w:eastAsia="en-GB"/>
        </w:rPr>
        <w:t xml:space="preserve">prepared </w:t>
      </w:r>
      <w:r w:rsidR="00DD5388" w:rsidRPr="00080BD7">
        <w:rPr>
          <w:b/>
        </w:rPr>
        <w:t xml:space="preserve">in accordance with the requirements in the harmonized guidelines on reporting under the international human rights treaties, including guidelines on a common core document and treaty-specific documents approved at the fifth inter-committee meeting of the human rights treaty bodies in June 2006 (HRI/MC/2006/3 and Corr.1). </w:t>
      </w:r>
    </w:p>
    <w:p w14:paraId="1F3FDFC3" w14:textId="77777777" w:rsidR="00616625" w:rsidRPr="00080BD7" w:rsidRDefault="00616625" w:rsidP="00616625">
      <w:pPr>
        <w:pStyle w:val="SingleTxtG"/>
        <w:spacing w:before="240" w:after="0"/>
        <w:jc w:val="center"/>
        <w:rPr>
          <w:rFonts w:eastAsia="Malgun Gothic"/>
          <w:u w:val="single"/>
        </w:rPr>
      </w:pPr>
      <w:r w:rsidRPr="00080BD7">
        <w:rPr>
          <w:rFonts w:eastAsia="Malgun Gothic"/>
          <w:u w:val="single"/>
        </w:rPr>
        <w:tab/>
      </w:r>
      <w:r w:rsidRPr="00080BD7">
        <w:rPr>
          <w:rFonts w:eastAsia="Malgun Gothic"/>
          <w:u w:val="single"/>
        </w:rPr>
        <w:tab/>
      </w:r>
      <w:r w:rsidRPr="00080BD7">
        <w:rPr>
          <w:rFonts w:eastAsia="Malgun Gothic"/>
          <w:u w:val="single"/>
        </w:rPr>
        <w:tab/>
      </w:r>
    </w:p>
    <w:sectPr w:rsidR="00616625" w:rsidRPr="00080BD7" w:rsidSect="00F921D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3622F4" w14:textId="77777777" w:rsidR="0061425A" w:rsidRDefault="0061425A"/>
  </w:endnote>
  <w:endnote w:type="continuationSeparator" w:id="0">
    <w:p w14:paraId="034A2CCD" w14:textId="77777777" w:rsidR="0061425A" w:rsidRDefault="0061425A"/>
  </w:endnote>
  <w:endnote w:type="continuationNotice" w:id="1">
    <w:p w14:paraId="1940D38E" w14:textId="77777777" w:rsidR="0061425A" w:rsidRDefault="00614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74016" w14:textId="77777777" w:rsidR="0061425A" w:rsidRPr="008F5B1F" w:rsidRDefault="0061425A" w:rsidP="008F5B1F">
    <w:pPr>
      <w:pStyle w:val="Footer"/>
      <w:tabs>
        <w:tab w:val="right" w:pos="9638"/>
      </w:tabs>
    </w:pPr>
    <w:r w:rsidRPr="008F5B1F">
      <w:rPr>
        <w:b/>
        <w:sz w:val="18"/>
      </w:rPr>
      <w:fldChar w:fldCharType="begin"/>
    </w:r>
    <w:r w:rsidRPr="008F5B1F">
      <w:rPr>
        <w:b/>
        <w:sz w:val="18"/>
      </w:rPr>
      <w:instrText xml:space="preserve"> PAGE  \* MERGEFORMAT </w:instrText>
    </w:r>
    <w:r w:rsidRPr="008F5B1F">
      <w:rPr>
        <w:b/>
        <w:sz w:val="18"/>
      </w:rPr>
      <w:fldChar w:fldCharType="separate"/>
    </w:r>
    <w:r w:rsidR="00392220">
      <w:rPr>
        <w:b/>
        <w:noProof/>
        <w:sz w:val="18"/>
      </w:rPr>
      <w:t>2</w:t>
    </w:r>
    <w:r w:rsidRPr="008F5B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18D08" w14:textId="77777777" w:rsidR="0061425A" w:rsidRPr="008F5B1F" w:rsidRDefault="0061425A" w:rsidP="008F5B1F">
    <w:pPr>
      <w:pStyle w:val="Footer"/>
      <w:tabs>
        <w:tab w:val="right" w:pos="9638"/>
      </w:tabs>
      <w:rPr>
        <w:b/>
        <w:sz w:val="18"/>
      </w:rPr>
    </w:pPr>
    <w:r>
      <w:tab/>
    </w:r>
    <w:r w:rsidRPr="008F5B1F">
      <w:rPr>
        <w:b/>
        <w:sz w:val="18"/>
      </w:rPr>
      <w:fldChar w:fldCharType="begin"/>
    </w:r>
    <w:r w:rsidRPr="008F5B1F">
      <w:rPr>
        <w:b/>
        <w:sz w:val="18"/>
      </w:rPr>
      <w:instrText xml:space="preserve"> PAGE  \* MERGEFORMAT </w:instrText>
    </w:r>
    <w:r w:rsidRPr="008F5B1F">
      <w:rPr>
        <w:b/>
        <w:sz w:val="18"/>
      </w:rPr>
      <w:fldChar w:fldCharType="separate"/>
    </w:r>
    <w:r w:rsidR="00392220">
      <w:rPr>
        <w:b/>
        <w:noProof/>
        <w:sz w:val="18"/>
      </w:rPr>
      <w:t>3</w:t>
    </w:r>
    <w:r w:rsidRPr="008F5B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A2772" w14:textId="568683B3" w:rsidR="00392220" w:rsidRDefault="00392220" w:rsidP="00392220">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6B96035A" wp14:editId="750B88A8">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01774ECF" w14:textId="7FE84323" w:rsidR="00392220" w:rsidRDefault="00392220" w:rsidP="00392220">
    <w:pPr>
      <w:pStyle w:val="Footer"/>
      <w:ind w:right="1134"/>
      <w:rPr>
        <w:sz w:val="20"/>
      </w:rPr>
    </w:pPr>
    <w:r>
      <w:rPr>
        <w:sz w:val="20"/>
      </w:rPr>
      <w:t>GE.16-08086(E)</w:t>
    </w:r>
  </w:p>
  <w:p w14:paraId="0C648E81" w14:textId="43DF6D9E" w:rsidR="00392220" w:rsidRPr="00392220" w:rsidRDefault="00392220" w:rsidP="0039222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45C173D3" wp14:editId="562CB08D">
          <wp:simplePos x="0" y="0"/>
          <wp:positionH relativeFrom="margin">
            <wp:posOffset>5489575</wp:posOffset>
          </wp:positionH>
          <wp:positionV relativeFrom="margin">
            <wp:posOffset>7919720</wp:posOffset>
          </wp:positionV>
          <wp:extent cx="641267" cy="641268"/>
          <wp:effectExtent l="0" t="0" r="6985" b="6985"/>
          <wp:wrapNone/>
          <wp:docPr id="2" name="Picture 1" descr="http://undocs.org/m2/QRCode.ashx?DS=CMW/C/TU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TU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267" cy="64126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5E34D1" w14:textId="77777777" w:rsidR="0061425A" w:rsidRPr="000B175B" w:rsidRDefault="0061425A" w:rsidP="000B175B">
      <w:pPr>
        <w:tabs>
          <w:tab w:val="right" w:pos="2155"/>
        </w:tabs>
        <w:spacing w:after="80"/>
        <w:ind w:left="680"/>
        <w:rPr>
          <w:u w:val="single"/>
        </w:rPr>
      </w:pPr>
      <w:r>
        <w:rPr>
          <w:u w:val="single"/>
        </w:rPr>
        <w:tab/>
      </w:r>
    </w:p>
  </w:footnote>
  <w:footnote w:type="continuationSeparator" w:id="0">
    <w:p w14:paraId="2E232ACF" w14:textId="77777777" w:rsidR="0061425A" w:rsidRPr="00FC68B7" w:rsidRDefault="0061425A" w:rsidP="00FC68B7">
      <w:pPr>
        <w:tabs>
          <w:tab w:val="left" w:pos="2155"/>
        </w:tabs>
        <w:spacing w:after="80"/>
        <w:ind w:left="680"/>
        <w:rPr>
          <w:u w:val="single"/>
        </w:rPr>
      </w:pPr>
      <w:r>
        <w:rPr>
          <w:u w:val="single"/>
        </w:rPr>
        <w:tab/>
      </w:r>
    </w:p>
  </w:footnote>
  <w:footnote w:type="continuationNotice" w:id="1">
    <w:p w14:paraId="7F4995BF" w14:textId="77777777" w:rsidR="0061425A" w:rsidRDefault="0061425A"/>
  </w:footnote>
  <w:footnote w:id="2">
    <w:p w14:paraId="196EEE85" w14:textId="38802FC7" w:rsidR="0061425A" w:rsidRPr="00C044CD" w:rsidRDefault="0061425A" w:rsidP="008F5B1F">
      <w:pPr>
        <w:pStyle w:val="FootnoteText"/>
        <w:rPr>
          <w:szCs w:val="18"/>
          <w:lang w:val="en-US"/>
        </w:rPr>
      </w:pPr>
      <w:r>
        <w:rPr>
          <w:rStyle w:val="FootnoteReference"/>
        </w:rPr>
        <w:tab/>
      </w:r>
      <w:r w:rsidRPr="00225AE0">
        <w:rPr>
          <w:rStyle w:val="FootnoteReference"/>
          <w:sz w:val="20"/>
          <w:vertAlign w:val="baseline"/>
        </w:rPr>
        <w:t>*</w:t>
      </w:r>
      <w:r>
        <w:rPr>
          <w:rStyle w:val="FootnoteReference"/>
          <w:sz w:val="20"/>
        </w:rPr>
        <w:tab/>
      </w:r>
      <w:proofErr w:type="gramStart"/>
      <w:r w:rsidRPr="00553DE1">
        <w:rPr>
          <w:szCs w:val="18"/>
        </w:rPr>
        <w:t>Adopted by the Committee at its twenty-fourth session (11-22 April 2016).</w:t>
      </w:r>
      <w:proofErr w:type="gramEnd"/>
    </w:p>
  </w:footnote>
  <w:footnote w:id="3">
    <w:p w14:paraId="6960DC84" w14:textId="28B5AB5A" w:rsidR="0061425A" w:rsidRPr="00406319" w:rsidRDefault="0061425A" w:rsidP="006016B1">
      <w:pPr>
        <w:pStyle w:val="FootnoteText"/>
        <w:widowControl w:val="0"/>
        <w:tabs>
          <w:tab w:val="clear" w:pos="1021"/>
          <w:tab w:val="right" w:pos="1020"/>
        </w:tabs>
        <w:rPr>
          <w:lang w:val="en-US"/>
        </w:rPr>
      </w:pPr>
      <w:r>
        <w:tab/>
      </w:r>
      <w:r>
        <w:rPr>
          <w:rStyle w:val="FootnoteReference"/>
        </w:rPr>
        <w:footnoteRef/>
      </w:r>
      <w:r>
        <w:tab/>
      </w:r>
      <w:r w:rsidRPr="005C5D87">
        <w:t xml:space="preserve">The 2030 Agenda for Sustainable Development was adopted </w:t>
      </w:r>
      <w:r>
        <w:t xml:space="preserve">by the General Assembly in its resolution 70/1 </w:t>
      </w:r>
      <w:r w:rsidRPr="005C5D87">
        <w:t>on 25 September 2015. It comprises 17 Sustainable Development Goals, which are further broken down into targets.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0920F" w14:textId="233E014B" w:rsidR="0061425A" w:rsidRPr="008F5B1F" w:rsidRDefault="0061425A">
    <w:pPr>
      <w:pStyle w:val="Header"/>
    </w:pPr>
    <w:r>
      <w:t>CMW/C/TUR/CO/1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6D072F" w14:textId="1CC44DF3" w:rsidR="0061425A" w:rsidRPr="008F5B1F" w:rsidRDefault="0061425A" w:rsidP="008F5B1F">
    <w:pPr>
      <w:pStyle w:val="Header"/>
      <w:jc w:val="right"/>
    </w:pPr>
    <w:r>
      <w:t>CMW/C/TUR/CO/1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4C9"/>
    <w:multiLevelType w:val="hybridMultilevel"/>
    <w:tmpl w:val="C032E86A"/>
    <w:lvl w:ilvl="0" w:tplc="2750A90C">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0D513FC"/>
    <w:multiLevelType w:val="hybridMultilevel"/>
    <w:tmpl w:val="29A4C9AC"/>
    <w:lvl w:ilvl="0" w:tplc="5F14E1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447380"/>
    <w:multiLevelType w:val="hybridMultilevel"/>
    <w:tmpl w:val="A30C79E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08A1F0B"/>
    <w:multiLevelType w:val="hybridMultilevel"/>
    <w:tmpl w:val="6C1E1E02"/>
    <w:lvl w:ilvl="0" w:tplc="0ADAAF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1342F05"/>
    <w:multiLevelType w:val="hybridMultilevel"/>
    <w:tmpl w:val="E5269A46"/>
    <w:lvl w:ilvl="0" w:tplc="21F2B45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12FF72C3"/>
    <w:multiLevelType w:val="hybridMultilevel"/>
    <w:tmpl w:val="32BE1EBE"/>
    <w:lvl w:ilvl="0" w:tplc="3F7021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FE969E0"/>
    <w:multiLevelType w:val="hybridMultilevel"/>
    <w:tmpl w:val="B61AAC4C"/>
    <w:lvl w:ilvl="0" w:tplc="A784DE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06C0D56"/>
    <w:multiLevelType w:val="hybridMultilevel"/>
    <w:tmpl w:val="A712EA0E"/>
    <w:lvl w:ilvl="0" w:tplc="8E3069A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317630E7"/>
    <w:multiLevelType w:val="hybridMultilevel"/>
    <w:tmpl w:val="B4D62BDE"/>
    <w:lvl w:ilvl="0" w:tplc="B5285B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3B01BCB"/>
    <w:multiLevelType w:val="hybridMultilevel"/>
    <w:tmpl w:val="F69C4182"/>
    <w:lvl w:ilvl="0" w:tplc="750A7184">
      <w:start w:val="1"/>
      <w:numFmt w:val="bullet"/>
      <w:lvlText w:val=""/>
      <w:lvlJc w:val="left"/>
      <w:pPr>
        <w:tabs>
          <w:tab w:val="num" w:pos="720"/>
        </w:tabs>
        <w:ind w:left="720" w:hanging="360"/>
      </w:pPr>
      <w:rPr>
        <w:rFonts w:ascii="Wingdings" w:hAnsi="Wingdings" w:hint="default"/>
      </w:rPr>
    </w:lvl>
    <w:lvl w:ilvl="1" w:tplc="69B2522E" w:tentative="1">
      <w:start w:val="1"/>
      <w:numFmt w:val="bullet"/>
      <w:lvlText w:val=""/>
      <w:lvlJc w:val="left"/>
      <w:pPr>
        <w:tabs>
          <w:tab w:val="num" w:pos="1440"/>
        </w:tabs>
        <w:ind w:left="1440" w:hanging="360"/>
      </w:pPr>
      <w:rPr>
        <w:rFonts w:ascii="Wingdings" w:hAnsi="Wingdings" w:hint="default"/>
      </w:rPr>
    </w:lvl>
    <w:lvl w:ilvl="2" w:tplc="434AF13E" w:tentative="1">
      <w:start w:val="1"/>
      <w:numFmt w:val="bullet"/>
      <w:lvlText w:val=""/>
      <w:lvlJc w:val="left"/>
      <w:pPr>
        <w:tabs>
          <w:tab w:val="num" w:pos="2160"/>
        </w:tabs>
        <w:ind w:left="2160" w:hanging="360"/>
      </w:pPr>
      <w:rPr>
        <w:rFonts w:ascii="Wingdings" w:hAnsi="Wingdings" w:hint="default"/>
      </w:rPr>
    </w:lvl>
    <w:lvl w:ilvl="3" w:tplc="66E2512C" w:tentative="1">
      <w:start w:val="1"/>
      <w:numFmt w:val="bullet"/>
      <w:lvlText w:val=""/>
      <w:lvlJc w:val="left"/>
      <w:pPr>
        <w:tabs>
          <w:tab w:val="num" w:pos="2880"/>
        </w:tabs>
        <w:ind w:left="2880" w:hanging="360"/>
      </w:pPr>
      <w:rPr>
        <w:rFonts w:ascii="Wingdings" w:hAnsi="Wingdings" w:hint="default"/>
      </w:rPr>
    </w:lvl>
    <w:lvl w:ilvl="4" w:tplc="660C5A4C" w:tentative="1">
      <w:start w:val="1"/>
      <w:numFmt w:val="bullet"/>
      <w:lvlText w:val=""/>
      <w:lvlJc w:val="left"/>
      <w:pPr>
        <w:tabs>
          <w:tab w:val="num" w:pos="3600"/>
        </w:tabs>
        <w:ind w:left="3600" w:hanging="360"/>
      </w:pPr>
      <w:rPr>
        <w:rFonts w:ascii="Wingdings" w:hAnsi="Wingdings" w:hint="default"/>
      </w:rPr>
    </w:lvl>
    <w:lvl w:ilvl="5" w:tplc="B1A0FEC0" w:tentative="1">
      <w:start w:val="1"/>
      <w:numFmt w:val="bullet"/>
      <w:lvlText w:val=""/>
      <w:lvlJc w:val="left"/>
      <w:pPr>
        <w:tabs>
          <w:tab w:val="num" w:pos="4320"/>
        </w:tabs>
        <w:ind w:left="4320" w:hanging="360"/>
      </w:pPr>
      <w:rPr>
        <w:rFonts w:ascii="Wingdings" w:hAnsi="Wingdings" w:hint="default"/>
      </w:rPr>
    </w:lvl>
    <w:lvl w:ilvl="6" w:tplc="B240DBB0" w:tentative="1">
      <w:start w:val="1"/>
      <w:numFmt w:val="bullet"/>
      <w:lvlText w:val=""/>
      <w:lvlJc w:val="left"/>
      <w:pPr>
        <w:tabs>
          <w:tab w:val="num" w:pos="5040"/>
        </w:tabs>
        <w:ind w:left="5040" w:hanging="360"/>
      </w:pPr>
      <w:rPr>
        <w:rFonts w:ascii="Wingdings" w:hAnsi="Wingdings" w:hint="default"/>
      </w:rPr>
    </w:lvl>
    <w:lvl w:ilvl="7" w:tplc="9EB63BD0" w:tentative="1">
      <w:start w:val="1"/>
      <w:numFmt w:val="bullet"/>
      <w:lvlText w:val=""/>
      <w:lvlJc w:val="left"/>
      <w:pPr>
        <w:tabs>
          <w:tab w:val="num" w:pos="5760"/>
        </w:tabs>
        <w:ind w:left="5760" w:hanging="360"/>
      </w:pPr>
      <w:rPr>
        <w:rFonts w:ascii="Wingdings" w:hAnsi="Wingdings" w:hint="default"/>
      </w:rPr>
    </w:lvl>
    <w:lvl w:ilvl="8" w:tplc="0FAC947E" w:tentative="1">
      <w:start w:val="1"/>
      <w:numFmt w:val="bullet"/>
      <w:lvlText w:val=""/>
      <w:lvlJc w:val="left"/>
      <w:pPr>
        <w:tabs>
          <w:tab w:val="num" w:pos="6480"/>
        </w:tabs>
        <w:ind w:left="6480" w:hanging="360"/>
      </w:pPr>
      <w:rPr>
        <w:rFonts w:ascii="Wingdings" w:hAnsi="Wingdings" w:hint="default"/>
      </w:rPr>
    </w:lvl>
  </w:abstractNum>
  <w:abstractNum w:abstractNumId="11">
    <w:nsid w:val="35263263"/>
    <w:multiLevelType w:val="hybridMultilevel"/>
    <w:tmpl w:val="C0064714"/>
    <w:lvl w:ilvl="0" w:tplc="2DAECED8">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CD2777B"/>
    <w:multiLevelType w:val="hybridMultilevel"/>
    <w:tmpl w:val="80DACE06"/>
    <w:lvl w:ilvl="0" w:tplc="0AD4A8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E004085"/>
    <w:multiLevelType w:val="hybridMultilevel"/>
    <w:tmpl w:val="7494E792"/>
    <w:lvl w:ilvl="0" w:tplc="EAE6373C">
      <w:start w:val="1"/>
      <w:numFmt w:val="lowerLetter"/>
      <w:lvlText w:val="(%1)"/>
      <w:lvlJc w:val="left"/>
      <w:pPr>
        <w:ind w:left="1650" w:hanging="360"/>
      </w:pPr>
      <w:rPr>
        <w:rFonts w:hint="default"/>
      </w:rPr>
    </w:lvl>
    <w:lvl w:ilvl="1" w:tplc="08090019" w:tentative="1">
      <w:start w:val="1"/>
      <w:numFmt w:val="lowerLetter"/>
      <w:lvlText w:val="%2."/>
      <w:lvlJc w:val="left"/>
      <w:pPr>
        <w:ind w:left="2370" w:hanging="360"/>
      </w:pPr>
    </w:lvl>
    <w:lvl w:ilvl="2" w:tplc="0809001B" w:tentative="1">
      <w:start w:val="1"/>
      <w:numFmt w:val="lowerRoman"/>
      <w:lvlText w:val="%3."/>
      <w:lvlJc w:val="right"/>
      <w:pPr>
        <w:ind w:left="3090" w:hanging="180"/>
      </w:pPr>
    </w:lvl>
    <w:lvl w:ilvl="3" w:tplc="0809000F" w:tentative="1">
      <w:start w:val="1"/>
      <w:numFmt w:val="decimal"/>
      <w:lvlText w:val="%4."/>
      <w:lvlJc w:val="left"/>
      <w:pPr>
        <w:ind w:left="3810" w:hanging="360"/>
      </w:pPr>
    </w:lvl>
    <w:lvl w:ilvl="4" w:tplc="08090019" w:tentative="1">
      <w:start w:val="1"/>
      <w:numFmt w:val="lowerLetter"/>
      <w:lvlText w:val="%5."/>
      <w:lvlJc w:val="left"/>
      <w:pPr>
        <w:ind w:left="4530" w:hanging="360"/>
      </w:pPr>
    </w:lvl>
    <w:lvl w:ilvl="5" w:tplc="0809001B" w:tentative="1">
      <w:start w:val="1"/>
      <w:numFmt w:val="lowerRoman"/>
      <w:lvlText w:val="%6."/>
      <w:lvlJc w:val="right"/>
      <w:pPr>
        <w:ind w:left="5250" w:hanging="180"/>
      </w:pPr>
    </w:lvl>
    <w:lvl w:ilvl="6" w:tplc="0809000F" w:tentative="1">
      <w:start w:val="1"/>
      <w:numFmt w:val="decimal"/>
      <w:lvlText w:val="%7."/>
      <w:lvlJc w:val="left"/>
      <w:pPr>
        <w:ind w:left="5970" w:hanging="360"/>
      </w:pPr>
    </w:lvl>
    <w:lvl w:ilvl="7" w:tplc="08090019" w:tentative="1">
      <w:start w:val="1"/>
      <w:numFmt w:val="lowerLetter"/>
      <w:lvlText w:val="%8."/>
      <w:lvlJc w:val="left"/>
      <w:pPr>
        <w:ind w:left="6690" w:hanging="360"/>
      </w:pPr>
    </w:lvl>
    <w:lvl w:ilvl="8" w:tplc="0809001B" w:tentative="1">
      <w:start w:val="1"/>
      <w:numFmt w:val="lowerRoman"/>
      <w:lvlText w:val="%9."/>
      <w:lvlJc w:val="right"/>
      <w:pPr>
        <w:ind w:left="7410" w:hanging="180"/>
      </w:pPr>
    </w:lvl>
  </w:abstractNum>
  <w:abstractNum w:abstractNumId="14">
    <w:nsid w:val="3E6B5333"/>
    <w:multiLevelType w:val="hybridMultilevel"/>
    <w:tmpl w:val="E1B445EE"/>
    <w:lvl w:ilvl="0" w:tplc="257C79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18724BA"/>
    <w:multiLevelType w:val="hybridMultilevel"/>
    <w:tmpl w:val="01741CA8"/>
    <w:lvl w:ilvl="0" w:tplc="B268B5E0">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6">
    <w:nsid w:val="41DB254C"/>
    <w:multiLevelType w:val="hybridMultilevel"/>
    <w:tmpl w:val="49D62794"/>
    <w:lvl w:ilvl="0" w:tplc="901C0724">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4DA337C1"/>
    <w:multiLevelType w:val="hybridMultilevel"/>
    <w:tmpl w:val="A37411DA"/>
    <w:lvl w:ilvl="0" w:tplc="343EBE9E">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4DD117A4"/>
    <w:multiLevelType w:val="hybridMultilevel"/>
    <w:tmpl w:val="497EB4F4"/>
    <w:lvl w:ilvl="0" w:tplc="D4763B74">
      <w:start w:val="1"/>
      <w:numFmt w:val="lowerLetter"/>
      <w:lvlText w:val="(%1)"/>
      <w:lvlJc w:val="left"/>
      <w:pPr>
        <w:ind w:left="1287" w:hanging="360"/>
      </w:pPr>
      <w:rPr>
        <w:rFonts w:hint="default"/>
        <w:color w:val="00000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nsid w:val="4FF11A2F"/>
    <w:multiLevelType w:val="hybridMultilevel"/>
    <w:tmpl w:val="C60C70FC"/>
    <w:lvl w:ilvl="0" w:tplc="A142FB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0C00BCB"/>
    <w:multiLevelType w:val="hybridMultilevel"/>
    <w:tmpl w:val="8466C494"/>
    <w:lvl w:ilvl="0" w:tplc="B54CCD8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3F80C9D"/>
    <w:multiLevelType w:val="hybridMultilevel"/>
    <w:tmpl w:val="D26AD148"/>
    <w:lvl w:ilvl="0" w:tplc="5A025E02">
      <w:start w:val="1"/>
      <w:numFmt w:val="decimal"/>
      <w:lvlText w:val="%1."/>
      <w:lvlJc w:val="left"/>
      <w:pPr>
        <w:ind w:left="2912"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4574989"/>
    <w:multiLevelType w:val="hybridMultilevel"/>
    <w:tmpl w:val="4B24FDAA"/>
    <w:lvl w:ilvl="0" w:tplc="1ED2A0EE">
      <w:start w:val="3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4644608"/>
    <w:multiLevelType w:val="hybridMultilevel"/>
    <w:tmpl w:val="6B54E906"/>
    <w:lvl w:ilvl="0" w:tplc="060C3E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50A1B47"/>
    <w:multiLevelType w:val="hybridMultilevel"/>
    <w:tmpl w:val="C24201E6"/>
    <w:lvl w:ilvl="0" w:tplc="12A248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5FD248A"/>
    <w:multiLevelType w:val="hybridMultilevel"/>
    <w:tmpl w:val="4880D092"/>
    <w:lvl w:ilvl="0" w:tplc="FF0860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8893A86"/>
    <w:multiLevelType w:val="hybridMultilevel"/>
    <w:tmpl w:val="D416D628"/>
    <w:lvl w:ilvl="0" w:tplc="7DC6A99A">
      <w:start w:val="1"/>
      <w:numFmt w:val="lowerLetter"/>
      <w:lvlText w:val="(%1)"/>
      <w:lvlJc w:val="left"/>
      <w:pPr>
        <w:ind w:left="1539" w:hanging="360"/>
      </w:pPr>
      <w:rPr>
        <w:rFonts w:ascii="Times New Roman" w:eastAsia="Times New Roman" w:hAnsi="Times New Roman" w:cs="Times New Roman"/>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27">
    <w:nsid w:val="5A6D4E61"/>
    <w:multiLevelType w:val="hybridMultilevel"/>
    <w:tmpl w:val="FC54D8B6"/>
    <w:lvl w:ilvl="0" w:tplc="9ED870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BF34793"/>
    <w:multiLevelType w:val="hybridMultilevel"/>
    <w:tmpl w:val="0944C17C"/>
    <w:lvl w:ilvl="0" w:tplc="57246E1A">
      <w:start w:val="1"/>
      <w:numFmt w:val="lowerLetter"/>
      <w:lvlText w:val="(%1)"/>
      <w:lvlJc w:val="left"/>
      <w:pPr>
        <w:ind w:left="1689" w:hanging="555"/>
      </w:pPr>
      <w:rPr>
        <w:rFonts w:ascii="Times New Roman" w:eastAsia="Times New Roman" w:hAnsi="Times New Roman" w:cs="Times New Roman"/>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60612C2B"/>
    <w:multiLevelType w:val="hybridMultilevel"/>
    <w:tmpl w:val="40C8C770"/>
    <w:lvl w:ilvl="0" w:tplc="6CDC8E5E">
      <w:start w:val="1"/>
      <w:numFmt w:val="lowerLetter"/>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0">
    <w:nsid w:val="60E45C91"/>
    <w:multiLevelType w:val="hybridMultilevel"/>
    <w:tmpl w:val="176CE7F6"/>
    <w:lvl w:ilvl="0" w:tplc="E5AA55EE">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1">
    <w:nsid w:val="61901EAD"/>
    <w:multiLevelType w:val="hybridMultilevel"/>
    <w:tmpl w:val="066CACFA"/>
    <w:lvl w:ilvl="0" w:tplc="7FA69518">
      <w:start w:val="1"/>
      <w:numFmt w:val="bullet"/>
      <w:lvlText w:val=""/>
      <w:lvlJc w:val="left"/>
      <w:pPr>
        <w:tabs>
          <w:tab w:val="num" w:pos="720"/>
        </w:tabs>
        <w:ind w:left="720" w:hanging="360"/>
      </w:pPr>
      <w:rPr>
        <w:rFonts w:ascii="Wingdings" w:hAnsi="Wingdings" w:hint="default"/>
      </w:rPr>
    </w:lvl>
    <w:lvl w:ilvl="1" w:tplc="4F085A86" w:tentative="1">
      <w:start w:val="1"/>
      <w:numFmt w:val="bullet"/>
      <w:lvlText w:val=""/>
      <w:lvlJc w:val="left"/>
      <w:pPr>
        <w:tabs>
          <w:tab w:val="num" w:pos="1440"/>
        </w:tabs>
        <w:ind w:left="1440" w:hanging="360"/>
      </w:pPr>
      <w:rPr>
        <w:rFonts w:ascii="Wingdings" w:hAnsi="Wingdings" w:hint="default"/>
      </w:rPr>
    </w:lvl>
    <w:lvl w:ilvl="2" w:tplc="5CCC53EC" w:tentative="1">
      <w:start w:val="1"/>
      <w:numFmt w:val="bullet"/>
      <w:lvlText w:val=""/>
      <w:lvlJc w:val="left"/>
      <w:pPr>
        <w:tabs>
          <w:tab w:val="num" w:pos="2160"/>
        </w:tabs>
        <w:ind w:left="2160" w:hanging="360"/>
      </w:pPr>
      <w:rPr>
        <w:rFonts w:ascii="Wingdings" w:hAnsi="Wingdings" w:hint="default"/>
      </w:rPr>
    </w:lvl>
    <w:lvl w:ilvl="3" w:tplc="0130DEA2" w:tentative="1">
      <w:start w:val="1"/>
      <w:numFmt w:val="bullet"/>
      <w:lvlText w:val=""/>
      <w:lvlJc w:val="left"/>
      <w:pPr>
        <w:tabs>
          <w:tab w:val="num" w:pos="2880"/>
        </w:tabs>
        <w:ind w:left="2880" w:hanging="360"/>
      </w:pPr>
      <w:rPr>
        <w:rFonts w:ascii="Wingdings" w:hAnsi="Wingdings" w:hint="default"/>
      </w:rPr>
    </w:lvl>
    <w:lvl w:ilvl="4" w:tplc="A4721916" w:tentative="1">
      <w:start w:val="1"/>
      <w:numFmt w:val="bullet"/>
      <w:lvlText w:val=""/>
      <w:lvlJc w:val="left"/>
      <w:pPr>
        <w:tabs>
          <w:tab w:val="num" w:pos="3600"/>
        </w:tabs>
        <w:ind w:left="3600" w:hanging="360"/>
      </w:pPr>
      <w:rPr>
        <w:rFonts w:ascii="Wingdings" w:hAnsi="Wingdings" w:hint="default"/>
      </w:rPr>
    </w:lvl>
    <w:lvl w:ilvl="5" w:tplc="E30CEFF6" w:tentative="1">
      <w:start w:val="1"/>
      <w:numFmt w:val="bullet"/>
      <w:lvlText w:val=""/>
      <w:lvlJc w:val="left"/>
      <w:pPr>
        <w:tabs>
          <w:tab w:val="num" w:pos="4320"/>
        </w:tabs>
        <w:ind w:left="4320" w:hanging="360"/>
      </w:pPr>
      <w:rPr>
        <w:rFonts w:ascii="Wingdings" w:hAnsi="Wingdings" w:hint="default"/>
      </w:rPr>
    </w:lvl>
    <w:lvl w:ilvl="6" w:tplc="2F04FC30" w:tentative="1">
      <w:start w:val="1"/>
      <w:numFmt w:val="bullet"/>
      <w:lvlText w:val=""/>
      <w:lvlJc w:val="left"/>
      <w:pPr>
        <w:tabs>
          <w:tab w:val="num" w:pos="5040"/>
        </w:tabs>
        <w:ind w:left="5040" w:hanging="360"/>
      </w:pPr>
      <w:rPr>
        <w:rFonts w:ascii="Wingdings" w:hAnsi="Wingdings" w:hint="default"/>
      </w:rPr>
    </w:lvl>
    <w:lvl w:ilvl="7" w:tplc="4F223FBA" w:tentative="1">
      <w:start w:val="1"/>
      <w:numFmt w:val="bullet"/>
      <w:lvlText w:val=""/>
      <w:lvlJc w:val="left"/>
      <w:pPr>
        <w:tabs>
          <w:tab w:val="num" w:pos="5760"/>
        </w:tabs>
        <w:ind w:left="5760" w:hanging="360"/>
      </w:pPr>
      <w:rPr>
        <w:rFonts w:ascii="Wingdings" w:hAnsi="Wingdings" w:hint="default"/>
      </w:rPr>
    </w:lvl>
    <w:lvl w:ilvl="8" w:tplc="20665D54" w:tentative="1">
      <w:start w:val="1"/>
      <w:numFmt w:val="bullet"/>
      <w:lvlText w:val=""/>
      <w:lvlJc w:val="left"/>
      <w:pPr>
        <w:tabs>
          <w:tab w:val="num" w:pos="6480"/>
        </w:tabs>
        <w:ind w:left="6480" w:hanging="360"/>
      </w:pPr>
      <w:rPr>
        <w:rFonts w:ascii="Wingdings" w:hAnsi="Wingdings" w:hint="default"/>
      </w:rPr>
    </w:lvl>
  </w:abstractNum>
  <w:abstractNum w:abstractNumId="32">
    <w:nsid w:val="62D83C38"/>
    <w:multiLevelType w:val="hybridMultilevel"/>
    <w:tmpl w:val="2BB06D20"/>
    <w:lvl w:ilvl="0" w:tplc="31167E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A3D01AE"/>
    <w:multiLevelType w:val="hybridMultilevel"/>
    <w:tmpl w:val="21C85E3A"/>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35">
    <w:nsid w:val="713D0F00"/>
    <w:multiLevelType w:val="hybridMultilevel"/>
    <w:tmpl w:val="68AAAD06"/>
    <w:lvl w:ilvl="0" w:tplc="AB7C2980">
      <w:start w:val="1"/>
      <w:numFmt w:val="lowerLetter"/>
      <w:lvlText w:val="(%1)"/>
      <w:lvlJc w:val="left"/>
      <w:pPr>
        <w:ind w:left="1494" w:hanging="360"/>
      </w:pPr>
      <w:rPr>
        <w:rFonts w:eastAsia="Times New Roman"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AE74389"/>
    <w:multiLevelType w:val="hybridMultilevel"/>
    <w:tmpl w:val="38E4D60A"/>
    <w:lvl w:ilvl="0" w:tplc="4C98ED4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D97615B"/>
    <w:multiLevelType w:val="hybridMultilevel"/>
    <w:tmpl w:val="9EC6A01A"/>
    <w:lvl w:ilvl="0" w:tplc="6800679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33"/>
  </w:num>
  <w:num w:numId="3">
    <w:abstractNumId w:val="5"/>
  </w:num>
  <w:num w:numId="4">
    <w:abstractNumId w:val="27"/>
  </w:num>
  <w:num w:numId="5">
    <w:abstractNumId w:val="19"/>
  </w:num>
  <w:num w:numId="6">
    <w:abstractNumId w:val="36"/>
  </w:num>
  <w:num w:numId="7">
    <w:abstractNumId w:val="26"/>
  </w:num>
  <w:num w:numId="8">
    <w:abstractNumId w:val="32"/>
  </w:num>
  <w:num w:numId="9">
    <w:abstractNumId w:val="20"/>
  </w:num>
  <w:num w:numId="10">
    <w:abstractNumId w:val="14"/>
  </w:num>
  <w:num w:numId="11">
    <w:abstractNumId w:val="6"/>
  </w:num>
  <w:num w:numId="12">
    <w:abstractNumId w:val="37"/>
  </w:num>
  <w:num w:numId="13">
    <w:abstractNumId w:val="23"/>
  </w:num>
  <w:num w:numId="14">
    <w:abstractNumId w:val="24"/>
  </w:num>
  <w:num w:numId="15">
    <w:abstractNumId w:val="10"/>
  </w:num>
  <w:num w:numId="16">
    <w:abstractNumId w:val="31"/>
  </w:num>
  <w:num w:numId="17">
    <w:abstractNumId w:val="8"/>
  </w:num>
  <w:num w:numId="18">
    <w:abstractNumId w:val="15"/>
  </w:num>
  <w:num w:numId="19">
    <w:abstractNumId w:val="35"/>
  </w:num>
  <w:num w:numId="20">
    <w:abstractNumId w:val="1"/>
  </w:num>
  <w:num w:numId="21">
    <w:abstractNumId w:val="25"/>
  </w:num>
  <w:num w:numId="22">
    <w:abstractNumId w:val="4"/>
  </w:num>
  <w:num w:numId="23">
    <w:abstractNumId w:val="18"/>
  </w:num>
  <w:num w:numId="24">
    <w:abstractNumId w:val="12"/>
  </w:num>
  <w:num w:numId="25">
    <w:abstractNumId w:val="28"/>
  </w:num>
  <w:num w:numId="26">
    <w:abstractNumId w:val="7"/>
  </w:num>
  <w:num w:numId="27">
    <w:abstractNumId w:val="16"/>
  </w:num>
  <w:num w:numId="28">
    <w:abstractNumId w:val="13"/>
  </w:num>
  <w:num w:numId="29">
    <w:abstractNumId w:val="29"/>
  </w:num>
  <w:num w:numId="30">
    <w:abstractNumId w:val="34"/>
  </w:num>
  <w:num w:numId="31">
    <w:abstractNumId w:val="30"/>
  </w:num>
  <w:num w:numId="32">
    <w:abstractNumId w:val="0"/>
  </w:num>
  <w:num w:numId="33">
    <w:abstractNumId w:val="21"/>
  </w:num>
  <w:num w:numId="34">
    <w:abstractNumId w:val="22"/>
  </w:num>
  <w:num w:numId="35">
    <w:abstractNumId w:val="9"/>
  </w:num>
  <w:num w:numId="36">
    <w:abstractNumId w:val="11"/>
  </w:num>
  <w:num w:numId="37">
    <w:abstractNumId w:val="3"/>
  </w:num>
  <w:num w:numId="38">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39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B1F"/>
    <w:rsid w:val="0001695A"/>
    <w:rsid w:val="00027F2B"/>
    <w:rsid w:val="00037367"/>
    <w:rsid w:val="00046B54"/>
    <w:rsid w:val="00050F6B"/>
    <w:rsid w:val="000536DD"/>
    <w:rsid w:val="00054D11"/>
    <w:rsid w:val="00054D61"/>
    <w:rsid w:val="00072C8C"/>
    <w:rsid w:val="000733B5"/>
    <w:rsid w:val="00080BD7"/>
    <w:rsid w:val="00083958"/>
    <w:rsid w:val="000931C0"/>
    <w:rsid w:val="000A2D73"/>
    <w:rsid w:val="000B175B"/>
    <w:rsid w:val="000B3A0F"/>
    <w:rsid w:val="000B4EF7"/>
    <w:rsid w:val="000B585D"/>
    <w:rsid w:val="000C023C"/>
    <w:rsid w:val="000C2D2E"/>
    <w:rsid w:val="000C564C"/>
    <w:rsid w:val="000C6CD1"/>
    <w:rsid w:val="000C7B66"/>
    <w:rsid w:val="000D7620"/>
    <w:rsid w:val="000E0415"/>
    <w:rsid w:val="001051A6"/>
    <w:rsid w:val="001103AA"/>
    <w:rsid w:val="001107CC"/>
    <w:rsid w:val="00111909"/>
    <w:rsid w:val="001125EA"/>
    <w:rsid w:val="00113D81"/>
    <w:rsid w:val="00116344"/>
    <w:rsid w:val="0011644F"/>
    <w:rsid w:val="001165E2"/>
    <w:rsid w:val="00130379"/>
    <w:rsid w:val="00134761"/>
    <w:rsid w:val="00145DA5"/>
    <w:rsid w:val="001463DA"/>
    <w:rsid w:val="00152E6C"/>
    <w:rsid w:val="00164CFD"/>
    <w:rsid w:val="00164D90"/>
    <w:rsid w:val="00176444"/>
    <w:rsid w:val="00184921"/>
    <w:rsid w:val="00187218"/>
    <w:rsid w:val="001A38D5"/>
    <w:rsid w:val="001B3B19"/>
    <w:rsid w:val="001B4B04"/>
    <w:rsid w:val="001C6663"/>
    <w:rsid w:val="001C7895"/>
    <w:rsid w:val="001D26DF"/>
    <w:rsid w:val="001E274B"/>
    <w:rsid w:val="001E6639"/>
    <w:rsid w:val="00202DA8"/>
    <w:rsid w:val="002033F0"/>
    <w:rsid w:val="00205CF2"/>
    <w:rsid w:val="00206499"/>
    <w:rsid w:val="00211E0B"/>
    <w:rsid w:val="00225AE0"/>
    <w:rsid w:val="002339B6"/>
    <w:rsid w:val="00237B63"/>
    <w:rsid w:val="00241D5E"/>
    <w:rsid w:val="002534C4"/>
    <w:rsid w:val="002611EE"/>
    <w:rsid w:val="00262D9B"/>
    <w:rsid w:val="002832B3"/>
    <w:rsid w:val="00292104"/>
    <w:rsid w:val="002A3296"/>
    <w:rsid w:val="002A6F97"/>
    <w:rsid w:val="002D0393"/>
    <w:rsid w:val="002F175C"/>
    <w:rsid w:val="002F26FA"/>
    <w:rsid w:val="0032113C"/>
    <w:rsid w:val="003229D8"/>
    <w:rsid w:val="00323299"/>
    <w:rsid w:val="00341CA4"/>
    <w:rsid w:val="00346C62"/>
    <w:rsid w:val="00346F84"/>
    <w:rsid w:val="00347893"/>
    <w:rsid w:val="0035215D"/>
    <w:rsid w:val="00352709"/>
    <w:rsid w:val="003618F4"/>
    <w:rsid w:val="0036359E"/>
    <w:rsid w:val="0036706D"/>
    <w:rsid w:val="00371178"/>
    <w:rsid w:val="00371696"/>
    <w:rsid w:val="00385127"/>
    <w:rsid w:val="003900B2"/>
    <w:rsid w:val="00391758"/>
    <w:rsid w:val="00392220"/>
    <w:rsid w:val="00392DB0"/>
    <w:rsid w:val="00393248"/>
    <w:rsid w:val="003A39F5"/>
    <w:rsid w:val="003A6810"/>
    <w:rsid w:val="003B52C8"/>
    <w:rsid w:val="003B6BBC"/>
    <w:rsid w:val="003C0C4E"/>
    <w:rsid w:val="003C2C51"/>
    <w:rsid w:val="003C2CC4"/>
    <w:rsid w:val="003D4B23"/>
    <w:rsid w:val="003F0898"/>
    <w:rsid w:val="003F6DE6"/>
    <w:rsid w:val="004044C0"/>
    <w:rsid w:val="00406319"/>
    <w:rsid w:val="00410C89"/>
    <w:rsid w:val="0041390C"/>
    <w:rsid w:val="00413FEF"/>
    <w:rsid w:val="004254C1"/>
    <w:rsid w:val="00426B9B"/>
    <w:rsid w:val="004325CB"/>
    <w:rsid w:val="00440653"/>
    <w:rsid w:val="00443F4C"/>
    <w:rsid w:val="00445D62"/>
    <w:rsid w:val="00451AB2"/>
    <w:rsid w:val="004533CF"/>
    <w:rsid w:val="0045495B"/>
    <w:rsid w:val="00456549"/>
    <w:rsid w:val="0046272F"/>
    <w:rsid w:val="004628A1"/>
    <w:rsid w:val="0047693D"/>
    <w:rsid w:val="004A3A3E"/>
    <w:rsid w:val="004C57E3"/>
    <w:rsid w:val="004C6CE1"/>
    <w:rsid w:val="004E210F"/>
    <w:rsid w:val="004E3046"/>
    <w:rsid w:val="0050356C"/>
    <w:rsid w:val="005044A0"/>
    <w:rsid w:val="00505D78"/>
    <w:rsid w:val="00516813"/>
    <w:rsid w:val="00537696"/>
    <w:rsid w:val="005420F2"/>
    <w:rsid w:val="00553DE1"/>
    <w:rsid w:val="00562869"/>
    <w:rsid w:val="00565050"/>
    <w:rsid w:val="0057307D"/>
    <w:rsid w:val="005847C5"/>
    <w:rsid w:val="00585E93"/>
    <w:rsid w:val="005B2664"/>
    <w:rsid w:val="005B3DB3"/>
    <w:rsid w:val="005B576A"/>
    <w:rsid w:val="005C19D3"/>
    <w:rsid w:val="005C5D87"/>
    <w:rsid w:val="005C70FB"/>
    <w:rsid w:val="005D6342"/>
    <w:rsid w:val="005D6793"/>
    <w:rsid w:val="005E18D0"/>
    <w:rsid w:val="005E26C7"/>
    <w:rsid w:val="005F0519"/>
    <w:rsid w:val="005F2396"/>
    <w:rsid w:val="005F5BE4"/>
    <w:rsid w:val="006001EE"/>
    <w:rsid w:val="006016B1"/>
    <w:rsid w:val="00601A26"/>
    <w:rsid w:val="0060322B"/>
    <w:rsid w:val="00605D20"/>
    <w:rsid w:val="00610A7A"/>
    <w:rsid w:val="00611FC4"/>
    <w:rsid w:val="0061425A"/>
    <w:rsid w:val="00616625"/>
    <w:rsid w:val="006176FB"/>
    <w:rsid w:val="00623C9D"/>
    <w:rsid w:val="00631AE4"/>
    <w:rsid w:val="00640B26"/>
    <w:rsid w:val="006500BC"/>
    <w:rsid w:val="00652D0A"/>
    <w:rsid w:val="00664DC2"/>
    <w:rsid w:val="006650DD"/>
    <w:rsid w:val="006751BD"/>
    <w:rsid w:val="00676C5D"/>
    <w:rsid w:val="006854C4"/>
    <w:rsid w:val="00690861"/>
    <w:rsid w:val="00691762"/>
    <w:rsid w:val="006A4D8B"/>
    <w:rsid w:val="006B5F56"/>
    <w:rsid w:val="006C1639"/>
    <w:rsid w:val="006D088C"/>
    <w:rsid w:val="006E1C0F"/>
    <w:rsid w:val="006E4EE9"/>
    <w:rsid w:val="006E564B"/>
    <w:rsid w:val="006E6E4C"/>
    <w:rsid w:val="006E71E2"/>
    <w:rsid w:val="00703CDA"/>
    <w:rsid w:val="00703EA4"/>
    <w:rsid w:val="00713463"/>
    <w:rsid w:val="007163A9"/>
    <w:rsid w:val="00720E73"/>
    <w:rsid w:val="00722E40"/>
    <w:rsid w:val="00723ACD"/>
    <w:rsid w:val="0072632A"/>
    <w:rsid w:val="007336D7"/>
    <w:rsid w:val="007442B2"/>
    <w:rsid w:val="00746904"/>
    <w:rsid w:val="00770870"/>
    <w:rsid w:val="007754D1"/>
    <w:rsid w:val="00777685"/>
    <w:rsid w:val="007935A9"/>
    <w:rsid w:val="007B2076"/>
    <w:rsid w:val="007B2AA1"/>
    <w:rsid w:val="007B6BA5"/>
    <w:rsid w:val="007C1A04"/>
    <w:rsid w:val="007C3390"/>
    <w:rsid w:val="007C4F4B"/>
    <w:rsid w:val="007E0654"/>
    <w:rsid w:val="007E2A1D"/>
    <w:rsid w:val="007E36B7"/>
    <w:rsid w:val="007E40AE"/>
    <w:rsid w:val="007F4443"/>
    <w:rsid w:val="007F6611"/>
    <w:rsid w:val="00806D69"/>
    <w:rsid w:val="008242D7"/>
    <w:rsid w:val="0084522F"/>
    <w:rsid w:val="00851D4B"/>
    <w:rsid w:val="0086484C"/>
    <w:rsid w:val="00870C5B"/>
    <w:rsid w:val="00871530"/>
    <w:rsid w:val="00883F1E"/>
    <w:rsid w:val="00883F61"/>
    <w:rsid w:val="008979B1"/>
    <w:rsid w:val="008A3A93"/>
    <w:rsid w:val="008A6B25"/>
    <w:rsid w:val="008A6B67"/>
    <w:rsid w:val="008A6C4F"/>
    <w:rsid w:val="008B2335"/>
    <w:rsid w:val="008B4EAC"/>
    <w:rsid w:val="008C6D28"/>
    <w:rsid w:val="008D23A9"/>
    <w:rsid w:val="008D38B5"/>
    <w:rsid w:val="008D4497"/>
    <w:rsid w:val="008D5F08"/>
    <w:rsid w:val="008D7E4D"/>
    <w:rsid w:val="008F2B2E"/>
    <w:rsid w:val="008F30FC"/>
    <w:rsid w:val="008F5B1F"/>
    <w:rsid w:val="008F6259"/>
    <w:rsid w:val="0090482F"/>
    <w:rsid w:val="00915833"/>
    <w:rsid w:val="009223CA"/>
    <w:rsid w:val="0093085C"/>
    <w:rsid w:val="00931ABA"/>
    <w:rsid w:val="009329B9"/>
    <w:rsid w:val="009340B1"/>
    <w:rsid w:val="00935495"/>
    <w:rsid w:val="00940F93"/>
    <w:rsid w:val="00950326"/>
    <w:rsid w:val="00951CAE"/>
    <w:rsid w:val="00980EF0"/>
    <w:rsid w:val="009A6427"/>
    <w:rsid w:val="009B3539"/>
    <w:rsid w:val="009C3E5F"/>
    <w:rsid w:val="009D2463"/>
    <w:rsid w:val="009D2E29"/>
    <w:rsid w:val="009D6AC1"/>
    <w:rsid w:val="009D73BE"/>
    <w:rsid w:val="009E4CFA"/>
    <w:rsid w:val="00A01489"/>
    <w:rsid w:val="00A03DD4"/>
    <w:rsid w:val="00A11D88"/>
    <w:rsid w:val="00A165C8"/>
    <w:rsid w:val="00A26AB2"/>
    <w:rsid w:val="00A313E4"/>
    <w:rsid w:val="00A34168"/>
    <w:rsid w:val="00A5384B"/>
    <w:rsid w:val="00A56390"/>
    <w:rsid w:val="00A63276"/>
    <w:rsid w:val="00A72F22"/>
    <w:rsid w:val="00A748A6"/>
    <w:rsid w:val="00A7748A"/>
    <w:rsid w:val="00A776B4"/>
    <w:rsid w:val="00A8404A"/>
    <w:rsid w:val="00A91B98"/>
    <w:rsid w:val="00A94361"/>
    <w:rsid w:val="00A96D0F"/>
    <w:rsid w:val="00AA6E06"/>
    <w:rsid w:val="00AA7D1B"/>
    <w:rsid w:val="00AB1460"/>
    <w:rsid w:val="00AB354A"/>
    <w:rsid w:val="00AB787B"/>
    <w:rsid w:val="00AC7198"/>
    <w:rsid w:val="00AE0FDE"/>
    <w:rsid w:val="00AE35E7"/>
    <w:rsid w:val="00AF39BE"/>
    <w:rsid w:val="00AF72CE"/>
    <w:rsid w:val="00B1182C"/>
    <w:rsid w:val="00B20FFB"/>
    <w:rsid w:val="00B22D44"/>
    <w:rsid w:val="00B25D9B"/>
    <w:rsid w:val="00B30179"/>
    <w:rsid w:val="00B33CB1"/>
    <w:rsid w:val="00B53F70"/>
    <w:rsid w:val="00B56E9C"/>
    <w:rsid w:val="00B63F5D"/>
    <w:rsid w:val="00B64B1F"/>
    <w:rsid w:val="00B6553F"/>
    <w:rsid w:val="00B71F63"/>
    <w:rsid w:val="00B73E42"/>
    <w:rsid w:val="00B81E12"/>
    <w:rsid w:val="00B87A98"/>
    <w:rsid w:val="00B96E57"/>
    <w:rsid w:val="00BB26C9"/>
    <w:rsid w:val="00BB6B15"/>
    <w:rsid w:val="00BB6B22"/>
    <w:rsid w:val="00BB72D6"/>
    <w:rsid w:val="00BC151D"/>
    <w:rsid w:val="00BC74E9"/>
    <w:rsid w:val="00BD3A9A"/>
    <w:rsid w:val="00BE2FE3"/>
    <w:rsid w:val="00BE7C1F"/>
    <w:rsid w:val="00BF12B5"/>
    <w:rsid w:val="00BF23DD"/>
    <w:rsid w:val="00BF68A8"/>
    <w:rsid w:val="00C01FF8"/>
    <w:rsid w:val="00C02EDC"/>
    <w:rsid w:val="00C04DA7"/>
    <w:rsid w:val="00C23E88"/>
    <w:rsid w:val="00C2459C"/>
    <w:rsid w:val="00C43E75"/>
    <w:rsid w:val="00C463DD"/>
    <w:rsid w:val="00C46705"/>
    <w:rsid w:val="00C4724C"/>
    <w:rsid w:val="00C538C2"/>
    <w:rsid w:val="00C629A0"/>
    <w:rsid w:val="00C6559E"/>
    <w:rsid w:val="00C66F9D"/>
    <w:rsid w:val="00C745C3"/>
    <w:rsid w:val="00C75580"/>
    <w:rsid w:val="00C7747E"/>
    <w:rsid w:val="00C878D7"/>
    <w:rsid w:val="00C90B2A"/>
    <w:rsid w:val="00C92195"/>
    <w:rsid w:val="00CA080F"/>
    <w:rsid w:val="00CA19B5"/>
    <w:rsid w:val="00CB4264"/>
    <w:rsid w:val="00CE0E13"/>
    <w:rsid w:val="00CE4A8F"/>
    <w:rsid w:val="00CE75FE"/>
    <w:rsid w:val="00D008F8"/>
    <w:rsid w:val="00D025ED"/>
    <w:rsid w:val="00D055C2"/>
    <w:rsid w:val="00D2031B"/>
    <w:rsid w:val="00D22C3F"/>
    <w:rsid w:val="00D25FE2"/>
    <w:rsid w:val="00D43252"/>
    <w:rsid w:val="00D43F00"/>
    <w:rsid w:val="00D457BA"/>
    <w:rsid w:val="00D61F12"/>
    <w:rsid w:val="00D81790"/>
    <w:rsid w:val="00D93FE0"/>
    <w:rsid w:val="00D95303"/>
    <w:rsid w:val="00D95647"/>
    <w:rsid w:val="00D978C6"/>
    <w:rsid w:val="00D97D71"/>
    <w:rsid w:val="00DA1F22"/>
    <w:rsid w:val="00DA2388"/>
    <w:rsid w:val="00DA3C1C"/>
    <w:rsid w:val="00DB3CC0"/>
    <w:rsid w:val="00DD1965"/>
    <w:rsid w:val="00DD5388"/>
    <w:rsid w:val="00DE03C5"/>
    <w:rsid w:val="00DE39F6"/>
    <w:rsid w:val="00DE5CF5"/>
    <w:rsid w:val="00DF293E"/>
    <w:rsid w:val="00E008E0"/>
    <w:rsid w:val="00E01F9A"/>
    <w:rsid w:val="00E0506C"/>
    <w:rsid w:val="00E05BB5"/>
    <w:rsid w:val="00E123BF"/>
    <w:rsid w:val="00E12A3D"/>
    <w:rsid w:val="00E31C71"/>
    <w:rsid w:val="00E337BE"/>
    <w:rsid w:val="00E34218"/>
    <w:rsid w:val="00E3472F"/>
    <w:rsid w:val="00E37E2C"/>
    <w:rsid w:val="00E52EC8"/>
    <w:rsid w:val="00E61A26"/>
    <w:rsid w:val="00E667AF"/>
    <w:rsid w:val="00E71BC8"/>
    <w:rsid w:val="00E7260F"/>
    <w:rsid w:val="00E73FB0"/>
    <w:rsid w:val="00E803B3"/>
    <w:rsid w:val="00E872E1"/>
    <w:rsid w:val="00E96630"/>
    <w:rsid w:val="00EB4A34"/>
    <w:rsid w:val="00ED7A2A"/>
    <w:rsid w:val="00EE3723"/>
    <w:rsid w:val="00EF1D7F"/>
    <w:rsid w:val="00EF6B1A"/>
    <w:rsid w:val="00F10997"/>
    <w:rsid w:val="00F32B6F"/>
    <w:rsid w:val="00F6792D"/>
    <w:rsid w:val="00F70D96"/>
    <w:rsid w:val="00F921D2"/>
    <w:rsid w:val="00F941EB"/>
    <w:rsid w:val="00F9555D"/>
    <w:rsid w:val="00F9753B"/>
    <w:rsid w:val="00FA48A6"/>
    <w:rsid w:val="00FA5F4C"/>
    <w:rsid w:val="00FA73CE"/>
    <w:rsid w:val="00FC1B9E"/>
    <w:rsid w:val="00FC68B7"/>
    <w:rsid w:val="00FD64C6"/>
    <w:rsid w:val="00FE1994"/>
    <w:rsid w:val="00FE1ED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3970"/>
    <o:shapelayout v:ext="edit">
      <o:idmap v:ext="edit" data="1"/>
    </o:shapelayout>
  </w:shapeDefaults>
  <w:decimalSymbol w:val="."/>
  <w:listSeparator w:val=","/>
  <w14:docId w14:val="611A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C5D87"/>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5C5D87"/>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F5B1F"/>
    <w:rPr>
      <w:rFonts w:eastAsiaTheme="minorHAnsi"/>
      <w:sz w:val="18"/>
      <w:lang w:eastAsia="en-US"/>
    </w:rPr>
  </w:style>
  <w:style w:type="character" w:customStyle="1" w:styleId="SingleTxtGChar">
    <w:name w:val="_ Single Txt_G Char"/>
    <w:link w:val="SingleTxtG"/>
    <w:locked/>
    <w:rsid w:val="00870C5B"/>
    <w:rPr>
      <w:lang w:eastAsia="en-US"/>
    </w:rPr>
  </w:style>
  <w:style w:type="character" w:customStyle="1" w:styleId="H23GChar">
    <w:name w:val="_ H_2/3_G Char"/>
    <w:link w:val="H23G"/>
    <w:rsid w:val="00870C5B"/>
    <w:rPr>
      <w:b/>
      <w:lang w:eastAsia="en-US"/>
    </w:rPr>
  </w:style>
  <w:style w:type="character" w:customStyle="1" w:styleId="H1GChar">
    <w:name w:val="_ H_1_G Char"/>
    <w:link w:val="H1G"/>
    <w:rsid w:val="00870C5B"/>
    <w:rPr>
      <w:b/>
      <w:sz w:val="24"/>
      <w:lang w:eastAsia="en-US"/>
    </w:rPr>
  </w:style>
  <w:style w:type="paragraph" w:styleId="ListParagraph">
    <w:name w:val="List Paragraph"/>
    <w:basedOn w:val="Normal"/>
    <w:uiPriority w:val="34"/>
    <w:qFormat/>
    <w:rsid w:val="00870C5B"/>
    <w:pPr>
      <w:ind w:left="720"/>
      <w:contextualSpacing/>
    </w:pPr>
  </w:style>
  <w:style w:type="paragraph" w:styleId="BalloonText">
    <w:name w:val="Balloon Text"/>
    <w:basedOn w:val="Normal"/>
    <w:link w:val="BalloonTextChar"/>
    <w:rsid w:val="00870C5B"/>
    <w:pPr>
      <w:spacing w:line="240" w:lineRule="auto"/>
    </w:pPr>
    <w:rPr>
      <w:rFonts w:ascii="Tahoma" w:hAnsi="Tahoma" w:cs="Tahoma"/>
      <w:sz w:val="16"/>
      <w:szCs w:val="16"/>
    </w:rPr>
  </w:style>
  <w:style w:type="character" w:customStyle="1" w:styleId="BalloonTextChar">
    <w:name w:val="Balloon Text Char"/>
    <w:link w:val="BalloonText"/>
    <w:rsid w:val="00870C5B"/>
    <w:rPr>
      <w:rFonts w:ascii="Tahoma" w:hAnsi="Tahoma" w:cs="Tahoma"/>
      <w:sz w:val="16"/>
      <w:szCs w:val="16"/>
      <w:lang w:eastAsia="en-US"/>
    </w:rPr>
  </w:style>
  <w:style w:type="character" w:styleId="CommentReference">
    <w:name w:val="annotation reference"/>
    <w:rsid w:val="00870C5B"/>
    <w:rPr>
      <w:sz w:val="16"/>
      <w:szCs w:val="16"/>
    </w:rPr>
  </w:style>
  <w:style w:type="paragraph" w:styleId="CommentText">
    <w:name w:val="annotation text"/>
    <w:basedOn w:val="Normal"/>
    <w:link w:val="CommentTextChar"/>
    <w:rsid w:val="00870C5B"/>
    <w:pPr>
      <w:spacing w:line="240" w:lineRule="auto"/>
    </w:pPr>
  </w:style>
  <w:style w:type="character" w:customStyle="1" w:styleId="CommentTextChar">
    <w:name w:val="Comment Text Char"/>
    <w:link w:val="CommentText"/>
    <w:rsid w:val="00870C5B"/>
    <w:rPr>
      <w:lang w:eastAsia="en-US"/>
    </w:rPr>
  </w:style>
  <w:style w:type="paragraph" w:styleId="CommentSubject">
    <w:name w:val="annotation subject"/>
    <w:basedOn w:val="CommentText"/>
    <w:next w:val="CommentText"/>
    <w:link w:val="CommentSubjectChar"/>
    <w:rsid w:val="00870C5B"/>
    <w:rPr>
      <w:b/>
      <w:bCs/>
    </w:rPr>
  </w:style>
  <w:style w:type="character" w:customStyle="1" w:styleId="CommentSubjectChar">
    <w:name w:val="Comment Subject Char"/>
    <w:link w:val="CommentSubject"/>
    <w:rsid w:val="00870C5B"/>
    <w:rPr>
      <w:b/>
      <w:bCs/>
      <w:lang w:eastAsia="en-US"/>
    </w:rPr>
  </w:style>
  <w:style w:type="paragraph" w:customStyle="1" w:styleId="Default">
    <w:name w:val="Default"/>
    <w:rsid w:val="00870C5B"/>
    <w:pPr>
      <w:autoSpaceDE w:val="0"/>
      <w:autoSpaceDN w:val="0"/>
      <w:adjustRightInd w:val="0"/>
    </w:pPr>
    <w:rPr>
      <w:rFonts w:ascii="Calibri" w:hAnsi="Calibri" w:cs="Calibri"/>
      <w:color w:val="000000"/>
      <w:sz w:val="24"/>
      <w:szCs w:val="24"/>
    </w:rPr>
  </w:style>
  <w:style w:type="character" w:customStyle="1" w:styleId="EndnoteTextChar">
    <w:name w:val="Endnote Text Char"/>
    <w:aliases w:val="2_G Char"/>
    <w:link w:val="EndnoteText"/>
    <w:rsid w:val="00870C5B"/>
    <w:rPr>
      <w:sz w:val="18"/>
      <w:lang w:eastAsia="en-US"/>
    </w:rPr>
  </w:style>
  <w:style w:type="paragraph" w:customStyle="1" w:styleId="StandardCMW">
    <w:name w:val="Standard CMW"/>
    <w:basedOn w:val="Normal"/>
    <w:qFormat/>
    <w:rsid w:val="00870C5B"/>
    <w:pPr>
      <w:suppressAutoHyphens w:val="0"/>
      <w:spacing w:after="80" w:line="240" w:lineRule="auto"/>
      <w:jc w:val="both"/>
    </w:pPr>
    <w:rPr>
      <w:rFonts w:eastAsia="SimSun" w:cs="Arial"/>
      <w:sz w:val="24"/>
      <w:szCs w:val="22"/>
      <w:lang w:val="de-DE" w:eastAsia="de-DE"/>
    </w:rPr>
  </w:style>
  <w:style w:type="paragraph" w:styleId="Revision">
    <w:name w:val="Revision"/>
    <w:hidden/>
    <w:uiPriority w:val="99"/>
    <w:semiHidden/>
    <w:rsid w:val="00851D4B"/>
    <w:rPr>
      <w:lang w:eastAsia="en-US"/>
    </w:rPr>
  </w:style>
  <w:style w:type="character" w:customStyle="1" w:styleId="admitted">
    <w:name w:val="admitted"/>
    <w:basedOn w:val="DefaultParagraphFont"/>
    <w:rsid w:val="007B20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C5D87"/>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5C5D87"/>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F5B1F"/>
    <w:rPr>
      <w:rFonts w:eastAsiaTheme="minorHAnsi"/>
      <w:sz w:val="18"/>
      <w:lang w:eastAsia="en-US"/>
    </w:rPr>
  </w:style>
  <w:style w:type="character" w:customStyle="1" w:styleId="SingleTxtGChar">
    <w:name w:val="_ Single Txt_G Char"/>
    <w:link w:val="SingleTxtG"/>
    <w:locked/>
    <w:rsid w:val="00870C5B"/>
    <w:rPr>
      <w:lang w:eastAsia="en-US"/>
    </w:rPr>
  </w:style>
  <w:style w:type="character" w:customStyle="1" w:styleId="H23GChar">
    <w:name w:val="_ H_2/3_G Char"/>
    <w:link w:val="H23G"/>
    <w:rsid w:val="00870C5B"/>
    <w:rPr>
      <w:b/>
      <w:lang w:eastAsia="en-US"/>
    </w:rPr>
  </w:style>
  <w:style w:type="character" w:customStyle="1" w:styleId="H1GChar">
    <w:name w:val="_ H_1_G Char"/>
    <w:link w:val="H1G"/>
    <w:rsid w:val="00870C5B"/>
    <w:rPr>
      <w:b/>
      <w:sz w:val="24"/>
      <w:lang w:eastAsia="en-US"/>
    </w:rPr>
  </w:style>
  <w:style w:type="paragraph" w:styleId="ListParagraph">
    <w:name w:val="List Paragraph"/>
    <w:basedOn w:val="Normal"/>
    <w:uiPriority w:val="34"/>
    <w:qFormat/>
    <w:rsid w:val="00870C5B"/>
    <w:pPr>
      <w:ind w:left="720"/>
      <w:contextualSpacing/>
    </w:pPr>
  </w:style>
  <w:style w:type="paragraph" w:styleId="BalloonText">
    <w:name w:val="Balloon Text"/>
    <w:basedOn w:val="Normal"/>
    <w:link w:val="BalloonTextChar"/>
    <w:rsid w:val="00870C5B"/>
    <w:pPr>
      <w:spacing w:line="240" w:lineRule="auto"/>
    </w:pPr>
    <w:rPr>
      <w:rFonts w:ascii="Tahoma" w:hAnsi="Tahoma" w:cs="Tahoma"/>
      <w:sz w:val="16"/>
      <w:szCs w:val="16"/>
    </w:rPr>
  </w:style>
  <w:style w:type="character" w:customStyle="1" w:styleId="BalloonTextChar">
    <w:name w:val="Balloon Text Char"/>
    <w:link w:val="BalloonText"/>
    <w:rsid w:val="00870C5B"/>
    <w:rPr>
      <w:rFonts w:ascii="Tahoma" w:hAnsi="Tahoma" w:cs="Tahoma"/>
      <w:sz w:val="16"/>
      <w:szCs w:val="16"/>
      <w:lang w:eastAsia="en-US"/>
    </w:rPr>
  </w:style>
  <w:style w:type="character" w:styleId="CommentReference">
    <w:name w:val="annotation reference"/>
    <w:rsid w:val="00870C5B"/>
    <w:rPr>
      <w:sz w:val="16"/>
      <w:szCs w:val="16"/>
    </w:rPr>
  </w:style>
  <w:style w:type="paragraph" w:styleId="CommentText">
    <w:name w:val="annotation text"/>
    <w:basedOn w:val="Normal"/>
    <w:link w:val="CommentTextChar"/>
    <w:rsid w:val="00870C5B"/>
    <w:pPr>
      <w:spacing w:line="240" w:lineRule="auto"/>
    </w:pPr>
  </w:style>
  <w:style w:type="character" w:customStyle="1" w:styleId="CommentTextChar">
    <w:name w:val="Comment Text Char"/>
    <w:link w:val="CommentText"/>
    <w:rsid w:val="00870C5B"/>
    <w:rPr>
      <w:lang w:eastAsia="en-US"/>
    </w:rPr>
  </w:style>
  <w:style w:type="paragraph" w:styleId="CommentSubject">
    <w:name w:val="annotation subject"/>
    <w:basedOn w:val="CommentText"/>
    <w:next w:val="CommentText"/>
    <w:link w:val="CommentSubjectChar"/>
    <w:rsid w:val="00870C5B"/>
    <w:rPr>
      <w:b/>
      <w:bCs/>
    </w:rPr>
  </w:style>
  <w:style w:type="character" w:customStyle="1" w:styleId="CommentSubjectChar">
    <w:name w:val="Comment Subject Char"/>
    <w:link w:val="CommentSubject"/>
    <w:rsid w:val="00870C5B"/>
    <w:rPr>
      <w:b/>
      <w:bCs/>
      <w:lang w:eastAsia="en-US"/>
    </w:rPr>
  </w:style>
  <w:style w:type="paragraph" w:customStyle="1" w:styleId="Default">
    <w:name w:val="Default"/>
    <w:rsid w:val="00870C5B"/>
    <w:pPr>
      <w:autoSpaceDE w:val="0"/>
      <w:autoSpaceDN w:val="0"/>
      <w:adjustRightInd w:val="0"/>
    </w:pPr>
    <w:rPr>
      <w:rFonts w:ascii="Calibri" w:hAnsi="Calibri" w:cs="Calibri"/>
      <w:color w:val="000000"/>
      <w:sz w:val="24"/>
      <w:szCs w:val="24"/>
    </w:rPr>
  </w:style>
  <w:style w:type="character" w:customStyle="1" w:styleId="EndnoteTextChar">
    <w:name w:val="Endnote Text Char"/>
    <w:aliases w:val="2_G Char"/>
    <w:link w:val="EndnoteText"/>
    <w:rsid w:val="00870C5B"/>
    <w:rPr>
      <w:sz w:val="18"/>
      <w:lang w:eastAsia="en-US"/>
    </w:rPr>
  </w:style>
  <w:style w:type="paragraph" w:customStyle="1" w:styleId="StandardCMW">
    <w:name w:val="Standard CMW"/>
    <w:basedOn w:val="Normal"/>
    <w:qFormat/>
    <w:rsid w:val="00870C5B"/>
    <w:pPr>
      <w:suppressAutoHyphens w:val="0"/>
      <w:spacing w:after="80" w:line="240" w:lineRule="auto"/>
      <w:jc w:val="both"/>
    </w:pPr>
    <w:rPr>
      <w:rFonts w:eastAsia="SimSun" w:cs="Arial"/>
      <w:sz w:val="24"/>
      <w:szCs w:val="22"/>
      <w:lang w:val="de-DE" w:eastAsia="de-DE"/>
    </w:rPr>
  </w:style>
  <w:style w:type="paragraph" w:styleId="Revision">
    <w:name w:val="Revision"/>
    <w:hidden/>
    <w:uiPriority w:val="99"/>
    <w:semiHidden/>
    <w:rsid w:val="00851D4B"/>
    <w:rPr>
      <w:lang w:eastAsia="en-US"/>
    </w:rPr>
  </w:style>
  <w:style w:type="character" w:customStyle="1" w:styleId="admitted">
    <w:name w:val="admitted"/>
    <w:basedOn w:val="DefaultParagraphFont"/>
    <w:rsid w:val="007B2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3373B-5C99-437B-93B6-E8C2BE96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22</Pages>
  <Words>9629</Words>
  <Characters>54241</Characters>
  <Application>Microsoft Office Word</Application>
  <DocSecurity>0</DocSecurity>
  <Lines>927</Lines>
  <Paragraphs>311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1608086</dc:title>
  <dc:subject>CMW/C/TUR/CO/1</dc:subject>
  <dc:creator>Fleche Isabelle</dc:creator>
  <cp:keywords/>
  <dc:description/>
  <cp:lastModifiedBy>pdfeng</cp:lastModifiedBy>
  <cp:revision>2</cp:revision>
  <cp:lastPrinted>2016-04-21T07:45:00Z</cp:lastPrinted>
  <dcterms:created xsi:type="dcterms:W3CDTF">2016-05-30T15:20:00Z</dcterms:created>
  <dcterms:modified xsi:type="dcterms:W3CDTF">2016-05-30T15:20:00Z</dcterms:modified>
</cp:coreProperties>
</file>