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C00" w:rsidRDefault="00ED4C00" w:rsidP="00ED4C00">
      <w:pPr>
        <w:spacing w:line="60" w:lineRule="exact"/>
        <w:rPr>
          <w:sz w:val="6"/>
          <w:lang w:val="en-US"/>
        </w:rPr>
        <w:sectPr w:rsidR="00ED4C00" w:rsidSect="00ED4C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E798D" w:rsidRDefault="004E798D" w:rsidP="004E798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4E798D" w:rsidRDefault="004E798D" w:rsidP="004E798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C84950">
        <w:rPr>
          <w:b/>
        </w:rPr>
        <w:t>Предсессионная рабочая группа</w:t>
      </w:r>
      <w:r>
        <w:rPr>
          <w:b/>
        </w:rPr>
        <w:br/>
      </w:r>
      <w:r w:rsidRPr="00C84950">
        <w:rPr>
          <w:b/>
        </w:rPr>
        <w:t>Тридцать девятая сессия</w:t>
      </w:r>
      <w:r>
        <w:br/>
        <w:t>23 июля — 10 августа 2007 года</w:t>
      </w: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Default="004E798D" w:rsidP="004E798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Default="004E798D" w:rsidP="004E798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Республика Корея</w:t>
      </w: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Default="004E798D" w:rsidP="002140B1">
      <w:pPr>
        <w:pStyle w:val="SingleTxt"/>
      </w:pPr>
      <w:r>
        <w:t>1.</w:t>
      </w:r>
      <w:r>
        <w:tab/>
        <w:t>Предсессионная рабочая группа рассмотрела пятый и шестой периодич</w:t>
      </w:r>
      <w:r>
        <w:t>е</w:t>
      </w:r>
      <w:r>
        <w:t xml:space="preserve">ские доклады Республики Корея </w:t>
      </w:r>
      <w:r w:rsidRPr="00C84950">
        <w:t>(</w:t>
      </w:r>
      <w:r>
        <w:rPr>
          <w:lang w:val="en-US"/>
        </w:rPr>
        <w:t>CEDAW</w:t>
      </w:r>
      <w:r w:rsidRPr="00C84950">
        <w:t>/</w:t>
      </w:r>
      <w:r>
        <w:rPr>
          <w:lang w:val="en-US"/>
        </w:rPr>
        <w:t>C</w:t>
      </w:r>
      <w:r w:rsidRPr="00C84950">
        <w:t>/</w:t>
      </w:r>
      <w:r>
        <w:rPr>
          <w:lang w:val="en-US"/>
        </w:rPr>
        <w:t>KOR</w:t>
      </w:r>
      <w:r w:rsidRPr="00C84950">
        <w:t xml:space="preserve">/5 </w:t>
      </w:r>
      <w:r>
        <w:t xml:space="preserve">и </w:t>
      </w:r>
      <w:r>
        <w:rPr>
          <w:lang w:val="en-US"/>
        </w:rPr>
        <w:t>CEDAW</w:t>
      </w:r>
      <w:r w:rsidRPr="00C84950">
        <w:t>/</w:t>
      </w:r>
      <w:r>
        <w:rPr>
          <w:lang w:val="en-US"/>
        </w:rPr>
        <w:t>C</w:t>
      </w:r>
      <w:r w:rsidRPr="00C84950">
        <w:t>/</w:t>
      </w:r>
      <w:r>
        <w:rPr>
          <w:lang w:val="en-US"/>
        </w:rPr>
        <w:t>KOR</w:t>
      </w:r>
      <w:r w:rsidRPr="00C84950">
        <w:t>/6)</w:t>
      </w:r>
      <w:r>
        <w:t>.</w:t>
      </w: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Default="004E798D" w:rsidP="004E79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Вопросы общего характера</w:t>
      </w: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Default="004E798D" w:rsidP="002140B1">
      <w:pPr>
        <w:pStyle w:val="SingleTxt"/>
      </w:pPr>
      <w:r>
        <w:t>2.</w:t>
      </w:r>
      <w:r>
        <w:tab/>
        <w:t>Просьба представить информацию о том, какие министерства и другие правительственные органы принимали участие в подготовке докладов о ма</w:t>
      </w:r>
      <w:r>
        <w:t>с</w:t>
      </w:r>
      <w:r>
        <w:t>штабах консультаций с неправительственными организациями и о том, были ли доклады утверждены правительством и представлены на рассмотрение Наци</w:t>
      </w:r>
      <w:r>
        <w:t>о</w:t>
      </w:r>
      <w:r>
        <w:t>нального собрания, прежде чем они были направлены Комитету.</w:t>
      </w: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Default="004E798D" w:rsidP="004E79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институциональные рамки</w:t>
      </w:r>
      <w:r>
        <w:br/>
        <w:t>и состояние Конвенции</w:t>
      </w: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Default="004E798D" w:rsidP="002140B1">
      <w:pPr>
        <w:pStyle w:val="SingleTxt"/>
      </w:pPr>
      <w:r>
        <w:t>3.</w:t>
      </w:r>
      <w:r>
        <w:tab/>
        <w:t>Просьба представить информацию о том, планируется ли снять оговорку к статье 16</w:t>
      </w:r>
      <w:r w:rsidRPr="00C84950">
        <w:t>(</w:t>
      </w:r>
      <w:r>
        <w:rPr>
          <w:lang w:val="en-US"/>
        </w:rPr>
        <w:t>g</w:t>
      </w:r>
      <w:r w:rsidRPr="00C84950">
        <w:t>)</w:t>
      </w:r>
      <w:r>
        <w:t xml:space="preserve"> Конвенции о ликвидации всех форм дискриминации в отнош</w:t>
      </w:r>
      <w:r>
        <w:t>е</w:t>
      </w:r>
      <w:r>
        <w:t>нии женщин, а также о предполагаемых сроках ее сн</w:t>
      </w:r>
      <w:r>
        <w:t>я</w:t>
      </w:r>
      <w:r>
        <w:t>тия.</w:t>
      </w:r>
    </w:p>
    <w:p w:rsidR="004E798D" w:rsidRDefault="004E798D" w:rsidP="002140B1">
      <w:pPr>
        <w:pStyle w:val="SingleTxt"/>
      </w:pPr>
      <w:r>
        <w:t>4.</w:t>
      </w:r>
      <w:r>
        <w:tab/>
        <w:t>В своих предыдущих заключительных замечаниях Комитет с обеспокое</w:t>
      </w:r>
      <w:r>
        <w:t>н</w:t>
      </w:r>
      <w:r>
        <w:t>ностью отметил, что, хотя в Конституции содержится определение дискрим</w:t>
      </w:r>
      <w:r>
        <w:t>и</w:t>
      </w:r>
      <w:r>
        <w:t>нации, это определение не включает дискриминации, имеющей такую цель или последствия, какие определены в статье 1 Конвенции</w:t>
      </w:r>
      <w:r w:rsidRPr="00760C40">
        <w:rPr>
          <w:rStyle w:val="FootnoteReference"/>
        </w:rPr>
        <w:footnoteReference w:id="1"/>
      </w:r>
      <w:r>
        <w:t>. Согласно пятому п</w:t>
      </w:r>
      <w:r>
        <w:t>е</w:t>
      </w:r>
      <w:r>
        <w:t>риодическому докладу, равные права, гарантированные Конституцией, ко</w:t>
      </w:r>
      <w:r>
        <w:t>н</w:t>
      </w:r>
      <w:r>
        <w:t>кретно охраняются в политической, экономической, социальной и культурной областях жизни соответствующими законами, включая Закон о предотвращ</w:t>
      </w:r>
      <w:r>
        <w:t>е</w:t>
      </w:r>
      <w:r>
        <w:t>нии гендерной дискриминации и оказании соответствующей помощи, Закон о регулировании трудовых отношений и Закон о равных возможностях при на</w:t>
      </w:r>
      <w:r>
        <w:t>й</w:t>
      </w:r>
      <w:r>
        <w:t xml:space="preserve">ме на работу </w:t>
      </w:r>
      <w:r w:rsidRPr="004B6C0B">
        <w:t>(</w:t>
      </w:r>
      <w:r>
        <w:t>пункт 13</w:t>
      </w:r>
      <w:r w:rsidRPr="004B6C0B">
        <w:t>)</w:t>
      </w:r>
      <w:r>
        <w:t>. В шестом докладе отмечается, что Закон о предотвр</w:t>
      </w:r>
      <w:r>
        <w:t>а</w:t>
      </w:r>
      <w:r>
        <w:t>щении гендерной дискриминации и оказании соответствующей помощи был отменен в июне 2005 года. Просьба указать причины отмены этого Закона, а также то, был ли он заменен новым законом. Кроме того, намеревается ли пр</w:t>
      </w:r>
      <w:r>
        <w:t>а</w:t>
      </w:r>
      <w:r>
        <w:t>вительство принять закон, в котором будет содержаться определение и четко сформулированный запрет дискриминации в отношении женщин, как это опр</w:t>
      </w:r>
      <w:r>
        <w:t>е</w:t>
      </w:r>
      <w:r>
        <w:t>делено в статье 1 Конвенции</w:t>
      </w:r>
      <w:r w:rsidRPr="004B6C0B">
        <w:t>?</w:t>
      </w:r>
    </w:p>
    <w:p w:rsidR="004E798D" w:rsidRDefault="004E798D" w:rsidP="002140B1">
      <w:pPr>
        <w:pStyle w:val="SingleTxt"/>
      </w:pPr>
      <w:r>
        <w:t>5.</w:t>
      </w:r>
      <w:r>
        <w:tab/>
        <w:t xml:space="preserve">Просьба сообщить о нынешнем состоянии Второго базового плана для разработки стратегий в интересах женщин </w:t>
      </w:r>
      <w:r w:rsidRPr="00FB0726">
        <w:t>(2003–2007</w:t>
      </w:r>
      <w:r>
        <w:rPr>
          <w:lang w:val="en-US"/>
        </w:rPr>
        <w:t> </w:t>
      </w:r>
      <w:r>
        <w:t>годы</w:t>
      </w:r>
      <w:r w:rsidRPr="00FB0726">
        <w:t>)</w:t>
      </w:r>
      <w:r>
        <w:t xml:space="preserve"> и о прогрессе, достигнутом в его осуществлении </w:t>
      </w:r>
      <w:r w:rsidRPr="00FB0726">
        <w:t>(</w:t>
      </w:r>
      <w:r>
        <w:rPr>
          <w:lang w:val="en-US"/>
        </w:rPr>
        <w:t>CEDAW</w:t>
      </w:r>
      <w:r w:rsidRPr="00C84950">
        <w:t>/</w:t>
      </w:r>
      <w:r>
        <w:rPr>
          <w:lang w:val="en-US"/>
        </w:rPr>
        <w:t>C</w:t>
      </w:r>
      <w:r w:rsidRPr="00C84950">
        <w:t>/</w:t>
      </w:r>
      <w:r>
        <w:rPr>
          <w:lang w:val="en-US"/>
        </w:rPr>
        <w:t>KOR</w:t>
      </w:r>
      <w:r w:rsidRPr="00C84950">
        <w:t>/6</w:t>
      </w:r>
      <w:r>
        <w:t>, раздел 3.1</w:t>
      </w:r>
      <w:r w:rsidRPr="00FB0726">
        <w:t>)</w:t>
      </w:r>
      <w:r>
        <w:t>. В ответ сл</w:t>
      </w:r>
      <w:r>
        <w:t>е</w:t>
      </w:r>
      <w:r>
        <w:t>дует включить информацию о последствиях этих стратегий для практического осуществления принципа равноправия женщин и мужчин.</w:t>
      </w: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Default="004E798D" w:rsidP="004E79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Default="004E798D" w:rsidP="002140B1">
      <w:pPr>
        <w:pStyle w:val="SingleTxt"/>
      </w:pPr>
      <w:r>
        <w:t>6.</w:t>
      </w:r>
      <w:r>
        <w:tab/>
        <w:t xml:space="preserve">В докладе отмечается, что с 2003 по 2004 год количество преступлений, связанных с сексуальным насилием, увеличилось на 7,6 процента </w:t>
      </w:r>
      <w:r w:rsidR="00316DB0">
        <w:t xml:space="preserve">(всего </w:t>
      </w:r>
      <w:r>
        <w:t>11 2</w:t>
      </w:r>
      <w:r w:rsidR="00316DB0">
        <w:t>2</w:t>
      </w:r>
      <w:r>
        <w:t>3 </w:t>
      </w:r>
      <w:r w:rsidR="00316DB0">
        <w:t>преступления)</w:t>
      </w:r>
      <w:r>
        <w:t xml:space="preserve"> </w:t>
      </w:r>
      <w:r w:rsidRPr="00FB0726">
        <w:t>(</w:t>
      </w:r>
      <w:r>
        <w:rPr>
          <w:lang w:val="en-US"/>
        </w:rPr>
        <w:t>CEDAW</w:t>
      </w:r>
      <w:r w:rsidRPr="00C84950">
        <w:t>/</w:t>
      </w:r>
      <w:r>
        <w:rPr>
          <w:lang w:val="en-US"/>
        </w:rPr>
        <w:t>C</w:t>
      </w:r>
      <w:r w:rsidRPr="00C84950">
        <w:t>/</w:t>
      </w:r>
      <w:r>
        <w:rPr>
          <w:lang w:val="en-US"/>
        </w:rPr>
        <w:t>KOR</w:t>
      </w:r>
      <w:r w:rsidRPr="00C84950">
        <w:t>/6</w:t>
      </w:r>
      <w:r>
        <w:t>, раздел 6.5</w:t>
      </w:r>
      <w:r w:rsidRPr="00FB0726">
        <w:t>)</w:t>
      </w:r>
      <w:r>
        <w:t>. Комитет против пыток выразил обеспокоенность распространением бытового насилия и других форм гендерного насилия, включая изнасилование в браке, в Республике Корея и о</w:t>
      </w:r>
      <w:r>
        <w:t>т</w:t>
      </w:r>
      <w:r>
        <w:t>метил незначительное число соответствующих обвинений, что отчасти связано с урегулированием и снятием соответствующих претензий на этапе расслед</w:t>
      </w:r>
      <w:r>
        <w:t>о</w:t>
      </w:r>
      <w:r>
        <w:t xml:space="preserve">вания </w:t>
      </w:r>
      <w:r w:rsidRPr="00FB0726">
        <w:t>(</w:t>
      </w:r>
      <w:r>
        <w:rPr>
          <w:lang w:val="en-US"/>
        </w:rPr>
        <w:t>CAT</w:t>
      </w:r>
      <w:r w:rsidRPr="00FB0726">
        <w:t>/</w:t>
      </w:r>
      <w:r>
        <w:rPr>
          <w:lang w:val="en-US"/>
        </w:rPr>
        <w:t>C</w:t>
      </w:r>
      <w:r w:rsidRPr="00FB0726">
        <w:t>/</w:t>
      </w:r>
      <w:r>
        <w:rPr>
          <w:lang w:val="en-US"/>
        </w:rPr>
        <w:t>KOR</w:t>
      </w:r>
      <w:r w:rsidRPr="00FB0726">
        <w:t>/</w:t>
      </w:r>
      <w:r>
        <w:rPr>
          <w:lang w:val="en-US"/>
        </w:rPr>
        <w:t>CO</w:t>
      </w:r>
      <w:r w:rsidRPr="00FB0726">
        <w:t>/2</w:t>
      </w:r>
      <w:r>
        <w:t>, пункт 17</w:t>
      </w:r>
      <w:r w:rsidRPr="00FB0726">
        <w:t>)</w:t>
      </w:r>
      <w:r>
        <w:t>. Просьба конкретно указать меры, прин</w:t>
      </w:r>
      <w:r>
        <w:t>я</w:t>
      </w:r>
      <w:r>
        <w:t xml:space="preserve">тые в связи с </w:t>
      </w:r>
      <w:r w:rsidR="00316DB0">
        <w:t xml:space="preserve">выраженной </w:t>
      </w:r>
      <w:r>
        <w:t xml:space="preserve">обеспокоенностью. Просьба указать причины роста </w:t>
      </w:r>
      <w:r w:rsidR="00316DB0">
        <w:t xml:space="preserve">числа </w:t>
      </w:r>
      <w:r>
        <w:t xml:space="preserve">преступлений, связанных с сексуальным насилием, и </w:t>
      </w:r>
      <w:r w:rsidR="00316DB0">
        <w:t xml:space="preserve">сообщить </w:t>
      </w:r>
      <w:r>
        <w:t>о том, является ли профессиональная подготовка по гендерным вопросам обязател</w:t>
      </w:r>
      <w:r>
        <w:t>ь</w:t>
      </w:r>
      <w:r>
        <w:t xml:space="preserve">ной и </w:t>
      </w:r>
      <w:r w:rsidR="00316DB0">
        <w:t xml:space="preserve">осуществляется </w:t>
      </w:r>
      <w:r>
        <w:t>ли она на систематической основе для сотрудников с</w:t>
      </w:r>
      <w:r>
        <w:t>у</w:t>
      </w:r>
      <w:r>
        <w:t>дебных и правоохранительных органов и других государственных должнос</w:t>
      </w:r>
      <w:r>
        <w:t>т</w:t>
      </w:r>
      <w:r>
        <w:t>ных лиц по всем формам насилия в отношении женщин, для обеспечения того, чт</w:t>
      </w:r>
      <w:r>
        <w:t>о</w:t>
      </w:r>
      <w:r>
        <w:t>бы они могли принимать меры с учетом гендерн</w:t>
      </w:r>
      <w:r w:rsidR="00316DB0">
        <w:t>ых аспектов</w:t>
      </w:r>
      <w:r>
        <w:t>.</w:t>
      </w:r>
    </w:p>
    <w:p w:rsidR="004E798D" w:rsidRDefault="004E798D" w:rsidP="002140B1">
      <w:pPr>
        <w:pStyle w:val="SingleTxt"/>
      </w:pPr>
      <w:r>
        <w:t>7.</w:t>
      </w:r>
      <w:r>
        <w:tab/>
        <w:t>Согласно докладу, число жалоб на сексуальн</w:t>
      </w:r>
      <w:r w:rsidR="00316DB0">
        <w:t>о</w:t>
      </w:r>
      <w:r>
        <w:t xml:space="preserve">е </w:t>
      </w:r>
      <w:r w:rsidR="00B617B9">
        <w:t>домогательство</w:t>
      </w:r>
      <w:r>
        <w:t xml:space="preserve"> на раб</w:t>
      </w:r>
      <w:r>
        <w:t>о</w:t>
      </w:r>
      <w:r w:rsidR="00316DB0">
        <w:t xml:space="preserve">те </w:t>
      </w:r>
      <w:r>
        <w:t>растет с каждым годом. Женские и трудовые организации призвали к пер</w:t>
      </w:r>
      <w:r>
        <w:t>е</w:t>
      </w:r>
      <w:r>
        <w:t xml:space="preserve">смотру Закона о равных возможностях при найме на работу. В докладе также отмечается </w:t>
      </w:r>
      <w:r w:rsidR="00316DB0">
        <w:t xml:space="preserve">распространенность </w:t>
      </w:r>
      <w:r>
        <w:t>мнения</w:t>
      </w:r>
      <w:r w:rsidR="00316DB0">
        <w:t xml:space="preserve"> о том</w:t>
      </w:r>
      <w:r>
        <w:t>, что наказание за сексуальн</w:t>
      </w:r>
      <w:r w:rsidR="00316DB0">
        <w:t>о</w:t>
      </w:r>
      <w:r>
        <w:t>е домогательств</w:t>
      </w:r>
      <w:r w:rsidR="00316DB0">
        <w:t>о</w:t>
      </w:r>
      <w:r>
        <w:t xml:space="preserve"> на работе является слишком мягким. Другим недостатком н</w:t>
      </w:r>
      <w:r>
        <w:t>ы</w:t>
      </w:r>
      <w:r>
        <w:t>нешнего закона является то, что в нем отсутству</w:t>
      </w:r>
      <w:r w:rsidR="00316DB0">
        <w:t>ю</w:t>
      </w:r>
      <w:r>
        <w:t>т положени</w:t>
      </w:r>
      <w:r w:rsidR="00316DB0">
        <w:t>я</w:t>
      </w:r>
      <w:r>
        <w:t xml:space="preserve"> о сексуальных домог</w:t>
      </w:r>
      <w:r>
        <w:t>а</w:t>
      </w:r>
      <w:r>
        <w:t xml:space="preserve">тельствах со стороны работодателя </w:t>
      </w:r>
      <w:r w:rsidRPr="00FD7634">
        <w:t>(</w:t>
      </w:r>
      <w:r>
        <w:rPr>
          <w:lang w:val="en-US"/>
        </w:rPr>
        <w:t>CEDAW</w:t>
      </w:r>
      <w:r w:rsidRPr="00C84950">
        <w:t>/</w:t>
      </w:r>
      <w:r>
        <w:rPr>
          <w:lang w:val="en-US"/>
        </w:rPr>
        <w:t>C</w:t>
      </w:r>
      <w:r w:rsidRPr="00C84950">
        <w:t>/</w:t>
      </w:r>
      <w:r>
        <w:rPr>
          <w:lang w:val="en-US"/>
        </w:rPr>
        <w:t>KOR</w:t>
      </w:r>
      <w:r w:rsidRPr="00C84950">
        <w:t>/</w:t>
      </w:r>
      <w:r w:rsidRPr="00FD7634">
        <w:t>5</w:t>
      </w:r>
      <w:r>
        <w:t>, пункт 69</w:t>
      </w:r>
      <w:r w:rsidRPr="00FD7634">
        <w:t>)</w:t>
      </w:r>
      <w:r>
        <w:t xml:space="preserve">. Просьба уточнить, учтены ли эти </w:t>
      </w:r>
      <w:r w:rsidR="00316DB0">
        <w:t xml:space="preserve">вызывающие </w:t>
      </w:r>
      <w:r>
        <w:t>озабоченност</w:t>
      </w:r>
      <w:r w:rsidR="00316DB0">
        <w:t>ь</w:t>
      </w:r>
      <w:r>
        <w:t xml:space="preserve"> </w:t>
      </w:r>
      <w:r w:rsidR="00316DB0">
        <w:t xml:space="preserve">моменты </w:t>
      </w:r>
      <w:r>
        <w:t>в пр</w:t>
      </w:r>
      <w:r>
        <w:t>и</w:t>
      </w:r>
      <w:r>
        <w:t xml:space="preserve">нятом в марте 2006 года Законе о равных возможностях при найме на работу с внесенными в него поправками, включая положение о </w:t>
      </w:r>
      <w:r w:rsidR="00316DB0">
        <w:t xml:space="preserve">мерах наказания за </w:t>
      </w:r>
      <w:r>
        <w:t>се</w:t>
      </w:r>
      <w:r>
        <w:t>к</w:t>
      </w:r>
      <w:r>
        <w:t>суальн</w:t>
      </w:r>
      <w:r w:rsidR="00316DB0">
        <w:t>ое</w:t>
      </w:r>
      <w:r>
        <w:t xml:space="preserve"> домогательств</w:t>
      </w:r>
      <w:r w:rsidR="00316DB0">
        <w:t>о</w:t>
      </w:r>
      <w:r>
        <w:t xml:space="preserve"> на рабо</w:t>
      </w:r>
      <w:r w:rsidR="00316DB0">
        <w:t>те</w:t>
      </w:r>
      <w:r>
        <w:t>. Просьба также представить информацию о</w:t>
      </w:r>
      <w:r w:rsidR="00316DB0">
        <w:t>б</w:t>
      </w:r>
      <w:r>
        <w:t xml:space="preserve"> </w:t>
      </w:r>
      <w:r w:rsidR="00316DB0">
        <w:t xml:space="preserve">эффективности </w:t>
      </w:r>
      <w:r>
        <w:t>этого Закона и, в частности, о том, каким образом обеспеч</w:t>
      </w:r>
      <w:r>
        <w:t>и</w:t>
      </w:r>
      <w:r>
        <w:t xml:space="preserve">вается контроль за его осуществлением, о количестве жалоб и результатах их рассмотрения, а также о любых </w:t>
      </w:r>
      <w:r w:rsidR="00316DB0">
        <w:t xml:space="preserve">юридических </w:t>
      </w:r>
      <w:r>
        <w:t xml:space="preserve">и медицинских услугах, </w:t>
      </w:r>
      <w:r w:rsidR="00316DB0">
        <w:t>оказ</w:t>
      </w:r>
      <w:r w:rsidR="00316DB0">
        <w:t>ы</w:t>
      </w:r>
      <w:r w:rsidR="00316DB0">
        <w:t xml:space="preserve">ваемых </w:t>
      </w:r>
      <w:r>
        <w:t>жертвам сексуальных д</w:t>
      </w:r>
      <w:r>
        <w:t>о</w:t>
      </w:r>
      <w:r>
        <w:t>могательств.</w:t>
      </w: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Default="00316DB0" w:rsidP="004E79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4E798D">
        <w:tab/>
      </w:r>
      <w:r w:rsidR="004E798D">
        <w:tab/>
        <w:t>Торговля людьми и эксплуатация проституции</w:t>
      </w:r>
    </w:p>
    <w:p w:rsidR="004E798D" w:rsidRPr="004E798D" w:rsidRDefault="004E798D" w:rsidP="004E798D">
      <w:pPr>
        <w:pStyle w:val="SingleTxt"/>
        <w:spacing w:after="0" w:line="120" w:lineRule="exact"/>
        <w:rPr>
          <w:sz w:val="10"/>
        </w:rPr>
      </w:pPr>
    </w:p>
    <w:p w:rsidR="004E798D" w:rsidRDefault="004E798D" w:rsidP="002140B1">
      <w:pPr>
        <w:pStyle w:val="SingleTxt"/>
      </w:pPr>
      <w:r>
        <w:t>8.</w:t>
      </w:r>
      <w:r>
        <w:tab/>
        <w:t>Комитет против пыток выразил сожаление в связи с отсутствием стат</w:t>
      </w:r>
      <w:r>
        <w:t>и</w:t>
      </w:r>
      <w:r>
        <w:t xml:space="preserve">стических данных о </w:t>
      </w:r>
      <w:r w:rsidR="00316DB0">
        <w:t xml:space="preserve">количестве </w:t>
      </w:r>
      <w:r>
        <w:t>женщин и детей, являющихся жертвами то</w:t>
      </w:r>
      <w:r>
        <w:t>р</w:t>
      </w:r>
      <w:r>
        <w:t xml:space="preserve">говли людьми с целью проституции, </w:t>
      </w:r>
      <w:r w:rsidR="00316DB0">
        <w:t xml:space="preserve">а также </w:t>
      </w:r>
      <w:r>
        <w:t>информации обо всех видах ко</w:t>
      </w:r>
      <w:r>
        <w:t>м</w:t>
      </w:r>
      <w:r>
        <w:t xml:space="preserve">пенсации и реабилитации, предоставляемых жертвам </w:t>
      </w:r>
      <w:r w:rsidRPr="00E87ED1">
        <w:t>(</w:t>
      </w:r>
      <w:r>
        <w:rPr>
          <w:lang w:val="en-US"/>
        </w:rPr>
        <w:t>CAT</w:t>
      </w:r>
      <w:r w:rsidRPr="00FB0726">
        <w:t>/</w:t>
      </w:r>
      <w:r>
        <w:rPr>
          <w:lang w:val="en-US"/>
        </w:rPr>
        <w:t>C</w:t>
      </w:r>
      <w:r w:rsidRPr="00FB0726">
        <w:t>/</w:t>
      </w:r>
      <w:r>
        <w:rPr>
          <w:lang w:val="en-US"/>
        </w:rPr>
        <w:t>KOR</w:t>
      </w:r>
      <w:r w:rsidRPr="00FB0726">
        <w:t>/</w:t>
      </w:r>
      <w:r>
        <w:rPr>
          <w:lang w:val="en-US"/>
        </w:rPr>
        <w:t>CO</w:t>
      </w:r>
      <w:r w:rsidRPr="00FB0726">
        <w:t>/2</w:t>
      </w:r>
      <w:r>
        <w:t>, пункт 1</w:t>
      </w:r>
      <w:r w:rsidRPr="00E87ED1">
        <w:t>8)</w:t>
      </w:r>
      <w:r>
        <w:t>. Просьба представить обновленные статистические данные и инфо</w:t>
      </w:r>
      <w:r>
        <w:t>р</w:t>
      </w:r>
      <w:r>
        <w:t>мацию, в том числе о видах и масштабах услуг, оказываемых жертвам незако</w:t>
      </w:r>
      <w:r>
        <w:t>н</w:t>
      </w:r>
      <w:r>
        <w:t>ной торговли. Просьба также сообщить о результатах применения Закона о н</w:t>
      </w:r>
      <w:r>
        <w:t>а</w:t>
      </w:r>
      <w:r>
        <w:t xml:space="preserve">казании за </w:t>
      </w:r>
      <w:r w:rsidR="00316DB0">
        <w:t xml:space="preserve">пользование платными сексуальными услугами </w:t>
      </w:r>
      <w:r>
        <w:t xml:space="preserve">и связанные с </w:t>
      </w:r>
      <w:r w:rsidR="00316DB0">
        <w:t xml:space="preserve">этим </w:t>
      </w:r>
      <w:r>
        <w:t xml:space="preserve">деяния, который вступил в силу в сентябре 2004 года </w:t>
      </w:r>
      <w:r w:rsidRPr="00E87ED1">
        <w:t>(</w:t>
      </w:r>
      <w:r>
        <w:rPr>
          <w:lang w:val="en-US"/>
        </w:rPr>
        <w:t>CEDAW</w:t>
      </w:r>
      <w:r w:rsidRPr="00C84950">
        <w:t>/</w:t>
      </w:r>
      <w:r>
        <w:rPr>
          <w:lang w:val="en-US"/>
        </w:rPr>
        <w:t>C</w:t>
      </w:r>
      <w:r w:rsidRPr="00C84950">
        <w:t>/</w:t>
      </w:r>
      <w:r>
        <w:rPr>
          <w:lang w:val="en-US"/>
        </w:rPr>
        <w:t>KOR</w:t>
      </w:r>
      <w:r w:rsidRPr="00C84950">
        <w:t>/</w:t>
      </w:r>
      <w:r w:rsidRPr="00E87ED1">
        <w:t>6</w:t>
      </w:r>
      <w:r>
        <w:t>, ра</w:t>
      </w:r>
      <w:r>
        <w:t>з</w:t>
      </w:r>
      <w:r>
        <w:t>дел 2.1.4</w:t>
      </w:r>
      <w:r w:rsidRPr="00E87ED1">
        <w:t>)</w:t>
      </w:r>
      <w:r>
        <w:t>.</w:t>
      </w:r>
    </w:p>
    <w:p w:rsidR="004E798D" w:rsidRDefault="004E798D" w:rsidP="002140B1">
      <w:pPr>
        <w:pStyle w:val="SingleTxt"/>
      </w:pPr>
      <w:r>
        <w:t>9.</w:t>
      </w:r>
      <w:r>
        <w:tab/>
        <w:t>Согласно информации, имеющейся в распоряжении предсессионной р</w:t>
      </w:r>
      <w:r>
        <w:t>а</w:t>
      </w:r>
      <w:r>
        <w:t xml:space="preserve">бочей группы, </w:t>
      </w:r>
      <w:r w:rsidR="00316DB0">
        <w:t xml:space="preserve">растет </w:t>
      </w:r>
      <w:r>
        <w:t>числ</w:t>
      </w:r>
      <w:r w:rsidR="002E69B8">
        <w:t>о</w:t>
      </w:r>
      <w:r>
        <w:t xml:space="preserve"> иностранок, являющихся жертвами </w:t>
      </w:r>
      <w:r w:rsidR="002E69B8">
        <w:t>секс-</w:t>
      </w:r>
      <w:r>
        <w:t xml:space="preserve">индустрии, вследствие </w:t>
      </w:r>
      <w:r w:rsidR="002E69B8">
        <w:t xml:space="preserve">действия </w:t>
      </w:r>
      <w:r>
        <w:t>таких факторов, как торговля людьми. Прос</w:t>
      </w:r>
      <w:r>
        <w:t>ь</w:t>
      </w:r>
      <w:r>
        <w:t xml:space="preserve">ба представить обновленную информацию о </w:t>
      </w:r>
      <w:r w:rsidR="002E69B8">
        <w:t xml:space="preserve">количестве </w:t>
      </w:r>
      <w:r>
        <w:t>иностран</w:t>
      </w:r>
      <w:r w:rsidR="002E69B8">
        <w:t>ок</w:t>
      </w:r>
      <w:r>
        <w:t xml:space="preserve"> и девочек, являющихся жертвами торговли и индустрии секса, о мерах, принятых прав</w:t>
      </w:r>
      <w:r>
        <w:t>и</w:t>
      </w:r>
      <w:r>
        <w:t>тельством в целях оказания помощи и поддержки этим женщинам и д</w:t>
      </w:r>
      <w:r>
        <w:t>е</w:t>
      </w:r>
      <w:r>
        <w:t>вочкам</w:t>
      </w:r>
      <w:r w:rsidR="002E69B8">
        <w:t>,</w:t>
      </w:r>
      <w:r>
        <w:t xml:space="preserve"> и обновленные данные о том, какое количество лиц, занимающихся незаконной торговлей, и </w:t>
      </w:r>
      <w:r w:rsidR="002E69B8">
        <w:t xml:space="preserve">сутенеров </w:t>
      </w:r>
      <w:r>
        <w:t>было подвер</w:t>
      </w:r>
      <w:r w:rsidR="002E69B8">
        <w:t>гнуто</w:t>
      </w:r>
      <w:r>
        <w:t xml:space="preserve"> судебному преследованию за п</w:t>
      </w:r>
      <w:r>
        <w:t>о</w:t>
      </w:r>
      <w:r>
        <w:t xml:space="preserve">следние пять лет. Просьба прокомментировать </w:t>
      </w:r>
      <w:r w:rsidR="002E69B8">
        <w:t xml:space="preserve">выводы, сделанные по итогам </w:t>
      </w:r>
      <w:r>
        <w:t xml:space="preserve">заказанного правительством научного исследования проблем проституции </w:t>
      </w:r>
      <w:r w:rsidR="002E69B8">
        <w:t>ср</w:t>
      </w:r>
      <w:r w:rsidR="002E69B8">
        <w:t>е</w:t>
      </w:r>
      <w:r w:rsidR="002E69B8">
        <w:t xml:space="preserve">ди </w:t>
      </w:r>
      <w:r>
        <w:t xml:space="preserve">иностранок </w:t>
      </w:r>
      <w:r w:rsidRPr="00E81743">
        <w:t>(2003</w:t>
      </w:r>
      <w:r>
        <w:t> год</w:t>
      </w:r>
      <w:r w:rsidRPr="00E81743">
        <w:t>)</w:t>
      </w:r>
      <w:r>
        <w:t xml:space="preserve"> </w:t>
      </w:r>
      <w:r w:rsidRPr="00E81743">
        <w:t>(</w:t>
      </w:r>
      <w:r>
        <w:rPr>
          <w:lang w:val="en-US"/>
        </w:rPr>
        <w:t>CEDAW</w:t>
      </w:r>
      <w:r w:rsidRPr="00C84950">
        <w:t>/</w:t>
      </w:r>
      <w:r>
        <w:rPr>
          <w:lang w:val="en-US"/>
        </w:rPr>
        <w:t>C</w:t>
      </w:r>
      <w:r w:rsidRPr="00C84950">
        <w:t>/</w:t>
      </w:r>
      <w:r>
        <w:rPr>
          <w:lang w:val="en-US"/>
        </w:rPr>
        <w:t>KOR</w:t>
      </w:r>
      <w:r w:rsidRPr="00C84950">
        <w:t>/</w:t>
      </w:r>
      <w:r w:rsidRPr="00E87ED1">
        <w:t>6</w:t>
      </w:r>
      <w:r>
        <w:t>, раздел </w:t>
      </w:r>
      <w:r w:rsidRPr="00E81743">
        <w:t>6</w:t>
      </w:r>
      <w:r>
        <w:t>.</w:t>
      </w:r>
      <w:r w:rsidRPr="00E81743">
        <w:t>3)</w:t>
      </w:r>
      <w:r>
        <w:t xml:space="preserve"> и представить инфо</w:t>
      </w:r>
      <w:r>
        <w:t>р</w:t>
      </w:r>
      <w:r>
        <w:t>мацию о его результатах, в частности, о том, каким образом это исследование используется в качестве о</w:t>
      </w:r>
      <w:r>
        <w:t>с</w:t>
      </w:r>
      <w:r>
        <w:t>новы для разработки политики.</w:t>
      </w:r>
    </w:p>
    <w:p w:rsidR="000572BD" w:rsidRDefault="000572BD" w:rsidP="002140B1">
      <w:pPr>
        <w:pStyle w:val="SingleTxt"/>
      </w:pPr>
      <w:r>
        <w:t>10.</w:t>
      </w:r>
      <w:r>
        <w:tab/>
        <w:t>В своих заключительных замечаниях Комитет по правам ребенка выразил обеспокоенность в связи с широко распространенным явлением «вонджокю</w:t>
      </w:r>
      <w:r>
        <w:t>д</w:t>
      </w:r>
      <w:r>
        <w:t xml:space="preserve">же», </w:t>
      </w:r>
      <w:r w:rsidR="003948E2">
        <w:t xml:space="preserve">которое состоит в том, что </w:t>
      </w:r>
      <w:r>
        <w:t>девочки-подростки за деньги вступают в пол</w:t>
      </w:r>
      <w:r>
        <w:t>о</w:t>
      </w:r>
      <w:r>
        <w:t xml:space="preserve">вые сношения с мужчинами </w:t>
      </w:r>
      <w:r w:rsidR="003948E2">
        <w:t xml:space="preserve">старшего возраста </w:t>
      </w:r>
      <w:r>
        <w:t>(</w:t>
      </w:r>
      <w:r>
        <w:rPr>
          <w:lang w:val="en-US"/>
        </w:rPr>
        <w:t>CRC</w:t>
      </w:r>
      <w:r w:rsidRPr="00665726">
        <w:t>/</w:t>
      </w:r>
      <w:r>
        <w:rPr>
          <w:lang w:val="en-US"/>
        </w:rPr>
        <w:t>C</w:t>
      </w:r>
      <w:r w:rsidRPr="00665726">
        <w:t>/15/</w:t>
      </w:r>
      <w:r>
        <w:rPr>
          <w:lang w:val="en-US"/>
        </w:rPr>
        <w:t>Add</w:t>
      </w:r>
      <w:r w:rsidRPr="00665726">
        <w:t>.197)</w:t>
      </w:r>
      <w:r>
        <w:t xml:space="preserve">. Просьба представить информацию о мерах, принятых с целью </w:t>
      </w:r>
      <w:r w:rsidR="003948E2">
        <w:t xml:space="preserve">исправления </w:t>
      </w:r>
      <w:r>
        <w:t>положения в этой области.</w:t>
      </w:r>
    </w:p>
    <w:p w:rsidR="000572BD" w:rsidRPr="000572BD" w:rsidRDefault="000572BD" w:rsidP="000572BD">
      <w:pPr>
        <w:pStyle w:val="SingleTxt"/>
        <w:spacing w:after="0" w:line="120" w:lineRule="exact"/>
        <w:rPr>
          <w:sz w:val="10"/>
        </w:rPr>
      </w:pPr>
    </w:p>
    <w:p w:rsidR="000572BD" w:rsidRDefault="000572BD" w:rsidP="000572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0572BD" w:rsidRPr="000572BD" w:rsidRDefault="000572BD" w:rsidP="000572BD">
      <w:pPr>
        <w:pStyle w:val="SingleTxt"/>
        <w:spacing w:after="0" w:line="120" w:lineRule="exact"/>
        <w:rPr>
          <w:sz w:val="10"/>
        </w:rPr>
      </w:pPr>
    </w:p>
    <w:p w:rsidR="000572BD" w:rsidRDefault="000572BD" w:rsidP="002140B1">
      <w:pPr>
        <w:pStyle w:val="SingleTxt"/>
      </w:pPr>
      <w:r>
        <w:t>11.</w:t>
      </w:r>
      <w:r>
        <w:tab/>
        <w:t xml:space="preserve">В докладе отмечается, что на должностях </w:t>
      </w:r>
      <w:r w:rsidR="003948E2">
        <w:t xml:space="preserve">руководящего </w:t>
      </w:r>
      <w:r>
        <w:t>уровня работает всего лишь несколько женщин-государственных служащих (</w:t>
      </w:r>
      <w:r>
        <w:rPr>
          <w:lang w:val="en-US"/>
        </w:rPr>
        <w:t>CEDAW</w:t>
      </w:r>
      <w:r w:rsidRPr="00665726">
        <w:t>/</w:t>
      </w:r>
      <w:r>
        <w:rPr>
          <w:lang w:val="en-US"/>
        </w:rPr>
        <w:t>C</w:t>
      </w:r>
      <w:r w:rsidRPr="00665726">
        <w:t>/</w:t>
      </w:r>
      <w:r>
        <w:rPr>
          <w:lang w:val="en-US"/>
        </w:rPr>
        <w:t>KOR</w:t>
      </w:r>
      <w:r w:rsidRPr="00665726">
        <w:t xml:space="preserve">/6, </w:t>
      </w:r>
      <w:r>
        <w:t>раздел </w:t>
      </w:r>
      <w:r w:rsidRPr="00665726">
        <w:t>7.4)</w:t>
      </w:r>
      <w:r>
        <w:t>, несмотря на 10</w:t>
      </w:r>
      <w:r>
        <w:noBreakHyphen/>
        <w:t>процентн</w:t>
      </w:r>
      <w:r w:rsidR="003948E2">
        <w:t>ый</w:t>
      </w:r>
      <w:r>
        <w:t xml:space="preserve"> целев</w:t>
      </w:r>
      <w:r w:rsidR="003948E2">
        <w:t>ой показатель</w:t>
      </w:r>
      <w:r>
        <w:t xml:space="preserve">, </w:t>
      </w:r>
      <w:r w:rsidR="003948E2">
        <w:t xml:space="preserve">установленный </w:t>
      </w:r>
      <w:r>
        <w:t>в пятилетнем плане обеспечени</w:t>
      </w:r>
      <w:r w:rsidR="003948E2">
        <w:t>я</w:t>
      </w:r>
      <w:r>
        <w:t xml:space="preserve"> </w:t>
      </w:r>
      <w:r w:rsidR="003948E2">
        <w:t xml:space="preserve">набора </w:t>
      </w:r>
      <w:r>
        <w:t>женщин на государственны</w:t>
      </w:r>
      <w:r w:rsidR="003948E2">
        <w:t>е</w:t>
      </w:r>
      <w:r>
        <w:t xml:space="preserve"> должност</w:t>
      </w:r>
      <w:r w:rsidR="003948E2">
        <w:t>и</w:t>
      </w:r>
      <w:r>
        <w:t xml:space="preserve"> </w:t>
      </w:r>
      <w:r w:rsidR="003948E2">
        <w:t xml:space="preserve">руководящего </w:t>
      </w:r>
      <w:r>
        <w:t>уровня. Просьба указать, какие меры намеревается принять г</w:t>
      </w:r>
      <w:r>
        <w:t>о</w:t>
      </w:r>
      <w:r>
        <w:t>сударство-участник, с тем чтобы достичь это</w:t>
      </w:r>
      <w:r w:rsidR="003948E2">
        <w:t>го показателя</w:t>
      </w:r>
      <w:r>
        <w:t>, включая временные специальные меры, в соответствии с пунктом 1 статьи 4 Конвенции и общими р</w:t>
      </w:r>
      <w:r>
        <w:t>е</w:t>
      </w:r>
      <w:r>
        <w:t>комендациями</w:t>
      </w:r>
      <w:r w:rsidR="003948E2">
        <w:t xml:space="preserve"> </w:t>
      </w:r>
      <w:r>
        <w:t>Комитета</w:t>
      </w:r>
      <w:r w:rsidR="00665217">
        <w:rPr>
          <w:lang w:val="en-US"/>
        </w:rPr>
        <w:t> </w:t>
      </w:r>
      <w:r w:rsidR="003948E2">
        <w:t>№№ 25 и 23</w:t>
      </w:r>
      <w:r>
        <w:t>.</w:t>
      </w:r>
    </w:p>
    <w:p w:rsidR="000572BD" w:rsidRDefault="000572BD" w:rsidP="002140B1">
      <w:pPr>
        <w:pStyle w:val="SingleTxt"/>
      </w:pPr>
      <w:r>
        <w:t>12.</w:t>
      </w:r>
      <w:r>
        <w:tab/>
        <w:t>Согласно пятому и шестому периодическим докладам, несмотря на неу</w:t>
      </w:r>
      <w:r>
        <w:t>к</w:t>
      </w:r>
      <w:r>
        <w:t>лонный рост числа женщин, принимающих участие в политической жизни, женщины по</w:t>
      </w:r>
      <w:r>
        <w:noBreakHyphen/>
        <w:t>прежнему недопредставлены на должностях директивного уровня во многих областях, в частности в региональных советах (3,1 процента), горо</w:t>
      </w:r>
      <w:r>
        <w:t>д</w:t>
      </w:r>
      <w:r>
        <w:t>ских/окружных/районных советах (1,9 процента), судебных органах (7</w:t>
      </w:r>
      <w:r w:rsidR="003948E2">
        <w:t xml:space="preserve"> </w:t>
      </w:r>
      <w:r>
        <w:t>проце</w:t>
      </w:r>
      <w:r>
        <w:t>н</w:t>
      </w:r>
      <w:r>
        <w:t xml:space="preserve">тов) и </w:t>
      </w:r>
      <w:r w:rsidR="003948E2">
        <w:t xml:space="preserve">на </w:t>
      </w:r>
      <w:r>
        <w:t>дипломатической службе (женщины-сотрудницы пятого ранга или выше</w:t>
      </w:r>
      <w:r w:rsidR="003948E2">
        <w:t xml:space="preserve"> — </w:t>
      </w:r>
      <w:r>
        <w:t>5,4 процента). В своих предыдущих заключительных замечаниях К</w:t>
      </w:r>
      <w:r>
        <w:t>о</w:t>
      </w:r>
      <w:r>
        <w:t>митет рекомендовал государству-участнику более эффективн</w:t>
      </w:r>
      <w:r w:rsidR="003948E2">
        <w:t>о</w:t>
      </w:r>
      <w:r>
        <w:t xml:space="preserve"> </w:t>
      </w:r>
      <w:r w:rsidR="003948E2">
        <w:t xml:space="preserve">содействовать </w:t>
      </w:r>
      <w:r>
        <w:t>расширени</w:t>
      </w:r>
      <w:r w:rsidR="003948E2">
        <w:t>ю</w:t>
      </w:r>
      <w:r>
        <w:t xml:space="preserve"> участия женщин в политической деятельности, включая разр</w:t>
      </w:r>
      <w:r>
        <w:t>а</w:t>
      </w:r>
      <w:r>
        <w:t xml:space="preserve">ботку политики, </w:t>
      </w:r>
      <w:r w:rsidR="003948E2">
        <w:t xml:space="preserve">направленной на </w:t>
      </w:r>
      <w:r>
        <w:t xml:space="preserve">расширение масштабов участия женщин в </w:t>
      </w:r>
      <w:r w:rsidR="003948E2">
        <w:t xml:space="preserve">деятельности </w:t>
      </w:r>
      <w:r>
        <w:t xml:space="preserve">судебной системы. Просьба </w:t>
      </w:r>
      <w:r w:rsidR="003948E2">
        <w:t xml:space="preserve">указать </w:t>
      </w:r>
      <w:r>
        <w:t xml:space="preserve">основные факторы, </w:t>
      </w:r>
      <w:r w:rsidR="003948E2">
        <w:t>обусло</w:t>
      </w:r>
      <w:r w:rsidR="003948E2">
        <w:t>в</w:t>
      </w:r>
      <w:r w:rsidR="003948E2">
        <w:t>ливающие недо</w:t>
      </w:r>
      <w:r>
        <w:t xml:space="preserve">представленность женщин на должностях </w:t>
      </w:r>
      <w:r w:rsidR="003948E2">
        <w:t xml:space="preserve">руководящего </w:t>
      </w:r>
      <w:r>
        <w:t>уро</w:t>
      </w:r>
      <w:r>
        <w:t>в</w:t>
      </w:r>
      <w:r>
        <w:t xml:space="preserve">ня. Какие меры </w:t>
      </w:r>
      <w:r w:rsidR="00D236EE">
        <w:t xml:space="preserve">принимаются </w:t>
      </w:r>
      <w:r>
        <w:t>государство</w:t>
      </w:r>
      <w:r w:rsidR="00D236EE">
        <w:t>м</w:t>
      </w:r>
      <w:r>
        <w:t>-участник</w:t>
      </w:r>
      <w:r w:rsidR="00D236EE">
        <w:t>ом</w:t>
      </w:r>
      <w:r>
        <w:t xml:space="preserve"> в целях увеличения числа женщин на различных уровнях и </w:t>
      </w:r>
      <w:r w:rsidR="00D236EE">
        <w:t xml:space="preserve">в </w:t>
      </w:r>
      <w:r>
        <w:t>структурах правительства, включая принятие време</w:t>
      </w:r>
      <w:r>
        <w:t>н</w:t>
      </w:r>
      <w:r>
        <w:t>ных специальных мер?</w:t>
      </w:r>
    </w:p>
    <w:p w:rsidR="00F9470F" w:rsidRDefault="00F9470F" w:rsidP="00F9470F">
      <w:pPr>
        <w:pStyle w:val="SingleTxt"/>
      </w:pPr>
      <w:r>
        <w:t>13.</w:t>
      </w:r>
      <w:r>
        <w:tab/>
        <w:t>Согласно пятому периодическому докладу, низкий уровень представле</w:t>
      </w:r>
      <w:r>
        <w:t>н</w:t>
      </w:r>
      <w:r>
        <w:t>ности женщин в органах местного самоуправления и советах отражает недо</w:t>
      </w:r>
      <w:r>
        <w:t>с</w:t>
      </w:r>
      <w:r>
        <w:t>таточный интерес избирателей к кандидатам-женщинам и пассивную роль п</w:t>
      </w:r>
      <w:r>
        <w:t>о</w:t>
      </w:r>
      <w:r>
        <w:t>литических партий в их поддержке (</w:t>
      </w:r>
      <w:r>
        <w:rPr>
          <w:lang w:val="en-US"/>
        </w:rPr>
        <w:t>CEDAW</w:t>
      </w:r>
      <w:r w:rsidRPr="00665726">
        <w:t>/</w:t>
      </w:r>
      <w:r>
        <w:rPr>
          <w:lang w:val="en-US"/>
        </w:rPr>
        <w:t>C</w:t>
      </w:r>
      <w:r w:rsidRPr="00665726">
        <w:t>/</w:t>
      </w:r>
      <w:r>
        <w:rPr>
          <w:lang w:val="en-US"/>
        </w:rPr>
        <w:t>KOR</w:t>
      </w:r>
      <w:r w:rsidRPr="00665726">
        <w:t xml:space="preserve">/5, </w:t>
      </w:r>
      <w:r>
        <w:t>пункт 113). В шестом периодическом докладе отмечается, что политические партии добились заме</w:t>
      </w:r>
      <w:r>
        <w:t>т</w:t>
      </w:r>
      <w:r>
        <w:t>ных успехов в обеспечении поддержки участия женщин в политической де</w:t>
      </w:r>
      <w:r>
        <w:t>я</w:t>
      </w:r>
      <w:r>
        <w:t>тельности, включая открытие центров по формированию у женщин руковод</w:t>
      </w:r>
      <w:r>
        <w:t>я</w:t>
      </w:r>
      <w:r>
        <w:t>щих навыков (</w:t>
      </w:r>
      <w:r>
        <w:rPr>
          <w:lang w:val="en-US"/>
        </w:rPr>
        <w:t>CEDAW</w:t>
      </w:r>
      <w:r w:rsidRPr="00665726">
        <w:t>/</w:t>
      </w:r>
      <w:r>
        <w:rPr>
          <w:lang w:val="en-US"/>
        </w:rPr>
        <w:t>C</w:t>
      </w:r>
      <w:r w:rsidRPr="00665726">
        <w:t>/</w:t>
      </w:r>
      <w:r>
        <w:rPr>
          <w:lang w:val="en-US"/>
        </w:rPr>
        <w:t>KOR</w:t>
      </w:r>
      <w:r w:rsidRPr="00665726">
        <w:t xml:space="preserve">/6, </w:t>
      </w:r>
      <w:r>
        <w:t>раздел 7.1). Просьба указать, какие меры приняты правительством для решения проблемы, связанной с недостаточным интересом избирателей к женщинам-кандидатам, и представить информ</w:t>
      </w:r>
      <w:r>
        <w:t>а</w:t>
      </w:r>
      <w:r>
        <w:t>цию о результативности таких мер.</w:t>
      </w:r>
    </w:p>
    <w:p w:rsidR="00F9470F" w:rsidRPr="002F7D23" w:rsidRDefault="00F9470F" w:rsidP="00F9470F">
      <w:pPr>
        <w:pStyle w:val="SingleTxt"/>
        <w:spacing w:after="0" w:line="120" w:lineRule="exact"/>
        <w:rPr>
          <w:sz w:val="10"/>
        </w:rPr>
      </w:pPr>
    </w:p>
    <w:p w:rsidR="00F9470F" w:rsidRDefault="00F9470F" w:rsidP="00F94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Стереотипные представления и образование</w:t>
      </w:r>
    </w:p>
    <w:p w:rsidR="00F9470F" w:rsidRPr="002F7D23" w:rsidRDefault="00F9470F" w:rsidP="00F9470F">
      <w:pPr>
        <w:pStyle w:val="SingleTxt"/>
        <w:spacing w:after="0" w:line="120" w:lineRule="exact"/>
        <w:rPr>
          <w:sz w:val="10"/>
        </w:rPr>
      </w:pPr>
    </w:p>
    <w:p w:rsidR="00F9470F" w:rsidRPr="00665726" w:rsidRDefault="00F9470F" w:rsidP="00F9470F">
      <w:pPr>
        <w:pStyle w:val="SingleTxt"/>
      </w:pPr>
      <w:r>
        <w:t>14.</w:t>
      </w:r>
      <w:r>
        <w:tab/>
        <w:t>Согласно пятому периодическому докладу, хотя такие дискриминацио</w:t>
      </w:r>
      <w:r>
        <w:t>н</w:t>
      </w:r>
      <w:r>
        <w:t>ные виды практики, как определение пола в зародышевом состоянии, незако</w:t>
      </w:r>
      <w:r>
        <w:t>н</w:t>
      </w:r>
      <w:r>
        <w:t>ны, выявить и наказать их очень сложно, поскольку все это практикуется в больницах скрытно (</w:t>
      </w:r>
      <w:r>
        <w:rPr>
          <w:lang w:val="en-US"/>
        </w:rPr>
        <w:t>CEDAW</w:t>
      </w:r>
      <w:r w:rsidRPr="00665726">
        <w:t>/</w:t>
      </w:r>
      <w:r>
        <w:rPr>
          <w:lang w:val="en-US"/>
        </w:rPr>
        <w:t>C</w:t>
      </w:r>
      <w:r w:rsidRPr="00665726">
        <w:t>/</w:t>
      </w:r>
      <w:r>
        <w:rPr>
          <w:lang w:val="en-US"/>
        </w:rPr>
        <w:t>KOR</w:t>
      </w:r>
      <w:r w:rsidRPr="00665726">
        <w:t>/5</w:t>
      </w:r>
      <w:r>
        <w:t>, пункт 44). Просьба представить обно</w:t>
      </w:r>
      <w:r>
        <w:t>в</w:t>
      </w:r>
      <w:r>
        <w:t>ленную информацию о соотношении мальчиков и девочек среди новорожде</w:t>
      </w:r>
      <w:r>
        <w:t>н</w:t>
      </w:r>
      <w:r>
        <w:t>ных в порядке рождаемости как в городских, так и в сельских районах. Прос</w:t>
      </w:r>
      <w:r>
        <w:t>ь</w:t>
      </w:r>
      <w:r>
        <w:t>ба также представить информацию о результатах предпринятых правительс</w:t>
      </w:r>
      <w:r>
        <w:t>т</w:t>
      </w:r>
      <w:r>
        <w:t>вом усилий по решению упоминаемой в докладе проблемы, связанной с тем, что предпо</w:t>
      </w:r>
      <w:r>
        <w:t>ч</w:t>
      </w:r>
      <w:r>
        <w:t>тение отдается мальчикам (</w:t>
      </w:r>
      <w:r>
        <w:rPr>
          <w:lang w:val="en-US"/>
        </w:rPr>
        <w:t>CEDAW</w:t>
      </w:r>
      <w:r w:rsidRPr="00665726">
        <w:t>/</w:t>
      </w:r>
      <w:r>
        <w:rPr>
          <w:lang w:val="en-US"/>
        </w:rPr>
        <w:t>C</w:t>
      </w:r>
      <w:r w:rsidRPr="00665726">
        <w:t>/</w:t>
      </w:r>
      <w:r>
        <w:rPr>
          <w:lang w:val="en-US"/>
        </w:rPr>
        <w:t>KOR</w:t>
      </w:r>
      <w:r w:rsidRPr="00665726">
        <w:t xml:space="preserve">/5, </w:t>
      </w:r>
      <w:r>
        <w:t>пункт 44).</w:t>
      </w:r>
    </w:p>
    <w:p w:rsidR="00F9470F" w:rsidRDefault="00F9470F" w:rsidP="00F9470F">
      <w:pPr>
        <w:pStyle w:val="SingleTxt"/>
      </w:pPr>
      <w:r>
        <w:t>15.</w:t>
      </w:r>
      <w:r>
        <w:tab/>
        <w:t>В докладе отмечаются значительные успехи, достигнутые в рассмотрении вопроса о дискриминационных элементах и гендерных стереотипах в уче</w:t>
      </w:r>
      <w:r>
        <w:t>б</w:t>
      </w:r>
      <w:r>
        <w:t>ных пособиях и программах. Вместе с тем в будущем необходимо улучшить пол</w:t>
      </w:r>
      <w:r>
        <w:t>о</w:t>
      </w:r>
      <w:r>
        <w:t>жение в проблемных областях, касающихся гендерного разделения обязанн</w:t>
      </w:r>
      <w:r>
        <w:t>о</w:t>
      </w:r>
      <w:r>
        <w:t>стей у взрослых, отсутствия в учебниках по истории, математике и науке и</w:t>
      </w:r>
      <w:r>
        <w:t>н</w:t>
      </w:r>
      <w:r>
        <w:t>формации о женщинах, являющихся образцом для подражания, и отражения гендерных предрассудков во всп</w:t>
      </w:r>
      <w:r>
        <w:t>о</w:t>
      </w:r>
      <w:r>
        <w:t>могательных учебных материалах (</w:t>
      </w:r>
      <w:r>
        <w:rPr>
          <w:lang w:val="en-US"/>
        </w:rPr>
        <w:t>CEDAW</w:t>
      </w:r>
      <w:r w:rsidRPr="005176E4">
        <w:t>/</w:t>
      </w:r>
      <w:r>
        <w:rPr>
          <w:lang w:val="en-US"/>
        </w:rPr>
        <w:t>C</w:t>
      </w:r>
      <w:r w:rsidRPr="005176E4">
        <w:t>/</w:t>
      </w:r>
      <w:r>
        <w:rPr>
          <w:lang w:val="en-US"/>
        </w:rPr>
        <w:t>KOR</w:t>
      </w:r>
      <w:r>
        <w:t>/6, раздел 10.1.1). Просьба представить информацию об уже принятых или запланированных инициативных мерах по обеспечению пр</w:t>
      </w:r>
      <w:r>
        <w:t>о</w:t>
      </w:r>
      <w:r>
        <w:t>гресса в этой области, в том числе о том, провело ли государство-участник о</w:t>
      </w:r>
      <w:r>
        <w:t>б</w:t>
      </w:r>
      <w:r>
        <w:t>зор вспомогательных учебных материалов, и о результатах такого обзора.</w:t>
      </w:r>
    </w:p>
    <w:p w:rsidR="00F9470F" w:rsidRDefault="00F9470F" w:rsidP="00F9470F">
      <w:pPr>
        <w:pStyle w:val="SingleTxt"/>
      </w:pPr>
      <w:r>
        <w:t>16.</w:t>
      </w:r>
      <w:r>
        <w:tab/>
        <w:t>Что касается высшего образования, то, как отмечается в докладе, им было охвачено 43,7 процента женщин соответствующего возраста по сравнению с показателем в 74,9 процента среди мужчин. Показатель зачисления в колледж девушек по</w:t>
      </w:r>
      <w:r>
        <w:noBreakHyphen/>
        <w:t>прежнему на 30 процентов ниже соответствующего показателя среди юношей, что свидетельствует о сохраняющемся разрыве между лицами мужского и женского пол</w:t>
      </w:r>
      <w:r w:rsidR="00665217">
        <w:t>а</w:t>
      </w:r>
      <w:r>
        <w:t xml:space="preserve"> в том, что касается возможностей получения высш</w:t>
      </w:r>
      <w:r>
        <w:t>е</w:t>
      </w:r>
      <w:r>
        <w:t>го образования (</w:t>
      </w:r>
      <w:r>
        <w:rPr>
          <w:lang w:val="en-US"/>
        </w:rPr>
        <w:t>CEDAW</w:t>
      </w:r>
      <w:r w:rsidRPr="005176E4">
        <w:t>/</w:t>
      </w:r>
      <w:r>
        <w:rPr>
          <w:lang w:val="en-US"/>
        </w:rPr>
        <w:t>C</w:t>
      </w:r>
      <w:r w:rsidRPr="005176E4">
        <w:t>/</w:t>
      </w:r>
      <w:r>
        <w:rPr>
          <w:lang w:val="en-US"/>
        </w:rPr>
        <w:t>KOR</w:t>
      </w:r>
      <w:r w:rsidRPr="005176E4">
        <w:t xml:space="preserve">/5, </w:t>
      </w:r>
      <w:r>
        <w:t>пункт 133). Кроме того, в своих заключ</w:t>
      </w:r>
      <w:r>
        <w:t>и</w:t>
      </w:r>
      <w:r>
        <w:t>тельных замечаниях Комитет по экономическим, социальным и культурным правам и Комитет по правам ребенка также выразили озабоченность по пов</w:t>
      </w:r>
      <w:r>
        <w:t>о</w:t>
      </w:r>
      <w:r>
        <w:t>ду того, что доля обучающихся в высших учебных заведениях женщин значител</w:t>
      </w:r>
      <w:r>
        <w:t>ь</w:t>
      </w:r>
      <w:r>
        <w:t>но меньше этого показателя у мужчин. Просьба представить информацию о принятых стратегических мерах по обеспечению равного доступа к высшему образованию и о во</w:t>
      </w:r>
      <w:r>
        <w:t>з</w:t>
      </w:r>
      <w:r>
        <w:t>можностях женщин в этой области.</w:t>
      </w:r>
    </w:p>
    <w:p w:rsidR="00F9470F" w:rsidRPr="002F7D23" w:rsidRDefault="00F9470F" w:rsidP="00F9470F">
      <w:pPr>
        <w:pStyle w:val="SingleTxt"/>
        <w:spacing w:after="0" w:line="120" w:lineRule="exact"/>
        <w:rPr>
          <w:sz w:val="10"/>
        </w:rPr>
      </w:pPr>
    </w:p>
    <w:p w:rsidR="00F9470F" w:rsidRDefault="00F9470F" w:rsidP="00F94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F9470F" w:rsidRPr="002F7D23" w:rsidRDefault="00F9470F" w:rsidP="00F9470F">
      <w:pPr>
        <w:pStyle w:val="SingleTxt"/>
        <w:keepNext/>
        <w:spacing w:after="0" w:line="120" w:lineRule="exact"/>
        <w:rPr>
          <w:sz w:val="10"/>
        </w:rPr>
      </w:pPr>
    </w:p>
    <w:p w:rsidR="00F9470F" w:rsidRDefault="00F9470F" w:rsidP="00F9470F">
      <w:pPr>
        <w:pStyle w:val="SingleTxt"/>
        <w:keepNext/>
      </w:pPr>
      <w:r>
        <w:t>17.</w:t>
      </w:r>
      <w:r>
        <w:tab/>
        <w:t>В своих предыдущих заключительных замечаниях Комитет рекомендовал обеспечить осуществление принципа равной оплаты за труд одинаковой це</w:t>
      </w:r>
      <w:r>
        <w:t>н</w:t>
      </w:r>
      <w:r>
        <w:t>ности и признание неоплачиваемого труда женщин, равную социальную защ</w:t>
      </w:r>
      <w:r>
        <w:t>и</w:t>
      </w:r>
      <w:r>
        <w:t>ту для женщин в государственном и частном секторах и неразмещение рекла</w:t>
      </w:r>
      <w:r>
        <w:t>м</w:t>
      </w:r>
      <w:r>
        <w:t>ных объявлений, в которых предусматриваются ограничения на прием на раб</w:t>
      </w:r>
      <w:r>
        <w:t>о</w:t>
      </w:r>
      <w:r>
        <w:t>ту женщин</w:t>
      </w:r>
      <w:r w:rsidRPr="002E351C">
        <w:rPr>
          <w:rStyle w:val="FootnoteReference"/>
        </w:rPr>
        <w:footnoteReference w:id="2"/>
      </w:r>
      <w:r>
        <w:t>. Просьба представить информацию о результатах мер, принятых во исполнение предыдущих р</w:t>
      </w:r>
      <w:r>
        <w:t>е</w:t>
      </w:r>
      <w:r>
        <w:t>комендаций Комитета.</w:t>
      </w:r>
    </w:p>
    <w:p w:rsidR="00F9470F" w:rsidRDefault="00F9470F" w:rsidP="00F9470F">
      <w:pPr>
        <w:pStyle w:val="SingleTxt"/>
      </w:pPr>
      <w:r>
        <w:t>18.</w:t>
      </w:r>
      <w:r>
        <w:tab/>
        <w:t>В докладе отмечается, что женщины по</w:t>
      </w:r>
      <w:r>
        <w:noBreakHyphen/>
        <w:t>прежнему работают преимущес</w:t>
      </w:r>
      <w:r>
        <w:t>т</w:t>
      </w:r>
      <w:r>
        <w:t>венно на низкооплачиваемых должностях и должностях низкого уровня и что в рамках гендерной сегрегации в области профессиональной деятельности пр</w:t>
      </w:r>
      <w:r>
        <w:t>о</w:t>
      </w:r>
      <w:r>
        <w:t>изошли незначительные изменения. В нем также отмечается, что в 2000 году насчитыв</w:t>
      </w:r>
      <w:r>
        <w:t>а</w:t>
      </w:r>
      <w:r>
        <w:t>лось 5,2 млн. работающих по найму женщин, из которых 73,3 процента не имели постоянной работы и имели ограниченный доступ к страхованию занятости или национальной пенсии (</w:t>
      </w:r>
      <w:r>
        <w:rPr>
          <w:lang w:val="en-US"/>
        </w:rPr>
        <w:t>CEDAW</w:t>
      </w:r>
      <w:r w:rsidRPr="005176E4">
        <w:t>/</w:t>
      </w:r>
      <w:r>
        <w:rPr>
          <w:lang w:val="en-US"/>
        </w:rPr>
        <w:t>C</w:t>
      </w:r>
      <w:r w:rsidRPr="005176E4">
        <w:t>/</w:t>
      </w:r>
      <w:r>
        <w:rPr>
          <w:lang w:val="en-US"/>
        </w:rPr>
        <w:t>KOR</w:t>
      </w:r>
      <w:r w:rsidRPr="005176E4">
        <w:t>/5</w:t>
      </w:r>
      <w:r>
        <w:t>, пун</w:t>
      </w:r>
      <w:r>
        <w:t>к</w:t>
      </w:r>
      <w:r>
        <w:t>ты 161, 162, 173 и 174). Какие стратегии осуществляет или планирует разраб</w:t>
      </w:r>
      <w:r>
        <w:t>о</w:t>
      </w:r>
      <w:r>
        <w:t>тать государство-участник в целях обеспечения дальнейшего улучшения пол</w:t>
      </w:r>
      <w:r>
        <w:t>о</w:t>
      </w:r>
      <w:r>
        <w:t>жения в этой области? Просьба также представить информацию о положении нерегулярно работающих же</w:t>
      </w:r>
      <w:r>
        <w:t>н</w:t>
      </w:r>
      <w:r>
        <w:t>щин и о принятых мерах по обеспечению их прав на пенсию, медицинские п</w:t>
      </w:r>
      <w:r>
        <w:t>о</w:t>
      </w:r>
      <w:r>
        <w:t>собия и страхование занятости.</w:t>
      </w:r>
    </w:p>
    <w:p w:rsidR="00F9470F" w:rsidRDefault="00F9470F" w:rsidP="00F9470F">
      <w:pPr>
        <w:pStyle w:val="SingleTxt"/>
      </w:pPr>
      <w:r>
        <w:t>19.</w:t>
      </w:r>
      <w:r>
        <w:tab/>
        <w:t>В докладе отмечается, что доля работающих женщин составила в 2004 году 49,9 процента (</w:t>
      </w:r>
      <w:r>
        <w:rPr>
          <w:lang w:val="en-US"/>
        </w:rPr>
        <w:t>CEDAW</w:t>
      </w:r>
      <w:r w:rsidRPr="005176E4">
        <w:t>/</w:t>
      </w:r>
      <w:r>
        <w:rPr>
          <w:lang w:val="en-US"/>
        </w:rPr>
        <w:t>C</w:t>
      </w:r>
      <w:r w:rsidRPr="005176E4">
        <w:t>/</w:t>
      </w:r>
      <w:r>
        <w:rPr>
          <w:lang w:val="en-US"/>
        </w:rPr>
        <w:t>KOR</w:t>
      </w:r>
      <w:r w:rsidRPr="005176E4">
        <w:t>/6</w:t>
      </w:r>
      <w:r>
        <w:t>, таблица 11</w:t>
      </w:r>
      <w:r w:rsidR="00665217">
        <w:t>-</w:t>
      </w:r>
      <w:r>
        <w:t>1) и что прерывание занятости в связи с замужеством и рождением ребенка по</w:t>
      </w:r>
      <w:r>
        <w:noBreakHyphen/>
        <w:t>прежнему является характерной особенностью экономической деятельности женщин в Республике Корея (</w:t>
      </w:r>
      <w:r>
        <w:rPr>
          <w:lang w:val="en-US"/>
        </w:rPr>
        <w:t>CEDAW</w:t>
      </w:r>
      <w:r w:rsidRPr="005176E4">
        <w:t>/</w:t>
      </w:r>
      <w:r>
        <w:rPr>
          <w:lang w:val="en-US"/>
        </w:rPr>
        <w:t>C</w:t>
      </w:r>
      <w:r w:rsidRPr="005176E4">
        <w:t>/</w:t>
      </w:r>
      <w:r>
        <w:rPr>
          <w:lang w:val="en-US"/>
        </w:rPr>
        <w:t>KOR</w:t>
      </w:r>
      <w:r w:rsidRPr="005176E4">
        <w:t>/5</w:t>
      </w:r>
      <w:r>
        <w:t>, пункт 158). Просьба дать оценку результатов прим</w:t>
      </w:r>
      <w:r>
        <w:t>е</w:t>
      </w:r>
      <w:r>
        <w:t>нения положений о расширенной защите материнства и деятельности созда</w:t>
      </w:r>
      <w:r>
        <w:t>н</w:t>
      </w:r>
      <w:r>
        <w:t>ных на предприятиях центров по уходу за детьми в дневное время (</w:t>
      </w:r>
      <w:r>
        <w:rPr>
          <w:lang w:val="en-US"/>
        </w:rPr>
        <w:t>CEDAW</w:t>
      </w:r>
      <w:r w:rsidRPr="005176E4">
        <w:t>/</w:t>
      </w:r>
      <w:r>
        <w:rPr>
          <w:lang w:val="en-US"/>
        </w:rPr>
        <w:t>C</w:t>
      </w:r>
      <w:r w:rsidRPr="005176E4">
        <w:t>/</w:t>
      </w:r>
      <w:r>
        <w:rPr>
          <w:lang w:val="en-US"/>
        </w:rPr>
        <w:t>KOR</w:t>
      </w:r>
      <w:r w:rsidRPr="005176E4">
        <w:t>/6,</w:t>
      </w:r>
      <w:r>
        <w:t xml:space="preserve"> разделы 11.4 и 11.5) для обеспечения участия женщин в трудовой деятельности.</w:t>
      </w:r>
    </w:p>
    <w:p w:rsidR="00F9470F" w:rsidRDefault="00F9470F" w:rsidP="00F9470F">
      <w:pPr>
        <w:pStyle w:val="SingleTxt"/>
      </w:pPr>
      <w:r w:rsidRPr="006016F8">
        <w:t>20</w:t>
      </w:r>
      <w:r>
        <w:t>.</w:t>
      </w:r>
      <w:r>
        <w:tab/>
        <w:t>В докладе отмечается, что доля женщин на должностях руководящего</w:t>
      </w:r>
      <w:r w:rsidR="00665217">
        <w:br/>
      </w:r>
      <w:r>
        <w:t>уровня в государственном и частном секторах характеризовалась поэтапным ростом с 5 процентов в 2004 году до 6 процентов в 2005 году (</w:t>
      </w:r>
      <w:r>
        <w:rPr>
          <w:lang w:val="en-US"/>
        </w:rPr>
        <w:t>CEDAW</w:t>
      </w:r>
      <w:r w:rsidRPr="006016F8">
        <w:t>/</w:t>
      </w:r>
      <w:r>
        <w:rPr>
          <w:lang w:val="en-US"/>
        </w:rPr>
        <w:t>C</w:t>
      </w:r>
      <w:r w:rsidRPr="006016F8">
        <w:t>/</w:t>
      </w:r>
      <w:r>
        <w:rPr>
          <w:lang w:val="en-US"/>
        </w:rPr>
        <w:t>KOR</w:t>
      </w:r>
      <w:r w:rsidRPr="006016F8">
        <w:t>/6</w:t>
      </w:r>
      <w:r>
        <w:t>, ра</w:t>
      </w:r>
      <w:r>
        <w:t>з</w:t>
      </w:r>
      <w:r>
        <w:t>дел 11.2). Согласно докладу, принятая в марте 2006 года поправка к Закону о равных возможностях при найме на работу позволила принять позитивные меры в целях устранения «невидимых» барьеров; комп</w:t>
      </w:r>
      <w:r>
        <w:t>а</w:t>
      </w:r>
      <w:r>
        <w:t>нии, которые не смогли обеспечить достижение определенного показателя р</w:t>
      </w:r>
      <w:r>
        <w:t>а</w:t>
      </w:r>
      <w:r>
        <w:t>ботающих женщин, дол</w:t>
      </w:r>
      <w:r>
        <w:t>ж</w:t>
      </w:r>
      <w:r>
        <w:t>ны разработать программу действий для расширения масштабов занятости женщин и доложить об этом правительству (</w:t>
      </w:r>
      <w:r>
        <w:rPr>
          <w:lang w:val="en-US"/>
        </w:rPr>
        <w:t>CEDAW</w:t>
      </w:r>
      <w:r w:rsidRPr="006016F8">
        <w:t>/</w:t>
      </w:r>
      <w:r>
        <w:rPr>
          <w:lang w:val="en-US"/>
        </w:rPr>
        <w:t>C</w:t>
      </w:r>
      <w:r w:rsidRPr="006016F8">
        <w:t>/</w:t>
      </w:r>
      <w:r>
        <w:rPr>
          <w:lang w:val="en-US"/>
        </w:rPr>
        <w:t>KOR</w:t>
      </w:r>
      <w:r w:rsidRPr="006016F8">
        <w:t>/6</w:t>
      </w:r>
      <w:r>
        <w:t>, раздел 11.2). Просьба указать, что означает этот «опред</w:t>
      </w:r>
      <w:r>
        <w:t>е</w:t>
      </w:r>
      <w:r>
        <w:t>ленный показатель», и представить информацию о последствиях принятия этой поправки для занятости женщин как в государственном, так и в частном сект</w:t>
      </w:r>
      <w:r>
        <w:t>о</w:t>
      </w:r>
      <w:r>
        <w:t xml:space="preserve">рах. </w:t>
      </w:r>
    </w:p>
    <w:p w:rsidR="00F9470F" w:rsidRPr="00DA7DF0" w:rsidRDefault="00F9470F" w:rsidP="00F9470F">
      <w:pPr>
        <w:pStyle w:val="SingleTxt"/>
        <w:spacing w:after="0" w:line="120" w:lineRule="exact"/>
        <w:rPr>
          <w:sz w:val="10"/>
        </w:rPr>
      </w:pPr>
    </w:p>
    <w:p w:rsidR="00F9470F" w:rsidRDefault="00F9470F" w:rsidP="00F94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F9470F" w:rsidRPr="00DA7DF0" w:rsidRDefault="00F9470F" w:rsidP="00F9470F">
      <w:pPr>
        <w:pStyle w:val="SingleTxt"/>
        <w:spacing w:after="0" w:line="120" w:lineRule="exact"/>
        <w:rPr>
          <w:sz w:val="10"/>
        </w:rPr>
      </w:pPr>
    </w:p>
    <w:p w:rsidR="00F9470F" w:rsidRDefault="00F9470F" w:rsidP="00F9470F">
      <w:pPr>
        <w:pStyle w:val="SingleTxt"/>
      </w:pPr>
      <w:r>
        <w:t>21.</w:t>
      </w:r>
      <w:r>
        <w:tab/>
        <w:t>В пятый периодический доклад включена информация о коэффициентах материнской и младенческой смертности за 1990, 1995 и 1996 годы (</w:t>
      </w:r>
      <w:r>
        <w:rPr>
          <w:lang w:val="en-US"/>
        </w:rPr>
        <w:t>CEDAW</w:t>
      </w:r>
      <w:r w:rsidRPr="006016F8">
        <w:t>/</w:t>
      </w:r>
      <w:r>
        <w:rPr>
          <w:lang w:val="en-US"/>
        </w:rPr>
        <w:t>C</w:t>
      </w:r>
      <w:r w:rsidRPr="006016F8">
        <w:t>/</w:t>
      </w:r>
      <w:r>
        <w:rPr>
          <w:lang w:val="en-US"/>
        </w:rPr>
        <w:t>KOR</w:t>
      </w:r>
      <w:r w:rsidRPr="006016F8">
        <w:t>/6</w:t>
      </w:r>
      <w:r>
        <w:t>, пункт 192). Просьба представить обновленную информ</w:t>
      </w:r>
      <w:r>
        <w:t>а</w:t>
      </w:r>
      <w:r>
        <w:t>цию о коэффициентах материнской и младенческой смертности, включая ра</w:t>
      </w:r>
      <w:r>
        <w:t>з</w:t>
      </w:r>
      <w:r>
        <w:t>личия в показателях между городскими и сельскими район</w:t>
      </w:r>
      <w:r>
        <w:t>а</w:t>
      </w:r>
      <w:r>
        <w:t>ми.</w:t>
      </w:r>
    </w:p>
    <w:p w:rsidR="00F9470F" w:rsidRDefault="00F9470F" w:rsidP="00F9470F">
      <w:pPr>
        <w:pStyle w:val="SingleTxt"/>
      </w:pPr>
      <w:r>
        <w:t>22.</w:t>
      </w:r>
      <w:r>
        <w:tab/>
        <w:t>В докладе отмечается, что число искусственных абортов среди женщин в возрасте 20–24 лет была значительно выше, чем в других возрастных группах (</w:t>
      </w:r>
      <w:r>
        <w:rPr>
          <w:lang w:val="en-US"/>
        </w:rPr>
        <w:t>CEDAW</w:t>
      </w:r>
      <w:r w:rsidRPr="006016F8">
        <w:t>/</w:t>
      </w:r>
      <w:r>
        <w:rPr>
          <w:lang w:val="en-US"/>
        </w:rPr>
        <w:t>C</w:t>
      </w:r>
      <w:r w:rsidRPr="006016F8">
        <w:t>/</w:t>
      </w:r>
      <w:r>
        <w:rPr>
          <w:lang w:val="en-US"/>
        </w:rPr>
        <w:t>KOR</w:t>
      </w:r>
      <w:r w:rsidRPr="006016F8">
        <w:t>/6</w:t>
      </w:r>
      <w:r>
        <w:t>, таблица 12.6). Какие меры принимаются в настоящее время для обеспечения женщинам и мужчинам, в том числе подросткам доступа</w:t>
      </w:r>
      <w:r w:rsidR="00665217">
        <w:t>,</w:t>
      </w:r>
      <w:r>
        <w:t xml:space="preserve"> к </w:t>
      </w:r>
      <w:r w:rsidR="00665217">
        <w:t xml:space="preserve">соответствующей </w:t>
      </w:r>
      <w:r>
        <w:t>учитывающей возрастные особенности информации по в</w:t>
      </w:r>
      <w:r>
        <w:t>о</w:t>
      </w:r>
      <w:r>
        <w:t>просам репродуктивного здоровья и планирования семьи и доступным методам контр</w:t>
      </w:r>
      <w:r>
        <w:t>а</w:t>
      </w:r>
      <w:r>
        <w:t>цепции?</w:t>
      </w:r>
    </w:p>
    <w:p w:rsidR="00F9470F" w:rsidRDefault="00F9470F" w:rsidP="00F9470F">
      <w:pPr>
        <w:pStyle w:val="SingleTxt"/>
      </w:pPr>
      <w:r>
        <w:t>23.</w:t>
      </w:r>
      <w:r>
        <w:tab/>
        <w:t>Комитет ранее выражал обеспокоенность в связи с отсутствием адеква</w:t>
      </w:r>
      <w:r>
        <w:t>т</w:t>
      </w:r>
      <w:r>
        <w:t>ной информации о количестве женщин, пользующихся услугами медици</w:t>
      </w:r>
      <w:r>
        <w:t>н</w:t>
      </w:r>
      <w:r>
        <w:t>ских учреждений, особенно больных ВИЧ/СПИДом и заболеваниями, передаваем</w:t>
      </w:r>
      <w:r>
        <w:t>ы</w:t>
      </w:r>
      <w:r>
        <w:t>ми половым путем</w:t>
      </w:r>
      <w:r w:rsidRPr="002E351C">
        <w:rPr>
          <w:rStyle w:val="FootnoteReference"/>
        </w:rPr>
        <w:footnoteReference w:id="3"/>
      </w:r>
      <w:r>
        <w:t>. Просьба представить информацию о наличии антиретр</w:t>
      </w:r>
      <w:r>
        <w:t>о</w:t>
      </w:r>
      <w:r>
        <w:t>вирусных медикаментов и психосоциальных услуг для женщин, инфицирова</w:t>
      </w:r>
      <w:r>
        <w:t>н</w:t>
      </w:r>
      <w:r>
        <w:t>ных ВИЧ/СПИДом, и их детей. Просьба сообщить, учитывается ли гендерная проблематика в рамках существующих программ борьбы с ВИЧ/СПИДом и к</w:t>
      </w:r>
      <w:r>
        <w:t>а</w:t>
      </w:r>
      <w:r>
        <w:t>кие конкретные профилактические меры принимаются в и</w:t>
      </w:r>
      <w:r>
        <w:t>н</w:t>
      </w:r>
      <w:r>
        <w:t xml:space="preserve">тересах женщин. </w:t>
      </w:r>
    </w:p>
    <w:p w:rsidR="00F9470F" w:rsidRPr="00DA7DF0" w:rsidRDefault="00F9470F" w:rsidP="00F9470F">
      <w:pPr>
        <w:pStyle w:val="SingleTxt"/>
        <w:spacing w:after="0" w:line="120" w:lineRule="exact"/>
        <w:rPr>
          <w:sz w:val="10"/>
        </w:rPr>
      </w:pPr>
    </w:p>
    <w:p w:rsidR="00F9470F" w:rsidRDefault="00F9470F" w:rsidP="00F94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 и женщины-мигранты</w:t>
      </w:r>
    </w:p>
    <w:p w:rsidR="00F9470F" w:rsidRPr="00DA7DF0" w:rsidRDefault="00F9470F" w:rsidP="00F9470F">
      <w:pPr>
        <w:pStyle w:val="SingleTxt"/>
        <w:spacing w:after="0" w:line="120" w:lineRule="exact"/>
        <w:rPr>
          <w:sz w:val="10"/>
        </w:rPr>
      </w:pPr>
    </w:p>
    <w:p w:rsidR="00F9470F" w:rsidRDefault="00F9470F" w:rsidP="00F9470F">
      <w:pPr>
        <w:pStyle w:val="SingleTxt"/>
      </w:pPr>
      <w:r>
        <w:t>24.</w:t>
      </w:r>
      <w:r>
        <w:tab/>
        <w:t>Просьба представить оценку результатов осуществления первого базового плана для повышения качества жизни в сельских районах и содействия разв</w:t>
      </w:r>
      <w:r>
        <w:t>и</w:t>
      </w:r>
      <w:r>
        <w:t>тию сельских районов (2005–2009 годы) (</w:t>
      </w:r>
      <w:r>
        <w:rPr>
          <w:lang w:val="en-US"/>
        </w:rPr>
        <w:t>CEDAW</w:t>
      </w:r>
      <w:r w:rsidRPr="006016F8">
        <w:t>/</w:t>
      </w:r>
      <w:r>
        <w:rPr>
          <w:lang w:val="en-US"/>
        </w:rPr>
        <w:t>C</w:t>
      </w:r>
      <w:r w:rsidRPr="006016F8">
        <w:t>/</w:t>
      </w:r>
      <w:r>
        <w:rPr>
          <w:lang w:val="en-US"/>
        </w:rPr>
        <w:t>KOR</w:t>
      </w:r>
      <w:r w:rsidRPr="006016F8">
        <w:t>/6</w:t>
      </w:r>
      <w:r>
        <w:t>, ра</w:t>
      </w:r>
      <w:r>
        <w:t>з</w:t>
      </w:r>
      <w:r>
        <w:t>дел 14.4). Просьба также представить дополнительную информацию об осуществлении Специального закона о повышении качества жизни в сельских районах и с</w:t>
      </w:r>
      <w:r>
        <w:t>о</w:t>
      </w:r>
      <w:r>
        <w:t>действии развитию сельских районов (</w:t>
      </w:r>
      <w:r>
        <w:rPr>
          <w:lang w:val="en-US"/>
        </w:rPr>
        <w:t>CEDAW</w:t>
      </w:r>
      <w:r w:rsidRPr="006016F8">
        <w:t>/</w:t>
      </w:r>
      <w:r>
        <w:rPr>
          <w:lang w:val="en-US"/>
        </w:rPr>
        <w:t>C</w:t>
      </w:r>
      <w:r w:rsidRPr="006016F8">
        <w:t>/</w:t>
      </w:r>
      <w:r>
        <w:rPr>
          <w:lang w:val="en-US"/>
        </w:rPr>
        <w:t>KOR</w:t>
      </w:r>
      <w:r w:rsidRPr="006016F8">
        <w:t>/6</w:t>
      </w:r>
      <w:r>
        <w:t>, раздел 14.4) и о его последс</w:t>
      </w:r>
      <w:r>
        <w:t>т</w:t>
      </w:r>
      <w:r>
        <w:t xml:space="preserve">виях для жизни сельских женщин. </w:t>
      </w:r>
    </w:p>
    <w:p w:rsidR="00F9470F" w:rsidRDefault="00F9470F" w:rsidP="00F9470F">
      <w:pPr>
        <w:pStyle w:val="SingleTxt"/>
      </w:pPr>
      <w:r>
        <w:t>25.</w:t>
      </w:r>
      <w:r>
        <w:tab/>
        <w:t>Согласно докладу, преимуществами инициатив в рамках осуществления пятилетнего плана поощрения фермерской деятельности среди женщин смогли воспользоваться лишь несколько женщин-фермеров (</w:t>
      </w:r>
      <w:r>
        <w:rPr>
          <w:lang w:val="en-US"/>
        </w:rPr>
        <w:t>CEDAW</w:t>
      </w:r>
      <w:r w:rsidRPr="006016F8">
        <w:t>/</w:t>
      </w:r>
      <w:r>
        <w:rPr>
          <w:lang w:val="en-US"/>
        </w:rPr>
        <w:t>C</w:t>
      </w:r>
      <w:r w:rsidRPr="006016F8">
        <w:t>/</w:t>
      </w:r>
      <w:r>
        <w:rPr>
          <w:lang w:val="en-US"/>
        </w:rPr>
        <w:t>KOR</w:t>
      </w:r>
      <w:r w:rsidRPr="006016F8">
        <w:t>/6</w:t>
      </w:r>
      <w:r>
        <w:t>, ра</w:t>
      </w:r>
      <w:r>
        <w:t>з</w:t>
      </w:r>
      <w:r>
        <w:t xml:space="preserve">дел 14.2). Просьба указать, какие усилия были предприняты для расширения прав женщин на владение землей и обеспечения того, чтобы преимуществами этих инициатив могло воспользоваться большее число женщин-фермеров. </w:t>
      </w:r>
    </w:p>
    <w:p w:rsidR="00F9470F" w:rsidRDefault="00F9470F" w:rsidP="00F9470F">
      <w:pPr>
        <w:pStyle w:val="SingleTxt"/>
      </w:pPr>
      <w:r>
        <w:t>26.</w:t>
      </w:r>
      <w:r>
        <w:tab/>
        <w:t>Специальный докладчик по вопросу о насилии в отношении женщин, его причинах и последствиях обратил внимание на акты злоупотреблений в отн</w:t>
      </w:r>
      <w:r>
        <w:t>о</w:t>
      </w:r>
      <w:r>
        <w:t>шении трудящихся-мигрантов в Республике Корея (</w:t>
      </w:r>
      <w:r>
        <w:rPr>
          <w:lang w:val="en-US"/>
        </w:rPr>
        <w:t>E</w:t>
      </w:r>
      <w:r w:rsidRPr="000859DE">
        <w:t>/</w:t>
      </w:r>
      <w:r>
        <w:rPr>
          <w:lang w:val="en-US"/>
        </w:rPr>
        <w:t>CN</w:t>
      </w:r>
      <w:r w:rsidRPr="000859DE">
        <w:t>.4/2003/75/</w:t>
      </w:r>
      <w:r>
        <w:rPr>
          <w:lang w:val="en-US"/>
        </w:rPr>
        <w:t>Add</w:t>
      </w:r>
      <w:r>
        <w:t>.1, пункт 1172). В пятом и шестом периодических докладах не имеется информ</w:t>
      </w:r>
      <w:r>
        <w:t>а</w:t>
      </w:r>
      <w:r>
        <w:t>ции о положении женщин-мигрантов, в том числе об их количестве и странах происхождения. Просьба представить информацию и статистические данные о женщинах и девочках-мигрантах, видах деятельности, которыми они в осно</w:t>
      </w:r>
      <w:r>
        <w:t>в</w:t>
      </w:r>
      <w:r>
        <w:t>ном занимаются, об их гражданстве и о мерах, принимаемых для их защиты от насилия и эксплуат</w:t>
      </w:r>
      <w:r>
        <w:t>а</w:t>
      </w:r>
      <w:r>
        <w:t xml:space="preserve">ции. </w:t>
      </w:r>
    </w:p>
    <w:p w:rsidR="00F9470F" w:rsidRPr="00DA7DF0" w:rsidRDefault="00F9470F" w:rsidP="00F9470F">
      <w:pPr>
        <w:pStyle w:val="SingleTxt"/>
        <w:spacing w:after="0" w:line="120" w:lineRule="exact"/>
        <w:rPr>
          <w:sz w:val="10"/>
        </w:rPr>
      </w:pPr>
    </w:p>
    <w:p w:rsidR="00F9470F" w:rsidRDefault="00F9470F" w:rsidP="00F94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F9470F" w:rsidRPr="00DA7DF0" w:rsidRDefault="00F9470F" w:rsidP="00F9470F">
      <w:pPr>
        <w:pStyle w:val="SingleTxt"/>
        <w:keepNext/>
        <w:spacing w:after="0" w:line="120" w:lineRule="exact"/>
        <w:rPr>
          <w:sz w:val="10"/>
        </w:rPr>
      </w:pPr>
    </w:p>
    <w:p w:rsidR="00F9470F" w:rsidRDefault="00F9470F" w:rsidP="00F9470F">
      <w:pPr>
        <w:pStyle w:val="SingleTxt"/>
        <w:keepNext/>
      </w:pPr>
      <w:r>
        <w:t>27.</w:t>
      </w:r>
      <w:r>
        <w:tab/>
        <w:t>Согласно докладу, система наследования по главенству в семье, в соо</w:t>
      </w:r>
      <w:r>
        <w:t>т</w:t>
      </w:r>
      <w:r>
        <w:t>ветствии с которой наследником главы семьи является член семьи по отцо</w:t>
      </w:r>
      <w:r>
        <w:t>в</w:t>
      </w:r>
      <w:r>
        <w:t>ской линии, была упразднена решением Конституционного суда о несоответс</w:t>
      </w:r>
      <w:r>
        <w:t>т</w:t>
      </w:r>
      <w:r>
        <w:t>вии этой системы положениям Конституции. В докладе отмечается, что п</w:t>
      </w:r>
      <w:r>
        <w:t>о</w:t>
      </w:r>
      <w:r>
        <w:t>правка к Закону о гражданском состоянии вступит в силу в январе 2008 года (</w:t>
      </w:r>
      <w:r>
        <w:rPr>
          <w:lang w:val="en-US"/>
        </w:rPr>
        <w:t>CEDAW</w:t>
      </w:r>
      <w:r w:rsidRPr="006016F8">
        <w:t>/</w:t>
      </w:r>
      <w:r>
        <w:rPr>
          <w:lang w:val="en-US"/>
        </w:rPr>
        <w:t>C</w:t>
      </w:r>
      <w:r w:rsidRPr="006016F8">
        <w:t>/</w:t>
      </w:r>
      <w:r>
        <w:rPr>
          <w:lang w:val="en-US"/>
        </w:rPr>
        <w:t>KOR</w:t>
      </w:r>
      <w:r w:rsidRPr="006016F8">
        <w:t>/6</w:t>
      </w:r>
      <w:r>
        <w:t>, раздел 16.1). Просьба представить дополнительную и</w:t>
      </w:r>
      <w:r>
        <w:t>н</w:t>
      </w:r>
      <w:r>
        <w:t>формацию о содержании этой поправки, в частности по вопросу о системе па</w:t>
      </w:r>
      <w:r>
        <w:t>т</w:t>
      </w:r>
      <w:r>
        <w:t>риархальной семьи («ходжу»). Просьба сообщить, какие в настоящее время предпринимаются или запланированы инициативы по повышению уровня и</w:t>
      </w:r>
      <w:r>
        <w:t>н</w:t>
      </w:r>
      <w:r>
        <w:t>формированности в целях распространения информации об этой поправке и изменения стереотипных представлений и моделей поведения, носящих ди</w:t>
      </w:r>
      <w:r>
        <w:t>с</w:t>
      </w:r>
      <w:r>
        <w:t>криминационный характер по отношению к женщ</w:t>
      </w:r>
      <w:r>
        <w:t>и</w:t>
      </w:r>
      <w:r>
        <w:t xml:space="preserve">нам. </w:t>
      </w:r>
    </w:p>
    <w:p w:rsidR="00F9470F" w:rsidRDefault="00F9470F" w:rsidP="00F9470F">
      <w:pPr>
        <w:pStyle w:val="SingleTxt"/>
      </w:pPr>
      <w:r>
        <w:t>28.</w:t>
      </w:r>
      <w:r>
        <w:tab/>
        <w:t>Согласно докладу, мужчина может вступить в брак по достижении им 18 лет, а женщина — по достижению ею 16 лет (</w:t>
      </w:r>
      <w:r>
        <w:rPr>
          <w:lang w:val="en-US"/>
        </w:rPr>
        <w:t>CEDAW</w:t>
      </w:r>
      <w:r w:rsidRPr="006016F8">
        <w:t>/</w:t>
      </w:r>
      <w:r>
        <w:rPr>
          <w:lang w:val="en-US"/>
        </w:rPr>
        <w:t>C</w:t>
      </w:r>
      <w:r w:rsidRPr="006016F8">
        <w:t>/</w:t>
      </w:r>
      <w:r>
        <w:rPr>
          <w:lang w:val="en-US"/>
        </w:rPr>
        <w:t>KOR</w:t>
      </w:r>
      <w:r>
        <w:t>/5, пункт 270). И Комитет по ликвидации дискриминации в отношении женщин, и Ком</w:t>
      </w:r>
      <w:r>
        <w:t>и</w:t>
      </w:r>
      <w:r>
        <w:t>тет по правам ребенка уже выражали обеспокоенность по поводу различий в мин</w:t>
      </w:r>
      <w:r>
        <w:t>и</w:t>
      </w:r>
      <w:r>
        <w:t>мальном возрасте вступления в брак женщин и мужчин</w:t>
      </w:r>
      <w:r w:rsidRPr="002E351C">
        <w:rPr>
          <w:rStyle w:val="FootnoteReference"/>
        </w:rPr>
        <w:footnoteReference w:id="4"/>
      </w:r>
      <w:r>
        <w:t xml:space="preserve"> (</w:t>
      </w:r>
      <w:r>
        <w:rPr>
          <w:lang w:val="en-US"/>
        </w:rPr>
        <w:t>CRC</w:t>
      </w:r>
      <w:r w:rsidRPr="002B0A95">
        <w:t>/</w:t>
      </w:r>
      <w:r>
        <w:rPr>
          <w:lang w:val="en-US"/>
        </w:rPr>
        <w:t>C</w:t>
      </w:r>
      <w:r w:rsidRPr="002B0A95">
        <w:t>/15/</w:t>
      </w:r>
      <w:r>
        <w:rPr>
          <w:lang w:val="en-US"/>
        </w:rPr>
        <w:t>Add</w:t>
      </w:r>
      <w:r w:rsidRPr="002B0A95">
        <w:t>.197</w:t>
      </w:r>
      <w:r>
        <w:t>, пункт 27). Предприняло ли правительство какие-либо шаги для повышения минимального возраста вступлении в брак девочек до 18 лет, с тем чтобы пр</w:t>
      </w:r>
      <w:r>
        <w:t>и</w:t>
      </w:r>
      <w:r>
        <w:t>вести его в соответствие с положениями статьи 1 Конвенции о правах р</w:t>
      </w:r>
      <w:r>
        <w:t>е</w:t>
      </w:r>
      <w:r>
        <w:t>бенка, статьи 16 Конвенции о ликвидации всех форм дискриминации в отношении женщин и общей рекомендацией</w:t>
      </w:r>
      <w:r>
        <w:rPr>
          <w:lang w:val="en-US"/>
        </w:rPr>
        <w:t> </w:t>
      </w:r>
      <w:r>
        <w:t>№ 21 Комитета, касающейся равенства в бр</w:t>
      </w:r>
      <w:r>
        <w:t>а</w:t>
      </w:r>
      <w:r>
        <w:t>ке и семейных о</w:t>
      </w:r>
      <w:r>
        <w:t>т</w:t>
      </w:r>
      <w:r>
        <w:t>ношениях?</w:t>
      </w:r>
    </w:p>
    <w:p w:rsidR="00F9470F" w:rsidRPr="00DA7DF0" w:rsidRDefault="00F9470F" w:rsidP="00F9470F">
      <w:pPr>
        <w:pStyle w:val="SingleTxt"/>
        <w:spacing w:after="0" w:line="120" w:lineRule="exact"/>
        <w:rPr>
          <w:sz w:val="10"/>
        </w:rPr>
      </w:pPr>
    </w:p>
    <w:p w:rsidR="00F9470F" w:rsidRDefault="00F9470F" w:rsidP="00F94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F9470F" w:rsidRPr="00DA7DF0" w:rsidRDefault="00F9470F" w:rsidP="00F9470F">
      <w:pPr>
        <w:pStyle w:val="SingleTxt"/>
        <w:spacing w:after="0" w:line="120" w:lineRule="exact"/>
        <w:rPr>
          <w:sz w:val="10"/>
        </w:rPr>
      </w:pPr>
    </w:p>
    <w:p w:rsidR="00F9470F" w:rsidRDefault="00F9470F" w:rsidP="00F9470F">
      <w:pPr>
        <w:pStyle w:val="SingleTxt"/>
      </w:pPr>
      <w:r>
        <w:t>29.</w:t>
      </w:r>
      <w:r>
        <w:tab/>
        <w:t>Просьба представить информацию о запланированных или осуществля</w:t>
      </w:r>
      <w:r>
        <w:t>е</w:t>
      </w:r>
      <w:r>
        <w:t>мых правительством мерах по пропаганде Факультативного протокола и поо</w:t>
      </w:r>
      <w:r>
        <w:t>щ</w:t>
      </w:r>
      <w:r>
        <w:t>рению его применения.</w:t>
      </w:r>
    </w:p>
    <w:p w:rsidR="00F9470F" w:rsidRPr="00F9470F" w:rsidRDefault="00F9470F" w:rsidP="00F9470F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F9470F" w:rsidRPr="00F9470F" w:rsidSect="004E798D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15T07:29:00Z" w:initials="Start">
    <w:p w:rsidR="009779EB" w:rsidRPr="004E798D" w:rsidRDefault="009779EB">
      <w:pPr>
        <w:pStyle w:val="CommentText"/>
        <w:rPr>
          <w:lang w:val="en-US"/>
        </w:rPr>
      </w:pPr>
      <w:r>
        <w:fldChar w:fldCharType="begin"/>
      </w:r>
      <w:r w:rsidRPr="004E798D">
        <w:rPr>
          <w:rStyle w:val="CommentReference"/>
          <w:lang w:val="en-US"/>
        </w:rPr>
        <w:instrText xml:space="preserve"> </w:instrText>
      </w:r>
      <w:r w:rsidRPr="004E798D">
        <w:rPr>
          <w:lang w:val="en-US"/>
        </w:rPr>
        <w:instrText>PAGE \# "'Page: '#'</w:instrText>
      </w:r>
      <w:r w:rsidRPr="004E798D">
        <w:rPr>
          <w:lang w:val="en-US"/>
        </w:rPr>
        <w:br/>
        <w:instrText>'"</w:instrText>
      </w:r>
      <w:r w:rsidRPr="004E798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E798D">
        <w:rPr>
          <w:lang w:val="en-US"/>
        </w:rPr>
        <w:t>&lt;&lt;ODS JOB NO&gt;&gt;N0725181R&lt;&lt;ODS JOB NO&gt;&gt;</w:t>
      </w:r>
    </w:p>
    <w:p w:rsidR="009779EB" w:rsidRPr="004E798D" w:rsidRDefault="009779EB">
      <w:pPr>
        <w:pStyle w:val="CommentText"/>
        <w:rPr>
          <w:lang w:val="en-US"/>
        </w:rPr>
      </w:pPr>
      <w:r w:rsidRPr="004E798D">
        <w:rPr>
          <w:lang w:val="en-US"/>
        </w:rPr>
        <w:t>&lt;&lt;ODS DOC SYMBOL1&gt;&gt;CEDAW/C/KOR/Q/6&lt;&lt;ODS DOC SYMBOL1&gt;&gt;</w:t>
      </w:r>
    </w:p>
    <w:p w:rsidR="009779EB" w:rsidRPr="004E798D" w:rsidRDefault="009779EB">
      <w:pPr>
        <w:pStyle w:val="CommentText"/>
        <w:rPr>
          <w:lang w:val="en-US"/>
        </w:rPr>
      </w:pPr>
      <w:r w:rsidRPr="004E798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D3B" w:rsidRDefault="00870D3B">
      <w:r>
        <w:separator/>
      </w:r>
    </w:p>
  </w:endnote>
  <w:endnote w:type="continuationSeparator" w:id="0">
    <w:p w:rsidR="00870D3B" w:rsidRDefault="00870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779E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779EB" w:rsidRPr="00ED4C00" w:rsidRDefault="009779EB" w:rsidP="00ED4C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779EB" w:rsidRPr="00ED4C00" w:rsidRDefault="009779EB" w:rsidP="00ED4C0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614FE">
            <w:rPr>
              <w:b w:val="0"/>
              <w:sz w:val="14"/>
            </w:rPr>
            <w:t>07-25181</w:t>
          </w:r>
          <w:r>
            <w:rPr>
              <w:b w:val="0"/>
              <w:sz w:val="14"/>
            </w:rPr>
            <w:fldChar w:fldCharType="end"/>
          </w:r>
        </w:p>
      </w:tc>
    </w:tr>
  </w:tbl>
  <w:p w:rsidR="009779EB" w:rsidRPr="00ED4C00" w:rsidRDefault="009779EB" w:rsidP="00ED4C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779E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779EB" w:rsidRPr="00ED4C00" w:rsidRDefault="009779EB" w:rsidP="00ED4C0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614FE">
            <w:rPr>
              <w:b w:val="0"/>
              <w:sz w:val="14"/>
            </w:rPr>
            <w:t>07-25181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779EB" w:rsidRPr="00ED4C00" w:rsidRDefault="009779EB" w:rsidP="00ED4C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614FE">
            <w:t>7</w:t>
          </w:r>
          <w:r>
            <w:fldChar w:fldCharType="end"/>
          </w:r>
        </w:p>
      </w:tc>
    </w:tr>
  </w:tbl>
  <w:p w:rsidR="009779EB" w:rsidRPr="00ED4C00" w:rsidRDefault="009779EB" w:rsidP="00ED4C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9EB" w:rsidRDefault="009779EB">
    <w:pPr>
      <w:pStyle w:val="Footer"/>
    </w:pPr>
  </w:p>
  <w:p w:rsidR="009779EB" w:rsidRDefault="009779EB" w:rsidP="00ED4C0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7614FE">
      <w:rPr>
        <w:b w:val="0"/>
        <w:sz w:val="20"/>
      </w:rPr>
      <w:t>07-25181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140307    160307</w:t>
    </w:r>
  </w:p>
  <w:p w:rsidR="009779EB" w:rsidRPr="00ED4C00" w:rsidRDefault="009779EB" w:rsidP="00ED4C00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7614FE">
      <w:rPr>
        <w:rFonts w:ascii="Barcode 3 of 9 by request" w:hAnsi="Barcode 3 of 9 by request"/>
        <w:b w:val="0"/>
        <w:sz w:val="24"/>
      </w:rPr>
      <w:t>*0725181*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D3B" w:rsidRPr="00760C40" w:rsidRDefault="00870D3B" w:rsidP="00760C40">
      <w:pPr>
        <w:pStyle w:val="Footer"/>
        <w:spacing w:after="80"/>
        <w:ind w:left="792"/>
        <w:rPr>
          <w:sz w:val="16"/>
        </w:rPr>
      </w:pPr>
      <w:r w:rsidRPr="00760C40">
        <w:rPr>
          <w:sz w:val="16"/>
        </w:rPr>
        <w:t>__________________</w:t>
      </w:r>
    </w:p>
  </w:footnote>
  <w:footnote w:type="continuationSeparator" w:id="0">
    <w:p w:rsidR="00870D3B" w:rsidRPr="00760C40" w:rsidRDefault="00870D3B" w:rsidP="00760C40">
      <w:pPr>
        <w:pStyle w:val="Footer"/>
        <w:spacing w:after="80"/>
        <w:ind w:left="792"/>
        <w:rPr>
          <w:sz w:val="16"/>
        </w:rPr>
      </w:pPr>
      <w:r w:rsidRPr="00760C40">
        <w:rPr>
          <w:sz w:val="16"/>
        </w:rPr>
        <w:t>__________________</w:t>
      </w:r>
    </w:p>
  </w:footnote>
  <w:footnote w:id="1">
    <w:p w:rsidR="009779EB" w:rsidRPr="004B6C0B" w:rsidRDefault="009779EB" w:rsidP="00760C4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 w:rsidRPr="004B6C0B">
        <w:rPr>
          <w:i/>
        </w:rPr>
        <w:t>Официальные отчеты Генеральной Ассамблеи, пятьдесят третья сессия, Дополнение</w:t>
      </w:r>
      <w:r>
        <w:rPr>
          <w:i/>
        </w:rPr>
        <w:t> </w:t>
      </w:r>
      <w:r w:rsidRPr="004B6C0B">
        <w:rPr>
          <w:i/>
        </w:rPr>
        <w:t>№ 38</w:t>
      </w:r>
      <w:r>
        <w:t xml:space="preserve"> </w:t>
      </w:r>
      <w:r w:rsidRPr="004B6C0B">
        <w:t>(</w:t>
      </w:r>
      <w:r>
        <w:rPr>
          <w:lang w:val="en-US"/>
        </w:rPr>
        <w:t>A</w:t>
      </w:r>
      <w:r w:rsidRPr="004B6C0B">
        <w:t>/53/38/</w:t>
      </w:r>
      <w:r>
        <w:rPr>
          <w:lang w:val="en-US"/>
        </w:rPr>
        <w:t>Rev</w:t>
      </w:r>
      <w:r w:rsidRPr="004B6C0B">
        <w:t>.1)</w:t>
      </w:r>
      <w:r>
        <w:t>, часть два, глава </w:t>
      </w:r>
      <w:r>
        <w:rPr>
          <w:lang w:val="en-US"/>
        </w:rPr>
        <w:t>IV</w:t>
      </w:r>
      <w:r>
        <w:t>, раздел </w:t>
      </w:r>
      <w:r>
        <w:rPr>
          <w:lang w:val="en-US"/>
        </w:rPr>
        <w:t>B</w:t>
      </w:r>
      <w:r>
        <w:t>, пункт 372.</w:t>
      </w:r>
    </w:p>
  </w:footnote>
  <w:footnote w:id="2">
    <w:p w:rsidR="009779EB" w:rsidRPr="00F9470F" w:rsidRDefault="009779EB" w:rsidP="00F9470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379.</w:t>
      </w:r>
    </w:p>
  </w:footnote>
  <w:footnote w:id="3">
    <w:p w:rsidR="009779EB" w:rsidRPr="008F0368" w:rsidRDefault="009779EB" w:rsidP="00F9470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382(</w:t>
      </w:r>
      <w:r>
        <w:rPr>
          <w:lang w:val="en-US"/>
        </w:rPr>
        <w:t>e</w:t>
      </w:r>
      <w:r>
        <w:t>).</w:t>
      </w:r>
    </w:p>
  </w:footnote>
  <w:footnote w:id="4">
    <w:p w:rsidR="009779EB" w:rsidRPr="002B0A95" w:rsidRDefault="009779EB" w:rsidP="00F9470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382(</w:t>
      </w:r>
      <w:r>
        <w:rPr>
          <w:lang w:val="en-US"/>
        </w:rPr>
        <w:t>b</w:t>
      </w:r>
      <w: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779E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779EB" w:rsidRPr="00ED4C00" w:rsidRDefault="009779EB" w:rsidP="00ED4C0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614FE">
            <w:rPr>
              <w:b/>
            </w:rPr>
            <w:t>CEDAW/C/KOR/Q/6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779EB" w:rsidRDefault="009779EB" w:rsidP="00ED4C00">
          <w:pPr>
            <w:pStyle w:val="Header"/>
          </w:pPr>
        </w:p>
      </w:tc>
    </w:tr>
  </w:tbl>
  <w:p w:rsidR="009779EB" w:rsidRPr="00ED4C00" w:rsidRDefault="009779EB" w:rsidP="00ED4C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779E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779EB" w:rsidRDefault="009779EB" w:rsidP="00ED4C0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9779EB" w:rsidRPr="00ED4C00" w:rsidRDefault="009779EB" w:rsidP="00ED4C0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614FE">
            <w:rPr>
              <w:b/>
            </w:rPr>
            <w:t>CEDAW/C/KOR/Q/6</w:t>
          </w:r>
          <w:r>
            <w:rPr>
              <w:b/>
            </w:rPr>
            <w:fldChar w:fldCharType="end"/>
          </w:r>
        </w:p>
      </w:tc>
    </w:tr>
  </w:tbl>
  <w:p w:rsidR="009779EB" w:rsidRPr="00ED4C00" w:rsidRDefault="009779EB" w:rsidP="00ED4C0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9779E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779EB" w:rsidRPr="00ED4C00" w:rsidRDefault="009779EB" w:rsidP="00ED4C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779EB" w:rsidRDefault="009779EB" w:rsidP="00ED4C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779EB" w:rsidRPr="00ED4C00" w:rsidRDefault="009779EB" w:rsidP="00ED4C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/C/KOR/Q/6</w:t>
          </w:r>
        </w:p>
      </w:tc>
    </w:tr>
    <w:tr w:rsidR="009779EB" w:rsidRPr="004E798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779EB" w:rsidRDefault="009779EB" w:rsidP="00ED4C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9779EB" w:rsidRPr="00ED4C00" w:rsidRDefault="009779EB" w:rsidP="00ED4C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779EB" w:rsidRPr="00ED4C00" w:rsidRDefault="009779EB" w:rsidP="00ED4C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779EB" w:rsidRPr="004E798D" w:rsidRDefault="009779EB" w:rsidP="00ED4C0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779EB" w:rsidRPr="004E798D" w:rsidRDefault="009779EB" w:rsidP="00ED4C00">
          <w:pPr>
            <w:spacing w:before="240"/>
            <w:rPr>
              <w:lang w:val="en-US"/>
            </w:rPr>
          </w:pPr>
          <w:r w:rsidRPr="004E798D">
            <w:rPr>
              <w:lang w:val="en-US"/>
            </w:rPr>
            <w:t>Distr.: General</w:t>
          </w:r>
        </w:p>
        <w:p w:rsidR="009779EB" w:rsidRPr="004E798D" w:rsidRDefault="009779EB" w:rsidP="00ED4C00">
          <w:pPr>
            <w:rPr>
              <w:lang w:val="en-US"/>
            </w:rPr>
          </w:pPr>
          <w:r w:rsidRPr="004E798D">
            <w:rPr>
              <w:lang w:val="en-US"/>
            </w:rPr>
            <w:t>27 February 2007</w:t>
          </w:r>
        </w:p>
        <w:p w:rsidR="009779EB" w:rsidRPr="004E798D" w:rsidRDefault="009779EB" w:rsidP="00ED4C00">
          <w:pPr>
            <w:rPr>
              <w:lang w:val="en-US"/>
            </w:rPr>
          </w:pPr>
          <w:r w:rsidRPr="004E798D">
            <w:rPr>
              <w:lang w:val="en-US"/>
            </w:rPr>
            <w:t>Russian</w:t>
          </w:r>
        </w:p>
        <w:p w:rsidR="009779EB" w:rsidRPr="004E798D" w:rsidRDefault="009779EB" w:rsidP="00ED4C00">
          <w:pPr>
            <w:rPr>
              <w:lang w:val="en-US"/>
            </w:rPr>
          </w:pPr>
          <w:r w:rsidRPr="004E798D">
            <w:rPr>
              <w:lang w:val="en-US"/>
            </w:rPr>
            <w:t>Original: English</w:t>
          </w:r>
        </w:p>
      </w:tc>
    </w:tr>
  </w:tbl>
  <w:p w:rsidR="009779EB" w:rsidRPr="00ED4C00" w:rsidRDefault="009779EB" w:rsidP="00ED4C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5181*"/>
    <w:docVar w:name="CreationDt" w:val="15/03/2007 7:29::22"/>
    <w:docVar w:name="DocCategory" w:val="Doc"/>
    <w:docVar w:name="DocType" w:val="Final"/>
    <w:docVar w:name="FooterJN" w:val="07-25181"/>
    <w:docVar w:name="jobn" w:val="07-25181 (R)"/>
    <w:docVar w:name="jobnDT" w:val="07-25181 (R)   150307"/>
    <w:docVar w:name="jobnDTDT" w:val="07-25181 (R)   150307   150307"/>
    <w:docVar w:name="JobNo" w:val="0725181R"/>
    <w:docVar w:name="OandT" w:val=" "/>
    <w:docVar w:name="sss1" w:val="CEDAW/C/KOR/Q/6"/>
    <w:docVar w:name="sss2" w:val="-"/>
    <w:docVar w:name="Symbol1" w:val="CEDAW/C/KOR/Q/6"/>
    <w:docVar w:name="Symbol2" w:val="-"/>
  </w:docVars>
  <w:rsids>
    <w:rsidRoot w:val="00240766"/>
    <w:rsid w:val="000572BD"/>
    <w:rsid w:val="00086C68"/>
    <w:rsid w:val="000E5AE4"/>
    <w:rsid w:val="00101C22"/>
    <w:rsid w:val="001D2BD3"/>
    <w:rsid w:val="002140B1"/>
    <w:rsid w:val="00240766"/>
    <w:rsid w:val="00273D16"/>
    <w:rsid w:val="002A529E"/>
    <w:rsid w:val="002E69B8"/>
    <w:rsid w:val="00316DB0"/>
    <w:rsid w:val="003948E2"/>
    <w:rsid w:val="00412514"/>
    <w:rsid w:val="0045465A"/>
    <w:rsid w:val="00465704"/>
    <w:rsid w:val="00480A82"/>
    <w:rsid w:val="004E798D"/>
    <w:rsid w:val="00663E67"/>
    <w:rsid w:val="00665217"/>
    <w:rsid w:val="00760C40"/>
    <w:rsid w:val="007614FE"/>
    <w:rsid w:val="007807F7"/>
    <w:rsid w:val="007D7973"/>
    <w:rsid w:val="00807207"/>
    <w:rsid w:val="00814840"/>
    <w:rsid w:val="00870D3B"/>
    <w:rsid w:val="008D20C2"/>
    <w:rsid w:val="008F21B6"/>
    <w:rsid w:val="009779EB"/>
    <w:rsid w:val="00AB20FA"/>
    <w:rsid w:val="00AC4CCE"/>
    <w:rsid w:val="00B46D7A"/>
    <w:rsid w:val="00B617B9"/>
    <w:rsid w:val="00B93D7B"/>
    <w:rsid w:val="00BD2395"/>
    <w:rsid w:val="00BE735B"/>
    <w:rsid w:val="00C4049B"/>
    <w:rsid w:val="00C62474"/>
    <w:rsid w:val="00CE23C8"/>
    <w:rsid w:val="00CE57D7"/>
    <w:rsid w:val="00D236EE"/>
    <w:rsid w:val="00D47558"/>
    <w:rsid w:val="00DE5E5D"/>
    <w:rsid w:val="00ED4C00"/>
    <w:rsid w:val="00F1582B"/>
    <w:rsid w:val="00F94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D4C00"/>
  </w:style>
  <w:style w:type="paragraph" w:styleId="CommentSubject">
    <w:name w:val="annotation subject"/>
    <w:basedOn w:val="CommentText"/>
    <w:next w:val="CommentText"/>
    <w:semiHidden/>
    <w:rsid w:val="00ED4C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2393</Words>
  <Characters>16302</Characters>
  <Application>Microsoft Office Word</Application>
  <DocSecurity>4</DocSecurity>
  <Lines>319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18645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Irina Feoktistova</dc:creator>
  <cp:keywords/>
  <dc:description/>
  <cp:lastModifiedBy>Nina Mouslikova</cp:lastModifiedBy>
  <cp:revision>3</cp:revision>
  <cp:lastPrinted>2007-03-16T08:29:00Z</cp:lastPrinted>
  <dcterms:created xsi:type="dcterms:W3CDTF">2007-03-16T08:29:00Z</dcterms:created>
  <dcterms:modified xsi:type="dcterms:W3CDTF">2007-03-16T08:29:00Z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0725181</vt:lpwstr>
  </property>
  <property fmtid="{D5CDD505-2E9C-101B-9397-08002B2CF9AE}" pid="3" name="Symbol1">
    <vt:lpwstr>CEDAW/C/KOR/Q/6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Mouslikova</vt:lpwstr>
  </property>
</Properties>
</file>