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4"/>
        <w:gridCol w:w="3204"/>
        <w:gridCol w:w="1559"/>
        <w:gridCol w:w="3119"/>
      </w:tblGrid>
      <w:tr w:rsidR="00544A5C">
        <w:tblPrEx>
          <w:tblCellMar>
            <w:top w:w="0" w:type="dxa"/>
            <w:bottom w:w="0" w:type="dxa"/>
          </w:tblCellMar>
        </w:tblPrEx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>
            <w:pP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>
            <w:pPr>
              <w:jc w:val="right"/>
              <w:rPr>
                <w:rFonts w:ascii="Arial" w:hAnsi="Arial" w:cs="Arial"/>
                <w:b/>
                <w:bCs/>
                <w:sz w:val="72"/>
              </w:rPr>
            </w:pPr>
            <w:r>
              <w:rPr>
                <w:rFonts w:ascii="Arial" w:hAnsi="Arial" w:cs="Arial"/>
                <w:b/>
                <w:bCs/>
                <w:sz w:val="72"/>
              </w:rPr>
              <w:t>CAT</w:t>
            </w:r>
          </w:p>
        </w:tc>
      </w:tr>
      <w:bookmarkStart w:id="0" w:name="_MON_992768308"/>
      <w:bookmarkStart w:id="1" w:name="_MON_992768431"/>
      <w:bookmarkEnd w:id="0"/>
      <w:bookmarkEnd w:id="1"/>
      <w:tr w:rsidR="00544A5C">
        <w:tblPrEx>
          <w:tblBorders>
            <w:bottom w:val="single" w:sz="36" w:space="0" w:color="auto"/>
          </w:tblBorders>
          <w:tblCellMar>
            <w:top w:w="0" w:type="dxa"/>
            <w:bottom w:w="0" w:type="dxa"/>
          </w:tblCellMar>
        </w:tblPrEx>
        <w:tc>
          <w:tcPr>
            <w:tcW w:w="1474" w:type="dxa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2095391" r:id="rId8"/>
              </w:object>
            </w:r>
          </w:p>
        </w:tc>
        <w:tc>
          <w:tcPr>
            <w:tcW w:w="4763" w:type="dxa"/>
            <w:gridSpan w:val="2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  <w:r>
              <w:rPr>
                <w:rFonts w:ascii="Arial" w:hAnsi="Arial"/>
                <w:b/>
                <w:sz w:val="32"/>
              </w:rPr>
              <w:br/>
              <w:t>la torture et autres peines</w:t>
            </w:r>
            <w:r>
              <w:rPr>
                <w:rFonts w:ascii="Arial" w:hAnsi="Arial"/>
                <w:b/>
                <w:sz w:val="32"/>
              </w:rPr>
              <w:br/>
              <w:t>ou traitements cruels,</w:t>
            </w:r>
            <w:r>
              <w:rPr>
                <w:rFonts w:ascii="Arial" w:hAnsi="Arial"/>
                <w:b/>
                <w:sz w:val="32"/>
              </w:rPr>
              <w:br/>
              <w:t>inhumains ou dégradants</w:t>
            </w:r>
          </w:p>
        </w:tc>
        <w:tc>
          <w:tcPr>
            <w:tcW w:w="3119" w:type="dxa"/>
          </w:tcPr>
          <w:p w:rsidR="00544A5C" w:rsidRDefault="00544A5C">
            <w:pPr>
              <w:tabs>
                <w:tab w:val="right" w:pos="3195"/>
              </w:tabs>
              <w:spacing w:before="284" w:after="240"/>
            </w:pPr>
            <w:r>
              <w:t>Distr.</w:t>
            </w:r>
            <w:r>
              <w:br/>
              <w:t>GÉNÉRALE</w:t>
            </w:r>
          </w:p>
          <w:p w:rsidR="00544A5C" w:rsidRDefault="009A696E">
            <w:pPr>
              <w:spacing w:before="284" w:after="240"/>
            </w:pPr>
            <w:r w:rsidRPr="009A696E">
              <w:t>CAT/C/41/1</w:t>
            </w:r>
            <w:r w:rsidR="00544A5C">
              <w:br/>
            </w:r>
            <w:r>
              <w:t>27 octobre</w:t>
            </w:r>
            <w:r w:rsidR="00544A5C">
              <w:t xml:space="preserve"> 200</w:t>
            </w:r>
            <w:r w:rsidR="00363BA3">
              <w:t>8</w:t>
            </w:r>
          </w:p>
          <w:p w:rsidR="00544A5C" w:rsidRDefault="00544A5C">
            <w:pPr>
              <w:spacing w:before="284" w:after="240"/>
            </w:pPr>
            <w:r>
              <w:t>FRANÇAIS</w:t>
            </w:r>
            <w:r>
              <w:br/>
              <w:t xml:space="preserve">Original: </w:t>
            </w:r>
            <w:r w:rsidR="009A696E">
              <w:t>ANGLAIS</w:t>
            </w:r>
          </w:p>
        </w:tc>
      </w:tr>
    </w:tbl>
    <w:p w:rsidR="009A696E" w:rsidRDefault="00544A5C" w:rsidP="003773DF">
      <w:pPr>
        <w:spacing w:before="240" w:after="480"/>
      </w:pPr>
      <w:r>
        <w:t>COMITÉ CONTRE LA TORTURE</w:t>
      </w:r>
      <w:r w:rsidR="003773DF">
        <w:br/>
      </w:r>
      <w:r w:rsidR="009A696E">
        <w:t>Quarante et unième session</w:t>
      </w:r>
      <w:r w:rsidR="009A696E">
        <w:br/>
        <w:t>Genève, 3-21 novembre 2008</w:t>
      </w:r>
    </w:p>
    <w:p w:rsidR="009A696E" w:rsidRPr="00246319" w:rsidRDefault="009A696E" w:rsidP="009A696E">
      <w:pPr>
        <w:spacing w:after="240"/>
        <w:jc w:val="center"/>
        <w:rPr>
          <w:b/>
        </w:rPr>
      </w:pPr>
      <w:r w:rsidRPr="00246319">
        <w:rPr>
          <w:b/>
        </w:rPr>
        <w:t>ORDRE DU JOUR PROVISOIRE ET ANNOTATIONS</w:t>
      </w:r>
    </w:p>
    <w:p w:rsidR="009A696E" w:rsidRPr="00246319" w:rsidRDefault="009A696E" w:rsidP="009A696E">
      <w:pPr>
        <w:spacing w:after="240"/>
        <w:jc w:val="center"/>
        <w:rPr>
          <w:b/>
        </w:rPr>
      </w:pPr>
      <w:r w:rsidRPr="00246319">
        <w:rPr>
          <w:b/>
        </w:rPr>
        <w:t>Note du Secrétaire général</w:t>
      </w:r>
    </w:p>
    <w:p w:rsidR="009A696E" w:rsidRDefault="009A696E" w:rsidP="009A696E">
      <w:pPr>
        <w:spacing w:after="240"/>
      </w:pPr>
      <w:r>
        <w:t>1.</w:t>
      </w:r>
      <w:r>
        <w:tab/>
        <w:t>La quarante et unième session du Comité contre la torture se tiendra à l’Office des</w:t>
      </w:r>
      <w:r w:rsidR="00530181">
        <w:t xml:space="preserve"> </w:t>
      </w:r>
      <w:r>
        <w:t>Nations Unies à Genève (Palais Wilson) du 3 au 21 novembre 2008. Elle s’ouvrira le lundi 3 novembre à 10</w:t>
      </w:r>
      <w:r w:rsidR="00530181">
        <w:t xml:space="preserve"> </w:t>
      </w:r>
      <w:r>
        <w:t>h</w:t>
      </w:r>
      <w:r w:rsidR="00530181">
        <w:t xml:space="preserve"> </w:t>
      </w:r>
      <w:r>
        <w:t>30.</w:t>
      </w:r>
    </w:p>
    <w:p w:rsidR="009A696E" w:rsidRDefault="009A696E" w:rsidP="009A696E">
      <w:pPr>
        <w:spacing w:after="240"/>
      </w:pPr>
      <w:r>
        <w:t>2.</w:t>
      </w:r>
      <w:r>
        <w:tab/>
        <w:t>On trouvera ci</w:t>
      </w:r>
      <w:r>
        <w:noBreakHyphen/>
        <w:t>après l’ordre du jour provisoire de cette session, établi par le Secrétaire général en consultation avec le Président du Comité conformément à l’article</w:t>
      </w:r>
      <w:r w:rsidR="00530181">
        <w:t xml:space="preserve"> </w:t>
      </w:r>
      <w:r>
        <w:t>6 du Règlement intérieur, ainsi que les annotations s’y rapportant.</w:t>
      </w:r>
    </w:p>
    <w:p w:rsidR="009A696E" w:rsidRDefault="009A696E" w:rsidP="009A696E">
      <w:pPr>
        <w:spacing w:after="240"/>
      </w:pPr>
      <w:r>
        <w:t>3.</w:t>
      </w:r>
      <w:r>
        <w:tab/>
        <w:t>Conformément à l’article</w:t>
      </w:r>
      <w:r w:rsidR="00530181">
        <w:t xml:space="preserve"> </w:t>
      </w:r>
      <w:r>
        <w:t>31 du Règlement intérieur, les séances du Comité</w:t>
      </w:r>
      <w:r w:rsidR="00530181">
        <w:t xml:space="preserve"> </w:t>
      </w:r>
      <w:r>
        <w:t>sont publiques, à moins que celui</w:t>
      </w:r>
      <w:r>
        <w:noBreakHyphen/>
        <w:t>ci n’en décide autrement ou qu’il ne</w:t>
      </w:r>
      <w:r w:rsidR="00530181">
        <w:t xml:space="preserve"> </w:t>
      </w:r>
      <w:r>
        <w:t>ressorte des dispositions applicables de</w:t>
      </w:r>
      <w:r w:rsidR="00530181">
        <w:t xml:space="preserve"> </w:t>
      </w:r>
      <w:r>
        <w:t>la</w:t>
      </w:r>
      <w:r w:rsidR="00530181">
        <w:t xml:space="preserve"> </w:t>
      </w:r>
      <w:r>
        <w:t>Convention que la séance doit être privée.</w:t>
      </w:r>
    </w:p>
    <w:p w:rsidR="009A696E" w:rsidRDefault="009A696E" w:rsidP="009A696E">
      <w:pPr>
        <w:spacing w:after="240"/>
      </w:pPr>
      <w:r>
        <w:t>4.</w:t>
      </w:r>
      <w:r>
        <w:tab/>
        <w:t>L’attention des États parties est appelée notamment sur les annotations relatives au point 5, où figure le calendrier provisoire pour l’examen des rapports pendant la session. Conformément à l’article</w:t>
      </w:r>
      <w:r w:rsidR="00530181">
        <w:t xml:space="preserve"> </w:t>
      </w:r>
      <w:r>
        <w:t>66 du Règlement intérieur, les représentants des États parties sont invités à assister aux</w:t>
      </w:r>
      <w:r w:rsidR="00530181">
        <w:t xml:space="preserve"> </w:t>
      </w:r>
      <w:r>
        <w:t>séances du Comité consacrées à l’examen de leurs rapports.</w:t>
      </w:r>
    </w:p>
    <w:p w:rsidR="009A696E" w:rsidRPr="008946F9" w:rsidRDefault="009A696E" w:rsidP="009A696E">
      <w:pPr>
        <w:spacing w:after="240"/>
        <w:jc w:val="center"/>
        <w:rPr>
          <w:b/>
        </w:rPr>
      </w:pPr>
      <w:r>
        <w:br w:type="page"/>
      </w:r>
      <w:r w:rsidRPr="008946F9">
        <w:rPr>
          <w:b/>
        </w:rPr>
        <w:t>ORDRE DU JOUR PROVISOIRE</w:t>
      </w:r>
    </w:p>
    <w:p w:rsidR="009A696E" w:rsidRDefault="009A696E" w:rsidP="009A696E">
      <w:pPr>
        <w:spacing w:after="240"/>
        <w:ind w:left="567" w:hanging="567"/>
      </w:pPr>
      <w:r>
        <w:t>1.</w:t>
      </w:r>
      <w:r>
        <w:tab/>
        <w:t>Ouverture de la session par le Représentant du Secrétaire</w:t>
      </w:r>
      <w:r w:rsidR="00530181">
        <w:t xml:space="preserve"> </w:t>
      </w:r>
      <w:r>
        <w:t>général.</w:t>
      </w:r>
    </w:p>
    <w:p w:rsidR="009A696E" w:rsidRPr="00BC4710" w:rsidRDefault="009A696E" w:rsidP="009A696E">
      <w:pPr>
        <w:spacing w:after="240"/>
        <w:ind w:left="567" w:hanging="567"/>
      </w:pPr>
      <w:r>
        <w:t>2.</w:t>
      </w:r>
      <w:r>
        <w:tab/>
        <w:t>Adoption de l’ordre du jour</w:t>
      </w:r>
      <w:r w:rsidRPr="00BC4710">
        <w:t>.</w:t>
      </w:r>
    </w:p>
    <w:p w:rsidR="009A696E" w:rsidRPr="00BC4710" w:rsidRDefault="009A696E" w:rsidP="009A696E">
      <w:pPr>
        <w:spacing w:after="240"/>
        <w:ind w:left="567" w:hanging="567"/>
      </w:pPr>
      <w:r>
        <w:t>3.</w:t>
      </w:r>
      <w:r>
        <w:tab/>
        <w:t>Questions d’organisation et questions diverses</w:t>
      </w:r>
      <w:r w:rsidRPr="00BC4710">
        <w:t>.</w:t>
      </w:r>
    </w:p>
    <w:p w:rsidR="009A696E" w:rsidRDefault="009A696E" w:rsidP="009A696E">
      <w:pPr>
        <w:spacing w:after="240"/>
        <w:ind w:left="567" w:hanging="567"/>
      </w:pPr>
      <w:r>
        <w:t>4.</w:t>
      </w:r>
      <w:r>
        <w:tab/>
        <w:t>Présentation des rapports des États parties en application de l’article</w:t>
      </w:r>
      <w:r w:rsidR="00530181">
        <w:t xml:space="preserve"> </w:t>
      </w:r>
      <w:r>
        <w:t>19 de la Convention.</w:t>
      </w:r>
    </w:p>
    <w:p w:rsidR="009A696E" w:rsidRDefault="009A696E" w:rsidP="009A696E">
      <w:pPr>
        <w:spacing w:after="240"/>
        <w:ind w:left="567" w:hanging="567"/>
      </w:pPr>
      <w:r>
        <w:t>5.</w:t>
      </w:r>
      <w:r>
        <w:tab/>
        <w:t>Examen des rapports soumis par les États parties en application de l’article 19 de la Convention.</w:t>
      </w:r>
    </w:p>
    <w:p w:rsidR="009A696E" w:rsidRDefault="009A696E" w:rsidP="009A696E">
      <w:pPr>
        <w:spacing w:after="240"/>
        <w:ind w:left="567" w:hanging="567"/>
      </w:pPr>
      <w:r>
        <w:t>6.</w:t>
      </w:r>
      <w:r>
        <w:tab/>
        <w:t>Examen de renseignements reçus en application de l’article 20 de la Convention.</w:t>
      </w:r>
    </w:p>
    <w:p w:rsidR="009A696E" w:rsidRDefault="009A696E" w:rsidP="009A696E">
      <w:pPr>
        <w:spacing w:after="240"/>
      </w:pPr>
      <w:r>
        <w:t>7.</w:t>
      </w:r>
      <w:r>
        <w:tab/>
        <w:t>Examen de communications reçues en application de l’article 22 de la Convention.</w:t>
      </w:r>
    </w:p>
    <w:p w:rsidR="009A696E" w:rsidRPr="008946F9" w:rsidRDefault="009A696E" w:rsidP="009A696E">
      <w:pPr>
        <w:spacing w:after="240"/>
        <w:jc w:val="center"/>
        <w:rPr>
          <w:b/>
        </w:rPr>
      </w:pPr>
      <w:r>
        <w:br w:type="page"/>
      </w:r>
      <w:r w:rsidRPr="008946F9">
        <w:rPr>
          <w:b/>
        </w:rPr>
        <w:t>ANNOTATIONS</w:t>
      </w:r>
    </w:p>
    <w:p w:rsidR="009A696E" w:rsidRPr="008946F9" w:rsidRDefault="009A696E" w:rsidP="009A696E">
      <w:pPr>
        <w:spacing w:after="240"/>
        <w:jc w:val="center"/>
        <w:rPr>
          <w:b/>
        </w:rPr>
      </w:pPr>
      <w:r w:rsidRPr="008946F9">
        <w:rPr>
          <w:b/>
        </w:rPr>
        <w:t>1.  Ouverture de la session par le Représentant du Secrétaire général</w:t>
      </w:r>
    </w:p>
    <w:p w:rsidR="009A696E" w:rsidRDefault="009A696E" w:rsidP="009A696E">
      <w:pPr>
        <w:spacing w:after="240"/>
        <w:ind w:firstLine="567"/>
      </w:pPr>
      <w:r>
        <w:t>La quarante et unième session du Comité sera ouverte par le Représentant du Secrétaire général.</w:t>
      </w:r>
    </w:p>
    <w:p w:rsidR="009A696E" w:rsidRPr="008946F9" w:rsidRDefault="009A696E" w:rsidP="009A696E">
      <w:pPr>
        <w:spacing w:after="240"/>
        <w:ind w:left="567" w:firstLine="567"/>
        <w:jc w:val="center"/>
        <w:rPr>
          <w:b/>
          <w:lang w:val="fr-FR"/>
        </w:rPr>
      </w:pPr>
      <w:r>
        <w:rPr>
          <w:b/>
          <w:lang w:val="fr-FR"/>
        </w:rPr>
        <w:t>2</w:t>
      </w:r>
      <w:r w:rsidRPr="008946F9">
        <w:rPr>
          <w:b/>
          <w:lang w:val="fr-FR"/>
        </w:rPr>
        <w:t>.  Adoption de l</w:t>
      </w:r>
      <w:r>
        <w:rPr>
          <w:b/>
          <w:lang w:val="fr-FR"/>
        </w:rPr>
        <w:t>’</w:t>
      </w:r>
      <w:r w:rsidRPr="008946F9">
        <w:rPr>
          <w:b/>
          <w:lang w:val="fr-FR"/>
        </w:rPr>
        <w:t>ordre du jour</w:t>
      </w:r>
    </w:p>
    <w:p w:rsidR="009A696E" w:rsidRDefault="009A696E" w:rsidP="009A696E">
      <w:pPr>
        <w:spacing w:after="240"/>
        <w:ind w:firstLine="567"/>
        <w:rPr>
          <w:lang w:val="fr-FR"/>
        </w:rPr>
      </w:pPr>
      <w:r w:rsidRPr="003D5129">
        <w:rPr>
          <w:lang w:val="fr-FR"/>
        </w:rPr>
        <w:t>Conformément à l</w:t>
      </w:r>
      <w:r>
        <w:rPr>
          <w:lang w:val="fr-FR"/>
        </w:rPr>
        <w:t>’article 8 du R</w:t>
      </w:r>
      <w:r w:rsidRPr="003D5129">
        <w:rPr>
          <w:lang w:val="fr-FR"/>
        </w:rPr>
        <w:t>èglement intérieur, l</w:t>
      </w:r>
      <w:r>
        <w:rPr>
          <w:lang w:val="fr-FR"/>
        </w:rPr>
        <w:t>’</w:t>
      </w:r>
      <w:r w:rsidRPr="003D5129">
        <w:rPr>
          <w:lang w:val="fr-FR"/>
        </w:rPr>
        <w:t>adoption de l</w:t>
      </w:r>
      <w:r>
        <w:rPr>
          <w:lang w:val="fr-FR"/>
        </w:rPr>
        <w:t>’</w:t>
      </w:r>
      <w:r w:rsidRPr="003D5129">
        <w:rPr>
          <w:lang w:val="fr-FR"/>
        </w:rPr>
        <w:t>ordre du jour constitue le premier point de l</w:t>
      </w:r>
      <w:r>
        <w:rPr>
          <w:lang w:val="fr-FR"/>
        </w:rPr>
        <w:t>’</w:t>
      </w:r>
      <w:r w:rsidRPr="003D5129">
        <w:rPr>
          <w:lang w:val="fr-FR"/>
        </w:rPr>
        <w:t>ordre du jour. Conformément à l</w:t>
      </w:r>
      <w:r>
        <w:rPr>
          <w:lang w:val="fr-FR"/>
        </w:rPr>
        <w:t>’article </w:t>
      </w:r>
      <w:r w:rsidRPr="003D5129">
        <w:rPr>
          <w:lang w:val="fr-FR"/>
        </w:rPr>
        <w:t>9, le Comité peut modifier son ordre du jour en cours de session et, s</w:t>
      </w:r>
      <w:r>
        <w:rPr>
          <w:lang w:val="fr-FR"/>
        </w:rPr>
        <w:t>’</w:t>
      </w:r>
      <w:r w:rsidRPr="003D5129">
        <w:rPr>
          <w:lang w:val="fr-FR"/>
        </w:rPr>
        <w:t>il y a lieu, ajourner l</w:t>
      </w:r>
      <w:r>
        <w:rPr>
          <w:lang w:val="fr-FR"/>
        </w:rPr>
        <w:t>’</w:t>
      </w:r>
      <w:r w:rsidRPr="003D5129">
        <w:rPr>
          <w:lang w:val="fr-FR"/>
        </w:rPr>
        <w:t>examen de questions ou supprimer des questions; il ne peut être ajouté à</w:t>
      </w:r>
      <w:r w:rsidR="00530181">
        <w:rPr>
          <w:lang w:val="fr-FR"/>
        </w:rPr>
        <w:t xml:space="preserve"> </w:t>
      </w:r>
      <w:r w:rsidRPr="003D5129">
        <w:rPr>
          <w:lang w:val="fr-FR"/>
        </w:rPr>
        <w:t>l</w:t>
      </w:r>
      <w:r>
        <w:rPr>
          <w:lang w:val="fr-FR"/>
        </w:rPr>
        <w:t>’</w:t>
      </w:r>
      <w:r w:rsidRPr="003D5129">
        <w:rPr>
          <w:lang w:val="fr-FR"/>
        </w:rPr>
        <w:t>ordre du jour que des questions urgentes et importantes.</w:t>
      </w:r>
    </w:p>
    <w:p w:rsidR="009A696E" w:rsidRPr="008946F9" w:rsidRDefault="009A696E" w:rsidP="009A696E">
      <w:pPr>
        <w:spacing w:after="240"/>
        <w:ind w:left="567" w:firstLine="567"/>
        <w:jc w:val="center"/>
        <w:rPr>
          <w:b/>
          <w:lang w:val="fr-FR"/>
        </w:rPr>
      </w:pPr>
      <w:r>
        <w:rPr>
          <w:b/>
          <w:lang w:val="fr-FR"/>
        </w:rPr>
        <w:t>3</w:t>
      </w:r>
      <w:r w:rsidRPr="008946F9">
        <w:rPr>
          <w:b/>
          <w:lang w:val="fr-FR"/>
        </w:rPr>
        <w:t>.  Questions d</w:t>
      </w:r>
      <w:r>
        <w:rPr>
          <w:b/>
          <w:lang w:val="fr-FR"/>
        </w:rPr>
        <w:t>’</w:t>
      </w:r>
      <w:r w:rsidRPr="008946F9">
        <w:rPr>
          <w:b/>
          <w:lang w:val="fr-FR"/>
        </w:rPr>
        <w:t>organisation et questions diverses</w:t>
      </w:r>
    </w:p>
    <w:p w:rsidR="009A696E" w:rsidRDefault="009A696E" w:rsidP="009A696E">
      <w:pPr>
        <w:spacing w:after="240"/>
        <w:ind w:firstLine="567"/>
        <w:rPr>
          <w:lang w:val="fr-FR"/>
        </w:rPr>
      </w:pPr>
      <w:r w:rsidRPr="003D5129">
        <w:rPr>
          <w:lang w:val="fr-FR"/>
        </w:rPr>
        <w:t>Au titre de ce p</w:t>
      </w:r>
      <w:r>
        <w:rPr>
          <w:lang w:val="fr-FR"/>
        </w:rPr>
        <w:t>oint, le Comité souhaitera peut</w:t>
      </w:r>
      <w:r>
        <w:rPr>
          <w:lang w:val="fr-FR"/>
        </w:rPr>
        <w:noBreakHyphen/>
      </w:r>
      <w:r w:rsidRPr="003D5129">
        <w:rPr>
          <w:lang w:val="fr-FR"/>
        </w:rPr>
        <w:t>être examiner son programme de travail pour la session, ses méthodes de travail ainsi que toute autre question relative à la procédure qu</w:t>
      </w:r>
      <w:r>
        <w:rPr>
          <w:lang w:val="fr-FR"/>
        </w:rPr>
        <w:t>’</w:t>
      </w:r>
      <w:r w:rsidRPr="003D5129">
        <w:rPr>
          <w:lang w:val="fr-FR"/>
        </w:rPr>
        <w:t>il doit suivre pour s</w:t>
      </w:r>
      <w:r>
        <w:rPr>
          <w:lang w:val="fr-FR"/>
        </w:rPr>
        <w:t>’</w:t>
      </w:r>
      <w:r w:rsidRPr="003D5129">
        <w:rPr>
          <w:lang w:val="fr-FR"/>
        </w:rPr>
        <w:t>acquitter de ses fonctions en vertu de la Convention.</w:t>
      </w:r>
    </w:p>
    <w:p w:rsidR="009A696E" w:rsidRPr="008946F9" w:rsidRDefault="009A696E" w:rsidP="009A696E">
      <w:pPr>
        <w:keepNext/>
        <w:spacing w:after="240"/>
        <w:ind w:left="567" w:firstLine="567"/>
        <w:jc w:val="center"/>
        <w:rPr>
          <w:b/>
        </w:rPr>
      </w:pPr>
      <w:r>
        <w:rPr>
          <w:b/>
          <w:lang w:val="fr-FR"/>
        </w:rPr>
        <w:t>4</w:t>
      </w:r>
      <w:r w:rsidRPr="008946F9">
        <w:rPr>
          <w:b/>
          <w:lang w:val="fr-FR"/>
        </w:rPr>
        <w:t>.  Présentation des rapports des États parties</w:t>
      </w:r>
      <w:r>
        <w:rPr>
          <w:b/>
          <w:lang w:val="fr-FR"/>
        </w:rPr>
        <w:t xml:space="preserve"> en application</w:t>
      </w:r>
      <w:r>
        <w:rPr>
          <w:b/>
          <w:lang w:val="fr-FR"/>
        </w:rPr>
        <w:br/>
        <w:t xml:space="preserve">de l’article 19 </w:t>
      </w:r>
      <w:r w:rsidRPr="008946F9">
        <w:rPr>
          <w:b/>
          <w:lang w:val="fr-FR"/>
        </w:rPr>
        <w:t>de la Convention</w:t>
      </w:r>
    </w:p>
    <w:p w:rsidR="009A696E" w:rsidRPr="008946F9" w:rsidRDefault="009A696E" w:rsidP="009A696E">
      <w:pPr>
        <w:spacing w:after="240"/>
        <w:jc w:val="center"/>
        <w:rPr>
          <w:b/>
        </w:rPr>
      </w:pPr>
      <w:r w:rsidRPr="008946F9">
        <w:rPr>
          <w:b/>
        </w:rPr>
        <w:t>A.  Rapports reçus</w:t>
      </w:r>
    </w:p>
    <w:p w:rsidR="009A696E" w:rsidRDefault="009A696E" w:rsidP="009A696E">
      <w:pPr>
        <w:spacing w:after="240"/>
        <w:ind w:firstLine="567"/>
        <w:rPr>
          <w:lang w:val="fr-FR"/>
        </w:rPr>
      </w:pPr>
      <w:r w:rsidRPr="008946F9">
        <w:t xml:space="preserve">Outre les rapports que le Comité doit examiner à sa </w:t>
      </w:r>
      <w:r>
        <w:t>quarante et unième</w:t>
      </w:r>
      <w:r w:rsidRPr="008946F9">
        <w:t xml:space="preserve"> session, au </w:t>
      </w:r>
      <w:r>
        <w:t>1</w:t>
      </w:r>
      <w:r w:rsidRPr="009A696E">
        <w:rPr>
          <w:vertAlign w:val="superscript"/>
        </w:rPr>
        <w:t>er</w:t>
      </w:r>
      <w:r>
        <w:t> octobre </w:t>
      </w:r>
      <w:r w:rsidRPr="008946F9">
        <w:t>2008 le</w:t>
      </w:r>
      <w:r w:rsidRPr="003D5129">
        <w:rPr>
          <w:lang w:val="fr-FR"/>
        </w:rPr>
        <w:t xml:space="preserve"> Secrétaire général a</w:t>
      </w:r>
      <w:r>
        <w:rPr>
          <w:lang w:val="fr-FR"/>
        </w:rPr>
        <w:t>vait</w:t>
      </w:r>
      <w:r w:rsidRPr="003D5129">
        <w:rPr>
          <w:lang w:val="fr-FR"/>
        </w:rPr>
        <w:t xml:space="preserve"> reçu les rapports des États parties suivants:</w:t>
      </w:r>
    </w:p>
    <w:tbl>
      <w:tblPr>
        <w:tblW w:w="949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749"/>
      </w:tblGrid>
      <w:tr w:rsidR="009A696E" w:rsidRPr="008946F9" w:rsidTr="003773DF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497" w:type="dxa"/>
            <w:gridSpan w:val="2"/>
          </w:tcPr>
          <w:p w:rsidR="009A696E" w:rsidRPr="008946F9" w:rsidRDefault="009A696E" w:rsidP="003773DF">
            <w:pPr>
              <w:spacing w:before="120" w:after="120"/>
              <w:jc w:val="center"/>
              <w:rPr>
                <w:b/>
              </w:rPr>
            </w:pPr>
            <w:r w:rsidRPr="008946F9">
              <w:rPr>
                <w:b/>
              </w:rPr>
              <w:t>Rapports initiaux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tabs>
                <w:tab w:val="left" w:pos="1470"/>
              </w:tabs>
              <w:spacing w:before="60" w:after="60"/>
            </w:pPr>
            <w:r>
              <w:t>Honduras</w:t>
            </w:r>
          </w:p>
        </w:tc>
        <w:tc>
          <w:tcPr>
            <w:tcW w:w="4749" w:type="dxa"/>
            <w:vAlign w:val="center"/>
          </w:tcPr>
          <w:p w:rsidR="009A696E" w:rsidRPr="00EB5FF2" w:rsidRDefault="009A696E" w:rsidP="003773DF">
            <w:pPr>
              <w:spacing w:before="60" w:after="60"/>
              <w:rPr>
                <w:lang w:val="de-CH"/>
              </w:rPr>
            </w:pPr>
            <w:r w:rsidRPr="00EB5FF2">
              <w:rPr>
                <w:lang w:val="de-CH"/>
              </w:rPr>
              <w:t>CAT/C/</w:t>
            </w:r>
            <w:r>
              <w:rPr>
                <w:lang w:val="de-CH"/>
              </w:rPr>
              <w:t>HON</w:t>
            </w:r>
            <w:r w:rsidRPr="00EB5FF2">
              <w:rPr>
                <w:lang w:val="de-CH"/>
              </w:rPr>
              <w:t>/1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  <w:rPr>
                <w:lang w:val="de-CH"/>
              </w:rPr>
            </w:pPr>
            <w:r>
              <w:rPr>
                <w:lang w:val="de-CH"/>
              </w:rPr>
              <w:t>Nicaragua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CAT/C/NIC/1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  <w:rPr>
                <w:lang w:val="de-CH"/>
              </w:rPr>
            </w:pPr>
            <w:r>
              <w:rPr>
                <w:lang w:val="de-CH"/>
              </w:rPr>
              <w:t>Tchad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120"/>
              <w:rPr>
                <w:lang w:val="en-GB"/>
              </w:rPr>
            </w:pPr>
            <w:r>
              <w:rPr>
                <w:lang w:val="en-GB"/>
              </w:rPr>
              <w:t>CAT/C/TCD/1</w:t>
            </w:r>
          </w:p>
        </w:tc>
      </w:tr>
      <w:tr w:rsidR="009A696E" w:rsidRPr="008946F9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97" w:type="dxa"/>
            <w:gridSpan w:val="2"/>
            <w:vAlign w:val="center"/>
          </w:tcPr>
          <w:p w:rsidR="009A696E" w:rsidRPr="008946F9" w:rsidRDefault="009A696E" w:rsidP="003773DF">
            <w:pPr>
              <w:keepNext/>
              <w:spacing w:before="120" w:after="120"/>
              <w:jc w:val="center"/>
              <w:rPr>
                <w:b/>
              </w:rPr>
            </w:pPr>
            <w:r w:rsidRPr="008946F9">
              <w:rPr>
                <w:b/>
              </w:rPr>
              <w:t>Deuxièmes rapports périodiques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3773DF" w:rsidP="003773DF">
            <w:pPr>
              <w:spacing w:before="60" w:after="60"/>
            </w:pPr>
            <w:r>
              <w:t>El Salvador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CAT/C/SLV/2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Philippines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CAT/C/PHI/2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République de Moldova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CAT/C/MDA/2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Slovaquie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CAT/C/SLO/2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Yémen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CAT/C/YEM/2</w:t>
            </w:r>
          </w:p>
        </w:tc>
      </w:tr>
      <w:tr w:rsidR="009A696E" w:rsidRPr="008946F9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97" w:type="dxa"/>
            <w:gridSpan w:val="2"/>
            <w:vAlign w:val="center"/>
          </w:tcPr>
          <w:p w:rsidR="009A696E" w:rsidRPr="008946F9" w:rsidRDefault="009A696E" w:rsidP="003773DF">
            <w:pPr>
              <w:keepNext/>
              <w:spacing w:before="120" w:after="120"/>
              <w:jc w:val="center"/>
              <w:rPr>
                <w:b/>
              </w:rPr>
            </w:pPr>
            <w:r w:rsidRPr="008946F9">
              <w:rPr>
                <w:b/>
              </w:rPr>
              <w:t>Troisièmes rapports périodiques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 xml:space="preserve">Azerbaïdjan 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CAT/C/AZE/3</w:t>
            </w:r>
          </w:p>
        </w:tc>
      </w:tr>
      <w:tr w:rsidR="009A696E" w:rsidRPr="008946F9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97" w:type="dxa"/>
            <w:gridSpan w:val="2"/>
            <w:vAlign w:val="center"/>
          </w:tcPr>
          <w:p w:rsidR="009A696E" w:rsidRPr="008946F9" w:rsidRDefault="009A696E" w:rsidP="003773DF">
            <w:pPr>
              <w:keepNext/>
              <w:spacing w:before="120" w:after="120"/>
              <w:jc w:val="center"/>
              <w:rPr>
                <w:b/>
              </w:rPr>
            </w:pPr>
            <w:r w:rsidRPr="008946F9">
              <w:rPr>
                <w:b/>
              </w:rPr>
              <w:t>Quatrièmes rapports périodiques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 xml:space="preserve">Colombie 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CAT/C/COL/4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Israël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CAT/C/ISR/4</w:t>
            </w:r>
          </w:p>
        </w:tc>
      </w:tr>
      <w:tr w:rsidR="009A696E" w:rsidRPr="008946F9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97" w:type="dxa"/>
            <w:gridSpan w:val="2"/>
            <w:vAlign w:val="center"/>
          </w:tcPr>
          <w:p w:rsidR="009A696E" w:rsidRPr="008946F9" w:rsidRDefault="009A696E" w:rsidP="003773DF">
            <w:pPr>
              <w:keepNext/>
              <w:spacing w:before="120" w:after="120"/>
              <w:jc w:val="center"/>
              <w:rPr>
                <w:b/>
              </w:rPr>
            </w:pPr>
            <w:r w:rsidRPr="008946F9">
              <w:rPr>
                <w:b/>
              </w:rPr>
              <w:t>Cinquièmes rapports périodiques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Chili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CAT/C/CHL/5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782837" w:rsidP="003773DF">
            <w:pPr>
              <w:spacing w:before="60" w:after="60"/>
            </w:pPr>
            <w:r>
              <w:t>Espagne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CAT/C/ESP/5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Nouvelle-Zélande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t>CAT/C/NZL/5</w:t>
            </w:r>
          </w:p>
        </w:tc>
      </w:tr>
      <w:tr w:rsidR="009A7538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497" w:type="dxa"/>
            <w:gridSpan w:val="2"/>
            <w:vAlign w:val="center"/>
          </w:tcPr>
          <w:p w:rsidR="009A7538" w:rsidRPr="009A7538" w:rsidRDefault="009A7538" w:rsidP="003773DF">
            <w:pPr>
              <w:keepNext/>
              <w:spacing w:before="120" w:after="120"/>
              <w:ind w:left="2268" w:firstLine="567"/>
              <w:rPr>
                <w:b/>
                <w:lang w:val="fr-FR"/>
              </w:rPr>
            </w:pPr>
            <w:r>
              <w:rPr>
                <w:b/>
                <w:lang w:val="fr-FR"/>
              </w:rPr>
              <w:t>6.  Sixièmes rapports périodiques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782837" w:rsidP="003773DF">
            <w:pPr>
              <w:spacing w:before="60" w:after="60"/>
            </w:pPr>
            <w:r>
              <w:rPr>
                <w:lang w:val="fr-FR"/>
              </w:rPr>
              <w:t>France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rPr>
                <w:lang w:val="fr-FR"/>
              </w:rPr>
              <w:t>CAT/C/FRA/6</w:t>
            </w:r>
          </w:p>
        </w:tc>
      </w:tr>
      <w:tr w:rsidR="009A696E" w:rsidTr="003773D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48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rPr>
                <w:lang w:val="fr-FR"/>
              </w:rPr>
              <w:t>Suisse</w:t>
            </w:r>
          </w:p>
        </w:tc>
        <w:tc>
          <w:tcPr>
            <w:tcW w:w="4749" w:type="dxa"/>
            <w:vAlign w:val="center"/>
          </w:tcPr>
          <w:p w:rsidR="009A696E" w:rsidRDefault="009A696E" w:rsidP="003773DF">
            <w:pPr>
              <w:spacing w:before="60" w:after="60"/>
            </w:pPr>
            <w:r>
              <w:rPr>
                <w:lang w:val="fr-FR"/>
              </w:rPr>
              <w:t>CAT/C/CHE/6</w:t>
            </w:r>
          </w:p>
        </w:tc>
      </w:tr>
    </w:tbl>
    <w:p w:rsidR="009A696E" w:rsidRPr="00970F5C" w:rsidRDefault="009A696E" w:rsidP="009A696E">
      <w:pPr>
        <w:spacing w:before="180" w:after="240"/>
        <w:jc w:val="center"/>
        <w:rPr>
          <w:b/>
          <w:lang w:val="fr-FR"/>
        </w:rPr>
      </w:pPr>
      <w:r w:rsidRPr="00970F5C">
        <w:rPr>
          <w:b/>
          <w:lang w:val="fr-FR"/>
        </w:rPr>
        <w:t>B.  Rapports attendus</w:t>
      </w:r>
    </w:p>
    <w:p w:rsidR="009A696E" w:rsidRDefault="009A696E" w:rsidP="009A696E">
      <w:pPr>
        <w:spacing w:after="240"/>
        <w:ind w:firstLine="567"/>
        <w:rPr>
          <w:lang w:val="fr-FR"/>
        </w:rPr>
      </w:pPr>
      <w:r w:rsidRPr="00AF11DB">
        <w:rPr>
          <w:lang w:val="fr-FR"/>
        </w:rPr>
        <w:t xml:space="preserve">Au </w:t>
      </w:r>
      <w:r>
        <w:rPr>
          <w:lang w:val="fr-FR"/>
        </w:rPr>
        <w:t>1</w:t>
      </w:r>
      <w:r w:rsidRPr="00134CD5">
        <w:rPr>
          <w:vertAlign w:val="superscript"/>
          <w:lang w:val="fr-FR"/>
        </w:rPr>
        <w:t>er</w:t>
      </w:r>
      <w:r>
        <w:rPr>
          <w:lang w:val="fr-FR"/>
        </w:rPr>
        <w:t xml:space="preserve"> octobre 2008</w:t>
      </w:r>
      <w:r w:rsidRPr="00AF11DB">
        <w:rPr>
          <w:lang w:val="fr-FR"/>
        </w:rPr>
        <w:t>, la situation en ce qui concerne les rapports en retard était la suivante:</w:t>
      </w:r>
    </w:p>
    <w:tbl>
      <w:tblPr>
        <w:tblW w:w="94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10"/>
        <w:gridCol w:w="3185"/>
        <w:gridCol w:w="2403"/>
      </w:tblGrid>
      <w:tr w:rsidR="009A696E" w:rsidRPr="00CD7F1B" w:rsidTr="009A696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910" w:type="dxa"/>
            <w:vAlign w:val="center"/>
          </w:tcPr>
          <w:p w:rsidR="009A696E" w:rsidRPr="00EE5D0D" w:rsidRDefault="009A696E" w:rsidP="003773DF">
            <w:pPr>
              <w:spacing w:before="120" w:after="120"/>
              <w:rPr>
                <w:b/>
              </w:rPr>
            </w:pPr>
            <w:r w:rsidRPr="00EE5D0D">
              <w:rPr>
                <w:b/>
              </w:rPr>
              <w:t>État partie</w:t>
            </w:r>
          </w:p>
        </w:tc>
        <w:tc>
          <w:tcPr>
            <w:tcW w:w="3185" w:type="dxa"/>
            <w:vAlign w:val="center"/>
          </w:tcPr>
          <w:p w:rsidR="009A696E" w:rsidRPr="00EE5D0D" w:rsidRDefault="009A696E" w:rsidP="00782837">
            <w:pPr>
              <w:spacing w:before="120" w:after="120"/>
              <w:rPr>
                <w:b/>
              </w:rPr>
            </w:pPr>
            <w:r w:rsidRPr="00EE5D0D">
              <w:rPr>
                <w:b/>
              </w:rPr>
              <w:t>Date à laquelle le rapport devait être présenté</w:t>
            </w:r>
          </w:p>
        </w:tc>
        <w:tc>
          <w:tcPr>
            <w:tcW w:w="2403" w:type="dxa"/>
            <w:vAlign w:val="center"/>
          </w:tcPr>
          <w:p w:rsidR="009A696E" w:rsidRPr="00EE5D0D" w:rsidRDefault="009A696E" w:rsidP="00782837">
            <w:pPr>
              <w:spacing w:before="120" w:after="120"/>
              <w:rPr>
                <w:b/>
              </w:rPr>
            </w:pPr>
            <w:r w:rsidRPr="00EE5D0D">
              <w:rPr>
                <w:b/>
              </w:rPr>
              <w:t>Date</w:t>
            </w:r>
            <w:r w:rsidRPr="00EE5D0D">
              <w:rPr>
                <w:rStyle w:val="FootnoteReference"/>
                <w:b w:val="0"/>
              </w:rPr>
              <w:t xml:space="preserve"> </w:t>
            </w:r>
            <w:r w:rsidRPr="00EE5D0D">
              <w:rPr>
                <w:b/>
              </w:rPr>
              <w:t>révisée</w:t>
            </w:r>
            <w:r w:rsidR="007475CA">
              <w:rPr>
                <w:rStyle w:val="FootnoteReference"/>
                <w:b w:val="0"/>
              </w:rPr>
              <w:footnoteReference w:customMarkFollows="1" w:id="1"/>
              <w:t>*</w:t>
            </w:r>
          </w:p>
        </w:tc>
      </w:tr>
      <w:tr w:rsidR="009A696E" w:rsidRPr="00970F5C" w:rsidTr="009A696E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3"/>
          </w:tcPr>
          <w:p w:rsidR="009A696E" w:rsidRPr="00970F5C" w:rsidRDefault="009A696E" w:rsidP="003773DF">
            <w:pPr>
              <w:spacing w:before="120" w:after="120"/>
              <w:jc w:val="center"/>
              <w:rPr>
                <w:b/>
              </w:rPr>
            </w:pPr>
            <w:r w:rsidRPr="00970F5C">
              <w:rPr>
                <w:b/>
              </w:rPr>
              <w:t>Rapports initiaux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Guinée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8 novembre 1990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Somalie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22 février 1991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Seychelles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juin 1993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Cap</w:t>
            </w:r>
            <w:r>
              <w:noBreakHyphen/>
              <w:t>Vert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juillet 1993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Antigua</w:t>
            </w:r>
            <w:r>
              <w:noBreakHyphen/>
              <w:t>et</w:t>
            </w:r>
            <w:r>
              <w:noBreakHyphen/>
              <w:t>Barbuda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17 août 1994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3773DF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3773DF" w:rsidRDefault="003773DF" w:rsidP="003773DF">
            <w:pPr>
              <w:spacing w:before="60" w:after="60"/>
            </w:pPr>
          </w:p>
        </w:tc>
        <w:tc>
          <w:tcPr>
            <w:tcW w:w="3185" w:type="dxa"/>
          </w:tcPr>
          <w:p w:rsidR="003773DF" w:rsidRDefault="003773DF" w:rsidP="003773DF">
            <w:pPr>
              <w:spacing w:before="60" w:after="60"/>
            </w:pPr>
          </w:p>
        </w:tc>
        <w:tc>
          <w:tcPr>
            <w:tcW w:w="2403" w:type="dxa"/>
          </w:tcPr>
          <w:p w:rsidR="003773DF" w:rsidRDefault="003773DF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Éthiopie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12 avril 1995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Côte d’Ivoire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16 janvier 1997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Malawi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10 juillet 1997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 xml:space="preserve">Bangladesh 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4 novembre 1999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Niger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novembre 1999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7475CA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7475CA" w:rsidRDefault="007475CA" w:rsidP="003773DF">
            <w:pPr>
              <w:spacing w:before="60" w:after="60"/>
            </w:pPr>
          </w:p>
        </w:tc>
        <w:tc>
          <w:tcPr>
            <w:tcW w:w="3185" w:type="dxa"/>
          </w:tcPr>
          <w:p w:rsidR="007475CA" w:rsidRDefault="007475CA" w:rsidP="003773DF">
            <w:pPr>
              <w:spacing w:before="60" w:after="60"/>
            </w:pPr>
          </w:p>
        </w:tc>
        <w:tc>
          <w:tcPr>
            <w:tcW w:w="2403" w:type="dxa"/>
          </w:tcPr>
          <w:p w:rsidR="007475CA" w:rsidRDefault="007475CA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Burkina Faso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2 février 2000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Mali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27 mars 2000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Turkménistan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25 juillet 2000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Mozambique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14 octobre 2000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Ghana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6 octobre 2001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7475CA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7475CA" w:rsidRDefault="007475CA" w:rsidP="00F75BC9">
            <w:pPr>
              <w:spacing w:before="40" w:after="60"/>
            </w:pPr>
          </w:p>
        </w:tc>
        <w:tc>
          <w:tcPr>
            <w:tcW w:w="3185" w:type="dxa"/>
          </w:tcPr>
          <w:p w:rsidR="007475CA" w:rsidRDefault="007475CA" w:rsidP="00F75BC9">
            <w:pPr>
              <w:spacing w:before="40" w:after="60"/>
            </w:pPr>
          </w:p>
        </w:tc>
        <w:tc>
          <w:tcPr>
            <w:tcW w:w="2403" w:type="dxa"/>
          </w:tcPr>
          <w:p w:rsidR="007475CA" w:rsidRDefault="007475CA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Botswana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7 octobre 2001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Gabon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7 octobre 2001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Liban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3 novembre 2001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 xml:space="preserve">Sierra Leone 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25 mai 2002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Nigéria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28 juin 2002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7475CA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7475CA" w:rsidRDefault="007475CA" w:rsidP="00F75BC9">
            <w:pPr>
              <w:spacing w:before="40" w:after="60"/>
            </w:pPr>
          </w:p>
        </w:tc>
        <w:tc>
          <w:tcPr>
            <w:tcW w:w="3185" w:type="dxa"/>
          </w:tcPr>
          <w:p w:rsidR="007475CA" w:rsidRDefault="007475CA" w:rsidP="00F75BC9">
            <w:pPr>
              <w:spacing w:before="40" w:after="60"/>
            </w:pPr>
          </w:p>
        </w:tc>
        <w:tc>
          <w:tcPr>
            <w:tcW w:w="2403" w:type="dxa"/>
          </w:tcPr>
          <w:p w:rsidR="007475CA" w:rsidRDefault="007475CA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Saint</w:t>
            </w:r>
            <w:r>
              <w:noBreakHyphen/>
              <w:t>Vincent</w:t>
            </w:r>
            <w:r>
              <w:noBreakHyphen/>
              <w:t>et</w:t>
            </w:r>
            <w:r>
              <w:noBreakHyphen/>
              <w:t>les Grenadines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30 août 2002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Lesotho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11 décembre 2002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Mongolie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23 février 2003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782837" w:rsidP="00F75BC9">
            <w:pPr>
              <w:spacing w:before="40" w:after="60"/>
            </w:pPr>
            <w:r>
              <w:t>Irlande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11 mai 2003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Saint</w:t>
            </w:r>
            <w:r>
              <w:noBreakHyphen/>
              <w:t>Siège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25 juillet 2003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3773DF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3773DF" w:rsidRDefault="003773DF" w:rsidP="00F75BC9">
            <w:pPr>
              <w:keepNext/>
              <w:spacing w:before="40" w:after="60"/>
            </w:pPr>
          </w:p>
        </w:tc>
        <w:tc>
          <w:tcPr>
            <w:tcW w:w="3185" w:type="dxa"/>
          </w:tcPr>
          <w:p w:rsidR="003773DF" w:rsidRDefault="003773DF" w:rsidP="00F75BC9">
            <w:pPr>
              <w:spacing w:before="40" w:after="60"/>
            </w:pPr>
          </w:p>
        </w:tc>
        <w:tc>
          <w:tcPr>
            <w:tcW w:w="2403" w:type="dxa"/>
          </w:tcPr>
          <w:p w:rsidR="003773DF" w:rsidRDefault="003773DF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keepNext/>
              <w:spacing w:before="40" w:after="60"/>
            </w:pPr>
            <w:r>
              <w:t>Guinée équatoriale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6 novembre 2003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Djibouti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5 décembre 2003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Timor</w:t>
            </w:r>
            <w:r>
              <w:noBreakHyphen/>
              <w:t>Leste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16 mai 2004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  <w:rPr>
                <w:lang w:val="en-GB"/>
              </w:rPr>
            </w:pPr>
            <w:r>
              <w:rPr>
                <w:lang w:val="en-GB"/>
              </w:rPr>
              <w:t>Congo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  <w:rPr>
                <w:lang w:val="en-GB"/>
              </w:rPr>
            </w:pPr>
            <w:r>
              <w:rPr>
                <w:lang w:val="en-GB"/>
              </w:rPr>
              <w:t>30 août 2004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  <w:rPr>
                <w:lang w:val="en-GB"/>
              </w:rPr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  <w:rPr>
                <w:lang w:val="en-GB"/>
              </w:rPr>
            </w:pPr>
            <w:r>
              <w:rPr>
                <w:lang w:val="en-GB"/>
              </w:rPr>
              <w:t>Swaziland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25 avril 2005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7475CA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7475CA" w:rsidRDefault="007475CA" w:rsidP="00F75BC9">
            <w:pPr>
              <w:spacing w:before="40" w:after="60"/>
              <w:rPr>
                <w:lang w:val="en-GB"/>
              </w:rPr>
            </w:pPr>
          </w:p>
        </w:tc>
        <w:tc>
          <w:tcPr>
            <w:tcW w:w="3185" w:type="dxa"/>
          </w:tcPr>
          <w:p w:rsidR="007475CA" w:rsidRDefault="007475CA" w:rsidP="00F75BC9">
            <w:pPr>
              <w:spacing w:before="40" w:after="60"/>
            </w:pPr>
          </w:p>
        </w:tc>
        <w:tc>
          <w:tcPr>
            <w:tcW w:w="2403" w:type="dxa"/>
          </w:tcPr>
          <w:p w:rsidR="007475CA" w:rsidRDefault="007475CA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Maldives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20 mai 2005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République arabe syrienne</w:t>
            </w:r>
            <w:r w:rsidR="007475CA">
              <w:t xml:space="preserve"> 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18 septembre 2005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7475CA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7475CA" w:rsidRDefault="007475CA" w:rsidP="00F75BC9">
            <w:pPr>
              <w:spacing w:before="40" w:after="60"/>
            </w:pPr>
            <w:r>
              <w:t>Libéria</w:t>
            </w:r>
          </w:p>
        </w:tc>
        <w:tc>
          <w:tcPr>
            <w:tcW w:w="3185" w:type="dxa"/>
          </w:tcPr>
          <w:p w:rsidR="007475CA" w:rsidRDefault="007475CA" w:rsidP="00F75BC9">
            <w:pPr>
              <w:spacing w:before="40" w:after="60"/>
            </w:pPr>
            <w:r>
              <w:t>22 octobre 2005</w:t>
            </w:r>
          </w:p>
        </w:tc>
        <w:tc>
          <w:tcPr>
            <w:tcW w:w="2403" w:type="dxa"/>
          </w:tcPr>
          <w:p w:rsidR="007475CA" w:rsidRDefault="007475CA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Mauritanie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17 décembre 2005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Madagascar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13 janvier 2007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7475CA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7475CA" w:rsidRDefault="007475CA" w:rsidP="00F75BC9">
            <w:pPr>
              <w:spacing w:before="40" w:after="60"/>
            </w:pPr>
          </w:p>
        </w:tc>
        <w:tc>
          <w:tcPr>
            <w:tcW w:w="3185" w:type="dxa"/>
          </w:tcPr>
          <w:p w:rsidR="007475CA" w:rsidRDefault="007475CA" w:rsidP="00F75BC9">
            <w:pPr>
              <w:spacing w:before="40" w:after="60"/>
            </w:pPr>
          </w:p>
        </w:tc>
        <w:tc>
          <w:tcPr>
            <w:tcW w:w="2403" w:type="dxa"/>
          </w:tcPr>
          <w:p w:rsidR="007475CA" w:rsidRDefault="007475CA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Andorre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22 octobre 2007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spacing w:before="40" w:after="60"/>
            </w:pPr>
            <w:r>
              <w:t>Saint-Marin</w:t>
            </w:r>
          </w:p>
        </w:tc>
        <w:tc>
          <w:tcPr>
            <w:tcW w:w="3185" w:type="dxa"/>
          </w:tcPr>
          <w:p w:rsidR="009A696E" w:rsidRDefault="009A696E" w:rsidP="00F75BC9">
            <w:pPr>
              <w:spacing w:before="40" w:after="60"/>
            </w:pPr>
            <w:r>
              <w:t>27 décembre 2007</w:t>
            </w:r>
          </w:p>
        </w:tc>
        <w:tc>
          <w:tcPr>
            <w:tcW w:w="2403" w:type="dxa"/>
          </w:tcPr>
          <w:p w:rsidR="009A696E" w:rsidRDefault="009A696E" w:rsidP="00F75BC9">
            <w:pPr>
              <w:spacing w:before="40" w:after="60"/>
            </w:pPr>
          </w:p>
        </w:tc>
      </w:tr>
      <w:tr w:rsidR="009A696E" w:rsidRPr="00640A07" w:rsidTr="009A696E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3"/>
          </w:tcPr>
          <w:p w:rsidR="009A696E" w:rsidRPr="00640A07" w:rsidRDefault="009A696E" w:rsidP="003773DF">
            <w:pPr>
              <w:spacing w:before="60" w:after="60"/>
              <w:jc w:val="center"/>
              <w:rPr>
                <w:b/>
              </w:rPr>
            </w:pPr>
            <w:r>
              <w:br w:type="page"/>
            </w:r>
            <w:r w:rsidRPr="00640A07">
              <w:rPr>
                <w:b/>
              </w:rPr>
              <w:t>Deuxièmes rapports périodiques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Afghanistan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1992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Belize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1992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Ouganda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1992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[25 juin 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Togo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17 décembre 1992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[17 décembre 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Guyana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17 juin 1993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[31 décembre 2008]</w:t>
            </w:r>
          </w:p>
        </w:tc>
      </w:tr>
      <w:tr w:rsidR="007475CA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7475CA" w:rsidRDefault="007475CA" w:rsidP="003773DF">
            <w:pPr>
              <w:spacing w:before="60" w:after="60"/>
            </w:pPr>
          </w:p>
        </w:tc>
        <w:tc>
          <w:tcPr>
            <w:tcW w:w="3185" w:type="dxa"/>
          </w:tcPr>
          <w:p w:rsidR="007475CA" w:rsidRDefault="007475CA" w:rsidP="003773DF">
            <w:pPr>
              <w:spacing w:before="60" w:after="60"/>
            </w:pPr>
          </w:p>
        </w:tc>
        <w:tc>
          <w:tcPr>
            <w:tcW w:w="2403" w:type="dxa"/>
          </w:tcPr>
          <w:p w:rsidR="007475CA" w:rsidRDefault="007475CA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Brésil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27 octobre 1994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Guinée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8 novembre 1994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Somalie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22 février 1995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Roumanie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16 janvier 1996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7475CA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7475CA" w:rsidRDefault="007475CA" w:rsidP="003773DF">
            <w:pPr>
              <w:spacing w:before="60" w:after="60"/>
            </w:pPr>
            <w:r>
              <w:t>Jordanie</w:t>
            </w:r>
          </w:p>
        </w:tc>
        <w:tc>
          <w:tcPr>
            <w:tcW w:w="3185" w:type="dxa"/>
          </w:tcPr>
          <w:p w:rsidR="007475CA" w:rsidRDefault="007475CA" w:rsidP="003773DF">
            <w:pPr>
              <w:spacing w:before="60" w:after="60"/>
            </w:pPr>
            <w:r>
              <w:t>12 décembre 1996</w:t>
            </w:r>
          </w:p>
        </w:tc>
        <w:tc>
          <w:tcPr>
            <w:tcW w:w="2403" w:type="dxa"/>
          </w:tcPr>
          <w:p w:rsidR="007475CA" w:rsidRDefault="007475CA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Bosnie</w:t>
            </w:r>
            <w:r>
              <w:noBreakHyphen/>
              <w:t>Herzégovine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5 mars 1997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[5 mars 2009]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Seychelles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juin 1997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Cap</w:t>
            </w:r>
            <w:r>
              <w:noBreakHyphen/>
              <w:t xml:space="preserve">Vert 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juillet 1997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Cambodge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13 novembre 1997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Burundi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19 mars 1998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[31 décembre 2008]</w:t>
            </w:r>
          </w:p>
        </w:tc>
      </w:tr>
      <w:tr w:rsidR="007475CA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7475CA" w:rsidRDefault="007475CA" w:rsidP="003773DF">
            <w:pPr>
              <w:spacing w:before="60" w:after="60"/>
            </w:pPr>
          </w:p>
        </w:tc>
        <w:tc>
          <w:tcPr>
            <w:tcW w:w="3185" w:type="dxa"/>
          </w:tcPr>
          <w:p w:rsidR="007475CA" w:rsidRDefault="007475CA" w:rsidP="003773DF">
            <w:pPr>
              <w:spacing w:before="60" w:after="60"/>
            </w:pPr>
          </w:p>
        </w:tc>
        <w:tc>
          <w:tcPr>
            <w:tcW w:w="2403" w:type="dxa"/>
          </w:tcPr>
          <w:p w:rsidR="007475CA" w:rsidRDefault="007475CA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Antigua-et-Barbuda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17 août 1998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Éthiopie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12 avril 1999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Albanie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9 juin 1999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[9 juin 2007]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Namibie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27 décembre 1999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Tadjikistan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9 février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[31 décembre 2008]</w:t>
            </w: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</w:pP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Cuba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15 juin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Tchad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9 juillet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Côte d’Ivoire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16 janvier 2001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3D7B3A" w:rsidP="003773DF">
            <w:pPr>
              <w:spacing w:before="60" w:after="60"/>
            </w:pPr>
            <w:r>
              <w:t>République démocratique</w:t>
            </w:r>
            <w:r>
              <w:br/>
            </w:r>
            <w:r w:rsidR="009A696E">
              <w:t>du Congo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16 avril 2001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[16 avril 2009]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Koweït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6 avril 2001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Malawi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10 juillet 2002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Honduras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janvier 2002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Kenya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22 mars 2002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Kirghizistan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4 octobre 2002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Arabie saoudite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21 octobre 2002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7538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7538" w:rsidRDefault="009A7538" w:rsidP="003773DF">
            <w:pPr>
              <w:spacing w:before="60" w:after="60"/>
              <w:rPr>
                <w:rFonts w:eastAsia="MS Mincho"/>
              </w:rPr>
            </w:pPr>
          </w:p>
        </w:tc>
        <w:tc>
          <w:tcPr>
            <w:tcW w:w="3185" w:type="dxa"/>
          </w:tcPr>
          <w:p w:rsidR="009A7538" w:rsidRDefault="009A7538" w:rsidP="003773DF">
            <w:pPr>
              <w:spacing w:before="60" w:after="60"/>
            </w:pPr>
          </w:p>
        </w:tc>
        <w:tc>
          <w:tcPr>
            <w:tcW w:w="2403" w:type="dxa"/>
          </w:tcPr>
          <w:p w:rsidR="009A7538" w:rsidRDefault="009A7538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Bahreïn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4 avril 2003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[4 avril 2007]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Bangladesh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novembre 2003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Niger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novembre 2003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Afrique du Sud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8 janvier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[31 décembre 2009]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Burkina Faso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 février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  <w:rPr>
                <w:rFonts w:eastAsia="MS Mincho"/>
              </w:rPr>
            </w:pP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Qatar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10 février 2004</w:t>
            </w:r>
          </w:p>
        </w:tc>
        <w:tc>
          <w:tcPr>
            <w:tcW w:w="2403" w:type="dxa"/>
          </w:tcPr>
          <w:p w:rsidR="009A696E" w:rsidRDefault="00B65AF2" w:rsidP="003773DF">
            <w:pPr>
              <w:spacing w:before="60" w:after="60"/>
            </w:pPr>
            <w:r>
              <w:t>[10 février 2005]</w:t>
            </w: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Mali</w:t>
            </w: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  <w:r>
              <w:t>27 mars 2004</w:t>
            </w: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Bolivie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11 mai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Turkménistan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24 juillet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Japon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29 juillet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[30 juin 2011]</w:t>
            </w: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  <w:rPr>
                <w:rFonts w:eastAsia="MS Mincho"/>
              </w:rPr>
            </w:pP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Mozambique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13 octobre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Liban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5 octobre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Botswana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7 octobre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Gabon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8 octobre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Ghana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18 décembre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  <w:rPr>
                <w:rFonts w:eastAsia="MS Mincho"/>
              </w:rPr>
            </w:pP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Sierra Leone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mai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Nigéria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28 juillet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Saint</w:t>
            </w:r>
            <w:r>
              <w:rPr>
                <w:rFonts w:eastAsia="MS Mincho"/>
              </w:rPr>
              <w:noBreakHyphen/>
              <w:t>Vincent</w:t>
            </w:r>
            <w:r>
              <w:rPr>
                <w:rFonts w:eastAsia="MS Mincho"/>
              </w:rPr>
              <w:noBreakHyphen/>
              <w:t>et</w:t>
            </w:r>
            <w:r>
              <w:rPr>
                <w:rFonts w:eastAsia="MS Mincho"/>
              </w:rPr>
              <w:noBreakHyphen/>
              <w:t>les Grenadines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31 août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Lesotho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12 décembre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rFonts w:eastAsia="MS Mincho"/>
              </w:rPr>
            </w:pPr>
            <w:r>
              <w:rPr>
                <w:rFonts w:eastAsia="MS Mincho"/>
              </w:rPr>
              <w:t>Mongolie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23 février 2007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keepNext/>
              <w:spacing w:before="60" w:after="60"/>
            </w:pPr>
            <w:r>
              <w:t>Irlande</w:t>
            </w:r>
          </w:p>
        </w:tc>
        <w:tc>
          <w:tcPr>
            <w:tcW w:w="3185" w:type="dxa"/>
          </w:tcPr>
          <w:p w:rsidR="009A696E" w:rsidRDefault="009A696E" w:rsidP="00F75BC9">
            <w:pPr>
              <w:keepNext/>
              <w:spacing w:before="60" w:after="60"/>
            </w:pPr>
            <w:r>
              <w:t>11 mai 2007</w:t>
            </w:r>
          </w:p>
        </w:tc>
        <w:tc>
          <w:tcPr>
            <w:tcW w:w="2403" w:type="dxa"/>
          </w:tcPr>
          <w:p w:rsidR="009A696E" w:rsidRDefault="009A696E" w:rsidP="00F75BC9">
            <w:pPr>
              <w:keepNext/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F75BC9">
            <w:pPr>
              <w:keepNext/>
              <w:spacing w:before="60" w:after="60"/>
            </w:pPr>
            <w:r>
              <w:t>Saint</w:t>
            </w:r>
            <w:r>
              <w:noBreakHyphen/>
              <w:t>Siège</w:t>
            </w:r>
          </w:p>
        </w:tc>
        <w:tc>
          <w:tcPr>
            <w:tcW w:w="3185" w:type="dxa"/>
          </w:tcPr>
          <w:p w:rsidR="009A696E" w:rsidRDefault="009A696E" w:rsidP="00F75BC9">
            <w:pPr>
              <w:keepNext/>
              <w:spacing w:before="60" w:after="60"/>
            </w:pPr>
            <w:r>
              <w:t>25 juillet 2007</w:t>
            </w:r>
          </w:p>
        </w:tc>
        <w:tc>
          <w:tcPr>
            <w:tcW w:w="2403" w:type="dxa"/>
          </w:tcPr>
          <w:p w:rsidR="009A696E" w:rsidRDefault="009A696E" w:rsidP="00F75BC9">
            <w:pPr>
              <w:keepNext/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Guinée équatoriale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6 novembre 2007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 xml:space="preserve">Djibouti 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5 décembre 2007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0D2AA6" w:rsidP="003773DF">
            <w:pPr>
              <w:spacing w:before="60" w:after="60"/>
            </w:pPr>
            <w:r>
              <w:t>Timor</w:t>
            </w:r>
            <w:r>
              <w:noBreakHyphen/>
            </w:r>
            <w:r w:rsidR="00B65AF2">
              <w:t>Leste</w:t>
            </w: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  <w:r>
              <w:t>16 mai 2008</w:t>
            </w: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</w:pP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</w:pPr>
            <w:r>
              <w:t>Congo</w:t>
            </w: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  <w:r>
              <w:t>30 août 2008</w:t>
            </w: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9A696E" w:rsidRPr="00D263C9" w:rsidTr="009A696E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3"/>
          </w:tcPr>
          <w:p w:rsidR="009A696E" w:rsidRPr="00D263C9" w:rsidRDefault="009A696E" w:rsidP="003773DF">
            <w:pPr>
              <w:spacing w:before="60" w:after="60"/>
              <w:jc w:val="center"/>
              <w:rPr>
                <w:b/>
              </w:rPr>
            </w:pPr>
            <w:r w:rsidRPr="00D263C9">
              <w:rPr>
                <w:b/>
              </w:rPr>
              <w:t>Troisièmes rapports périodiques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Afghanistan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1996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Belize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1996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Philippines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1996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Sénégal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1996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Uruguay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1996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7538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7538" w:rsidRDefault="009A7538" w:rsidP="003773DF">
            <w:pPr>
              <w:spacing w:before="60" w:after="60"/>
            </w:pPr>
          </w:p>
        </w:tc>
        <w:tc>
          <w:tcPr>
            <w:tcW w:w="3185" w:type="dxa"/>
          </w:tcPr>
          <w:p w:rsidR="009A7538" w:rsidRDefault="009A7538" w:rsidP="003773DF">
            <w:pPr>
              <w:spacing w:before="60" w:after="60"/>
            </w:pPr>
          </w:p>
        </w:tc>
        <w:tc>
          <w:tcPr>
            <w:tcW w:w="2403" w:type="dxa"/>
          </w:tcPr>
          <w:p w:rsidR="009A7538" w:rsidRDefault="009A7538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Turquie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31 août 1997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[31 août 2005]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Tunisie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22 octobre 1997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[30 novembre 1999]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Brésil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27 octobre 1998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Guinée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8 novembre 1998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Somalie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22 février 1999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F75BC9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F75BC9" w:rsidRDefault="00F75BC9" w:rsidP="003773DF">
            <w:pPr>
              <w:keepNext/>
              <w:spacing w:before="60" w:after="60"/>
            </w:pPr>
          </w:p>
        </w:tc>
        <w:tc>
          <w:tcPr>
            <w:tcW w:w="3185" w:type="dxa"/>
          </w:tcPr>
          <w:p w:rsidR="00F75BC9" w:rsidRDefault="00F75BC9" w:rsidP="003773DF">
            <w:pPr>
              <w:spacing w:before="60" w:after="60"/>
            </w:pPr>
          </w:p>
        </w:tc>
        <w:tc>
          <w:tcPr>
            <w:tcW w:w="2403" w:type="dxa"/>
          </w:tcPr>
          <w:p w:rsidR="00F75BC9" w:rsidRDefault="00F75BC9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keepNext/>
              <w:spacing w:before="60" w:after="60"/>
            </w:pPr>
            <w:r>
              <w:t>Malte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12 octobre 1999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[1</w:t>
            </w:r>
            <w:r>
              <w:rPr>
                <w:vertAlign w:val="superscript"/>
              </w:rPr>
              <w:t>er</w:t>
            </w:r>
            <w:r>
              <w:t> décembre 2000]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lang w:val="de-CH"/>
              </w:rPr>
            </w:pPr>
            <w:r>
              <w:rPr>
                <w:lang w:val="de-CH"/>
              </w:rPr>
              <w:t>Liechtenstein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lang w:val="de-CH"/>
              </w:rPr>
            </w:pPr>
            <w:r>
              <w:rPr>
                <w:lang w:val="de-CH"/>
              </w:rPr>
              <w:t>1</w:t>
            </w:r>
            <w:r>
              <w:rPr>
                <w:vertAlign w:val="superscript"/>
                <w:lang w:val="de-CH"/>
              </w:rPr>
              <w:t>er</w:t>
            </w:r>
            <w:r>
              <w:rPr>
                <w:lang w:val="de-CH"/>
              </w:rPr>
              <w:t xml:space="preserve"> décembre 1999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lang w:val="de-CH"/>
              </w:rPr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Roumanie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16 janvier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Népal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12 juin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[12 juin 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Serbie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septembre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Yémen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4 décembre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 xml:space="preserve">Jordanie 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12 décembre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Bosnie</w:t>
            </w:r>
            <w:r>
              <w:noBreakHyphen/>
              <w:t>Herzégovine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5 mars 2001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[5 mars 2009]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Bénin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10 avril 2001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[30 décembre 2011]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Seychelles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juin 2001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Cap</w:t>
            </w:r>
            <w:r>
              <w:noBreakHyphen/>
              <w:t>Vert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juillet 2001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Cambodge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13 novembre 2001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Maurice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7 janvier 2002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Slovaquie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27 mai 2002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Antigua-et-Barbuda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17 août 2002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7538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7538" w:rsidRDefault="009A7538" w:rsidP="003773DF">
            <w:pPr>
              <w:spacing w:before="60" w:after="60"/>
            </w:pPr>
          </w:p>
        </w:tc>
        <w:tc>
          <w:tcPr>
            <w:tcW w:w="3185" w:type="dxa"/>
          </w:tcPr>
          <w:p w:rsidR="009A7538" w:rsidRDefault="009A7538" w:rsidP="003773DF">
            <w:pPr>
              <w:spacing w:before="60" w:after="60"/>
            </w:pPr>
          </w:p>
        </w:tc>
        <w:tc>
          <w:tcPr>
            <w:tcW w:w="2403" w:type="dxa"/>
          </w:tcPr>
          <w:p w:rsidR="009A7538" w:rsidRDefault="009A7538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Arménie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12 octobre 2002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Costa Rica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10 décembre 2002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lang w:val="de-CH"/>
              </w:rPr>
            </w:pPr>
            <w:r>
              <w:rPr>
                <w:lang w:val="de-CH"/>
              </w:rPr>
              <w:t>Sri Lanka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lang w:val="de-CH"/>
              </w:rPr>
            </w:pPr>
            <w:r>
              <w:rPr>
                <w:lang w:val="de-CH"/>
              </w:rPr>
              <w:t>1</w:t>
            </w:r>
            <w:r>
              <w:rPr>
                <w:vertAlign w:val="superscript"/>
                <w:lang w:val="de-CH"/>
              </w:rPr>
              <w:t>er</w:t>
            </w:r>
            <w:r>
              <w:rPr>
                <w:lang w:val="de-CH"/>
              </w:rPr>
              <w:t xml:space="preserve"> février 2003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[1</w:t>
            </w:r>
            <w:r>
              <w:rPr>
                <w:vertAlign w:val="superscript"/>
              </w:rPr>
              <w:t>er</w:t>
            </w:r>
            <w:r>
              <w:t xml:space="preserve"> février 2007]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Éthiopie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12 avril 2003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B65AF2" w:rsidP="003773DF">
            <w:pPr>
              <w:spacing w:before="60" w:after="60"/>
            </w:pPr>
            <w:r>
              <w:t>e</w:t>
            </w:r>
            <w:r w:rsidR="009A696E">
              <w:t>x</w:t>
            </w:r>
            <w:r w:rsidR="009A696E">
              <w:noBreakHyphen/>
              <w:t>République yougoslave de Macédoine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11 décembre 2003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[30 juin 2012]</w:t>
            </w:r>
          </w:p>
        </w:tc>
      </w:tr>
      <w:tr w:rsidR="00F75BC9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F75BC9" w:rsidRDefault="00F75BC9" w:rsidP="003773DF">
            <w:pPr>
              <w:keepNext/>
              <w:spacing w:before="60" w:after="60"/>
            </w:pPr>
          </w:p>
        </w:tc>
        <w:tc>
          <w:tcPr>
            <w:tcW w:w="3185" w:type="dxa"/>
          </w:tcPr>
          <w:p w:rsidR="00F75BC9" w:rsidRDefault="00F75BC9" w:rsidP="003773DF">
            <w:pPr>
              <w:spacing w:before="60" w:after="60"/>
            </w:pPr>
          </w:p>
        </w:tc>
        <w:tc>
          <w:tcPr>
            <w:tcW w:w="2403" w:type="dxa"/>
          </w:tcPr>
          <w:p w:rsidR="00F75BC9" w:rsidRDefault="00F75BC9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keepNext/>
              <w:spacing w:before="60" w:after="60"/>
            </w:pPr>
            <w:r>
              <w:t>Namibie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27 décembre 2003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République de Corée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7 février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[7 février 2012]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Cuba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15 juin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Tchad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9 juillet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Côte d’Ivoire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16 janvier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Lituanie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</w:t>
            </w:r>
            <w:r>
              <w:rPr>
                <w:vertAlign w:val="superscript"/>
              </w:rPr>
              <w:t>er</w:t>
            </w:r>
            <w:r>
              <w:t xml:space="preserve"> mars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Koweït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5 avril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3D7B3A" w:rsidP="003773DF">
            <w:pPr>
              <w:spacing w:before="60" w:after="60"/>
            </w:pPr>
            <w:r>
              <w:t>République démocratique</w:t>
            </w:r>
            <w:r>
              <w:br/>
            </w:r>
            <w:r w:rsidR="009A696E">
              <w:t>du Congo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16 avril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[16 avril 2009]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782837" w:rsidP="003773DF">
            <w:pPr>
              <w:spacing w:before="60" w:after="60"/>
            </w:pPr>
            <w:r>
              <w:t>El Salvador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16 juillet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B65AF2" w:rsidP="003773DF">
            <w:pPr>
              <w:spacing w:before="60" w:after="60"/>
            </w:pPr>
            <w:r>
              <w:t>Honduras</w:t>
            </w:r>
          </w:p>
        </w:tc>
        <w:tc>
          <w:tcPr>
            <w:tcW w:w="3185" w:type="dxa"/>
          </w:tcPr>
          <w:p w:rsidR="009A696E" w:rsidRDefault="00B65AF2" w:rsidP="003773DF">
            <w:pPr>
              <w:spacing w:before="60" w:after="60"/>
            </w:pPr>
            <w:r>
              <w:t>3 janvier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Kenya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22 mars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Malawi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10 juillet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Slovénie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14 août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 xml:space="preserve">Kirghizistan 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4 octobre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B65AF2" w:rsidP="003773DF">
            <w:pPr>
              <w:spacing w:before="60" w:after="60"/>
            </w:pPr>
            <w:r>
              <w:t>Arabie saoudite</w:t>
            </w:r>
          </w:p>
        </w:tc>
        <w:tc>
          <w:tcPr>
            <w:tcW w:w="3185" w:type="dxa"/>
          </w:tcPr>
          <w:p w:rsidR="009A696E" w:rsidRDefault="00B65AF2" w:rsidP="003773DF">
            <w:pPr>
              <w:spacing w:before="60" w:after="60"/>
            </w:pPr>
            <w:r>
              <w:t>20 octobre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Bahreïn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4 avril 2007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[4 avril 2007]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Bangladesh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novembre 2007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Niger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novembre 2007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Afrique du Sud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8 janvier 2008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[31 décembre 2009]</w:t>
            </w: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</w:pPr>
            <w:r>
              <w:t>Burkina Faso</w:t>
            </w: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  <w:r>
              <w:t>2 février 2008</w:t>
            </w: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F75BC9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F75BC9" w:rsidRDefault="00F75BC9" w:rsidP="003773DF">
            <w:pPr>
              <w:keepNext/>
              <w:spacing w:before="60" w:after="60"/>
            </w:pPr>
          </w:p>
        </w:tc>
        <w:tc>
          <w:tcPr>
            <w:tcW w:w="3185" w:type="dxa"/>
          </w:tcPr>
          <w:p w:rsidR="00F75BC9" w:rsidRDefault="00F75BC9" w:rsidP="003773DF">
            <w:pPr>
              <w:spacing w:before="60" w:after="60"/>
            </w:pPr>
          </w:p>
        </w:tc>
        <w:tc>
          <w:tcPr>
            <w:tcW w:w="2403" w:type="dxa"/>
          </w:tcPr>
          <w:p w:rsidR="00F75BC9" w:rsidRDefault="00F75BC9" w:rsidP="003773DF">
            <w:pPr>
              <w:spacing w:before="60" w:after="60"/>
            </w:pP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keepNext/>
              <w:spacing w:before="60" w:after="60"/>
            </w:pPr>
            <w:r>
              <w:t>Qatar</w:t>
            </w: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  <w:r>
              <w:t>10 février 2008</w:t>
            </w: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  <w:r>
              <w:t>[10 février 2005]</w:t>
            </w: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</w:pPr>
            <w:r>
              <w:t>Mali</w:t>
            </w: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  <w:r>
              <w:t>27 mars 2008</w:t>
            </w: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</w:pPr>
            <w:r>
              <w:t>Bolivie</w:t>
            </w: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  <w:r>
              <w:t>11 mai 2008</w:t>
            </w: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</w:pPr>
            <w:r>
              <w:t>Turkménistan</w:t>
            </w: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  <w:r>
              <w:t>24 juillet 2008</w:t>
            </w: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</w:pPr>
            <w:r>
              <w:t>Japon</w:t>
            </w: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  <w:r>
              <w:t>29 juillet 2008</w:t>
            </w:r>
          </w:p>
        </w:tc>
        <w:tc>
          <w:tcPr>
            <w:tcW w:w="2403" w:type="dxa"/>
          </w:tcPr>
          <w:p w:rsidR="00B65AF2" w:rsidRDefault="00FD2A5F" w:rsidP="003773DF">
            <w:pPr>
              <w:spacing w:before="60" w:after="60"/>
            </w:pPr>
            <w:r>
              <w:t>[30 juin 20</w:t>
            </w:r>
            <w:r w:rsidR="00B65AF2">
              <w:t>11]</w:t>
            </w:r>
          </w:p>
        </w:tc>
      </w:tr>
      <w:tr w:rsidR="009A696E" w:rsidRPr="00B779BC" w:rsidTr="009A696E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3"/>
          </w:tcPr>
          <w:p w:rsidR="009A696E" w:rsidRPr="00B779BC" w:rsidRDefault="009A696E" w:rsidP="00F75BC9">
            <w:pPr>
              <w:spacing w:before="120" w:after="120"/>
              <w:jc w:val="center"/>
              <w:rPr>
                <w:b/>
              </w:rPr>
            </w:pPr>
            <w:r w:rsidRPr="00B779BC">
              <w:rPr>
                <w:b/>
              </w:rPr>
              <w:t>Quatrièmes rapports périodiques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Afghanistan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Bélarus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Belize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Philippines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Sénégal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Uruguay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25 juin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Autriche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27 août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[31 décembre 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Panama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22 septembre 2000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Équateur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28 avril 2001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[28 avril 2009]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Jamahiriya arabe libyenne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14 juin 2002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7538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7538" w:rsidRDefault="009A7538" w:rsidP="003773DF">
            <w:pPr>
              <w:spacing w:before="60" w:after="60"/>
            </w:pPr>
          </w:p>
        </w:tc>
        <w:tc>
          <w:tcPr>
            <w:tcW w:w="3185" w:type="dxa"/>
          </w:tcPr>
          <w:p w:rsidR="009A7538" w:rsidRDefault="009A7538" w:rsidP="003773DF">
            <w:pPr>
              <w:spacing w:before="60" w:after="60"/>
            </w:pPr>
          </w:p>
        </w:tc>
        <w:tc>
          <w:tcPr>
            <w:tcW w:w="2403" w:type="dxa"/>
          </w:tcPr>
          <w:p w:rsidR="009A7538" w:rsidRDefault="009A7538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Algérie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11 octobre 2002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[20 juin 2012]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Brésil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27 octobre 2002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Guinée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8 novembre 2002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Somalie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22 février 2003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Paraguay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10 avril 2003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keepNext/>
              <w:spacing w:before="60" w:after="60"/>
            </w:pPr>
            <w:r>
              <w:t>Tunisie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22 octobre 2003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Liechtenstein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1</w:t>
            </w:r>
            <w:r>
              <w:rPr>
                <w:vertAlign w:val="superscript"/>
              </w:rPr>
              <w:t>er</w:t>
            </w:r>
            <w:r>
              <w:t xml:space="preserve"> décembre 2003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Roumanie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16 janvier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Népal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12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[12 juin 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Bulgarie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[25 juin 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Cameroun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Chypre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16 août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FD2A5F" w:rsidP="003773DF">
            <w:pPr>
              <w:spacing w:before="60" w:after="60"/>
            </w:pPr>
            <w:r>
              <w:t>Venezuela (République</w:t>
            </w:r>
            <w:r>
              <w:br/>
            </w:r>
            <w:r w:rsidR="009A696E">
              <w:t>bolivarienne du)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20 août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Croatie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7 octobre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[7 octobre 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Serbie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septembre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Yémen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4 décembre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Jordanie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12 décembre 2004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Monaco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4 janvier 2005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[4 janvier 2009]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lang w:val="de-CH"/>
              </w:rPr>
            </w:pPr>
            <w:r>
              <w:rPr>
                <w:lang w:val="de-CH"/>
              </w:rPr>
              <w:t>Bosnie-Herzégovine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5 mars 2005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[5 mars 2009]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Cap</w:t>
            </w:r>
            <w:r>
              <w:noBreakHyphen/>
              <w:t>Vert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3 juillet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keepNext/>
              <w:keepLines/>
              <w:spacing w:before="60" w:after="60"/>
            </w:pPr>
          </w:p>
        </w:tc>
      </w:tr>
      <w:tr w:rsidR="009A7538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7538" w:rsidRDefault="009A7538" w:rsidP="003773DF">
            <w:pPr>
              <w:spacing w:before="60" w:after="60"/>
            </w:pPr>
          </w:p>
        </w:tc>
        <w:tc>
          <w:tcPr>
            <w:tcW w:w="3185" w:type="dxa"/>
          </w:tcPr>
          <w:p w:rsidR="009A7538" w:rsidRDefault="009A7538" w:rsidP="003773DF">
            <w:pPr>
              <w:spacing w:before="60" w:after="60"/>
            </w:pPr>
          </w:p>
        </w:tc>
        <w:tc>
          <w:tcPr>
            <w:tcW w:w="2403" w:type="dxa"/>
          </w:tcPr>
          <w:p w:rsidR="009A7538" w:rsidRDefault="009A7538" w:rsidP="003773DF">
            <w:pPr>
              <w:keepNext/>
              <w:keepLines/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Cambodge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13 novembre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République tchèque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31 décembre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[31 décembre 2009]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Maurice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7 janvier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Slovaquie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27 mai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Maroc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20 juillet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F75BC9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F75BC9" w:rsidRDefault="00F75BC9" w:rsidP="003773DF">
            <w:pPr>
              <w:keepNext/>
              <w:spacing w:before="60" w:after="60"/>
            </w:pPr>
          </w:p>
        </w:tc>
        <w:tc>
          <w:tcPr>
            <w:tcW w:w="3185" w:type="dxa"/>
          </w:tcPr>
          <w:p w:rsidR="00F75BC9" w:rsidRPr="00606C92" w:rsidRDefault="00F75BC9" w:rsidP="003773DF">
            <w:pPr>
              <w:keepNext/>
              <w:spacing w:before="60" w:after="60"/>
              <w:rPr>
                <w:lang w:val="fr-FR"/>
              </w:rPr>
            </w:pPr>
          </w:p>
        </w:tc>
        <w:tc>
          <w:tcPr>
            <w:tcW w:w="2403" w:type="dxa"/>
          </w:tcPr>
          <w:p w:rsidR="00F75BC9" w:rsidRDefault="00F75BC9" w:rsidP="003773DF">
            <w:pPr>
              <w:keepNext/>
              <w:spacing w:before="60" w:after="60"/>
              <w:rPr>
                <w:lang w:val="en-GB"/>
              </w:rPr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keepNext/>
              <w:spacing w:before="60" w:after="60"/>
            </w:pPr>
            <w:r>
              <w:t>Antigua</w:t>
            </w:r>
            <w:r>
              <w:noBreakHyphen/>
              <w:t>et</w:t>
            </w:r>
            <w:r>
              <w:noBreakHyphen/>
              <w:t>Barbuda</w:t>
            </w:r>
          </w:p>
        </w:tc>
        <w:tc>
          <w:tcPr>
            <w:tcW w:w="3185" w:type="dxa"/>
          </w:tcPr>
          <w:p w:rsidR="009A696E" w:rsidRPr="00606C92" w:rsidRDefault="009A696E" w:rsidP="003773DF">
            <w:pPr>
              <w:keepNext/>
              <w:spacing w:before="60" w:after="60"/>
              <w:rPr>
                <w:lang w:val="fr-FR"/>
              </w:rPr>
            </w:pPr>
            <w:r w:rsidRPr="00606C92">
              <w:rPr>
                <w:lang w:val="fr-FR"/>
              </w:rPr>
              <w:t>17 août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keepNext/>
              <w:spacing w:before="60" w:after="60"/>
              <w:rPr>
                <w:lang w:val="en-GB"/>
              </w:rPr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Costa Rica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10 décembre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Sri Lanka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</w:t>
            </w:r>
            <w:r>
              <w:rPr>
                <w:vertAlign w:val="superscript"/>
              </w:rPr>
              <w:t>er</w:t>
            </w:r>
            <w:r>
              <w:t xml:space="preserve"> février 2007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  <w:r>
              <w:t>[1</w:t>
            </w:r>
            <w:r>
              <w:rPr>
                <w:vertAlign w:val="superscript"/>
              </w:rPr>
              <w:t>er</w:t>
            </w:r>
            <w:r>
              <w:t xml:space="preserve"> février 2007]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 xml:space="preserve">Éthiopie 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12 avril 2007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Namibie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27 décembre 2007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</w:pPr>
            <w:r>
              <w:t>République de Corée</w:t>
            </w: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  <w:r>
              <w:t>7 février 2008</w:t>
            </w: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  <w:r>
              <w:t>[7 février 2012]</w:t>
            </w: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</w:pPr>
            <w:r>
              <w:t>Cuba</w:t>
            </w: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  <w:r>
              <w:t>15 juin 2008</w:t>
            </w: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Tchad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9 juillet 2008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RPr="00B779BC" w:rsidTr="009A696E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3"/>
          </w:tcPr>
          <w:p w:rsidR="009A696E" w:rsidRPr="00B779BC" w:rsidRDefault="009A696E" w:rsidP="00F75BC9">
            <w:pPr>
              <w:spacing w:before="120" w:after="120"/>
              <w:jc w:val="center"/>
              <w:rPr>
                <w:b/>
              </w:rPr>
            </w:pPr>
            <w:r w:rsidRPr="00B779BC">
              <w:rPr>
                <w:b/>
              </w:rPr>
              <w:t>Cinquièmes rapports périodiques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Afghanistan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Argentine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[25 juin 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Bélarus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Belize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Égypte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Hongrie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[31 décembre 2010]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F75BC9" w:rsidP="003773DF">
            <w:pPr>
              <w:spacing w:before="60" w:after="60"/>
            </w:pPr>
            <w:r>
              <w:t>Mexique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[31 décembre 2010]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Philippines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Fédération de Russie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[31 décembre 2010]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Sénégal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Uruguay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F75BC9" w:rsidP="003773DF">
            <w:pPr>
              <w:spacing w:before="60" w:after="60"/>
            </w:pPr>
            <w:r>
              <w:t>Autriche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27 août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[31 décembre 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Panama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27 septembre 2004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Colombie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6 janvier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Équateur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avril 2005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[28 avril 2009]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Grèce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4 novembre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[4 novembre 2009]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Chine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2 novembre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Jamahiriya arabe libyenne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</w:pPr>
            <w:r>
              <w:t>14 juin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États-Unis d’Amérique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19 novembre 2005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[19 novembre 2011]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Royaume-Uni de Grande-Bretagne et d’Irlande du Nord</w:t>
            </w:r>
          </w:p>
        </w:tc>
        <w:tc>
          <w:tcPr>
            <w:tcW w:w="3185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6 janvier 2006</w:t>
            </w:r>
          </w:p>
        </w:tc>
        <w:tc>
          <w:tcPr>
            <w:tcW w:w="2403" w:type="dxa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[6 janvier 2008]</w:t>
            </w:r>
          </w:p>
        </w:tc>
      </w:tr>
      <w:tr w:rsidR="00B65AF2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B65AF2" w:rsidRDefault="00B65AF2" w:rsidP="003773DF">
            <w:pPr>
              <w:spacing w:before="60" w:after="60"/>
            </w:pPr>
          </w:p>
        </w:tc>
        <w:tc>
          <w:tcPr>
            <w:tcW w:w="3185" w:type="dxa"/>
          </w:tcPr>
          <w:p w:rsidR="00B65AF2" w:rsidRDefault="00B65AF2" w:rsidP="003773DF">
            <w:pPr>
              <w:spacing w:before="60" w:after="60"/>
            </w:pPr>
          </w:p>
        </w:tc>
        <w:tc>
          <w:tcPr>
            <w:tcW w:w="2403" w:type="dxa"/>
          </w:tcPr>
          <w:p w:rsidR="00B65AF2" w:rsidRDefault="00B65AF2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Finlande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28 septembre 2006</w:t>
            </w:r>
          </w:p>
        </w:tc>
        <w:tc>
          <w:tcPr>
            <w:tcW w:w="2403" w:type="dxa"/>
            <w:vAlign w:val="bottom"/>
          </w:tcPr>
          <w:p w:rsidR="009A696E" w:rsidRDefault="00B65AF2" w:rsidP="003773DF">
            <w:pPr>
              <w:spacing w:before="60" w:after="60"/>
            </w:pPr>
            <w:r>
              <w:t>[28 septembre 2010]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Brésil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27 octobre 2006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Guinée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8 novembre 2006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Somalie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22 février 2007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Paraguay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  <w:r>
              <w:t>10 avril 2007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  <w:rPr>
                <w:vertAlign w:val="superscript"/>
              </w:rPr>
            </w:pPr>
          </w:p>
        </w:tc>
      </w:tr>
      <w:tr w:rsidR="009A7538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7538" w:rsidRDefault="009A7538" w:rsidP="003773DF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9A7538" w:rsidRDefault="009A7538" w:rsidP="003773DF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9A7538" w:rsidRDefault="009A7538" w:rsidP="003773DF">
            <w:pPr>
              <w:spacing w:before="60" w:after="60"/>
              <w:rPr>
                <w:vertAlign w:val="superscript"/>
              </w:rPr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Tunisie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22 octobre 2007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Liechtenstein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1</w:t>
            </w:r>
            <w:r w:rsidRPr="00EA1396">
              <w:rPr>
                <w:vertAlign w:val="superscript"/>
              </w:rPr>
              <w:t>er</w:t>
            </w:r>
            <w:r>
              <w:t xml:space="preserve"> décembre 2007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Roumanie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16 janvier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Népal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12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[12 juin2008]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Bulgarie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[25 juin 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Cameroun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25 juin</w:t>
            </w:r>
            <w:r w:rsidR="009A7538">
              <w:t xml:space="preserve">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Chypre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16 août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Venezuela (République</w:t>
            </w:r>
            <w:r w:rsidR="00FD2A5F">
              <w:br/>
            </w:r>
            <w:r>
              <w:t>bolivarienne du)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20 août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7538" w:rsidTr="009D1A7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9498" w:type="dxa"/>
            <w:gridSpan w:val="3"/>
          </w:tcPr>
          <w:p w:rsidR="009A7538" w:rsidRDefault="009A7538" w:rsidP="00F75BC9">
            <w:pPr>
              <w:spacing w:before="120" w:after="120"/>
              <w:jc w:val="center"/>
            </w:pPr>
            <w:r w:rsidRPr="007B7975">
              <w:rPr>
                <w:b/>
              </w:rPr>
              <w:t>Sixièmes rapports</w:t>
            </w:r>
            <w:r>
              <w:rPr>
                <w:b/>
              </w:rPr>
              <w:t xml:space="preserve"> </w:t>
            </w:r>
            <w:r w:rsidRPr="007B7975">
              <w:rPr>
                <w:b/>
              </w:rPr>
              <w:t>périodiques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Afghanistan</w:t>
            </w:r>
          </w:p>
        </w:tc>
        <w:tc>
          <w:tcPr>
            <w:tcW w:w="3185" w:type="dxa"/>
            <w:vAlign w:val="bottom"/>
          </w:tcPr>
          <w:p w:rsidR="009A696E" w:rsidRPr="007B7975" w:rsidRDefault="009A696E" w:rsidP="003773DF">
            <w:pPr>
              <w:spacing w:before="60" w:after="60"/>
            </w:pPr>
            <w:r w:rsidRPr="007B7975"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Argentine</w:t>
            </w:r>
          </w:p>
        </w:tc>
        <w:tc>
          <w:tcPr>
            <w:tcW w:w="3185" w:type="dxa"/>
            <w:vAlign w:val="bottom"/>
          </w:tcPr>
          <w:p w:rsidR="009A696E" w:rsidRPr="007B7975" w:rsidRDefault="009A696E" w:rsidP="003773DF">
            <w:pPr>
              <w:spacing w:before="60" w:after="60"/>
            </w:pPr>
            <w:r w:rsidRPr="007B7975"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[25 juin 2008]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B</w:t>
            </w:r>
            <w:r w:rsidR="00F75BC9">
              <w:t>é</w:t>
            </w:r>
            <w:r>
              <w:t>larus</w:t>
            </w:r>
          </w:p>
        </w:tc>
        <w:tc>
          <w:tcPr>
            <w:tcW w:w="3185" w:type="dxa"/>
            <w:vAlign w:val="bottom"/>
          </w:tcPr>
          <w:p w:rsidR="009A696E" w:rsidRPr="007B7975" w:rsidRDefault="009A696E" w:rsidP="003773DF">
            <w:pPr>
              <w:spacing w:before="60" w:after="60"/>
            </w:pPr>
            <w:r w:rsidRPr="007B7975"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0D2AA6" w:rsidP="003773DF">
            <w:pPr>
              <w:spacing w:before="60" w:after="60"/>
            </w:pPr>
            <w:r>
              <w:t>B</w:t>
            </w:r>
            <w:r w:rsidR="00782837">
              <w:t>e</w:t>
            </w:r>
            <w:r w:rsidR="009A696E">
              <w:t>lize</w:t>
            </w:r>
          </w:p>
        </w:tc>
        <w:tc>
          <w:tcPr>
            <w:tcW w:w="3185" w:type="dxa"/>
            <w:vAlign w:val="bottom"/>
          </w:tcPr>
          <w:p w:rsidR="009A696E" w:rsidRPr="007B7975" w:rsidRDefault="009A696E" w:rsidP="003773DF">
            <w:pPr>
              <w:spacing w:before="60" w:after="60"/>
            </w:pPr>
            <w:r w:rsidRPr="007B7975"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Égypte</w:t>
            </w:r>
          </w:p>
        </w:tc>
        <w:tc>
          <w:tcPr>
            <w:tcW w:w="3185" w:type="dxa"/>
            <w:vAlign w:val="bottom"/>
          </w:tcPr>
          <w:p w:rsidR="009A696E" w:rsidRPr="007B7975" w:rsidRDefault="009A696E" w:rsidP="003773DF">
            <w:pPr>
              <w:spacing w:before="60" w:after="60"/>
            </w:pPr>
            <w:r w:rsidRPr="007B7975"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  <w:rPr>
                <w:b/>
              </w:rPr>
            </w:pP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Hongrie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  <w:rPr>
                <w:b/>
              </w:rPr>
            </w:pPr>
            <w:r w:rsidRPr="007B7975"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[31 décembre</w:t>
            </w:r>
            <w:r w:rsidR="009A7538">
              <w:t xml:space="preserve"> </w:t>
            </w:r>
            <w:r>
              <w:t>20</w:t>
            </w:r>
            <w:r w:rsidR="009A7538">
              <w:t>1</w:t>
            </w:r>
            <w:r>
              <w:t>0]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782837" w:rsidP="003773DF">
            <w:pPr>
              <w:spacing w:before="60" w:after="60"/>
            </w:pPr>
            <w:r>
              <w:t>Mexique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  <w:rPr>
                <w:b/>
              </w:rPr>
            </w:pPr>
            <w:r w:rsidRPr="007B7975"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[31 décembre 20</w:t>
            </w:r>
            <w:r w:rsidR="009A7538">
              <w:t>1</w:t>
            </w:r>
            <w:r>
              <w:t>0]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Philippines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  <w:rPr>
                <w:b/>
              </w:rPr>
            </w:pPr>
            <w:r w:rsidRPr="007B7975"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Fédération de Russie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  <w:rPr>
                <w:b/>
              </w:rPr>
            </w:pPr>
            <w:r w:rsidRPr="007B7975"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[31 décembre 20</w:t>
            </w:r>
            <w:r w:rsidR="009A7538">
              <w:t>1</w:t>
            </w:r>
            <w:r>
              <w:t>0]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Sénégal</w:t>
            </w: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  <w:rPr>
                <w:b/>
              </w:rPr>
            </w:pPr>
            <w:r w:rsidRPr="007B7975"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</w:p>
        </w:tc>
        <w:tc>
          <w:tcPr>
            <w:tcW w:w="3185" w:type="dxa"/>
            <w:vAlign w:val="bottom"/>
          </w:tcPr>
          <w:p w:rsidR="009A696E" w:rsidRDefault="009A696E" w:rsidP="003773DF">
            <w:pPr>
              <w:spacing w:before="60" w:after="60"/>
              <w:rPr>
                <w:b/>
              </w:rPr>
            </w:pP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Uruguay</w:t>
            </w:r>
          </w:p>
        </w:tc>
        <w:tc>
          <w:tcPr>
            <w:tcW w:w="3185" w:type="dxa"/>
            <w:vAlign w:val="bottom"/>
          </w:tcPr>
          <w:p w:rsidR="009A696E" w:rsidRPr="008B5B3F" w:rsidRDefault="009A696E" w:rsidP="003773DF">
            <w:pPr>
              <w:spacing w:before="60" w:after="60"/>
            </w:pPr>
            <w:r w:rsidRPr="008B5B3F">
              <w:t>25 juin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782837" w:rsidP="003773DF">
            <w:pPr>
              <w:spacing w:before="60" w:after="60"/>
            </w:pPr>
            <w:r>
              <w:t>Autriche</w:t>
            </w:r>
          </w:p>
        </w:tc>
        <w:tc>
          <w:tcPr>
            <w:tcW w:w="3185" w:type="dxa"/>
            <w:vAlign w:val="bottom"/>
          </w:tcPr>
          <w:p w:rsidR="009A696E" w:rsidRPr="008B5B3F" w:rsidRDefault="009A696E" w:rsidP="003773DF">
            <w:pPr>
              <w:spacing w:before="60" w:after="60"/>
            </w:pPr>
            <w:r w:rsidRPr="008B5B3F">
              <w:t>27 août 2008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910" w:type="dxa"/>
          </w:tcPr>
          <w:p w:rsidR="009A696E" w:rsidRDefault="009A696E" w:rsidP="003773DF">
            <w:pPr>
              <w:spacing w:before="60" w:after="60"/>
            </w:pPr>
            <w:r>
              <w:t>Panama</w:t>
            </w:r>
          </w:p>
        </w:tc>
        <w:tc>
          <w:tcPr>
            <w:tcW w:w="3185" w:type="dxa"/>
            <w:vAlign w:val="bottom"/>
          </w:tcPr>
          <w:p w:rsidR="009A696E" w:rsidRPr="008B5B3F" w:rsidRDefault="009A696E" w:rsidP="003773DF">
            <w:pPr>
              <w:spacing w:before="60" w:after="60"/>
            </w:pPr>
            <w:r w:rsidRPr="008B5B3F">
              <w:t>27 septembre 20</w:t>
            </w:r>
            <w:r w:rsidR="00FD2A5F">
              <w:t>0</w:t>
            </w:r>
            <w:r w:rsidRPr="008B5B3F">
              <w:t>8</w:t>
            </w:r>
          </w:p>
        </w:tc>
        <w:tc>
          <w:tcPr>
            <w:tcW w:w="2403" w:type="dxa"/>
            <w:vAlign w:val="bottom"/>
          </w:tcPr>
          <w:p w:rsidR="009A696E" w:rsidRDefault="009A696E" w:rsidP="003773DF">
            <w:pPr>
              <w:spacing w:before="60" w:after="60"/>
            </w:pPr>
            <w:r>
              <w:t>[31 décembre 2008]</w:t>
            </w:r>
          </w:p>
        </w:tc>
      </w:tr>
    </w:tbl>
    <w:p w:rsidR="009A696E" w:rsidRPr="00B779BC" w:rsidRDefault="009A7538" w:rsidP="009A696E">
      <w:pPr>
        <w:keepNext/>
        <w:spacing w:before="180" w:after="240"/>
        <w:jc w:val="center"/>
        <w:rPr>
          <w:b/>
          <w:lang w:val="fr-FR"/>
        </w:rPr>
      </w:pPr>
      <w:r>
        <w:rPr>
          <w:b/>
          <w:lang w:val="fr-FR"/>
        </w:rPr>
        <w:t>5</w:t>
      </w:r>
      <w:r w:rsidR="009A696E" w:rsidRPr="00B779BC">
        <w:rPr>
          <w:b/>
          <w:lang w:val="fr-FR"/>
        </w:rPr>
        <w:t>.  Examen des rapports soumis par l</w:t>
      </w:r>
      <w:r w:rsidR="009A696E">
        <w:rPr>
          <w:b/>
          <w:lang w:val="fr-FR"/>
        </w:rPr>
        <w:t>es États parties en application</w:t>
      </w:r>
      <w:r w:rsidR="009A696E">
        <w:rPr>
          <w:b/>
          <w:lang w:val="fr-FR"/>
        </w:rPr>
        <w:br/>
        <w:t xml:space="preserve">de </w:t>
      </w:r>
      <w:r w:rsidR="009A696E" w:rsidRPr="00B779BC">
        <w:rPr>
          <w:b/>
          <w:lang w:val="fr-FR"/>
        </w:rPr>
        <w:t>l</w:t>
      </w:r>
      <w:r w:rsidR="009A696E">
        <w:rPr>
          <w:b/>
          <w:lang w:val="fr-FR"/>
        </w:rPr>
        <w:t>’</w:t>
      </w:r>
      <w:r w:rsidR="009A696E" w:rsidRPr="00B779BC">
        <w:rPr>
          <w:b/>
          <w:lang w:val="fr-FR"/>
        </w:rPr>
        <w:t>article 19 de la Convention</w:t>
      </w:r>
    </w:p>
    <w:p w:rsidR="009A696E" w:rsidRPr="00EA1396" w:rsidRDefault="009A696E" w:rsidP="009A696E">
      <w:pPr>
        <w:spacing w:after="240"/>
        <w:ind w:firstLine="567"/>
        <w:rPr>
          <w:lang w:val="fr-FR"/>
        </w:rPr>
      </w:pPr>
      <w:r>
        <w:rPr>
          <w:lang w:val="fr-FR"/>
        </w:rPr>
        <w:t>On trouvera ci</w:t>
      </w:r>
      <w:r>
        <w:rPr>
          <w:lang w:val="fr-FR"/>
        </w:rPr>
        <w:noBreakHyphen/>
      </w:r>
      <w:r w:rsidRPr="00EA1396">
        <w:rPr>
          <w:lang w:val="fr-FR"/>
        </w:rPr>
        <w:t>après un calendrier provisoire pour l</w:t>
      </w:r>
      <w:r>
        <w:rPr>
          <w:lang w:val="fr-FR"/>
        </w:rPr>
        <w:t>’</w:t>
      </w:r>
      <w:r w:rsidRPr="00EA1396">
        <w:rPr>
          <w:lang w:val="fr-FR"/>
        </w:rPr>
        <w:t xml:space="preserve">examen des rapports à la </w:t>
      </w:r>
      <w:r w:rsidR="009A7538">
        <w:rPr>
          <w:lang w:val="fr-FR"/>
        </w:rPr>
        <w:t>quarante et unième</w:t>
      </w:r>
      <w:r w:rsidRPr="00EA1396">
        <w:rPr>
          <w:lang w:val="fr-FR"/>
        </w:rPr>
        <w:t xml:space="preserve"> session: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0"/>
        <w:gridCol w:w="4559"/>
        <w:gridCol w:w="2466"/>
      </w:tblGrid>
      <w:tr w:rsidR="009A696E" w:rsidRPr="00715EFA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9A696E" w:rsidRPr="00715EFA" w:rsidRDefault="009A696E" w:rsidP="00782837">
            <w:pPr>
              <w:keepNext/>
              <w:tabs>
                <w:tab w:val="left" w:pos="5810"/>
              </w:tabs>
              <w:spacing w:before="120" w:after="120"/>
              <w:rPr>
                <w:b/>
              </w:rPr>
            </w:pPr>
            <w:r>
              <w:rPr>
                <w:b/>
              </w:rPr>
              <w:t>Mardi 4 novembre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696E" w:rsidRDefault="009A696E" w:rsidP="00F75BC9">
            <w:pPr>
              <w:spacing w:before="60" w:after="60"/>
            </w:pPr>
            <w:r>
              <w:t>10 heures</w:t>
            </w:r>
          </w:p>
        </w:tc>
        <w:tc>
          <w:tcPr>
            <w:tcW w:w="4559" w:type="dxa"/>
          </w:tcPr>
          <w:p w:rsidR="009A696E" w:rsidRDefault="009A696E" w:rsidP="00F75BC9">
            <w:pPr>
              <w:spacing w:before="60" w:after="60"/>
            </w:pPr>
            <w:r>
              <w:t>Lituanie: deuxième rapport périodique</w:t>
            </w:r>
          </w:p>
        </w:tc>
        <w:tc>
          <w:tcPr>
            <w:tcW w:w="2466" w:type="dxa"/>
          </w:tcPr>
          <w:p w:rsidR="009A696E" w:rsidRDefault="009A696E" w:rsidP="00F75BC9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CAT/C/LTU/2</w:t>
            </w:r>
          </w:p>
        </w:tc>
      </w:tr>
      <w:tr w:rsidR="009A696E" w:rsidRPr="00715EFA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9A696E" w:rsidRPr="00715EFA" w:rsidRDefault="009A696E" w:rsidP="00782837">
            <w:pPr>
              <w:spacing w:before="120" w:after="120"/>
              <w:rPr>
                <w:b/>
              </w:rPr>
            </w:pPr>
            <w:r w:rsidRPr="00715EFA">
              <w:rPr>
                <w:b/>
              </w:rPr>
              <w:t xml:space="preserve">Mercredi </w:t>
            </w:r>
            <w:r>
              <w:rPr>
                <w:b/>
              </w:rPr>
              <w:t>5 novembre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696E" w:rsidRDefault="009A696E" w:rsidP="00F75BC9">
            <w:pPr>
              <w:spacing w:before="60" w:after="60"/>
            </w:pPr>
            <w:r>
              <w:t>10 heures</w:t>
            </w:r>
          </w:p>
        </w:tc>
        <w:tc>
          <w:tcPr>
            <w:tcW w:w="4559" w:type="dxa"/>
          </w:tcPr>
          <w:p w:rsidR="009A696E" w:rsidRDefault="009A696E" w:rsidP="00F75BC9">
            <w:pPr>
              <w:spacing w:before="60" w:after="60"/>
            </w:pPr>
            <w:r>
              <w:t xml:space="preserve">Serbie: </w:t>
            </w:r>
            <w:r>
              <w:rPr>
                <w:lang w:eastAsia="en-GB" w:bidi="he-IL"/>
              </w:rPr>
              <w:t>rapport initial</w:t>
            </w:r>
          </w:p>
        </w:tc>
        <w:tc>
          <w:tcPr>
            <w:tcW w:w="2466" w:type="dxa"/>
          </w:tcPr>
          <w:p w:rsidR="009A696E" w:rsidRDefault="009A696E" w:rsidP="00F75BC9">
            <w:pPr>
              <w:spacing w:before="60" w:after="60"/>
            </w:pPr>
            <w:r>
              <w:t>CAT/C/SRB/1</w:t>
            </w:r>
          </w:p>
        </w:tc>
      </w:tr>
      <w:tr w:rsidR="009A7538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7538" w:rsidRDefault="009A7538" w:rsidP="00F75BC9">
            <w:pPr>
              <w:spacing w:before="60" w:after="60"/>
            </w:pPr>
            <w:r>
              <w:t>15 heures</w:t>
            </w:r>
          </w:p>
        </w:tc>
        <w:tc>
          <w:tcPr>
            <w:tcW w:w="4559" w:type="dxa"/>
          </w:tcPr>
          <w:p w:rsidR="009A7538" w:rsidRDefault="009A7538" w:rsidP="00F75BC9">
            <w:pPr>
              <w:spacing w:before="60" w:after="60"/>
            </w:pPr>
            <w:r>
              <w:t>Lituanie: réponses</w:t>
            </w:r>
          </w:p>
        </w:tc>
        <w:tc>
          <w:tcPr>
            <w:tcW w:w="2466" w:type="dxa"/>
          </w:tcPr>
          <w:p w:rsidR="009A7538" w:rsidRDefault="009A7538" w:rsidP="00F75BC9">
            <w:pPr>
              <w:spacing w:before="60" w:after="60"/>
            </w:pPr>
          </w:p>
        </w:tc>
      </w:tr>
      <w:tr w:rsidR="009A696E" w:rsidRPr="00715EFA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9A696E" w:rsidRPr="00715EFA" w:rsidRDefault="009A696E" w:rsidP="00782837">
            <w:pPr>
              <w:spacing w:before="120" w:after="120"/>
              <w:rPr>
                <w:b/>
              </w:rPr>
            </w:pPr>
            <w:r>
              <w:rPr>
                <w:b/>
              </w:rPr>
              <w:t>Jeudi 6</w:t>
            </w:r>
            <w:r w:rsidRPr="00715EFA">
              <w:rPr>
                <w:b/>
              </w:rPr>
              <w:t xml:space="preserve"> </w:t>
            </w:r>
            <w:r>
              <w:rPr>
                <w:b/>
              </w:rPr>
              <w:t>novembre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696E" w:rsidRDefault="009A696E" w:rsidP="00F75BC9">
            <w:pPr>
              <w:spacing w:before="60" w:after="60"/>
            </w:pPr>
            <w:r>
              <w:t>10 heures</w:t>
            </w:r>
          </w:p>
        </w:tc>
        <w:tc>
          <w:tcPr>
            <w:tcW w:w="4559" w:type="dxa"/>
          </w:tcPr>
          <w:p w:rsidR="009A696E" w:rsidRDefault="009A696E" w:rsidP="00F75BC9">
            <w:pPr>
              <w:spacing w:before="60" w:after="60"/>
            </w:pPr>
            <w:r>
              <w:t>Kazakhstan: deuxième rapport périodique</w:t>
            </w:r>
          </w:p>
        </w:tc>
        <w:tc>
          <w:tcPr>
            <w:tcW w:w="2466" w:type="dxa"/>
          </w:tcPr>
          <w:p w:rsidR="009A696E" w:rsidRDefault="009A696E" w:rsidP="00F75BC9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CAT/C/KAZ/2</w:t>
            </w:r>
          </w:p>
        </w:tc>
      </w:tr>
      <w:tr w:rsidR="009A7538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7538" w:rsidRDefault="009A7538" w:rsidP="00F75BC9">
            <w:pPr>
              <w:spacing w:before="60" w:after="60"/>
            </w:pPr>
            <w:r>
              <w:t>15 heures</w:t>
            </w:r>
          </w:p>
        </w:tc>
        <w:tc>
          <w:tcPr>
            <w:tcW w:w="4559" w:type="dxa"/>
          </w:tcPr>
          <w:p w:rsidR="009A7538" w:rsidRDefault="009A7538" w:rsidP="00F75BC9">
            <w:pPr>
              <w:spacing w:before="60" w:after="60"/>
            </w:pPr>
            <w:r>
              <w:t>Serbie: réponses</w:t>
            </w:r>
          </w:p>
        </w:tc>
        <w:tc>
          <w:tcPr>
            <w:tcW w:w="2466" w:type="dxa"/>
          </w:tcPr>
          <w:p w:rsidR="009A7538" w:rsidRDefault="009A7538" w:rsidP="00F75BC9">
            <w:pPr>
              <w:spacing w:before="60" w:after="60"/>
              <w:rPr>
                <w:lang w:val="en-GB"/>
              </w:rPr>
            </w:pPr>
          </w:p>
        </w:tc>
      </w:tr>
      <w:tr w:rsidR="009A696E" w:rsidRPr="00715EFA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9A696E" w:rsidRPr="00715EFA" w:rsidRDefault="009A696E" w:rsidP="00782837">
            <w:pPr>
              <w:spacing w:before="120" w:after="120"/>
              <w:rPr>
                <w:b/>
              </w:rPr>
            </w:pPr>
            <w:r>
              <w:rPr>
                <w:b/>
              </w:rPr>
              <w:t>Vendredi 7 novembre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696E" w:rsidRDefault="009A696E" w:rsidP="00F75BC9">
            <w:pPr>
              <w:spacing w:before="60" w:after="60"/>
            </w:pPr>
            <w:r>
              <w:t>10 heures</w:t>
            </w:r>
          </w:p>
        </w:tc>
        <w:tc>
          <w:tcPr>
            <w:tcW w:w="4559" w:type="dxa"/>
          </w:tcPr>
          <w:p w:rsidR="009A696E" w:rsidRDefault="009A696E" w:rsidP="00F75BC9">
            <w:pPr>
              <w:spacing w:before="60" w:after="60"/>
            </w:pPr>
            <w:r>
              <w:t>Chine, y compris la Région administrative spéciale de Hong Kong et la Région administrative spéciale de Macao: quatrième</w:t>
            </w:r>
            <w:r w:rsidR="009A7538">
              <w:t>s</w:t>
            </w:r>
            <w:r>
              <w:t xml:space="preserve"> rapport</w:t>
            </w:r>
            <w:r w:rsidR="009A7538">
              <w:t>s</w:t>
            </w:r>
            <w:r>
              <w:t xml:space="preserve"> périodique</w:t>
            </w:r>
            <w:r w:rsidR="009A7538">
              <w:t>s</w:t>
            </w:r>
          </w:p>
        </w:tc>
        <w:tc>
          <w:tcPr>
            <w:tcW w:w="2466" w:type="dxa"/>
          </w:tcPr>
          <w:p w:rsidR="009A696E" w:rsidRDefault="008A7620" w:rsidP="00F75BC9">
            <w:pPr>
              <w:spacing w:before="60" w:after="60"/>
              <w:rPr>
                <w:lang w:val="en-GB"/>
              </w:rPr>
            </w:pPr>
            <w:r>
              <w:rPr>
                <w:lang w:val="en-GB"/>
              </w:rPr>
              <w:t>CAT/C/CHN/4</w:t>
            </w:r>
            <w:r w:rsidR="009A7538">
              <w:rPr>
                <w:lang w:val="en-GB"/>
              </w:rPr>
              <w:br/>
            </w:r>
            <w:r w:rsidR="009A696E">
              <w:rPr>
                <w:lang w:val="en-GB"/>
              </w:rPr>
              <w:t>CAT/C/HKG/4</w:t>
            </w:r>
            <w:r w:rsidR="009A7538">
              <w:rPr>
                <w:lang w:val="en-GB"/>
              </w:rPr>
              <w:br/>
            </w:r>
            <w:r w:rsidR="009A696E">
              <w:rPr>
                <w:lang w:val="en-GB"/>
              </w:rPr>
              <w:t>CAT/C/MAC/4</w:t>
            </w:r>
          </w:p>
        </w:tc>
      </w:tr>
      <w:tr w:rsidR="009A7538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7538" w:rsidRDefault="009A7538" w:rsidP="00F75BC9">
            <w:pPr>
              <w:spacing w:before="60" w:after="60"/>
            </w:pPr>
            <w:r>
              <w:t>15 heures</w:t>
            </w:r>
          </w:p>
        </w:tc>
        <w:tc>
          <w:tcPr>
            <w:tcW w:w="4559" w:type="dxa"/>
          </w:tcPr>
          <w:p w:rsidR="009A7538" w:rsidRDefault="009A7538" w:rsidP="00F75BC9">
            <w:pPr>
              <w:spacing w:before="60" w:after="60"/>
            </w:pPr>
            <w:r>
              <w:t>Kazakhstan: réponses</w:t>
            </w:r>
          </w:p>
        </w:tc>
        <w:tc>
          <w:tcPr>
            <w:tcW w:w="2466" w:type="dxa"/>
          </w:tcPr>
          <w:p w:rsidR="009A7538" w:rsidRDefault="009A7538" w:rsidP="00F75BC9">
            <w:pPr>
              <w:spacing w:before="60" w:after="60"/>
              <w:rPr>
                <w:lang w:val="en-GB"/>
              </w:rPr>
            </w:pPr>
          </w:p>
        </w:tc>
      </w:tr>
      <w:tr w:rsidR="009A696E" w:rsidRPr="00715EFA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9A696E" w:rsidRPr="00715EFA" w:rsidRDefault="009A696E" w:rsidP="00782837">
            <w:pPr>
              <w:spacing w:before="120" w:after="120"/>
              <w:rPr>
                <w:b/>
              </w:rPr>
            </w:pPr>
            <w:r>
              <w:rPr>
                <w:b/>
              </w:rPr>
              <w:t>Lundi</w:t>
            </w:r>
            <w:r w:rsidRPr="00715EFA">
              <w:rPr>
                <w:b/>
              </w:rPr>
              <w:t xml:space="preserve"> </w:t>
            </w:r>
            <w:r>
              <w:rPr>
                <w:b/>
              </w:rPr>
              <w:t>10 novembre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696E" w:rsidRDefault="009A696E" w:rsidP="00F75BC9">
            <w:pPr>
              <w:spacing w:before="60" w:after="60"/>
            </w:pPr>
            <w:r>
              <w:t>10 heures</w:t>
            </w:r>
          </w:p>
        </w:tc>
        <w:tc>
          <w:tcPr>
            <w:tcW w:w="4559" w:type="dxa"/>
          </w:tcPr>
          <w:p w:rsidR="009A696E" w:rsidRDefault="009A696E" w:rsidP="00F75BC9">
            <w:pPr>
              <w:spacing w:before="60" w:after="60"/>
            </w:pPr>
            <w:r>
              <w:t>Chine, y compris la Région administrative spéciale de Hong Kong et la Région administrative spéciale de Macao: réponses</w:t>
            </w:r>
          </w:p>
        </w:tc>
        <w:tc>
          <w:tcPr>
            <w:tcW w:w="2466" w:type="dxa"/>
          </w:tcPr>
          <w:p w:rsidR="009A696E" w:rsidRDefault="009A696E" w:rsidP="00F75BC9">
            <w:pPr>
              <w:spacing w:before="60" w:after="60"/>
              <w:rPr>
                <w:lang w:val="en-GB"/>
              </w:rPr>
            </w:pPr>
          </w:p>
        </w:tc>
      </w:tr>
      <w:tr w:rsidR="009A696E" w:rsidRPr="00715EFA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9A696E" w:rsidRPr="00715EFA" w:rsidRDefault="009A696E" w:rsidP="00782837">
            <w:pPr>
              <w:spacing w:before="120" w:after="120"/>
              <w:rPr>
                <w:b/>
              </w:rPr>
            </w:pPr>
            <w:r w:rsidRPr="00715EFA">
              <w:rPr>
                <w:b/>
              </w:rPr>
              <w:t>M</w:t>
            </w:r>
            <w:r>
              <w:rPr>
                <w:b/>
              </w:rPr>
              <w:t>a</w:t>
            </w:r>
            <w:r w:rsidRPr="00715EFA">
              <w:rPr>
                <w:b/>
              </w:rPr>
              <w:t>r</w:t>
            </w:r>
            <w:r>
              <w:rPr>
                <w:b/>
              </w:rPr>
              <w:t>d</w:t>
            </w:r>
            <w:r w:rsidRPr="00715EFA">
              <w:rPr>
                <w:b/>
              </w:rPr>
              <w:t xml:space="preserve">i </w:t>
            </w:r>
            <w:r>
              <w:rPr>
                <w:b/>
              </w:rPr>
              <w:t>11 novembre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696E" w:rsidRDefault="009A696E" w:rsidP="00F75BC9">
            <w:pPr>
              <w:spacing w:before="60" w:after="60"/>
            </w:pPr>
            <w:r>
              <w:t>10 heures</w:t>
            </w:r>
          </w:p>
        </w:tc>
        <w:tc>
          <w:tcPr>
            <w:tcW w:w="4559" w:type="dxa"/>
          </w:tcPr>
          <w:p w:rsidR="009A696E" w:rsidRDefault="009A696E" w:rsidP="00F75BC9">
            <w:pPr>
              <w:spacing w:before="60" w:after="60"/>
            </w:pPr>
            <w:r>
              <w:t>Monténégro: rapport initial</w:t>
            </w:r>
          </w:p>
        </w:tc>
        <w:tc>
          <w:tcPr>
            <w:tcW w:w="2466" w:type="dxa"/>
          </w:tcPr>
          <w:p w:rsidR="009A696E" w:rsidRDefault="009A696E" w:rsidP="00F75BC9">
            <w:pPr>
              <w:spacing w:before="60" w:after="60"/>
              <w:rPr>
                <w:lang w:val="nl-NL"/>
              </w:rPr>
            </w:pPr>
            <w:r>
              <w:rPr>
                <w:lang w:val="nl-NL"/>
              </w:rPr>
              <w:t>CAT/C/MNE/1</w:t>
            </w:r>
          </w:p>
        </w:tc>
      </w:tr>
      <w:tr w:rsidR="009A696E" w:rsidRPr="00715EFA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9A696E" w:rsidRPr="00715EFA" w:rsidRDefault="009A696E" w:rsidP="00782837">
            <w:pPr>
              <w:spacing w:before="120" w:after="120"/>
              <w:rPr>
                <w:b/>
              </w:rPr>
            </w:pPr>
            <w:r>
              <w:rPr>
                <w:b/>
              </w:rPr>
              <w:t>Mercredi 12 novembre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696E" w:rsidRDefault="009A696E" w:rsidP="00F75BC9">
            <w:pPr>
              <w:spacing w:before="60" w:after="60"/>
            </w:pPr>
            <w:r>
              <w:t>10 heures</w:t>
            </w:r>
          </w:p>
        </w:tc>
        <w:tc>
          <w:tcPr>
            <w:tcW w:w="4559" w:type="dxa"/>
          </w:tcPr>
          <w:p w:rsidR="009A696E" w:rsidRDefault="009A696E" w:rsidP="00F75BC9">
            <w:pPr>
              <w:spacing w:before="60" w:after="60"/>
            </w:pPr>
            <w:r>
              <w:t>Belgique: deuxième rapport périodique</w:t>
            </w:r>
          </w:p>
        </w:tc>
        <w:tc>
          <w:tcPr>
            <w:tcW w:w="2466" w:type="dxa"/>
          </w:tcPr>
          <w:p w:rsidR="009A696E" w:rsidRDefault="009A696E" w:rsidP="00F75BC9">
            <w:pPr>
              <w:spacing w:before="60" w:after="60"/>
            </w:pPr>
            <w:r>
              <w:t>CAT/C/BEL/2</w:t>
            </w:r>
          </w:p>
        </w:tc>
      </w:tr>
      <w:tr w:rsidR="009A7538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7538" w:rsidRDefault="009A7538" w:rsidP="00F75BC9">
            <w:pPr>
              <w:spacing w:before="60" w:after="60"/>
            </w:pPr>
            <w:r>
              <w:t>15 heures</w:t>
            </w:r>
          </w:p>
        </w:tc>
        <w:tc>
          <w:tcPr>
            <w:tcW w:w="4559" w:type="dxa"/>
          </w:tcPr>
          <w:p w:rsidR="009A7538" w:rsidRDefault="009A7538" w:rsidP="00F75BC9">
            <w:pPr>
              <w:spacing w:before="60" w:after="60"/>
            </w:pPr>
            <w:r>
              <w:t>Monténégro: réponses</w:t>
            </w:r>
          </w:p>
        </w:tc>
        <w:tc>
          <w:tcPr>
            <w:tcW w:w="2466" w:type="dxa"/>
          </w:tcPr>
          <w:p w:rsidR="009A7538" w:rsidRDefault="009A7538" w:rsidP="00F75BC9">
            <w:pPr>
              <w:spacing w:before="60" w:after="60"/>
            </w:pPr>
          </w:p>
        </w:tc>
      </w:tr>
      <w:tr w:rsidR="009A696E" w:rsidRPr="00715EFA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9A696E" w:rsidRPr="00715EFA" w:rsidRDefault="009A696E" w:rsidP="00782837">
            <w:pPr>
              <w:spacing w:before="120" w:after="120"/>
              <w:rPr>
                <w:b/>
              </w:rPr>
            </w:pPr>
            <w:r>
              <w:rPr>
                <w:b/>
              </w:rPr>
              <w:t>Jeudi 13 novembre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696E" w:rsidRDefault="009A696E" w:rsidP="00F75BC9">
            <w:pPr>
              <w:spacing w:before="60" w:after="60"/>
            </w:pPr>
            <w:r>
              <w:t>10 heures</w:t>
            </w:r>
          </w:p>
        </w:tc>
        <w:tc>
          <w:tcPr>
            <w:tcW w:w="4559" w:type="dxa"/>
          </w:tcPr>
          <w:p w:rsidR="009A696E" w:rsidRDefault="009A696E" w:rsidP="00F75BC9">
            <w:pPr>
              <w:spacing w:before="60" w:after="60"/>
            </w:pPr>
            <w:r>
              <w:t>Kenya: rapport initial</w:t>
            </w:r>
          </w:p>
        </w:tc>
        <w:tc>
          <w:tcPr>
            <w:tcW w:w="2466" w:type="dxa"/>
          </w:tcPr>
          <w:p w:rsidR="009A696E" w:rsidRDefault="009A696E" w:rsidP="00F75BC9">
            <w:pPr>
              <w:spacing w:before="60" w:after="60"/>
            </w:pPr>
            <w:r>
              <w:t>CAT/C/KEN/1</w:t>
            </w:r>
          </w:p>
        </w:tc>
      </w:tr>
      <w:tr w:rsidR="009A7538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7538" w:rsidRDefault="009A7538" w:rsidP="00F75BC9">
            <w:pPr>
              <w:spacing w:before="60" w:after="60"/>
            </w:pPr>
            <w:r>
              <w:t>15 heures</w:t>
            </w:r>
          </w:p>
        </w:tc>
        <w:tc>
          <w:tcPr>
            <w:tcW w:w="4559" w:type="dxa"/>
          </w:tcPr>
          <w:p w:rsidR="009A7538" w:rsidRDefault="009A7538" w:rsidP="00F75BC9">
            <w:pPr>
              <w:spacing w:before="60" w:after="60"/>
            </w:pPr>
            <w:r>
              <w:t>Belgique: réponses</w:t>
            </w:r>
          </w:p>
        </w:tc>
        <w:tc>
          <w:tcPr>
            <w:tcW w:w="2466" w:type="dxa"/>
          </w:tcPr>
          <w:p w:rsidR="009A7538" w:rsidRDefault="009A7538" w:rsidP="00F75BC9">
            <w:pPr>
              <w:spacing w:before="60" w:after="60"/>
            </w:pPr>
          </w:p>
        </w:tc>
      </w:tr>
      <w:tr w:rsidR="00221F3B" w:rsidTr="009D1A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5" w:type="dxa"/>
            <w:gridSpan w:val="3"/>
          </w:tcPr>
          <w:p w:rsidR="00221F3B" w:rsidRDefault="00221F3B" w:rsidP="00782837">
            <w:pPr>
              <w:spacing w:before="120" w:after="120"/>
            </w:pPr>
            <w:r w:rsidRPr="000877DB">
              <w:rPr>
                <w:b/>
              </w:rPr>
              <w:t>Vendredi 1</w:t>
            </w:r>
            <w:r>
              <w:rPr>
                <w:b/>
              </w:rPr>
              <w:t>6</w:t>
            </w:r>
            <w:r w:rsidRPr="000877DB">
              <w:rPr>
                <w:b/>
              </w:rPr>
              <w:t xml:space="preserve"> novembre</w:t>
            </w:r>
          </w:p>
        </w:tc>
      </w:tr>
      <w:tr w:rsidR="009A696E" w:rsidTr="009A69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70" w:type="dxa"/>
          </w:tcPr>
          <w:p w:rsidR="009A696E" w:rsidRPr="00221F3B" w:rsidRDefault="00221F3B" w:rsidP="00F75BC9">
            <w:pPr>
              <w:spacing w:before="60" w:after="60"/>
            </w:pPr>
            <w:r>
              <w:t>10 heures</w:t>
            </w:r>
          </w:p>
        </w:tc>
        <w:tc>
          <w:tcPr>
            <w:tcW w:w="4559" w:type="dxa"/>
          </w:tcPr>
          <w:p w:rsidR="009A696E" w:rsidRDefault="009A696E" w:rsidP="00F75BC9">
            <w:pPr>
              <w:spacing w:before="60" w:after="60"/>
            </w:pPr>
            <w:r>
              <w:t>Kenya: réponses</w:t>
            </w:r>
          </w:p>
        </w:tc>
        <w:tc>
          <w:tcPr>
            <w:tcW w:w="2466" w:type="dxa"/>
          </w:tcPr>
          <w:p w:rsidR="009A696E" w:rsidRDefault="009A696E" w:rsidP="00F75BC9">
            <w:pPr>
              <w:spacing w:before="60" w:after="60"/>
            </w:pPr>
          </w:p>
        </w:tc>
      </w:tr>
    </w:tbl>
    <w:p w:rsidR="009A696E" w:rsidRPr="004D20AA" w:rsidRDefault="009A696E" w:rsidP="009A696E">
      <w:pPr>
        <w:keepNext/>
        <w:spacing w:before="180" w:after="240"/>
        <w:jc w:val="center"/>
        <w:rPr>
          <w:b/>
          <w:lang w:val="fr-FR"/>
        </w:rPr>
      </w:pPr>
      <w:r>
        <w:rPr>
          <w:b/>
          <w:lang w:val="fr-FR"/>
        </w:rPr>
        <w:t>6</w:t>
      </w:r>
      <w:r w:rsidRPr="004D20AA">
        <w:rPr>
          <w:b/>
          <w:lang w:val="fr-FR"/>
        </w:rPr>
        <w:t>.  Examen de rens</w:t>
      </w:r>
      <w:r w:rsidR="00221F3B">
        <w:rPr>
          <w:b/>
          <w:lang w:val="fr-FR"/>
        </w:rPr>
        <w:t>eignements reçus en application</w:t>
      </w:r>
      <w:r w:rsidR="00221F3B">
        <w:rPr>
          <w:b/>
          <w:lang w:val="fr-FR"/>
        </w:rPr>
        <w:br/>
      </w:r>
      <w:r w:rsidRPr="004D20AA">
        <w:rPr>
          <w:b/>
          <w:lang w:val="fr-FR"/>
        </w:rPr>
        <w:t>de l</w:t>
      </w:r>
      <w:r>
        <w:rPr>
          <w:b/>
          <w:lang w:val="fr-FR"/>
        </w:rPr>
        <w:t>’</w:t>
      </w:r>
      <w:r w:rsidRPr="004D20AA">
        <w:rPr>
          <w:b/>
          <w:lang w:val="fr-FR"/>
        </w:rPr>
        <w:t>article 20 de la Convention</w:t>
      </w:r>
    </w:p>
    <w:p w:rsidR="009A696E" w:rsidRPr="00D36A91" w:rsidRDefault="009A696E" w:rsidP="009A696E">
      <w:pPr>
        <w:spacing w:after="240"/>
        <w:ind w:firstLine="567"/>
        <w:rPr>
          <w:lang w:val="fr-FR"/>
        </w:rPr>
      </w:pPr>
      <w:r w:rsidRPr="00D36A91">
        <w:rPr>
          <w:lang w:val="fr-FR"/>
        </w:rPr>
        <w:t>Conformément aux dispos</w:t>
      </w:r>
      <w:r>
        <w:rPr>
          <w:lang w:val="fr-FR"/>
        </w:rPr>
        <w:t>itions du chapitre XVII de son R</w:t>
      </w:r>
      <w:r w:rsidRPr="00D36A91">
        <w:rPr>
          <w:lang w:val="fr-FR"/>
        </w:rPr>
        <w:t>èglement intérieur, le Comité examinera les renseignements qui sont ou semblent être présentés pour examen en vertu de l</w:t>
      </w:r>
      <w:r>
        <w:rPr>
          <w:lang w:val="fr-FR"/>
        </w:rPr>
        <w:t>’</w:t>
      </w:r>
      <w:r w:rsidRPr="00D36A91">
        <w:rPr>
          <w:lang w:val="fr-FR"/>
        </w:rPr>
        <w:t>article 20 de la Convention.</w:t>
      </w:r>
    </w:p>
    <w:p w:rsidR="009A696E" w:rsidRDefault="009A696E" w:rsidP="009A696E">
      <w:pPr>
        <w:spacing w:after="240"/>
        <w:ind w:firstLine="567"/>
        <w:rPr>
          <w:lang w:val="fr-FR"/>
        </w:rPr>
      </w:pPr>
      <w:r w:rsidRPr="00D36A91">
        <w:rPr>
          <w:lang w:val="fr-FR"/>
        </w:rPr>
        <w:t>Conformément au paragraphe 5 de l</w:t>
      </w:r>
      <w:r>
        <w:rPr>
          <w:lang w:val="fr-FR"/>
        </w:rPr>
        <w:t>’article </w:t>
      </w:r>
      <w:r w:rsidRPr="00D36A91">
        <w:rPr>
          <w:lang w:val="fr-FR"/>
        </w:rPr>
        <w:t>20 de la C</w:t>
      </w:r>
      <w:r>
        <w:rPr>
          <w:lang w:val="fr-FR"/>
        </w:rPr>
        <w:t>onvention et aux articles 72 et </w:t>
      </w:r>
      <w:r w:rsidRPr="00D36A91">
        <w:rPr>
          <w:lang w:val="fr-FR"/>
        </w:rPr>
        <w:t xml:space="preserve">73 du </w:t>
      </w:r>
      <w:r>
        <w:rPr>
          <w:lang w:val="fr-FR"/>
        </w:rPr>
        <w:t>R</w:t>
      </w:r>
      <w:r w:rsidRPr="00D36A91">
        <w:rPr>
          <w:lang w:val="fr-FR"/>
        </w:rPr>
        <w:t>èglement intérieur, tous les documents et tous les travaux du Comité afférents aux fonctions qui lui sont confiées en vertu de l</w:t>
      </w:r>
      <w:r>
        <w:rPr>
          <w:lang w:val="fr-FR"/>
        </w:rPr>
        <w:t>’article </w:t>
      </w:r>
      <w:r w:rsidRPr="00D36A91">
        <w:rPr>
          <w:lang w:val="fr-FR"/>
        </w:rPr>
        <w:t>20 de la Convention sont confidentiels et toutes les séances concernant les travaux au titre de cet article sont privées.</w:t>
      </w:r>
    </w:p>
    <w:p w:rsidR="009A696E" w:rsidRPr="004D20AA" w:rsidRDefault="009A696E" w:rsidP="009A696E">
      <w:pPr>
        <w:keepNext/>
        <w:spacing w:after="240"/>
        <w:jc w:val="center"/>
        <w:rPr>
          <w:b/>
          <w:lang w:val="fr-FR"/>
        </w:rPr>
      </w:pPr>
      <w:r>
        <w:rPr>
          <w:b/>
          <w:lang w:val="fr-FR"/>
        </w:rPr>
        <w:t xml:space="preserve">7.  </w:t>
      </w:r>
      <w:r w:rsidRPr="004D20AA">
        <w:rPr>
          <w:b/>
          <w:lang w:val="fr-FR"/>
        </w:rPr>
        <w:t>Examen de commu</w:t>
      </w:r>
      <w:r w:rsidR="000D2AA6">
        <w:rPr>
          <w:b/>
          <w:lang w:val="fr-FR"/>
        </w:rPr>
        <w:t>nications reçues en application</w:t>
      </w:r>
      <w:r w:rsidR="000D2AA6">
        <w:rPr>
          <w:b/>
          <w:lang w:val="fr-FR"/>
        </w:rPr>
        <w:br/>
      </w:r>
      <w:r w:rsidRPr="004D20AA">
        <w:rPr>
          <w:b/>
          <w:lang w:val="fr-FR"/>
        </w:rPr>
        <w:t>de l</w:t>
      </w:r>
      <w:r>
        <w:rPr>
          <w:b/>
          <w:lang w:val="fr-FR"/>
        </w:rPr>
        <w:t>’</w:t>
      </w:r>
      <w:r w:rsidRPr="004D20AA">
        <w:rPr>
          <w:b/>
          <w:lang w:val="fr-FR"/>
        </w:rPr>
        <w:t>article 22 de la Convention</w:t>
      </w:r>
    </w:p>
    <w:p w:rsidR="009A696E" w:rsidRPr="00EA71CB" w:rsidRDefault="009A696E" w:rsidP="009A696E">
      <w:pPr>
        <w:spacing w:after="240"/>
        <w:ind w:firstLine="567"/>
        <w:rPr>
          <w:lang w:val="fr-FR"/>
        </w:rPr>
      </w:pPr>
      <w:r w:rsidRPr="00EA71CB">
        <w:rPr>
          <w:lang w:val="fr-FR"/>
        </w:rPr>
        <w:t>Conformément aux dispo</w:t>
      </w:r>
      <w:r>
        <w:rPr>
          <w:lang w:val="fr-FR"/>
        </w:rPr>
        <w:t>sitions du chapitre XIX de son R</w:t>
      </w:r>
      <w:r w:rsidRPr="00EA71CB">
        <w:rPr>
          <w:lang w:val="fr-FR"/>
        </w:rPr>
        <w:t>èglement intérieur, le Comité examinera les communications qui lui sont ou semblent lui être soumises en application de</w:t>
      </w:r>
      <w:r w:rsidR="00530181">
        <w:rPr>
          <w:lang w:val="fr-FR"/>
        </w:rPr>
        <w:t xml:space="preserve"> </w:t>
      </w:r>
      <w:r w:rsidRPr="00EA71CB">
        <w:rPr>
          <w:lang w:val="fr-FR"/>
        </w:rPr>
        <w:t>l</w:t>
      </w:r>
      <w:r>
        <w:rPr>
          <w:lang w:val="fr-FR"/>
        </w:rPr>
        <w:t>’article </w:t>
      </w:r>
      <w:r w:rsidRPr="00EA71CB">
        <w:rPr>
          <w:lang w:val="fr-FR"/>
        </w:rPr>
        <w:t>22 de la Convention.</w:t>
      </w:r>
    </w:p>
    <w:p w:rsidR="009A696E" w:rsidRDefault="009A696E" w:rsidP="009A696E">
      <w:pPr>
        <w:spacing w:after="240"/>
        <w:ind w:firstLine="567"/>
        <w:rPr>
          <w:lang w:val="fr-FR"/>
        </w:rPr>
      </w:pPr>
      <w:r>
        <w:rPr>
          <w:lang w:val="fr-FR"/>
        </w:rPr>
        <w:t>Conformément au paragraphe </w:t>
      </w:r>
      <w:r w:rsidRPr="00EA71CB">
        <w:rPr>
          <w:lang w:val="fr-FR"/>
        </w:rPr>
        <w:t>6 de l</w:t>
      </w:r>
      <w:r>
        <w:rPr>
          <w:lang w:val="fr-FR"/>
        </w:rPr>
        <w:t>’</w:t>
      </w:r>
      <w:r w:rsidRPr="00EA71CB">
        <w:rPr>
          <w:lang w:val="fr-FR"/>
        </w:rPr>
        <w:t>article 22 de la Convention et au paragraphe 1 de</w:t>
      </w:r>
      <w:r w:rsidR="00530181">
        <w:rPr>
          <w:lang w:val="fr-FR"/>
        </w:rPr>
        <w:t xml:space="preserve"> </w:t>
      </w:r>
      <w:r w:rsidRPr="00EA71CB">
        <w:rPr>
          <w:lang w:val="fr-FR"/>
        </w:rPr>
        <w:t>l</w:t>
      </w:r>
      <w:r>
        <w:rPr>
          <w:lang w:val="fr-FR"/>
        </w:rPr>
        <w:t>’article 101 du R</w:t>
      </w:r>
      <w:r w:rsidRPr="00EA71CB">
        <w:rPr>
          <w:lang w:val="fr-FR"/>
        </w:rPr>
        <w:t>èglement intérieur, les séances du Comité ou de ses organes subsidiaires au</w:t>
      </w:r>
      <w:r w:rsidR="00530181">
        <w:rPr>
          <w:lang w:val="fr-FR"/>
        </w:rPr>
        <w:t xml:space="preserve"> </w:t>
      </w:r>
      <w:r w:rsidRPr="00EA71CB">
        <w:rPr>
          <w:lang w:val="fr-FR"/>
        </w:rPr>
        <w:t>cours desquelles sont examinées les communications reçues en application de l</w:t>
      </w:r>
      <w:r>
        <w:rPr>
          <w:lang w:val="fr-FR"/>
        </w:rPr>
        <w:t>’article </w:t>
      </w:r>
      <w:r w:rsidRPr="00EA71CB">
        <w:rPr>
          <w:lang w:val="fr-FR"/>
        </w:rPr>
        <w:t>22 de la Convention sont privées.</w:t>
      </w:r>
    </w:p>
    <w:p w:rsidR="00544A5C" w:rsidRDefault="009A696E" w:rsidP="009A696E">
      <w:pPr>
        <w:spacing w:after="240"/>
        <w:jc w:val="center"/>
      </w:pPr>
      <w:r>
        <w:t>-----</w:t>
      </w:r>
    </w:p>
    <w:sectPr w:rsidR="00544A5C" w:rsidSect="009A696E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B1C" w:rsidRDefault="000C2B1C">
      <w:r>
        <w:separator/>
      </w:r>
    </w:p>
  </w:endnote>
  <w:endnote w:type="continuationSeparator" w:id="0">
    <w:p w:rsidR="000C2B1C" w:rsidRDefault="000C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B1C" w:rsidRDefault="000C2B1C">
    <w:pPr>
      <w:pStyle w:val="Footer"/>
    </w:pPr>
    <w:r>
      <w:t>GE.08-44763 (F)    301008    301008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B1C" w:rsidRDefault="000C2B1C">
      <w:r>
        <w:separator/>
      </w:r>
    </w:p>
  </w:footnote>
  <w:footnote w:type="continuationSeparator" w:id="0">
    <w:p w:rsidR="000C2B1C" w:rsidRDefault="000C2B1C">
      <w:r>
        <w:continuationSeparator/>
      </w:r>
    </w:p>
  </w:footnote>
  <w:footnote w:id="1">
    <w:p w:rsidR="000C2B1C" w:rsidRDefault="000C2B1C" w:rsidP="007475CA">
      <w:pPr>
        <w:pStyle w:val="FootnoteText"/>
        <w:spacing w:after="240"/>
      </w:pPr>
      <w:r>
        <w:rPr>
          <w:rStyle w:val="FootnoteReference"/>
        </w:rPr>
        <w:t>*</w:t>
      </w:r>
      <w:r>
        <w:t xml:space="preserve"> La date indiquée entre crochets est la date révisée fixée pour la présentation du rapport de l’État partie, conformément à la décision prise par le Comité lors de l’adoption de ses recommandations concernant le dernier rapport de l’État partie.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B1C" w:rsidRDefault="000C2B1C">
    <w:pPr>
      <w:pStyle w:val="Header"/>
    </w:pPr>
    <w:r>
      <w:t>CAT/C/41/1</w:t>
    </w:r>
  </w:p>
  <w:p w:rsidR="000C2B1C" w:rsidRDefault="000C2B1C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14</w:t>
    </w:r>
    <w:r>
      <w:fldChar w:fldCharType="end"/>
    </w:r>
  </w:p>
  <w:p w:rsidR="000C2B1C" w:rsidRDefault="000C2B1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B1C" w:rsidRDefault="000C2B1C" w:rsidP="009A696E">
    <w:pPr>
      <w:pStyle w:val="Header"/>
      <w:tabs>
        <w:tab w:val="clear" w:pos="4320"/>
        <w:tab w:val="clear" w:pos="8640"/>
        <w:tab w:val="left" w:pos="6803"/>
      </w:tabs>
    </w:pPr>
    <w:r>
      <w:tab/>
      <w:t>CAT/C/41/1</w:t>
    </w:r>
  </w:p>
  <w:p w:rsidR="000C2B1C" w:rsidRDefault="000C2B1C" w:rsidP="009A696E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15</w:t>
    </w:r>
    <w:r>
      <w:fldChar w:fldCharType="end"/>
    </w:r>
  </w:p>
  <w:p w:rsidR="000C2B1C" w:rsidRDefault="000C2B1C" w:rsidP="009A696E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756D"/>
    <w:rsid w:val="000863CA"/>
    <w:rsid w:val="000C2B1C"/>
    <w:rsid w:val="000D2AA6"/>
    <w:rsid w:val="00221F3B"/>
    <w:rsid w:val="00276F3F"/>
    <w:rsid w:val="00363BA3"/>
    <w:rsid w:val="003773DF"/>
    <w:rsid w:val="003D7B3A"/>
    <w:rsid w:val="0042756D"/>
    <w:rsid w:val="00530181"/>
    <w:rsid w:val="00544A5C"/>
    <w:rsid w:val="007475CA"/>
    <w:rsid w:val="00782837"/>
    <w:rsid w:val="008A7620"/>
    <w:rsid w:val="009A696E"/>
    <w:rsid w:val="009A7538"/>
    <w:rsid w:val="009D1A70"/>
    <w:rsid w:val="00A365BB"/>
    <w:rsid w:val="00B65AF2"/>
    <w:rsid w:val="00F75BC9"/>
    <w:rsid w:val="00FD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rsid w:val="00276F3F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276F3F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276F3F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15</Pages>
  <Words>2236</Words>
  <Characters>11766</Characters>
  <Application>Microsoft Office Word</Application>
  <DocSecurity>4</DocSecurity>
  <Lines>1176</Lines>
  <Paragraphs>823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CAT/C/41/1</vt:lpstr>
    </vt:vector>
  </TitlesOfParts>
  <Company/>
  <LinksUpToDate>false</LinksUpToDate>
  <CharactersWithSpaces>13179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CAT/C/41/1</dc:title>
  <dc:subject>final</dc:subject>
  <dc:creator>Y.Gibert</dc:creator>
  <cp:keywords/>
  <dc:description/>
  <cp:lastModifiedBy>Adtpsfra</cp:lastModifiedBy>
  <cp:revision>2</cp:revision>
  <cp:lastPrinted>2008-10-30T12:27:00Z</cp:lastPrinted>
  <dcterms:created xsi:type="dcterms:W3CDTF">2008-10-30T12:29:00Z</dcterms:created>
  <dcterms:modified xsi:type="dcterms:W3CDTF">2008-10-30T12:29:00Z</dcterms:modified>
</cp:coreProperties>
</file>