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4252"/>
        <w:gridCol w:w="3650"/>
      </w:tblGrid>
      <w:tr w:rsidR="002B2C7C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B2C7C" w:rsidRDefault="002B2C7C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28"/>
              </w:rPr>
              <w:t>NATIONS UNIES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B2C7C" w:rsidRDefault="002B2C7C"/>
        </w:tc>
        <w:tc>
          <w:tcPr>
            <w:tcW w:w="36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B2C7C" w:rsidRDefault="002B2C7C">
            <w:pPr>
              <w:jc w:val="right"/>
              <w:rPr>
                <w:rFonts w:ascii="Arial" w:hAnsi="Arial" w:cs="Arial"/>
                <w:b/>
                <w:sz w:val="72"/>
              </w:rPr>
            </w:pPr>
            <w:r>
              <w:rPr>
                <w:rFonts w:ascii="Arial" w:hAnsi="Arial" w:cs="Arial"/>
                <w:b/>
                <w:sz w:val="72"/>
              </w:rPr>
              <w:t>E</w:t>
            </w:r>
          </w:p>
        </w:tc>
      </w:tr>
      <w:tr w:rsidR="002B2C7C">
        <w:tblPrEx>
          <w:tblCellMar>
            <w:top w:w="0" w:type="dxa"/>
            <w:bottom w:w="0" w:type="dxa"/>
          </w:tblCellMar>
        </w:tblPrEx>
        <w:trPr>
          <w:trHeight w:val="2495"/>
        </w:trPr>
        <w:tc>
          <w:tcPr>
            <w:tcW w:w="156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2B2C7C" w:rsidRDefault="002B2C7C">
            <w:pPr>
              <w:spacing w:before="240"/>
            </w:pPr>
            <w: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63.75pt" o:ole="" o:allowoverlap="f">
                  <v:imagedata r:id="rId7" o:title=""/>
                </v:shape>
                <o:OLEObject Type="Embed" ProgID="Word.Picture.8" ShapeID="_x0000_i1025" DrawAspect="Content" ObjectID="_1418826358" r:id="rId8"/>
              </w:object>
            </w:r>
          </w:p>
        </w:tc>
        <w:tc>
          <w:tcPr>
            <w:tcW w:w="4252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2B2C7C" w:rsidRDefault="002B2C7C">
            <w:pPr>
              <w:spacing w:before="360"/>
              <w:rPr>
                <w:rFonts w:ascii="Univers" w:hAnsi="Univers"/>
                <w:b/>
                <w:sz w:val="36"/>
              </w:rPr>
            </w:pPr>
            <w:r>
              <w:rPr>
                <w:rFonts w:ascii="Arial" w:hAnsi="Arial" w:cs="Arial"/>
                <w:b/>
                <w:bCs/>
                <w:sz w:val="34"/>
              </w:rPr>
              <w:t>Conseil économique</w:t>
            </w:r>
            <w:r>
              <w:rPr>
                <w:rFonts w:ascii="Arial" w:hAnsi="Arial" w:cs="Arial"/>
                <w:b/>
                <w:bCs/>
                <w:sz w:val="34"/>
              </w:rPr>
              <w:br/>
              <w:t>et social</w:t>
            </w:r>
          </w:p>
        </w:tc>
        <w:tc>
          <w:tcPr>
            <w:tcW w:w="365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2B2C7C" w:rsidRDefault="002B2C7C" w:rsidP="00EA4E74">
            <w:pPr>
              <w:spacing w:before="240" w:after="240"/>
            </w:pPr>
            <w:r>
              <w:t>Distr.</w:t>
            </w:r>
            <w:r>
              <w:br/>
            </w:r>
            <w:r w:rsidR="00EA4E74">
              <w:t>GÉNÉRALE</w:t>
            </w:r>
          </w:p>
          <w:p w:rsidR="002B2C7C" w:rsidRPr="00EA4E74" w:rsidRDefault="00EA4E74">
            <w:pPr>
              <w:spacing w:after="240"/>
            </w:pPr>
            <w:r w:rsidRPr="00EA4E74">
              <w:t>E/C.12/AUS/Q/4</w:t>
            </w:r>
            <w:r>
              <w:br/>
              <w:t>11 juin 2008</w:t>
            </w:r>
          </w:p>
          <w:p w:rsidR="002B2C7C" w:rsidRDefault="00EA4E74">
            <w:pPr>
              <w:spacing w:after="240"/>
            </w:pPr>
            <w:r>
              <w:t>FRANÇAIS</w:t>
            </w:r>
            <w:r>
              <w:br/>
              <w:t>Original: ANGLAIS</w:t>
            </w:r>
          </w:p>
        </w:tc>
      </w:tr>
    </w:tbl>
    <w:p w:rsidR="00896100" w:rsidRPr="00A276D9" w:rsidRDefault="00896100" w:rsidP="00D0529E">
      <w:pPr>
        <w:spacing w:before="120" w:after="360"/>
        <w:rPr>
          <w:szCs w:val="24"/>
        </w:rPr>
      </w:pPr>
      <w:r w:rsidRPr="00A276D9">
        <w:rPr>
          <w:b/>
          <w:szCs w:val="24"/>
        </w:rPr>
        <w:t xml:space="preserve">COMITÉ DES DROITS ÉCONOMIQUES, </w:t>
      </w:r>
      <w:r w:rsidRPr="00A276D9">
        <w:rPr>
          <w:b/>
          <w:szCs w:val="24"/>
        </w:rPr>
        <w:br/>
        <w:t>SOCIAUX ET CULTURELS</w:t>
      </w:r>
      <w:r w:rsidR="0070651F">
        <w:rPr>
          <w:b/>
          <w:szCs w:val="24"/>
        </w:rPr>
        <w:br/>
      </w:r>
      <w:r w:rsidRPr="00A276D9">
        <w:rPr>
          <w:szCs w:val="24"/>
        </w:rPr>
        <w:t xml:space="preserve">Groupe de travail de présession </w:t>
      </w:r>
      <w:r w:rsidR="0070651F">
        <w:rPr>
          <w:szCs w:val="24"/>
        </w:rPr>
        <w:br/>
        <w:t>19</w:t>
      </w:r>
      <w:r w:rsidR="0070651F">
        <w:rPr>
          <w:szCs w:val="24"/>
        </w:rPr>
        <w:noBreakHyphen/>
      </w:r>
      <w:r w:rsidRPr="00A276D9">
        <w:rPr>
          <w:szCs w:val="24"/>
        </w:rPr>
        <w:t>23 mai 2008</w:t>
      </w:r>
    </w:p>
    <w:p w:rsidR="00896100" w:rsidRPr="00A276D9" w:rsidRDefault="00896100" w:rsidP="00A276D9">
      <w:pPr>
        <w:spacing w:after="240"/>
        <w:jc w:val="center"/>
        <w:rPr>
          <w:b/>
          <w:szCs w:val="24"/>
        </w:rPr>
      </w:pPr>
      <w:r w:rsidRPr="00A276D9">
        <w:rPr>
          <w:b/>
          <w:szCs w:val="24"/>
        </w:rPr>
        <w:t>AUSTRALIE</w:t>
      </w:r>
    </w:p>
    <w:p w:rsidR="00896100" w:rsidRPr="00A276D9" w:rsidRDefault="00896100" w:rsidP="00A276D9">
      <w:pPr>
        <w:spacing w:after="240"/>
        <w:jc w:val="center"/>
        <w:rPr>
          <w:b/>
          <w:szCs w:val="24"/>
        </w:rPr>
      </w:pPr>
      <w:r w:rsidRPr="00A276D9">
        <w:rPr>
          <w:b/>
          <w:szCs w:val="24"/>
        </w:rPr>
        <w:t>APPLICATION DU PACTE INTERNATIONAL RELATIF AUX DROITS ÉCONOMIQUES, SOCIAUX ET CULTURELS</w:t>
      </w:r>
    </w:p>
    <w:p w:rsidR="00896100" w:rsidRPr="00A276D9" w:rsidRDefault="00896100" w:rsidP="00A276D9">
      <w:pPr>
        <w:spacing w:after="240"/>
        <w:jc w:val="center"/>
        <w:rPr>
          <w:b/>
          <w:szCs w:val="24"/>
        </w:rPr>
      </w:pPr>
      <w:r w:rsidRPr="00A276D9">
        <w:rPr>
          <w:b/>
          <w:szCs w:val="24"/>
        </w:rPr>
        <w:t>Liste des points à traiter à l</w:t>
      </w:r>
      <w:r w:rsidR="00A276D9">
        <w:rPr>
          <w:b/>
          <w:szCs w:val="24"/>
        </w:rPr>
        <w:t>’</w:t>
      </w:r>
      <w:r w:rsidRPr="00A276D9">
        <w:rPr>
          <w:b/>
          <w:szCs w:val="24"/>
        </w:rPr>
        <w:t>occasion de l</w:t>
      </w:r>
      <w:r w:rsidR="00A276D9">
        <w:rPr>
          <w:b/>
          <w:szCs w:val="24"/>
        </w:rPr>
        <w:t>’</w:t>
      </w:r>
      <w:r w:rsidRPr="00A276D9">
        <w:rPr>
          <w:b/>
          <w:szCs w:val="24"/>
        </w:rPr>
        <w:t xml:space="preserve">examen du </w:t>
      </w:r>
      <w:r w:rsidR="00D0529E">
        <w:rPr>
          <w:b/>
          <w:szCs w:val="24"/>
        </w:rPr>
        <w:t xml:space="preserve">quatrième rapport périodique de </w:t>
      </w:r>
      <w:r w:rsidRPr="00A276D9">
        <w:rPr>
          <w:b/>
          <w:szCs w:val="24"/>
        </w:rPr>
        <w:t>l</w:t>
      </w:r>
      <w:r w:rsidR="00A276D9">
        <w:rPr>
          <w:b/>
          <w:szCs w:val="24"/>
        </w:rPr>
        <w:t>’</w:t>
      </w:r>
      <w:r w:rsidRPr="00A276D9">
        <w:rPr>
          <w:b/>
          <w:szCs w:val="24"/>
        </w:rPr>
        <w:t>A</w:t>
      </w:r>
      <w:r w:rsidR="009F61DD">
        <w:rPr>
          <w:b/>
          <w:szCs w:val="24"/>
        </w:rPr>
        <w:t>ustralie constitué</w:t>
      </w:r>
      <w:r w:rsidRPr="00A276D9">
        <w:rPr>
          <w:b/>
          <w:szCs w:val="24"/>
        </w:rPr>
        <w:t xml:space="preserve"> du document consacré à l</w:t>
      </w:r>
      <w:r w:rsidR="00A276D9">
        <w:rPr>
          <w:b/>
          <w:szCs w:val="24"/>
        </w:rPr>
        <w:t>’</w:t>
      </w:r>
      <w:r w:rsidRPr="00A276D9">
        <w:rPr>
          <w:b/>
          <w:szCs w:val="24"/>
        </w:rPr>
        <w:t xml:space="preserve">application du Pacte concernant </w:t>
      </w:r>
      <w:r w:rsidR="00D0529E">
        <w:rPr>
          <w:b/>
          <w:szCs w:val="24"/>
        </w:rPr>
        <w:br/>
      </w:r>
      <w:r w:rsidRPr="00A276D9">
        <w:rPr>
          <w:b/>
          <w:szCs w:val="24"/>
        </w:rPr>
        <w:t>les droits visés aux articles 1</w:t>
      </w:r>
      <w:r w:rsidRPr="00A276D9">
        <w:rPr>
          <w:b/>
          <w:szCs w:val="24"/>
          <w:vertAlign w:val="superscript"/>
        </w:rPr>
        <w:t xml:space="preserve">er </w:t>
      </w:r>
      <w:r w:rsidR="00D0529E">
        <w:rPr>
          <w:b/>
          <w:szCs w:val="24"/>
        </w:rPr>
        <w:t xml:space="preserve">à 15 du </w:t>
      </w:r>
      <w:r w:rsidRPr="00A276D9">
        <w:rPr>
          <w:b/>
          <w:szCs w:val="24"/>
        </w:rPr>
        <w:t>Pacte international relatif aux droits</w:t>
      </w:r>
      <w:r w:rsidR="00D0529E">
        <w:rPr>
          <w:b/>
          <w:szCs w:val="24"/>
        </w:rPr>
        <w:br/>
      </w:r>
      <w:r w:rsidRPr="00A276D9">
        <w:rPr>
          <w:b/>
          <w:szCs w:val="24"/>
        </w:rPr>
        <w:t>économiques, soci</w:t>
      </w:r>
      <w:r w:rsidR="00D0529E">
        <w:rPr>
          <w:b/>
          <w:szCs w:val="24"/>
        </w:rPr>
        <w:t>aux et culturels (E/C.12/AUS/4) et du document</w:t>
      </w:r>
      <w:r w:rsidR="00D0529E">
        <w:rPr>
          <w:b/>
          <w:szCs w:val="24"/>
        </w:rPr>
        <w:br/>
        <w:t xml:space="preserve">de base commun </w:t>
      </w:r>
      <w:r w:rsidRPr="00A276D9">
        <w:rPr>
          <w:b/>
          <w:szCs w:val="24"/>
        </w:rPr>
        <w:t>(HRI/CORE/AUS/2007)</w:t>
      </w:r>
    </w:p>
    <w:p w:rsidR="00896100" w:rsidRPr="00A276D9" w:rsidRDefault="00896100" w:rsidP="00A276D9">
      <w:pPr>
        <w:keepNext/>
        <w:spacing w:after="240"/>
        <w:jc w:val="center"/>
        <w:rPr>
          <w:b/>
          <w:szCs w:val="24"/>
        </w:rPr>
      </w:pPr>
      <w:r w:rsidRPr="00A276D9">
        <w:rPr>
          <w:b/>
          <w:szCs w:val="24"/>
        </w:rPr>
        <w:t>I.  CADRE GÉNÉRAL DE L</w:t>
      </w:r>
      <w:r w:rsidR="00A276D9">
        <w:rPr>
          <w:b/>
          <w:szCs w:val="24"/>
        </w:rPr>
        <w:t>’</w:t>
      </w:r>
      <w:r w:rsidRPr="00A276D9">
        <w:rPr>
          <w:b/>
          <w:szCs w:val="24"/>
        </w:rPr>
        <w:t>APPLICATION DU PACTE</w:t>
      </w:r>
    </w:p>
    <w:p w:rsidR="00896100" w:rsidRPr="00A276D9" w:rsidRDefault="00896100" w:rsidP="009F61DD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1.</w:t>
      </w:r>
      <w:r w:rsidRPr="00A276D9">
        <w:rPr>
          <w:szCs w:val="24"/>
        </w:rPr>
        <w:tab/>
        <w:t xml:space="preserve">Indiquer les mesures prises </w:t>
      </w:r>
      <w:r w:rsidR="00D0529E">
        <w:rPr>
          <w:szCs w:val="24"/>
        </w:rPr>
        <w:t>−</w:t>
      </w:r>
      <w:r w:rsidRPr="00A276D9">
        <w:rPr>
          <w:szCs w:val="24"/>
        </w:rPr>
        <w:t xml:space="preserve"> notamment en matière de formation et de sensibilisation d</w:t>
      </w:r>
      <w:r w:rsidR="00D0529E">
        <w:rPr>
          <w:szCs w:val="24"/>
        </w:rPr>
        <w:t>es agents de la force publique −</w:t>
      </w:r>
      <w:r w:rsidRPr="00A276D9">
        <w:rPr>
          <w:szCs w:val="24"/>
        </w:rPr>
        <w:t xml:space="preserve"> pour lutter contre la discrimination à l</w:t>
      </w:r>
      <w:r w:rsidR="00A276D9">
        <w:rPr>
          <w:szCs w:val="24"/>
        </w:rPr>
        <w:t>’</w:t>
      </w:r>
      <w:r w:rsidRPr="00A276D9">
        <w:rPr>
          <w:szCs w:val="24"/>
        </w:rPr>
        <w:t>encontre des immigrés, des personnes d</w:t>
      </w:r>
      <w:r w:rsidR="00A276D9">
        <w:rPr>
          <w:szCs w:val="24"/>
        </w:rPr>
        <w:t>’</w:t>
      </w:r>
      <w:r w:rsidRPr="00A276D9">
        <w:rPr>
          <w:szCs w:val="24"/>
        </w:rPr>
        <w:t xml:space="preserve">origine étrangère et des </w:t>
      </w:r>
      <w:r w:rsidR="009F61DD">
        <w:rPr>
          <w:szCs w:val="24"/>
        </w:rPr>
        <w:t>populations</w:t>
      </w:r>
      <w:r w:rsidRPr="00A276D9">
        <w:rPr>
          <w:szCs w:val="24"/>
        </w:rPr>
        <w:t xml:space="preserve"> autochtones dans les domaines de l</w:t>
      </w:r>
      <w:r w:rsidR="00A276D9">
        <w:rPr>
          <w:szCs w:val="24"/>
        </w:rPr>
        <w:t>’</w:t>
      </w:r>
      <w:r w:rsidRPr="00A276D9">
        <w:rPr>
          <w:szCs w:val="24"/>
        </w:rPr>
        <w:t>emploi, du logement, des soins de santé, de l</w:t>
      </w:r>
      <w:r w:rsidR="00A276D9">
        <w:rPr>
          <w:szCs w:val="24"/>
        </w:rPr>
        <w:t>’</w:t>
      </w:r>
      <w:r w:rsidRPr="00A276D9">
        <w:rPr>
          <w:szCs w:val="24"/>
        </w:rPr>
        <w:t xml:space="preserve">éducation et de la culture. </w:t>
      </w:r>
    </w:p>
    <w:p w:rsidR="00896100" w:rsidRPr="00A276D9" w:rsidRDefault="00896100" w:rsidP="009F61DD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2.</w:t>
      </w:r>
      <w:r w:rsidRPr="00A276D9">
        <w:rPr>
          <w:szCs w:val="24"/>
        </w:rPr>
        <w:tab/>
        <w:t xml:space="preserve">Indiquer </w:t>
      </w:r>
      <w:r w:rsidR="009F61DD">
        <w:rPr>
          <w:szCs w:val="24"/>
        </w:rPr>
        <w:t>quelles</w:t>
      </w:r>
      <w:r w:rsidRPr="00A276D9">
        <w:rPr>
          <w:szCs w:val="24"/>
        </w:rPr>
        <w:t xml:space="preserve"> </w:t>
      </w:r>
      <w:r w:rsidR="009F61DD" w:rsidRPr="00A276D9">
        <w:rPr>
          <w:szCs w:val="24"/>
        </w:rPr>
        <w:t xml:space="preserve">voies de recours utiles </w:t>
      </w:r>
      <w:r w:rsidR="009F61DD">
        <w:rPr>
          <w:szCs w:val="24"/>
        </w:rPr>
        <w:t xml:space="preserve">sont ouvertes, dans </w:t>
      </w:r>
      <w:r w:rsidRPr="00A276D9">
        <w:rPr>
          <w:szCs w:val="24"/>
        </w:rPr>
        <w:t>le système juridique interne</w:t>
      </w:r>
      <w:r w:rsidR="009F61DD">
        <w:rPr>
          <w:szCs w:val="24"/>
        </w:rPr>
        <w:t>,</w:t>
      </w:r>
      <w:r w:rsidRPr="00A276D9">
        <w:rPr>
          <w:szCs w:val="24"/>
        </w:rPr>
        <w:t xml:space="preserve"> aux personnes dont les droits visés par le Pacte ont été enfreints. </w:t>
      </w:r>
    </w:p>
    <w:p w:rsidR="00896100" w:rsidRPr="00A276D9" w:rsidRDefault="00896100" w:rsidP="009F61DD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3.</w:t>
      </w:r>
      <w:r w:rsidRPr="00A276D9">
        <w:rPr>
          <w:szCs w:val="24"/>
        </w:rPr>
        <w:tab/>
        <w:t>Le Comité international de coordination des institutions nationales pour la promotion et la protection des droits de l</w:t>
      </w:r>
      <w:r w:rsidR="00A276D9">
        <w:rPr>
          <w:szCs w:val="24"/>
        </w:rPr>
        <w:t>’</w:t>
      </w:r>
      <w:r w:rsidRPr="00A276D9">
        <w:rPr>
          <w:szCs w:val="24"/>
        </w:rPr>
        <w:t>homme a engagé l</w:t>
      </w:r>
      <w:r w:rsidR="00A276D9">
        <w:rPr>
          <w:szCs w:val="24"/>
        </w:rPr>
        <w:t>’</w:t>
      </w:r>
      <w:r w:rsidRPr="00A276D9">
        <w:rPr>
          <w:szCs w:val="24"/>
        </w:rPr>
        <w:t>État partie à envisager de supprimer la disposition autorisant le Ministre à convoquer la Commission des droits de l</w:t>
      </w:r>
      <w:r w:rsidR="00A276D9">
        <w:rPr>
          <w:szCs w:val="24"/>
        </w:rPr>
        <w:t>’</w:t>
      </w:r>
      <w:r w:rsidRPr="00A276D9">
        <w:rPr>
          <w:szCs w:val="24"/>
        </w:rPr>
        <w:t>homme et de l</w:t>
      </w:r>
      <w:r w:rsidR="00A276D9">
        <w:rPr>
          <w:szCs w:val="24"/>
        </w:rPr>
        <w:t>’</w:t>
      </w:r>
      <w:r w:rsidRPr="00A276D9">
        <w:rPr>
          <w:szCs w:val="24"/>
        </w:rPr>
        <w:t>égalité des chances au motif que cette disposition pourrait compromettre l</w:t>
      </w:r>
      <w:r w:rsidR="00A276D9">
        <w:rPr>
          <w:szCs w:val="24"/>
        </w:rPr>
        <w:t>’</w:t>
      </w:r>
      <w:r w:rsidRPr="00A276D9">
        <w:rPr>
          <w:szCs w:val="24"/>
        </w:rPr>
        <w:t>indépendance de la Commission. Indiquer les progrès accomplis par l</w:t>
      </w:r>
      <w:r w:rsidR="00A276D9">
        <w:rPr>
          <w:szCs w:val="24"/>
        </w:rPr>
        <w:t>’</w:t>
      </w:r>
      <w:r w:rsidRPr="00A276D9">
        <w:rPr>
          <w:szCs w:val="24"/>
        </w:rPr>
        <w:t>État partie en ce qui concerne l</w:t>
      </w:r>
      <w:r w:rsidR="00A276D9">
        <w:rPr>
          <w:szCs w:val="24"/>
        </w:rPr>
        <w:t>’</w:t>
      </w:r>
      <w:r w:rsidRPr="00A276D9">
        <w:rPr>
          <w:szCs w:val="24"/>
        </w:rPr>
        <w:t xml:space="preserve">application de cette recommandation. </w:t>
      </w:r>
    </w:p>
    <w:p w:rsidR="00896100" w:rsidRPr="00A276D9" w:rsidRDefault="00896100" w:rsidP="00A276D9">
      <w:pPr>
        <w:keepNext/>
        <w:spacing w:after="240"/>
        <w:jc w:val="center"/>
        <w:rPr>
          <w:b/>
          <w:szCs w:val="24"/>
        </w:rPr>
      </w:pPr>
      <w:r w:rsidRPr="00A276D9">
        <w:rPr>
          <w:b/>
          <w:szCs w:val="24"/>
        </w:rPr>
        <w:t>II.  SUITE DONNÉE AUX PRÉCÉDENTES OBSERVATIONS DU COMITÉ</w:t>
      </w:r>
    </w:p>
    <w:p w:rsidR="00896100" w:rsidRPr="00A276D9" w:rsidRDefault="00896100" w:rsidP="003C1C3B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4.</w:t>
      </w:r>
      <w:r w:rsidRPr="00A276D9">
        <w:rPr>
          <w:szCs w:val="24"/>
        </w:rPr>
        <w:tab/>
        <w:t>Outre les renseignements communiqués au paragraphe 67 du document de base commun (HRI/CORE/AUS/2007), indiquer si, conformément aux recommandations que le Comité a formulées en 2000, l</w:t>
      </w:r>
      <w:r w:rsidR="00A276D9">
        <w:rPr>
          <w:szCs w:val="24"/>
        </w:rPr>
        <w:t>’</w:t>
      </w:r>
      <w:r w:rsidRPr="00A276D9">
        <w:rPr>
          <w:szCs w:val="24"/>
        </w:rPr>
        <w:t xml:space="preserve">État partie a pris des mesures pour </w:t>
      </w:r>
      <w:r w:rsidR="009F61DD">
        <w:rPr>
          <w:szCs w:val="24"/>
        </w:rPr>
        <w:t>transposer</w:t>
      </w:r>
      <w:r w:rsidRPr="00A276D9">
        <w:rPr>
          <w:szCs w:val="24"/>
        </w:rPr>
        <w:t xml:space="preserve"> pleinement le Pacte dans son droit national. Indiquer également </w:t>
      </w:r>
      <w:r w:rsidR="009F61DD">
        <w:rPr>
          <w:szCs w:val="24"/>
        </w:rPr>
        <w:t>s’il</w:t>
      </w:r>
      <w:r w:rsidRPr="00A276D9">
        <w:rPr>
          <w:szCs w:val="24"/>
        </w:rPr>
        <w:t xml:space="preserve"> </w:t>
      </w:r>
      <w:r w:rsidR="009F61DD">
        <w:rPr>
          <w:szCs w:val="24"/>
        </w:rPr>
        <w:t xml:space="preserve">a </w:t>
      </w:r>
      <w:r w:rsidRPr="00A276D9">
        <w:rPr>
          <w:szCs w:val="24"/>
        </w:rPr>
        <w:t>pris des mesures pour veiller à ce qu</w:t>
      </w:r>
      <w:r w:rsidR="00A276D9">
        <w:rPr>
          <w:szCs w:val="24"/>
        </w:rPr>
        <w:t>’</w:t>
      </w:r>
      <w:r w:rsidRPr="00A276D9">
        <w:rPr>
          <w:szCs w:val="24"/>
        </w:rPr>
        <w:t>il n</w:t>
      </w:r>
      <w:r w:rsidR="00A276D9">
        <w:rPr>
          <w:szCs w:val="24"/>
        </w:rPr>
        <w:t>’</w:t>
      </w:r>
      <w:r w:rsidRPr="00A276D9">
        <w:rPr>
          <w:szCs w:val="24"/>
        </w:rPr>
        <w:t>y ait aucun conflit entre le droit du Commonwealth et le droit national en ce qui concerne la mise en œuvre des obligations découlant des traités</w:t>
      </w:r>
      <w:r w:rsidRPr="00A276D9">
        <w:rPr>
          <w:rStyle w:val="FootnoteReference"/>
          <w:szCs w:val="24"/>
        </w:rPr>
        <w:footnoteReference w:id="1"/>
      </w:r>
      <w:r w:rsidRPr="00A276D9">
        <w:rPr>
          <w:szCs w:val="24"/>
        </w:rPr>
        <w:t>.</w:t>
      </w:r>
    </w:p>
    <w:p w:rsidR="00896100" w:rsidRPr="00A276D9" w:rsidRDefault="00896100" w:rsidP="003C1C3B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5.</w:t>
      </w:r>
      <w:r w:rsidRPr="00A276D9">
        <w:rPr>
          <w:szCs w:val="24"/>
        </w:rPr>
        <w:tab/>
        <w:t xml:space="preserve">Fournir des informations sur les mesures </w:t>
      </w:r>
      <w:r w:rsidR="003C1C3B">
        <w:rPr>
          <w:szCs w:val="24"/>
        </w:rPr>
        <w:t>adoptées</w:t>
      </w:r>
      <w:r w:rsidRPr="00A276D9">
        <w:rPr>
          <w:szCs w:val="24"/>
        </w:rPr>
        <w:t xml:space="preserve"> pour se conformer à la position prise par la Haute Cour en ce qui concerne les «attentes légitimes» nées de la ratification du Pacte</w:t>
      </w:r>
      <w:r w:rsidRPr="00A276D9">
        <w:rPr>
          <w:rStyle w:val="FootnoteReference"/>
          <w:szCs w:val="24"/>
        </w:rPr>
        <w:footnoteReference w:id="2"/>
      </w:r>
      <w:r w:rsidRPr="00A276D9">
        <w:rPr>
          <w:szCs w:val="24"/>
        </w:rPr>
        <w:t>.</w:t>
      </w:r>
    </w:p>
    <w:p w:rsidR="00896100" w:rsidRPr="00A276D9" w:rsidRDefault="00896100" w:rsidP="003C1C3B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6.</w:t>
      </w:r>
      <w:r w:rsidRPr="00A276D9">
        <w:rPr>
          <w:szCs w:val="24"/>
        </w:rPr>
        <w:tab/>
        <w:t>En complément des informations fournies aux paragraphes 419 à 422 du document de base commun, indiquer si les salaires minimums sont suffisants, afin que tous les travailleurs et leur famille jouissent d</w:t>
      </w:r>
      <w:r w:rsidR="00A276D9">
        <w:rPr>
          <w:szCs w:val="24"/>
        </w:rPr>
        <w:t>’</w:t>
      </w:r>
      <w:r w:rsidRPr="00A276D9">
        <w:rPr>
          <w:szCs w:val="24"/>
        </w:rPr>
        <w:t xml:space="preserve">un niveau de vie </w:t>
      </w:r>
      <w:r w:rsidR="003C1C3B">
        <w:rPr>
          <w:szCs w:val="24"/>
        </w:rPr>
        <w:t>suffisant</w:t>
      </w:r>
      <w:r w:rsidRPr="00A276D9">
        <w:rPr>
          <w:szCs w:val="24"/>
        </w:rPr>
        <w:t xml:space="preserve"> conformément </w:t>
      </w:r>
      <w:r w:rsidR="00E60467">
        <w:rPr>
          <w:szCs w:val="24"/>
        </w:rPr>
        <w:t>à l’alinéa </w:t>
      </w:r>
      <w:r w:rsidR="003C1C3B">
        <w:rPr>
          <w:i/>
          <w:szCs w:val="24"/>
        </w:rPr>
        <w:t>a</w:t>
      </w:r>
      <w:r w:rsidRPr="00A276D9">
        <w:rPr>
          <w:szCs w:val="24"/>
        </w:rPr>
        <w:t> ii) de l</w:t>
      </w:r>
      <w:r w:rsidR="00A276D9">
        <w:rPr>
          <w:szCs w:val="24"/>
        </w:rPr>
        <w:t>’</w:t>
      </w:r>
      <w:r w:rsidR="00255257">
        <w:rPr>
          <w:szCs w:val="24"/>
        </w:rPr>
        <w:t>article </w:t>
      </w:r>
      <w:r w:rsidRPr="00A276D9">
        <w:rPr>
          <w:szCs w:val="24"/>
        </w:rPr>
        <w:t xml:space="preserve">7 du Pacte. Fournir également des informations détaillées et actualisées, y compris des données </w:t>
      </w:r>
      <w:r w:rsidR="003C1C3B">
        <w:rPr>
          <w:szCs w:val="24"/>
        </w:rPr>
        <w:t xml:space="preserve">ventilées, </w:t>
      </w:r>
      <w:r w:rsidRPr="00A276D9">
        <w:rPr>
          <w:szCs w:val="24"/>
        </w:rPr>
        <w:t xml:space="preserve">sur les travailleurs à domicile. </w:t>
      </w:r>
    </w:p>
    <w:p w:rsidR="00896100" w:rsidRPr="00A276D9" w:rsidRDefault="00896100" w:rsidP="003C1C3B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7.</w:t>
      </w:r>
      <w:r w:rsidRPr="00A276D9">
        <w:rPr>
          <w:szCs w:val="24"/>
        </w:rPr>
        <w:tab/>
        <w:t>Fournir des données statistiques, ventilées par secteur géographique, économique et social, sur l</w:t>
      </w:r>
      <w:r w:rsidR="00A276D9">
        <w:rPr>
          <w:szCs w:val="24"/>
        </w:rPr>
        <w:t>’</w:t>
      </w:r>
      <w:r w:rsidRPr="00A276D9">
        <w:rPr>
          <w:szCs w:val="24"/>
        </w:rPr>
        <w:t>étendue de la pauvreté et de l</w:t>
      </w:r>
      <w:r w:rsidR="00A276D9">
        <w:rPr>
          <w:szCs w:val="24"/>
        </w:rPr>
        <w:t>’</w:t>
      </w:r>
      <w:r w:rsidRPr="00A276D9">
        <w:rPr>
          <w:szCs w:val="24"/>
        </w:rPr>
        <w:t>extrême pauvreté dans l</w:t>
      </w:r>
      <w:r w:rsidR="00A276D9">
        <w:rPr>
          <w:szCs w:val="24"/>
        </w:rPr>
        <w:t>’</w:t>
      </w:r>
      <w:r w:rsidRPr="00A276D9">
        <w:rPr>
          <w:szCs w:val="24"/>
        </w:rPr>
        <w:t>État partie, en partic</w:t>
      </w:r>
      <w:r w:rsidR="005F3CBD">
        <w:rPr>
          <w:szCs w:val="24"/>
        </w:rPr>
        <w:t>ulier chez les autochtones,</w:t>
      </w:r>
      <w:r w:rsidRPr="00A276D9">
        <w:rPr>
          <w:szCs w:val="24"/>
        </w:rPr>
        <w:t xml:space="preserve"> les migrants, les requérants d</w:t>
      </w:r>
      <w:r w:rsidR="00A276D9">
        <w:rPr>
          <w:szCs w:val="24"/>
        </w:rPr>
        <w:t>’</w:t>
      </w:r>
      <w:r w:rsidRPr="00A276D9">
        <w:rPr>
          <w:szCs w:val="24"/>
        </w:rPr>
        <w:t>asile et d</w:t>
      </w:r>
      <w:r w:rsidR="00A276D9">
        <w:rPr>
          <w:szCs w:val="24"/>
        </w:rPr>
        <w:t>’</w:t>
      </w:r>
      <w:r w:rsidRPr="00A276D9">
        <w:rPr>
          <w:szCs w:val="24"/>
        </w:rPr>
        <w:t xml:space="preserve">autres groupes défavorisés et marginalisés. </w:t>
      </w:r>
    </w:p>
    <w:p w:rsidR="00896100" w:rsidRPr="00A276D9" w:rsidRDefault="00896100" w:rsidP="00A276D9">
      <w:pPr>
        <w:keepNext/>
        <w:spacing w:after="240"/>
        <w:jc w:val="center"/>
        <w:rPr>
          <w:b/>
          <w:szCs w:val="24"/>
        </w:rPr>
      </w:pPr>
      <w:r w:rsidRPr="00A276D9">
        <w:rPr>
          <w:b/>
          <w:szCs w:val="24"/>
        </w:rPr>
        <w:t>III.  POINTS RELATIFS AUX DISPOSITIONS GÉNÉRALES</w:t>
      </w:r>
      <w:r w:rsidR="003C1C3B">
        <w:rPr>
          <w:b/>
          <w:szCs w:val="24"/>
        </w:rPr>
        <w:br/>
      </w:r>
      <w:r w:rsidRPr="00A276D9">
        <w:rPr>
          <w:b/>
          <w:szCs w:val="24"/>
        </w:rPr>
        <w:t>DU PACTE (</w:t>
      </w:r>
      <w:r w:rsidR="003C1C3B" w:rsidRPr="00A276D9">
        <w:rPr>
          <w:b/>
          <w:szCs w:val="24"/>
        </w:rPr>
        <w:t>art</w:t>
      </w:r>
      <w:r w:rsidRPr="00A276D9">
        <w:rPr>
          <w:b/>
          <w:szCs w:val="24"/>
        </w:rPr>
        <w:t xml:space="preserve">. 1 </w:t>
      </w:r>
      <w:r w:rsidR="003C1C3B" w:rsidRPr="00A276D9">
        <w:rPr>
          <w:b/>
          <w:szCs w:val="24"/>
        </w:rPr>
        <w:t xml:space="preserve">à </w:t>
      </w:r>
      <w:r w:rsidRPr="00A276D9">
        <w:rPr>
          <w:b/>
          <w:szCs w:val="24"/>
        </w:rPr>
        <w:t>5)</w:t>
      </w:r>
    </w:p>
    <w:p w:rsidR="00896100" w:rsidRPr="00A276D9" w:rsidRDefault="00896100" w:rsidP="00A276D9">
      <w:pPr>
        <w:keepNext/>
        <w:spacing w:after="240"/>
        <w:jc w:val="center"/>
        <w:rPr>
          <w:b/>
          <w:szCs w:val="24"/>
        </w:rPr>
      </w:pPr>
      <w:r w:rsidRPr="00A276D9">
        <w:rPr>
          <w:b/>
          <w:szCs w:val="24"/>
        </w:rPr>
        <w:t xml:space="preserve">Article 2, paragraphe 1 − </w:t>
      </w:r>
      <w:r w:rsidR="001C5975">
        <w:rPr>
          <w:b/>
          <w:szCs w:val="24"/>
        </w:rPr>
        <w:t>Exercice</w:t>
      </w:r>
      <w:r w:rsidRPr="00A276D9">
        <w:rPr>
          <w:b/>
          <w:szCs w:val="24"/>
        </w:rPr>
        <w:t xml:space="preserve"> des droits économiques, sociaux </w:t>
      </w:r>
      <w:r w:rsidR="001C5975">
        <w:rPr>
          <w:b/>
          <w:szCs w:val="24"/>
        </w:rPr>
        <w:br/>
      </w:r>
      <w:r w:rsidRPr="00A276D9">
        <w:rPr>
          <w:b/>
          <w:szCs w:val="24"/>
        </w:rPr>
        <w:t>et culturels par tous les moyens appropriés</w:t>
      </w:r>
    </w:p>
    <w:p w:rsidR="00896100" w:rsidRPr="00A276D9" w:rsidRDefault="00896100" w:rsidP="001C5975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8.</w:t>
      </w:r>
      <w:r w:rsidRPr="00A276D9">
        <w:rPr>
          <w:szCs w:val="24"/>
        </w:rPr>
        <w:tab/>
        <w:t>Indiquer si la consultation nationale concernant l</w:t>
      </w:r>
      <w:r w:rsidR="00A276D9">
        <w:rPr>
          <w:szCs w:val="24"/>
        </w:rPr>
        <w:t>’</w:t>
      </w:r>
      <w:r w:rsidRPr="00A276D9">
        <w:rPr>
          <w:szCs w:val="24"/>
        </w:rPr>
        <w:t>élaboration d</w:t>
      </w:r>
      <w:r w:rsidR="00A276D9">
        <w:rPr>
          <w:szCs w:val="24"/>
        </w:rPr>
        <w:t>’</w:t>
      </w:r>
      <w:r w:rsidRPr="00A276D9">
        <w:rPr>
          <w:szCs w:val="24"/>
        </w:rPr>
        <w:t xml:space="preserve">une charte fédérale des droits </w:t>
      </w:r>
      <w:r w:rsidR="001C5975">
        <w:rPr>
          <w:szCs w:val="24"/>
        </w:rPr>
        <w:t>portera sur</w:t>
      </w:r>
      <w:r w:rsidRPr="00A276D9">
        <w:rPr>
          <w:szCs w:val="24"/>
        </w:rPr>
        <w:t xml:space="preserve"> l</w:t>
      </w:r>
      <w:r w:rsidR="00A276D9">
        <w:rPr>
          <w:szCs w:val="24"/>
        </w:rPr>
        <w:t>’</w:t>
      </w:r>
      <w:r w:rsidRPr="00A276D9">
        <w:rPr>
          <w:szCs w:val="24"/>
        </w:rPr>
        <w:t xml:space="preserve">inclusion </w:t>
      </w:r>
      <w:r w:rsidR="001C5975">
        <w:rPr>
          <w:szCs w:val="24"/>
        </w:rPr>
        <w:t xml:space="preserve">éventuelle </w:t>
      </w:r>
      <w:r w:rsidRPr="00A276D9">
        <w:rPr>
          <w:szCs w:val="24"/>
        </w:rPr>
        <w:t>des droits économiques, sociaux et cult</w:t>
      </w:r>
      <w:r w:rsidR="001C5975">
        <w:rPr>
          <w:szCs w:val="24"/>
        </w:rPr>
        <w:t>urels dans le droit australien.</w:t>
      </w:r>
    </w:p>
    <w:p w:rsidR="00896100" w:rsidRPr="00A276D9" w:rsidRDefault="00896100" w:rsidP="00A276D9">
      <w:pPr>
        <w:keepNext/>
        <w:spacing w:after="240"/>
        <w:jc w:val="center"/>
        <w:rPr>
          <w:b/>
          <w:szCs w:val="24"/>
        </w:rPr>
      </w:pPr>
      <w:r w:rsidRPr="00A276D9">
        <w:rPr>
          <w:b/>
          <w:szCs w:val="24"/>
        </w:rPr>
        <w:t>Article 2, paragraphe 2 − Assistance et coopération internationales</w:t>
      </w:r>
    </w:p>
    <w:p w:rsidR="00896100" w:rsidRPr="00A276D9" w:rsidRDefault="00896100" w:rsidP="001C5975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9.</w:t>
      </w:r>
      <w:r w:rsidRPr="00A276D9">
        <w:rPr>
          <w:szCs w:val="24"/>
        </w:rPr>
        <w:tab/>
        <w:t xml:space="preserve">Expliquer pourquoi </w:t>
      </w:r>
      <w:r w:rsidR="001C5975">
        <w:rPr>
          <w:szCs w:val="24"/>
        </w:rPr>
        <w:t>l’</w:t>
      </w:r>
      <w:r w:rsidRPr="00A276D9">
        <w:rPr>
          <w:szCs w:val="24"/>
        </w:rPr>
        <w:t>aide extérieure</w:t>
      </w:r>
      <w:r w:rsidR="001C5975">
        <w:rPr>
          <w:szCs w:val="24"/>
        </w:rPr>
        <w:t xml:space="preserve"> promise par l’État partie</w:t>
      </w:r>
      <w:r w:rsidRPr="00A276D9">
        <w:rPr>
          <w:szCs w:val="24"/>
        </w:rPr>
        <w:t xml:space="preserve">, </w:t>
      </w:r>
      <w:r w:rsidR="001C5975">
        <w:rPr>
          <w:szCs w:val="24"/>
        </w:rPr>
        <w:t>bien qu’elle ait été augmenté</w:t>
      </w:r>
      <w:r w:rsidR="00CA1323">
        <w:rPr>
          <w:szCs w:val="24"/>
        </w:rPr>
        <w:t>e</w:t>
      </w:r>
      <w:r w:rsidR="001C5975">
        <w:rPr>
          <w:szCs w:val="24"/>
        </w:rPr>
        <w:t xml:space="preserve"> de 0,3 % à 0,5 </w:t>
      </w:r>
      <w:r w:rsidRPr="00A276D9">
        <w:rPr>
          <w:szCs w:val="24"/>
        </w:rPr>
        <w:t>% du produit intérieur brut, n</w:t>
      </w:r>
      <w:r w:rsidR="00A276D9">
        <w:rPr>
          <w:szCs w:val="24"/>
        </w:rPr>
        <w:t>’</w:t>
      </w:r>
      <w:r w:rsidRPr="00A276D9">
        <w:rPr>
          <w:szCs w:val="24"/>
        </w:rPr>
        <w:t xml:space="preserve">atteint pas </w:t>
      </w:r>
      <w:r w:rsidR="001C5975">
        <w:rPr>
          <w:szCs w:val="24"/>
        </w:rPr>
        <w:t>le montant de 0,7 </w:t>
      </w:r>
      <w:r w:rsidRPr="00A276D9">
        <w:rPr>
          <w:szCs w:val="24"/>
        </w:rPr>
        <w:t>% que les États s</w:t>
      </w:r>
      <w:r w:rsidR="00A276D9">
        <w:rPr>
          <w:szCs w:val="24"/>
        </w:rPr>
        <w:t>’</w:t>
      </w:r>
      <w:r w:rsidRPr="00A276D9">
        <w:rPr>
          <w:szCs w:val="24"/>
        </w:rPr>
        <w:t xml:space="preserve">étaient engagés à verser au titre des objectifs du Millénaire pour le développement. </w:t>
      </w:r>
    </w:p>
    <w:p w:rsidR="00896100" w:rsidRPr="00A276D9" w:rsidRDefault="00896100" w:rsidP="005E7E37">
      <w:pPr>
        <w:keepNext/>
        <w:keepLines/>
        <w:spacing w:after="240"/>
        <w:jc w:val="center"/>
        <w:rPr>
          <w:b/>
          <w:szCs w:val="24"/>
        </w:rPr>
      </w:pPr>
      <w:r w:rsidRPr="00A276D9">
        <w:rPr>
          <w:b/>
          <w:szCs w:val="24"/>
        </w:rPr>
        <w:t>Article 3 − Égalité entre les hommes et les femmes</w:t>
      </w:r>
    </w:p>
    <w:p w:rsidR="00896100" w:rsidRPr="00A276D9" w:rsidRDefault="00CA1323" w:rsidP="005E7E37">
      <w:pPr>
        <w:keepLines/>
        <w:spacing w:after="240"/>
        <w:ind w:left="567" w:hanging="567"/>
        <w:rPr>
          <w:szCs w:val="24"/>
        </w:rPr>
      </w:pPr>
      <w:r>
        <w:rPr>
          <w:szCs w:val="24"/>
        </w:rPr>
        <w:t>10.</w:t>
      </w:r>
      <w:r>
        <w:rPr>
          <w:szCs w:val="24"/>
        </w:rPr>
        <w:tab/>
      </w:r>
      <w:r w:rsidR="00896100" w:rsidRPr="00A276D9">
        <w:rPr>
          <w:szCs w:val="24"/>
        </w:rPr>
        <w:t>Indiquer quelles mesures concrètes, notamment législatives, budgétaires et administratives, l</w:t>
      </w:r>
      <w:r w:rsidR="00A276D9">
        <w:rPr>
          <w:szCs w:val="24"/>
        </w:rPr>
        <w:t>’</w:t>
      </w:r>
      <w:r w:rsidR="00896100" w:rsidRPr="00A276D9">
        <w:rPr>
          <w:szCs w:val="24"/>
        </w:rPr>
        <w:t xml:space="preserve">État partie entend prendre pour remédier à la situation défavorisée des femmes, en particulier des femmes autochtones, </w:t>
      </w:r>
      <w:r>
        <w:rPr>
          <w:szCs w:val="24"/>
        </w:rPr>
        <w:t>en ce qui concerne le</w:t>
      </w:r>
      <w:r w:rsidR="00896100" w:rsidRPr="00A276D9">
        <w:rPr>
          <w:szCs w:val="24"/>
        </w:rPr>
        <w:t xml:space="preserve"> revenu, l</w:t>
      </w:r>
      <w:r w:rsidR="00A276D9">
        <w:rPr>
          <w:szCs w:val="24"/>
        </w:rPr>
        <w:t>’</w:t>
      </w:r>
      <w:r w:rsidR="00896100" w:rsidRPr="00A276D9">
        <w:rPr>
          <w:szCs w:val="24"/>
        </w:rPr>
        <w:t xml:space="preserve">accès à la santé, </w:t>
      </w:r>
      <w:r>
        <w:rPr>
          <w:szCs w:val="24"/>
        </w:rPr>
        <w:t>à</w:t>
      </w:r>
      <w:r w:rsidR="00896100" w:rsidRPr="00A276D9">
        <w:rPr>
          <w:szCs w:val="24"/>
        </w:rPr>
        <w:t xml:space="preserve"> l</w:t>
      </w:r>
      <w:r w:rsidR="00A276D9">
        <w:rPr>
          <w:szCs w:val="24"/>
        </w:rPr>
        <w:t>’</w:t>
      </w:r>
      <w:r w:rsidR="00896100" w:rsidRPr="00A276D9">
        <w:rPr>
          <w:szCs w:val="24"/>
        </w:rPr>
        <w:t xml:space="preserve">éducation, </w:t>
      </w:r>
      <w:r>
        <w:rPr>
          <w:szCs w:val="24"/>
        </w:rPr>
        <w:t>et au</w:t>
      </w:r>
      <w:r w:rsidR="00896100" w:rsidRPr="00A276D9">
        <w:rPr>
          <w:szCs w:val="24"/>
        </w:rPr>
        <w:t xml:space="preserve"> logement</w:t>
      </w:r>
      <w:r>
        <w:rPr>
          <w:szCs w:val="24"/>
        </w:rPr>
        <w:t>,</w:t>
      </w:r>
      <w:r w:rsidR="00896100" w:rsidRPr="00A276D9">
        <w:rPr>
          <w:szCs w:val="24"/>
        </w:rPr>
        <w:t xml:space="preserve"> et la représentation politique. Indiquer également quelles mesures sont prévues pour remédier à l</w:t>
      </w:r>
      <w:r w:rsidR="00A276D9">
        <w:rPr>
          <w:szCs w:val="24"/>
        </w:rPr>
        <w:t>’</w:t>
      </w:r>
      <w:r>
        <w:rPr>
          <w:szCs w:val="24"/>
        </w:rPr>
        <w:t xml:space="preserve">inégalité des conditions d’emploi des </w:t>
      </w:r>
      <w:r w:rsidR="00896100" w:rsidRPr="00A276D9">
        <w:rPr>
          <w:szCs w:val="24"/>
        </w:rPr>
        <w:t xml:space="preserve">femmes. </w:t>
      </w:r>
    </w:p>
    <w:p w:rsidR="00896100" w:rsidRPr="00A276D9" w:rsidRDefault="00896100" w:rsidP="00E60467">
      <w:pPr>
        <w:keepNext/>
        <w:spacing w:after="240"/>
        <w:jc w:val="center"/>
        <w:rPr>
          <w:b/>
          <w:szCs w:val="24"/>
        </w:rPr>
      </w:pPr>
      <w:r w:rsidRPr="00A276D9">
        <w:rPr>
          <w:b/>
          <w:szCs w:val="24"/>
        </w:rPr>
        <w:t xml:space="preserve">IV.  POINTS </w:t>
      </w:r>
      <w:r w:rsidR="000432A3">
        <w:rPr>
          <w:b/>
          <w:szCs w:val="24"/>
        </w:rPr>
        <w:t>RELATIFS</w:t>
      </w:r>
      <w:r w:rsidRPr="00A276D9">
        <w:rPr>
          <w:b/>
          <w:szCs w:val="24"/>
        </w:rPr>
        <w:t xml:space="preserve"> À DES DROITS SPÉCIFIQUES </w:t>
      </w:r>
      <w:r w:rsidR="000432A3">
        <w:rPr>
          <w:b/>
          <w:szCs w:val="24"/>
        </w:rPr>
        <w:br/>
      </w:r>
      <w:r w:rsidRPr="00A276D9">
        <w:rPr>
          <w:b/>
          <w:szCs w:val="24"/>
        </w:rPr>
        <w:t>RECONNUS DANS LE PACTE</w:t>
      </w:r>
      <w:r w:rsidRPr="00A276D9">
        <w:rPr>
          <w:b/>
          <w:szCs w:val="24"/>
        </w:rPr>
        <w:br/>
        <w:t>(art. 6 à 15)</w:t>
      </w:r>
    </w:p>
    <w:p w:rsidR="00896100" w:rsidRPr="00A276D9" w:rsidRDefault="00896100" w:rsidP="00E60467">
      <w:pPr>
        <w:keepNext/>
        <w:spacing w:after="240"/>
        <w:jc w:val="center"/>
        <w:rPr>
          <w:b/>
          <w:szCs w:val="24"/>
        </w:rPr>
      </w:pPr>
      <w:r w:rsidRPr="00A276D9">
        <w:rPr>
          <w:b/>
          <w:szCs w:val="24"/>
        </w:rPr>
        <w:t>Article 6 − Droit au travail</w:t>
      </w:r>
    </w:p>
    <w:p w:rsidR="00896100" w:rsidRPr="00A276D9" w:rsidRDefault="00896100" w:rsidP="00A276D9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11.</w:t>
      </w:r>
      <w:r w:rsidRPr="00A276D9">
        <w:rPr>
          <w:szCs w:val="24"/>
        </w:rPr>
        <w:tab/>
        <w:t xml:space="preserve">Fournir des informations détaillées et actualisées, y compris des données </w:t>
      </w:r>
      <w:r w:rsidR="007A765D">
        <w:rPr>
          <w:szCs w:val="24"/>
        </w:rPr>
        <w:t>ventilées</w:t>
      </w:r>
      <w:r w:rsidRPr="00A276D9">
        <w:rPr>
          <w:szCs w:val="24"/>
        </w:rPr>
        <w:t xml:space="preserve">, sur le taux de chômage et </w:t>
      </w:r>
      <w:r w:rsidR="007A765D">
        <w:rPr>
          <w:szCs w:val="24"/>
        </w:rPr>
        <w:t xml:space="preserve">de </w:t>
      </w:r>
      <w:r w:rsidRPr="00A276D9">
        <w:rPr>
          <w:szCs w:val="24"/>
        </w:rPr>
        <w:t>sous</w:t>
      </w:r>
      <w:r w:rsidRPr="00A276D9">
        <w:rPr>
          <w:szCs w:val="24"/>
        </w:rPr>
        <w:noBreakHyphen/>
        <w:t>emploi dans l</w:t>
      </w:r>
      <w:r w:rsidR="00A276D9">
        <w:rPr>
          <w:szCs w:val="24"/>
        </w:rPr>
        <w:t>’</w:t>
      </w:r>
      <w:r w:rsidRPr="00A276D9">
        <w:rPr>
          <w:szCs w:val="24"/>
        </w:rPr>
        <w:t>État partie.</w:t>
      </w:r>
    </w:p>
    <w:p w:rsidR="00896100" w:rsidRPr="00A276D9" w:rsidRDefault="00896100" w:rsidP="00A276D9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12.</w:t>
      </w:r>
      <w:r w:rsidRPr="00A276D9">
        <w:rPr>
          <w:szCs w:val="24"/>
        </w:rPr>
        <w:tab/>
        <w:t xml:space="preserve">Certaines dispositions de la </w:t>
      </w:r>
      <w:r w:rsidR="002333FE">
        <w:rPr>
          <w:szCs w:val="24"/>
        </w:rPr>
        <w:t>l</w:t>
      </w:r>
      <w:r w:rsidRPr="00A276D9">
        <w:rPr>
          <w:szCs w:val="24"/>
        </w:rPr>
        <w:t>oi de 1996 sur les relations au sein de l</w:t>
      </w:r>
      <w:r w:rsidR="00A276D9">
        <w:rPr>
          <w:szCs w:val="24"/>
        </w:rPr>
        <w:t>’</w:t>
      </w:r>
      <w:r w:rsidR="002333FE">
        <w:rPr>
          <w:szCs w:val="24"/>
        </w:rPr>
        <w:t xml:space="preserve">entreprise, </w:t>
      </w:r>
      <w:r w:rsidRPr="00A276D9">
        <w:rPr>
          <w:szCs w:val="24"/>
        </w:rPr>
        <w:t xml:space="preserve">notamment </w:t>
      </w:r>
      <w:r w:rsidR="002333FE">
        <w:rPr>
          <w:szCs w:val="24"/>
        </w:rPr>
        <w:t>celles</w:t>
      </w:r>
      <w:r w:rsidRPr="00A276D9">
        <w:rPr>
          <w:szCs w:val="24"/>
        </w:rPr>
        <w:t xml:space="preserve"> en vertu desquelles </w:t>
      </w:r>
      <w:r w:rsidR="002333FE">
        <w:rPr>
          <w:szCs w:val="24"/>
        </w:rPr>
        <w:t>les recours contre les licenciements abusifs ne sont pas ouverts au personnel des</w:t>
      </w:r>
      <w:r w:rsidRPr="00A276D9">
        <w:rPr>
          <w:szCs w:val="24"/>
        </w:rPr>
        <w:t xml:space="preserve"> entreprises de 100 personnes </w:t>
      </w:r>
      <w:r w:rsidR="002333FE">
        <w:rPr>
          <w:szCs w:val="24"/>
        </w:rPr>
        <w:t>ou moins</w:t>
      </w:r>
      <w:r w:rsidRPr="00A276D9">
        <w:rPr>
          <w:szCs w:val="24"/>
        </w:rPr>
        <w:t xml:space="preserve"> et celles qui suppriment la possibilité de </w:t>
      </w:r>
      <w:r w:rsidR="002333FE">
        <w:rPr>
          <w:szCs w:val="24"/>
        </w:rPr>
        <w:t>contester un</w:t>
      </w:r>
      <w:r w:rsidRPr="00A276D9">
        <w:rPr>
          <w:szCs w:val="24"/>
        </w:rPr>
        <w:t xml:space="preserve"> </w:t>
      </w:r>
      <w:r w:rsidR="002333FE">
        <w:rPr>
          <w:szCs w:val="24"/>
        </w:rPr>
        <w:t>licenciement lorsque celui</w:t>
      </w:r>
      <w:r w:rsidR="002333FE">
        <w:rPr>
          <w:szCs w:val="24"/>
        </w:rPr>
        <w:noBreakHyphen/>
        <w:t xml:space="preserve">ci est </w:t>
      </w:r>
      <w:r w:rsidR="00D46189">
        <w:rPr>
          <w:szCs w:val="24"/>
        </w:rPr>
        <w:t>soi</w:t>
      </w:r>
      <w:r w:rsidR="00D46189">
        <w:rPr>
          <w:szCs w:val="24"/>
        </w:rPr>
        <w:noBreakHyphen/>
      </w:r>
      <w:r w:rsidRPr="00A276D9">
        <w:rPr>
          <w:szCs w:val="24"/>
        </w:rPr>
        <w:t>disant</w:t>
      </w:r>
      <w:r w:rsidR="002333FE">
        <w:rPr>
          <w:szCs w:val="24"/>
        </w:rPr>
        <w:t xml:space="preserve"> fondé</w:t>
      </w:r>
      <w:r w:rsidRPr="00A276D9">
        <w:rPr>
          <w:szCs w:val="24"/>
        </w:rPr>
        <w:t xml:space="preserve"> sur </w:t>
      </w:r>
      <w:r w:rsidR="002333FE">
        <w:rPr>
          <w:szCs w:val="24"/>
        </w:rPr>
        <w:t xml:space="preserve">des </w:t>
      </w:r>
      <w:r w:rsidRPr="00A276D9">
        <w:rPr>
          <w:szCs w:val="24"/>
        </w:rPr>
        <w:t xml:space="preserve">raisons de service, semblent contrevenir aux normes internationales </w:t>
      </w:r>
      <w:r w:rsidR="00E60467">
        <w:rPr>
          <w:szCs w:val="24"/>
        </w:rPr>
        <w:t>en matière de travail. Indiquer </w:t>
      </w:r>
      <w:r w:rsidRPr="00A276D9">
        <w:rPr>
          <w:szCs w:val="24"/>
        </w:rPr>
        <w:t>quelles mesures sont prises pour remédier à cette situation.</w:t>
      </w:r>
    </w:p>
    <w:p w:rsidR="00896100" w:rsidRPr="00A276D9" w:rsidRDefault="00896100" w:rsidP="00A276D9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13.</w:t>
      </w:r>
      <w:r w:rsidRPr="00A276D9">
        <w:rPr>
          <w:szCs w:val="24"/>
        </w:rPr>
        <w:tab/>
        <w:t>En complément des renseignements communiqués au paragraphe 442 du document de base commun, fournir des informations détaillées et actualisées sur les mesures adoptées afin de renforcer la sécurité de l</w:t>
      </w:r>
      <w:r w:rsidR="00A276D9">
        <w:rPr>
          <w:szCs w:val="24"/>
        </w:rPr>
        <w:t>’</w:t>
      </w:r>
      <w:r w:rsidRPr="00A276D9">
        <w:rPr>
          <w:szCs w:val="24"/>
        </w:rPr>
        <w:t xml:space="preserve">emploi, en particulier en faveur </w:t>
      </w:r>
      <w:r w:rsidR="00787E4B">
        <w:rPr>
          <w:szCs w:val="24"/>
        </w:rPr>
        <w:t>des travailleurs vulnérables, y </w:t>
      </w:r>
      <w:r w:rsidRPr="00A276D9">
        <w:rPr>
          <w:szCs w:val="24"/>
        </w:rPr>
        <w:t>compris pour garantir une protection contre les licenciements abusifs.</w:t>
      </w:r>
    </w:p>
    <w:p w:rsidR="00896100" w:rsidRPr="00A276D9" w:rsidRDefault="00896100" w:rsidP="00B60667">
      <w:pPr>
        <w:keepNext/>
        <w:spacing w:after="240"/>
        <w:jc w:val="center"/>
        <w:rPr>
          <w:b/>
          <w:szCs w:val="24"/>
        </w:rPr>
      </w:pPr>
      <w:r w:rsidRPr="00A276D9">
        <w:rPr>
          <w:b/>
          <w:szCs w:val="24"/>
        </w:rPr>
        <w:t>Article 7 − Droit à des conditions de travail justes et favorables</w:t>
      </w:r>
    </w:p>
    <w:p w:rsidR="00896100" w:rsidRPr="00A276D9" w:rsidRDefault="00896100" w:rsidP="00A276D9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14.</w:t>
      </w:r>
      <w:r w:rsidRPr="00A276D9">
        <w:rPr>
          <w:szCs w:val="24"/>
        </w:rPr>
        <w:tab/>
        <w:t>Formuler des observations sur les répercussions de l</w:t>
      </w:r>
      <w:r w:rsidR="00A276D9">
        <w:rPr>
          <w:szCs w:val="24"/>
        </w:rPr>
        <w:t>’</w:t>
      </w:r>
      <w:r w:rsidRPr="00A276D9">
        <w:rPr>
          <w:szCs w:val="24"/>
        </w:rPr>
        <w:t>introduction de</w:t>
      </w:r>
      <w:r w:rsidR="00ED46E8">
        <w:rPr>
          <w:szCs w:val="24"/>
        </w:rPr>
        <w:t xml:space="preserve"> la loi portant modification de la loi sur les relations au sein de l’entreprise</w:t>
      </w:r>
      <w:r w:rsidRPr="00A276D9">
        <w:rPr>
          <w:szCs w:val="24"/>
        </w:rPr>
        <w:t xml:space="preserve"> </w:t>
      </w:r>
      <w:r w:rsidR="00ED46E8">
        <w:rPr>
          <w:szCs w:val="24"/>
        </w:rPr>
        <w:t>(</w:t>
      </w:r>
      <w:r w:rsidRPr="00A276D9">
        <w:rPr>
          <w:i/>
          <w:szCs w:val="24"/>
        </w:rPr>
        <w:t>Work Choices</w:t>
      </w:r>
      <w:r w:rsidR="00ED46E8">
        <w:rPr>
          <w:szCs w:val="24"/>
        </w:rPr>
        <w:t xml:space="preserve">) sur </w:t>
      </w:r>
      <w:r w:rsidR="00255257">
        <w:rPr>
          <w:szCs w:val="24"/>
        </w:rPr>
        <w:t>les</w:t>
      </w:r>
      <w:r w:rsidR="00ED46E8">
        <w:rPr>
          <w:szCs w:val="24"/>
        </w:rPr>
        <w:t xml:space="preserve"> accords d’entreprise, </w:t>
      </w:r>
      <w:r w:rsidRPr="00A276D9">
        <w:rPr>
          <w:szCs w:val="24"/>
        </w:rPr>
        <w:t xml:space="preserve">en vertu desquels les conditions de travail </w:t>
      </w:r>
      <w:r w:rsidR="00ED46E8">
        <w:rPr>
          <w:szCs w:val="24"/>
        </w:rPr>
        <w:t>étaient jusqu’alors protégées par</w:t>
      </w:r>
      <w:r w:rsidRPr="00A276D9">
        <w:rPr>
          <w:szCs w:val="24"/>
        </w:rPr>
        <w:t xml:space="preserve"> un système de </w:t>
      </w:r>
      <w:r w:rsidR="00255257">
        <w:rPr>
          <w:szCs w:val="24"/>
        </w:rPr>
        <w:t>décisions exécutoires</w:t>
      </w:r>
      <w:r w:rsidRPr="00A276D9">
        <w:rPr>
          <w:szCs w:val="24"/>
        </w:rPr>
        <w:t xml:space="preserve"> et de négociations collectives</w:t>
      </w:r>
      <w:r w:rsidR="00ED46E8">
        <w:rPr>
          <w:szCs w:val="24"/>
        </w:rPr>
        <w:t>,</w:t>
      </w:r>
      <w:r w:rsidRPr="00A276D9">
        <w:rPr>
          <w:szCs w:val="24"/>
        </w:rPr>
        <w:t xml:space="preserve"> s</w:t>
      </w:r>
      <w:r w:rsidR="00A276D9">
        <w:rPr>
          <w:szCs w:val="24"/>
        </w:rPr>
        <w:t>’</w:t>
      </w:r>
      <w:r w:rsidRPr="00A276D9">
        <w:rPr>
          <w:szCs w:val="24"/>
        </w:rPr>
        <w:t>agissant des conditions de travail des employés,</w:t>
      </w:r>
      <w:r w:rsidR="00ED46E8">
        <w:rPr>
          <w:szCs w:val="24"/>
        </w:rPr>
        <w:t xml:space="preserve"> et</w:t>
      </w:r>
      <w:r w:rsidRPr="00A276D9">
        <w:rPr>
          <w:szCs w:val="24"/>
        </w:rPr>
        <w:t xml:space="preserve"> en particulier </w:t>
      </w:r>
      <w:r w:rsidR="00ED46E8">
        <w:rPr>
          <w:szCs w:val="24"/>
        </w:rPr>
        <w:t>sur</w:t>
      </w:r>
      <w:r w:rsidRPr="00A276D9">
        <w:rPr>
          <w:szCs w:val="24"/>
        </w:rPr>
        <w:t xml:space="preserve"> les accords conclus dans les six mois après l</w:t>
      </w:r>
      <w:r w:rsidR="00A276D9">
        <w:rPr>
          <w:szCs w:val="24"/>
        </w:rPr>
        <w:t>’</w:t>
      </w:r>
      <w:r w:rsidRPr="00A276D9">
        <w:rPr>
          <w:szCs w:val="24"/>
        </w:rPr>
        <w:t xml:space="preserve">adoption de </w:t>
      </w:r>
      <w:r w:rsidR="00ED46E8">
        <w:rPr>
          <w:szCs w:val="24"/>
        </w:rPr>
        <w:t>la nouvelle loi</w:t>
      </w:r>
      <w:r w:rsidRPr="00A276D9">
        <w:rPr>
          <w:szCs w:val="24"/>
        </w:rPr>
        <w:t>.</w:t>
      </w:r>
    </w:p>
    <w:p w:rsidR="00896100" w:rsidRPr="00A276D9" w:rsidRDefault="00896100" w:rsidP="00A276D9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15.</w:t>
      </w:r>
      <w:r w:rsidRPr="00A276D9">
        <w:rPr>
          <w:szCs w:val="24"/>
        </w:rPr>
        <w:tab/>
        <w:t xml:space="preserve">Fournir des détails sur les politiques et programmes visant à garantir le droit des travailleurs à domicile de recevoir une compensation au moins </w:t>
      </w:r>
      <w:r w:rsidR="00E60467">
        <w:rPr>
          <w:szCs w:val="24"/>
        </w:rPr>
        <w:t>équivala</w:t>
      </w:r>
      <w:r w:rsidR="00E60467" w:rsidRPr="00A276D9">
        <w:rPr>
          <w:szCs w:val="24"/>
        </w:rPr>
        <w:t>nte</w:t>
      </w:r>
      <w:r w:rsidRPr="00A276D9">
        <w:rPr>
          <w:szCs w:val="24"/>
        </w:rPr>
        <w:t xml:space="preserve"> au salaire minimum officiel, de bénéficier d</w:t>
      </w:r>
      <w:r w:rsidR="00A276D9">
        <w:rPr>
          <w:szCs w:val="24"/>
        </w:rPr>
        <w:t>’</w:t>
      </w:r>
      <w:r w:rsidRPr="00A276D9">
        <w:rPr>
          <w:szCs w:val="24"/>
        </w:rPr>
        <w:t>un régime de sécurité sociale adéquat et de jouir de conditions de travail justes et favorables.</w:t>
      </w:r>
    </w:p>
    <w:p w:rsidR="00896100" w:rsidRPr="00A276D9" w:rsidRDefault="00896100" w:rsidP="00B60667">
      <w:pPr>
        <w:keepNext/>
        <w:spacing w:after="240"/>
        <w:jc w:val="center"/>
        <w:rPr>
          <w:b/>
          <w:szCs w:val="24"/>
        </w:rPr>
      </w:pPr>
      <w:r w:rsidRPr="00A276D9">
        <w:rPr>
          <w:b/>
          <w:szCs w:val="24"/>
        </w:rPr>
        <w:t>Article 8 − Droits syndicaux</w:t>
      </w:r>
    </w:p>
    <w:p w:rsidR="00896100" w:rsidRPr="00A276D9" w:rsidRDefault="00896100" w:rsidP="00A276D9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16.</w:t>
      </w:r>
      <w:r w:rsidRPr="00A276D9">
        <w:rPr>
          <w:szCs w:val="24"/>
        </w:rPr>
        <w:tab/>
        <w:t>Conformément au paragraphe 451 du document de base commun, la Commission des droits de l</w:t>
      </w:r>
      <w:r w:rsidR="00A276D9">
        <w:rPr>
          <w:szCs w:val="24"/>
        </w:rPr>
        <w:t>’</w:t>
      </w:r>
      <w:r w:rsidRPr="00A276D9">
        <w:rPr>
          <w:szCs w:val="24"/>
        </w:rPr>
        <w:t>homme et de l</w:t>
      </w:r>
      <w:r w:rsidR="00A276D9">
        <w:rPr>
          <w:szCs w:val="24"/>
        </w:rPr>
        <w:t>’</w:t>
      </w:r>
      <w:r w:rsidRPr="00A276D9">
        <w:rPr>
          <w:szCs w:val="24"/>
        </w:rPr>
        <w:t>égalité des chances est habilitée à mener des enquêtes, d</w:t>
      </w:r>
      <w:r w:rsidR="00A276D9">
        <w:rPr>
          <w:szCs w:val="24"/>
        </w:rPr>
        <w:t>’</w:t>
      </w:r>
      <w:r w:rsidRPr="00A276D9">
        <w:rPr>
          <w:szCs w:val="24"/>
        </w:rPr>
        <w:t>office ou après réception d</w:t>
      </w:r>
      <w:r w:rsidR="00A276D9">
        <w:rPr>
          <w:szCs w:val="24"/>
        </w:rPr>
        <w:t>’</w:t>
      </w:r>
      <w:r w:rsidRPr="00A276D9">
        <w:rPr>
          <w:szCs w:val="24"/>
        </w:rPr>
        <w:t>une plainte, sur des actes ou pratiques qui pourraient constituer une discrimination en matière d</w:t>
      </w:r>
      <w:r w:rsidR="00A276D9">
        <w:rPr>
          <w:szCs w:val="24"/>
        </w:rPr>
        <w:t>’</w:t>
      </w:r>
      <w:r w:rsidRPr="00A276D9">
        <w:rPr>
          <w:szCs w:val="24"/>
        </w:rPr>
        <w:t xml:space="preserve">emploi </w:t>
      </w:r>
      <w:r w:rsidR="009F1507">
        <w:rPr>
          <w:szCs w:val="24"/>
        </w:rPr>
        <w:t>motivée par</w:t>
      </w:r>
      <w:r w:rsidRPr="00A276D9">
        <w:rPr>
          <w:szCs w:val="24"/>
        </w:rPr>
        <w:t xml:space="preserve"> des activités syndicales. Fournir des informations dé</w:t>
      </w:r>
      <w:r w:rsidR="00E60467">
        <w:rPr>
          <w:szCs w:val="24"/>
        </w:rPr>
        <w:t>taillées et actualisées sur: a) </w:t>
      </w:r>
      <w:r w:rsidRPr="00A276D9">
        <w:rPr>
          <w:szCs w:val="24"/>
        </w:rPr>
        <w:t>les plaintes reçues; b) les litiges entre employeurs et employés en attente de jugement; et c) l</w:t>
      </w:r>
      <w:r w:rsidR="00A276D9">
        <w:rPr>
          <w:szCs w:val="24"/>
        </w:rPr>
        <w:t>’</w:t>
      </w:r>
      <w:r w:rsidRPr="00A276D9">
        <w:rPr>
          <w:szCs w:val="24"/>
        </w:rPr>
        <w:t>application des décisions de la Commission des droits de l</w:t>
      </w:r>
      <w:r w:rsidR="00A276D9">
        <w:rPr>
          <w:szCs w:val="24"/>
        </w:rPr>
        <w:t>’</w:t>
      </w:r>
      <w:r w:rsidRPr="00A276D9">
        <w:rPr>
          <w:szCs w:val="24"/>
        </w:rPr>
        <w:t>homme et de l</w:t>
      </w:r>
      <w:r w:rsidR="00A276D9">
        <w:rPr>
          <w:szCs w:val="24"/>
        </w:rPr>
        <w:t>’</w:t>
      </w:r>
      <w:r w:rsidRPr="00A276D9">
        <w:rPr>
          <w:szCs w:val="24"/>
        </w:rPr>
        <w:t>égalité des chances.</w:t>
      </w:r>
    </w:p>
    <w:p w:rsidR="00896100" w:rsidRPr="00A276D9" w:rsidRDefault="00896100" w:rsidP="00A276D9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17.</w:t>
      </w:r>
      <w:r w:rsidRPr="00A276D9">
        <w:rPr>
          <w:szCs w:val="24"/>
        </w:rPr>
        <w:tab/>
        <w:t>Donner des précisions sur l</w:t>
      </w:r>
      <w:r w:rsidR="00A276D9">
        <w:rPr>
          <w:szCs w:val="24"/>
        </w:rPr>
        <w:t>’</w:t>
      </w:r>
      <w:r w:rsidRPr="00A276D9">
        <w:rPr>
          <w:szCs w:val="24"/>
        </w:rPr>
        <w:t>application des droits des travailleurs, y compris du droit de négociat</w:t>
      </w:r>
      <w:r w:rsidR="004B733A">
        <w:rPr>
          <w:szCs w:val="24"/>
        </w:rPr>
        <w:t>ion collective, au titre de la l</w:t>
      </w:r>
      <w:r w:rsidRPr="00A276D9">
        <w:rPr>
          <w:szCs w:val="24"/>
        </w:rPr>
        <w:t xml:space="preserve">oi de décembre 2005 </w:t>
      </w:r>
      <w:r w:rsidR="004B733A">
        <w:rPr>
          <w:szCs w:val="24"/>
        </w:rPr>
        <w:t>portant modification de la loi</w:t>
      </w:r>
      <w:r w:rsidRPr="00A276D9">
        <w:rPr>
          <w:szCs w:val="24"/>
        </w:rPr>
        <w:t xml:space="preserve"> relative aux relations au sein de l</w:t>
      </w:r>
      <w:r w:rsidR="00A276D9">
        <w:rPr>
          <w:szCs w:val="24"/>
        </w:rPr>
        <w:t>’</w:t>
      </w:r>
      <w:r w:rsidRPr="00A276D9">
        <w:rPr>
          <w:szCs w:val="24"/>
        </w:rPr>
        <w:t xml:space="preserve">entreprise. Donner également: a) des informations sur </w:t>
      </w:r>
      <w:r w:rsidR="004B733A">
        <w:rPr>
          <w:szCs w:val="24"/>
        </w:rPr>
        <w:t>la fréquence</w:t>
      </w:r>
      <w:r w:rsidRPr="00A276D9">
        <w:rPr>
          <w:szCs w:val="24"/>
        </w:rPr>
        <w:t xml:space="preserve"> des grèves; et b) des précisions sur la conformité au Pacte des restrictions au droit de grève prévu</w:t>
      </w:r>
      <w:r w:rsidR="004B733A">
        <w:rPr>
          <w:szCs w:val="24"/>
        </w:rPr>
        <w:t>es</w:t>
      </w:r>
      <w:r w:rsidRPr="00A276D9">
        <w:rPr>
          <w:szCs w:val="24"/>
        </w:rPr>
        <w:t xml:space="preserve"> par le droit interne.</w:t>
      </w:r>
    </w:p>
    <w:p w:rsidR="00896100" w:rsidRPr="00A276D9" w:rsidRDefault="00896100" w:rsidP="00B60667">
      <w:pPr>
        <w:keepNext/>
        <w:spacing w:after="240"/>
        <w:jc w:val="center"/>
        <w:rPr>
          <w:b/>
          <w:szCs w:val="24"/>
        </w:rPr>
      </w:pPr>
      <w:r w:rsidRPr="00A276D9">
        <w:rPr>
          <w:b/>
          <w:szCs w:val="24"/>
        </w:rPr>
        <w:t>Article 9 − Droit à la sécurité sociale</w:t>
      </w:r>
    </w:p>
    <w:p w:rsidR="00896100" w:rsidRPr="00A276D9" w:rsidRDefault="00896100" w:rsidP="00A276D9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18.</w:t>
      </w:r>
      <w:r w:rsidRPr="00A276D9">
        <w:rPr>
          <w:szCs w:val="24"/>
        </w:rPr>
        <w:tab/>
        <w:t xml:space="preserve">Donner des informations </w:t>
      </w:r>
      <w:r w:rsidR="004B733A">
        <w:rPr>
          <w:szCs w:val="24"/>
        </w:rPr>
        <w:t>permettant d’apprécier</w:t>
      </w:r>
      <w:r w:rsidRPr="00A276D9">
        <w:rPr>
          <w:szCs w:val="24"/>
        </w:rPr>
        <w:t xml:space="preserve"> dans quelle mesure les </w:t>
      </w:r>
      <w:r w:rsidR="004B733A">
        <w:rPr>
          <w:szCs w:val="24"/>
        </w:rPr>
        <w:t>allocations</w:t>
      </w:r>
      <w:r w:rsidRPr="00A276D9">
        <w:rPr>
          <w:szCs w:val="24"/>
        </w:rPr>
        <w:t xml:space="preserve"> de la sécurité sociale sont suffisant</w:t>
      </w:r>
      <w:r w:rsidR="004B733A">
        <w:rPr>
          <w:szCs w:val="24"/>
        </w:rPr>
        <w:t>e</w:t>
      </w:r>
      <w:r w:rsidRPr="00A276D9">
        <w:rPr>
          <w:szCs w:val="24"/>
        </w:rPr>
        <w:t>s pour garantir une vie digne et un niveau de vie adéquat.</w:t>
      </w:r>
    </w:p>
    <w:p w:rsidR="00896100" w:rsidRPr="00A276D9" w:rsidRDefault="00896100" w:rsidP="00B60667">
      <w:pPr>
        <w:keepNext/>
        <w:spacing w:after="240"/>
        <w:jc w:val="center"/>
        <w:rPr>
          <w:b/>
          <w:szCs w:val="24"/>
        </w:rPr>
      </w:pPr>
      <w:r w:rsidRPr="00A276D9">
        <w:rPr>
          <w:b/>
          <w:szCs w:val="24"/>
        </w:rPr>
        <w:t xml:space="preserve">Article 10 − Droit au mariage et à une famille, </w:t>
      </w:r>
      <w:r w:rsidR="00E91FF6">
        <w:rPr>
          <w:b/>
          <w:szCs w:val="24"/>
        </w:rPr>
        <w:t xml:space="preserve">à la </w:t>
      </w:r>
      <w:r w:rsidRPr="00A276D9">
        <w:rPr>
          <w:b/>
          <w:szCs w:val="24"/>
        </w:rPr>
        <w:t>protection</w:t>
      </w:r>
      <w:r w:rsidR="00B60667">
        <w:rPr>
          <w:b/>
          <w:szCs w:val="24"/>
        </w:rPr>
        <w:br/>
      </w:r>
      <w:r w:rsidRPr="00A276D9">
        <w:rPr>
          <w:b/>
          <w:szCs w:val="24"/>
        </w:rPr>
        <w:t>de la famille,</w:t>
      </w:r>
      <w:r w:rsidR="00B60667">
        <w:rPr>
          <w:b/>
          <w:szCs w:val="24"/>
        </w:rPr>
        <w:t xml:space="preserve"> </w:t>
      </w:r>
      <w:r w:rsidRPr="00A276D9">
        <w:rPr>
          <w:b/>
          <w:szCs w:val="24"/>
        </w:rPr>
        <w:t>des femmes et des enfants</w:t>
      </w:r>
    </w:p>
    <w:p w:rsidR="00896100" w:rsidRPr="00A276D9" w:rsidRDefault="00896100" w:rsidP="00A276D9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19.</w:t>
      </w:r>
      <w:r w:rsidRPr="00A276D9">
        <w:rPr>
          <w:szCs w:val="24"/>
        </w:rPr>
        <w:tab/>
        <w:t>Conformément au paragraphe 384 du document de base commun, les mauvais traitements à l</w:t>
      </w:r>
      <w:r w:rsidR="00A276D9">
        <w:rPr>
          <w:szCs w:val="24"/>
        </w:rPr>
        <w:t>’</w:t>
      </w:r>
      <w:r w:rsidRPr="00A276D9">
        <w:rPr>
          <w:szCs w:val="24"/>
        </w:rPr>
        <w:t xml:space="preserve">encontre des enfants demeurent </w:t>
      </w:r>
      <w:r w:rsidR="00E91FF6">
        <w:rPr>
          <w:szCs w:val="24"/>
        </w:rPr>
        <w:t>un motif de</w:t>
      </w:r>
      <w:r w:rsidRPr="00A276D9">
        <w:rPr>
          <w:szCs w:val="24"/>
        </w:rPr>
        <w:t xml:space="preserve"> préoccupation majeure dans l</w:t>
      </w:r>
      <w:r w:rsidR="00A276D9">
        <w:rPr>
          <w:szCs w:val="24"/>
        </w:rPr>
        <w:t>’</w:t>
      </w:r>
      <w:r w:rsidRPr="00A276D9">
        <w:rPr>
          <w:szCs w:val="24"/>
        </w:rPr>
        <w:t>État partie. Le grand nombre d</w:t>
      </w:r>
      <w:r w:rsidR="00A276D9">
        <w:rPr>
          <w:szCs w:val="24"/>
        </w:rPr>
        <w:t>’</w:t>
      </w:r>
      <w:r w:rsidRPr="00A276D9">
        <w:rPr>
          <w:szCs w:val="24"/>
        </w:rPr>
        <w:t xml:space="preserve">enfants autochtones </w:t>
      </w:r>
      <w:r w:rsidR="00E91FF6">
        <w:rPr>
          <w:szCs w:val="24"/>
        </w:rPr>
        <w:t xml:space="preserve">pris en charge par le </w:t>
      </w:r>
      <w:r w:rsidRPr="00A276D9">
        <w:rPr>
          <w:szCs w:val="24"/>
        </w:rPr>
        <w:t>système de protection de l</w:t>
      </w:r>
      <w:r w:rsidR="00A276D9">
        <w:rPr>
          <w:szCs w:val="24"/>
        </w:rPr>
        <w:t>’</w:t>
      </w:r>
      <w:r w:rsidRPr="00A276D9">
        <w:rPr>
          <w:szCs w:val="24"/>
        </w:rPr>
        <w:t xml:space="preserve">enfance donne à penser que le problème est particulièrement grave dans les communautés autochtones. Donner des précisions sur les mesures </w:t>
      </w:r>
      <w:r w:rsidR="00E91FF6">
        <w:rPr>
          <w:szCs w:val="24"/>
        </w:rPr>
        <w:t>prévues</w:t>
      </w:r>
      <w:r w:rsidRPr="00A276D9">
        <w:rPr>
          <w:szCs w:val="24"/>
        </w:rPr>
        <w:t xml:space="preserve"> par l</w:t>
      </w:r>
      <w:r w:rsidR="00A276D9">
        <w:rPr>
          <w:szCs w:val="24"/>
        </w:rPr>
        <w:t>’</w:t>
      </w:r>
      <w:r w:rsidRPr="00A276D9">
        <w:rPr>
          <w:szCs w:val="24"/>
        </w:rPr>
        <w:t xml:space="preserve">État partie pour remédier à cet état de </w:t>
      </w:r>
      <w:r w:rsidR="00E91FF6">
        <w:rPr>
          <w:szCs w:val="24"/>
        </w:rPr>
        <w:t>choses</w:t>
      </w:r>
      <w:r w:rsidRPr="00A276D9">
        <w:rPr>
          <w:szCs w:val="24"/>
        </w:rPr>
        <w:t xml:space="preserve">. Donner de plus amples informations sur les programmes spécifiquement destinés aux autochtones dont il </w:t>
      </w:r>
      <w:r w:rsidR="00E91FF6">
        <w:rPr>
          <w:szCs w:val="24"/>
        </w:rPr>
        <w:t xml:space="preserve">est </w:t>
      </w:r>
      <w:r w:rsidRPr="00A276D9">
        <w:rPr>
          <w:szCs w:val="24"/>
        </w:rPr>
        <w:t xml:space="preserve">fait état au paragraphe 122 du document de base commun, ainsi que sur les résultats </w:t>
      </w:r>
      <w:r w:rsidR="00E91FF6">
        <w:rPr>
          <w:szCs w:val="24"/>
        </w:rPr>
        <w:t>obtenus</w:t>
      </w:r>
      <w:r w:rsidRPr="00A276D9">
        <w:rPr>
          <w:szCs w:val="24"/>
        </w:rPr>
        <w:t>.</w:t>
      </w:r>
    </w:p>
    <w:p w:rsidR="00896100" w:rsidRPr="00A276D9" w:rsidRDefault="00896100" w:rsidP="00A276D9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20.</w:t>
      </w:r>
      <w:r w:rsidRPr="00A276D9">
        <w:rPr>
          <w:szCs w:val="24"/>
        </w:rPr>
        <w:tab/>
        <w:t xml:space="preserve">En ce qui concerne les articles 7 et 10 du Pacte, </w:t>
      </w:r>
      <w:r w:rsidR="002020B1">
        <w:rPr>
          <w:szCs w:val="24"/>
        </w:rPr>
        <w:t xml:space="preserve">expliquer dans quelle </w:t>
      </w:r>
      <w:r w:rsidRPr="00A276D9">
        <w:rPr>
          <w:szCs w:val="24"/>
        </w:rPr>
        <w:t xml:space="preserve">mesure les lois visant spécifiquement à protéger les enfants contre </w:t>
      </w:r>
      <w:r w:rsidR="002020B1">
        <w:rPr>
          <w:szCs w:val="24"/>
        </w:rPr>
        <w:t>certains</w:t>
      </w:r>
      <w:r w:rsidRPr="00A276D9">
        <w:rPr>
          <w:szCs w:val="24"/>
        </w:rPr>
        <w:t xml:space="preserve"> risques </w:t>
      </w:r>
      <w:r w:rsidR="002020B1">
        <w:rPr>
          <w:szCs w:val="24"/>
        </w:rPr>
        <w:t>sanitaires liés</w:t>
      </w:r>
      <w:r w:rsidRPr="00A276D9">
        <w:rPr>
          <w:szCs w:val="24"/>
        </w:rPr>
        <w:t xml:space="preserve"> </w:t>
      </w:r>
      <w:r w:rsidR="00BD1300">
        <w:rPr>
          <w:szCs w:val="24"/>
        </w:rPr>
        <w:t>au</w:t>
      </w:r>
      <w:r w:rsidRPr="00A276D9">
        <w:rPr>
          <w:szCs w:val="24"/>
        </w:rPr>
        <w:t xml:space="preserve"> lieu de travail s</w:t>
      </w:r>
      <w:r w:rsidR="00A276D9">
        <w:rPr>
          <w:szCs w:val="24"/>
        </w:rPr>
        <w:t>’</w:t>
      </w:r>
      <w:r w:rsidRPr="00A276D9">
        <w:rPr>
          <w:szCs w:val="24"/>
        </w:rPr>
        <w:t>appliquent de façon uniforme dans tous les secteurs. En outre, indiquer également si l</w:t>
      </w:r>
      <w:r w:rsidR="00A276D9">
        <w:rPr>
          <w:szCs w:val="24"/>
        </w:rPr>
        <w:t>’</w:t>
      </w:r>
      <w:r w:rsidRPr="00A276D9">
        <w:rPr>
          <w:szCs w:val="24"/>
        </w:rPr>
        <w:t xml:space="preserve">État partie envisage de ratifier la Convention </w:t>
      </w:r>
      <w:r w:rsidRPr="00A276D9">
        <w:rPr>
          <w:rFonts w:eastAsia="MS Mincho"/>
          <w:szCs w:val="24"/>
        </w:rPr>
        <w:t>n</w:t>
      </w:r>
      <w:r w:rsidRPr="00A276D9">
        <w:rPr>
          <w:rFonts w:eastAsia="MS Mincho"/>
          <w:szCs w:val="24"/>
          <w:vertAlign w:val="superscript"/>
        </w:rPr>
        <w:t>o</w:t>
      </w:r>
      <w:r w:rsidRPr="00A276D9">
        <w:rPr>
          <w:szCs w:val="24"/>
        </w:rPr>
        <w:t> 138 de l</w:t>
      </w:r>
      <w:r w:rsidR="00A276D9">
        <w:rPr>
          <w:szCs w:val="24"/>
        </w:rPr>
        <w:t>’</w:t>
      </w:r>
      <w:r w:rsidRPr="00A276D9">
        <w:rPr>
          <w:szCs w:val="24"/>
        </w:rPr>
        <w:t>OIT (1973) concernant l</w:t>
      </w:r>
      <w:r w:rsidR="00A276D9">
        <w:rPr>
          <w:szCs w:val="24"/>
        </w:rPr>
        <w:t>’</w:t>
      </w:r>
      <w:r w:rsidRPr="00A276D9">
        <w:rPr>
          <w:szCs w:val="24"/>
        </w:rPr>
        <w:t>âge minimum d</w:t>
      </w:r>
      <w:r w:rsidR="00A276D9">
        <w:rPr>
          <w:szCs w:val="24"/>
        </w:rPr>
        <w:t>’</w:t>
      </w:r>
      <w:r w:rsidRPr="00A276D9">
        <w:rPr>
          <w:szCs w:val="24"/>
        </w:rPr>
        <w:t>admission à l</w:t>
      </w:r>
      <w:r w:rsidR="00A276D9">
        <w:rPr>
          <w:szCs w:val="24"/>
        </w:rPr>
        <w:t>’</w:t>
      </w:r>
      <w:r w:rsidRPr="00A276D9">
        <w:rPr>
          <w:szCs w:val="24"/>
        </w:rPr>
        <w:t>emploi.</w:t>
      </w:r>
    </w:p>
    <w:p w:rsidR="00896100" w:rsidRPr="00A276D9" w:rsidRDefault="00896100" w:rsidP="00A276D9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21.</w:t>
      </w:r>
      <w:r w:rsidRPr="00A276D9">
        <w:rPr>
          <w:szCs w:val="24"/>
        </w:rPr>
        <w:tab/>
      </w:r>
      <w:r w:rsidR="00BD1300">
        <w:rPr>
          <w:szCs w:val="24"/>
        </w:rPr>
        <w:t xml:space="preserve">Indiquer, en donnant </w:t>
      </w:r>
      <w:r w:rsidRPr="00A276D9">
        <w:rPr>
          <w:szCs w:val="24"/>
        </w:rPr>
        <w:t>des informations complémentaires</w:t>
      </w:r>
      <w:r w:rsidR="0044076E" w:rsidRPr="0044076E">
        <w:rPr>
          <w:szCs w:val="24"/>
        </w:rPr>
        <w:t xml:space="preserve"> </w:t>
      </w:r>
      <w:r w:rsidR="0044076E">
        <w:rPr>
          <w:szCs w:val="24"/>
        </w:rPr>
        <w:t>à ce sujet</w:t>
      </w:r>
      <w:r w:rsidR="00BD1300">
        <w:rPr>
          <w:szCs w:val="24"/>
        </w:rPr>
        <w:t>,</w:t>
      </w:r>
      <w:r w:rsidRPr="00A276D9">
        <w:rPr>
          <w:szCs w:val="24"/>
        </w:rPr>
        <w:t xml:space="preserve"> si l</w:t>
      </w:r>
      <w:r w:rsidR="00A276D9">
        <w:rPr>
          <w:szCs w:val="24"/>
        </w:rPr>
        <w:t>’</w:t>
      </w:r>
      <w:r w:rsidRPr="00A276D9">
        <w:rPr>
          <w:szCs w:val="24"/>
        </w:rPr>
        <w:t xml:space="preserve">État partie entend </w:t>
      </w:r>
      <w:r w:rsidR="00BD1300">
        <w:rPr>
          <w:szCs w:val="24"/>
        </w:rPr>
        <w:t>mener à bien le</w:t>
      </w:r>
      <w:r w:rsidRPr="00A276D9">
        <w:rPr>
          <w:szCs w:val="24"/>
        </w:rPr>
        <w:t xml:space="preserve"> projet de loi sur les enfants handicapés mentaux (réglementation </w:t>
      </w:r>
      <w:r w:rsidR="00BD1300">
        <w:rPr>
          <w:szCs w:val="24"/>
        </w:rPr>
        <w:t>des</w:t>
      </w:r>
      <w:r w:rsidRPr="00A276D9">
        <w:rPr>
          <w:szCs w:val="24"/>
        </w:rPr>
        <w:t xml:space="preserve"> stérilisations</w:t>
      </w:r>
      <w:r w:rsidR="00BD1300" w:rsidRPr="00A276D9">
        <w:rPr>
          <w:szCs w:val="24"/>
        </w:rPr>
        <w:t>)</w:t>
      </w:r>
      <w:r w:rsidRPr="00A276D9">
        <w:rPr>
          <w:szCs w:val="24"/>
        </w:rPr>
        <w:t xml:space="preserve"> </w:t>
      </w:r>
      <w:r w:rsidR="00BD1300">
        <w:rPr>
          <w:szCs w:val="24"/>
        </w:rPr>
        <w:t xml:space="preserve">de </w:t>
      </w:r>
      <w:r w:rsidRPr="00A276D9">
        <w:rPr>
          <w:szCs w:val="24"/>
        </w:rPr>
        <w:t>2006.</w:t>
      </w:r>
    </w:p>
    <w:p w:rsidR="00896100" w:rsidRPr="00A276D9" w:rsidRDefault="00896100" w:rsidP="00136ED2">
      <w:pPr>
        <w:keepNext/>
        <w:spacing w:after="240"/>
        <w:jc w:val="center"/>
        <w:rPr>
          <w:b/>
          <w:szCs w:val="24"/>
        </w:rPr>
      </w:pPr>
      <w:r w:rsidRPr="00A276D9">
        <w:rPr>
          <w:b/>
          <w:szCs w:val="24"/>
        </w:rPr>
        <w:t>Article 11 − Droit à un niveau de vie suffisant</w:t>
      </w:r>
    </w:p>
    <w:p w:rsidR="00896100" w:rsidRPr="00A276D9" w:rsidRDefault="00896100" w:rsidP="00A276D9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22.</w:t>
      </w:r>
      <w:r w:rsidRPr="00A276D9">
        <w:rPr>
          <w:szCs w:val="24"/>
        </w:rPr>
        <w:tab/>
        <w:t>Donner des informations sur</w:t>
      </w:r>
      <w:r w:rsidR="00BD1300">
        <w:rPr>
          <w:szCs w:val="24"/>
        </w:rPr>
        <w:t>:</w:t>
      </w:r>
      <w:r w:rsidRPr="00A276D9">
        <w:rPr>
          <w:szCs w:val="24"/>
        </w:rPr>
        <w:t xml:space="preserve"> a) </w:t>
      </w:r>
      <w:r w:rsidR="00BD1300">
        <w:rPr>
          <w:szCs w:val="24"/>
        </w:rPr>
        <w:t>l’ampleur du phénomène des sans</w:t>
      </w:r>
      <w:r w:rsidR="00BD1300">
        <w:rPr>
          <w:szCs w:val="24"/>
        </w:rPr>
        <w:noBreakHyphen/>
      </w:r>
      <w:r w:rsidRPr="00A276D9">
        <w:rPr>
          <w:szCs w:val="24"/>
        </w:rPr>
        <w:t>abri et de la malnutrition parmi les requérants d</w:t>
      </w:r>
      <w:r w:rsidR="00A276D9">
        <w:rPr>
          <w:szCs w:val="24"/>
        </w:rPr>
        <w:t>’</w:t>
      </w:r>
      <w:r w:rsidRPr="00A276D9">
        <w:rPr>
          <w:szCs w:val="24"/>
        </w:rPr>
        <w:t>asile; et b) </w:t>
      </w:r>
      <w:r w:rsidR="00BD1300">
        <w:rPr>
          <w:szCs w:val="24"/>
        </w:rPr>
        <w:t>le droit</w:t>
      </w:r>
      <w:r w:rsidRPr="00A276D9">
        <w:rPr>
          <w:szCs w:val="24"/>
        </w:rPr>
        <w:t xml:space="preserve"> des requérants d</w:t>
      </w:r>
      <w:r w:rsidR="00A276D9">
        <w:rPr>
          <w:szCs w:val="24"/>
        </w:rPr>
        <w:t>’</w:t>
      </w:r>
      <w:r w:rsidRPr="00A276D9">
        <w:rPr>
          <w:szCs w:val="24"/>
        </w:rPr>
        <w:t>asile qui ont fait appel de la décision initiale concernant leur demande d</w:t>
      </w:r>
      <w:r w:rsidR="00A276D9">
        <w:rPr>
          <w:szCs w:val="24"/>
        </w:rPr>
        <w:t>’</w:t>
      </w:r>
      <w:r w:rsidRPr="00A276D9">
        <w:rPr>
          <w:szCs w:val="24"/>
        </w:rPr>
        <w:t xml:space="preserve">asile </w:t>
      </w:r>
      <w:r w:rsidR="00BD1300">
        <w:rPr>
          <w:szCs w:val="24"/>
        </w:rPr>
        <w:t>de</w:t>
      </w:r>
      <w:r w:rsidRPr="00A276D9">
        <w:rPr>
          <w:szCs w:val="24"/>
        </w:rPr>
        <w:t xml:space="preserve"> recevoir une aide au titre du programme d</w:t>
      </w:r>
      <w:r w:rsidR="00A276D9">
        <w:rPr>
          <w:szCs w:val="24"/>
        </w:rPr>
        <w:t>’</w:t>
      </w:r>
      <w:r w:rsidRPr="00A276D9">
        <w:rPr>
          <w:szCs w:val="24"/>
        </w:rPr>
        <w:t>assistance aux requérants d</w:t>
      </w:r>
      <w:r w:rsidR="00A276D9">
        <w:rPr>
          <w:szCs w:val="24"/>
        </w:rPr>
        <w:t>’</w:t>
      </w:r>
      <w:r w:rsidRPr="00A276D9">
        <w:rPr>
          <w:szCs w:val="24"/>
        </w:rPr>
        <w:t>asile.</w:t>
      </w:r>
    </w:p>
    <w:p w:rsidR="00896100" w:rsidRPr="00A276D9" w:rsidRDefault="00896100" w:rsidP="00A276D9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23.</w:t>
      </w:r>
      <w:r w:rsidRPr="00A276D9">
        <w:rPr>
          <w:szCs w:val="24"/>
        </w:rPr>
        <w:tab/>
        <w:t xml:space="preserve">Donner des informations supplémentaires sur le programme visant à </w:t>
      </w:r>
      <w:r w:rsidR="009D53D9">
        <w:rPr>
          <w:szCs w:val="24"/>
        </w:rPr>
        <w:t>aider</w:t>
      </w:r>
      <w:r w:rsidRPr="00A276D9">
        <w:rPr>
          <w:szCs w:val="24"/>
        </w:rPr>
        <w:t xml:space="preserve"> les ménages autochtones </w:t>
      </w:r>
      <w:r w:rsidR="009D53D9">
        <w:rPr>
          <w:szCs w:val="24"/>
        </w:rPr>
        <w:t>menacés d</w:t>
      </w:r>
      <w:r w:rsidR="00A276D9">
        <w:rPr>
          <w:szCs w:val="24"/>
        </w:rPr>
        <w:t>’</w:t>
      </w:r>
      <w:r w:rsidRPr="00A276D9">
        <w:rPr>
          <w:szCs w:val="24"/>
        </w:rPr>
        <w:t xml:space="preserve">expulsion </w:t>
      </w:r>
      <w:r w:rsidR="009D53D9">
        <w:rPr>
          <w:szCs w:val="24"/>
        </w:rPr>
        <w:t>à</w:t>
      </w:r>
      <w:r w:rsidRPr="00A276D9">
        <w:rPr>
          <w:szCs w:val="24"/>
        </w:rPr>
        <w:t xml:space="preserve"> conserver leur bail, </w:t>
      </w:r>
      <w:r w:rsidR="009D53D9">
        <w:rPr>
          <w:szCs w:val="24"/>
        </w:rPr>
        <w:t xml:space="preserve">notamment sur les résultats obtenus, </w:t>
      </w:r>
      <w:r w:rsidRPr="00A276D9">
        <w:rPr>
          <w:szCs w:val="24"/>
        </w:rPr>
        <w:t>et sur le Comité conjoint de planification (docu</w:t>
      </w:r>
      <w:r w:rsidR="009D53D9">
        <w:rPr>
          <w:szCs w:val="24"/>
        </w:rPr>
        <w:t>ment de base commun, par. 492).</w:t>
      </w:r>
    </w:p>
    <w:p w:rsidR="00896100" w:rsidRPr="00A276D9" w:rsidRDefault="00896100" w:rsidP="00A276D9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24.</w:t>
      </w:r>
      <w:r w:rsidRPr="00A276D9">
        <w:rPr>
          <w:szCs w:val="24"/>
        </w:rPr>
        <w:tab/>
        <w:t xml:space="preserve">Donner un aperçu des mesures prises </w:t>
      </w:r>
      <w:r w:rsidR="009D53D9">
        <w:rPr>
          <w:szCs w:val="24"/>
        </w:rPr>
        <w:t>en vue</w:t>
      </w:r>
      <w:r w:rsidRPr="00A276D9">
        <w:rPr>
          <w:szCs w:val="24"/>
        </w:rPr>
        <w:t xml:space="preserve"> </w:t>
      </w:r>
      <w:r w:rsidR="009D53D9">
        <w:rPr>
          <w:szCs w:val="24"/>
        </w:rPr>
        <w:t>d’</w:t>
      </w:r>
      <w:r w:rsidRPr="00A276D9">
        <w:rPr>
          <w:szCs w:val="24"/>
        </w:rPr>
        <w:t xml:space="preserve">élaborer une stratégie nationale en matière de logement. À cet égard, expliquer quelle </w:t>
      </w:r>
      <w:r w:rsidR="009D53D9">
        <w:rPr>
          <w:szCs w:val="24"/>
        </w:rPr>
        <w:t>attention est accordée</w:t>
      </w:r>
      <w:r w:rsidRPr="00A276D9">
        <w:rPr>
          <w:szCs w:val="24"/>
        </w:rPr>
        <w:t xml:space="preserve"> à la situation des groupes les plus défavorisés et marginalisés, </w:t>
      </w:r>
      <w:r w:rsidR="009D53D9">
        <w:rPr>
          <w:szCs w:val="24"/>
        </w:rPr>
        <w:t>quelles</w:t>
      </w:r>
      <w:r w:rsidRPr="00A276D9">
        <w:rPr>
          <w:szCs w:val="24"/>
        </w:rPr>
        <w:t xml:space="preserve"> mesures </w:t>
      </w:r>
      <w:r w:rsidR="009D53D9">
        <w:rPr>
          <w:szCs w:val="24"/>
        </w:rPr>
        <w:t xml:space="preserve">ont été </w:t>
      </w:r>
      <w:r w:rsidRPr="00A276D9">
        <w:rPr>
          <w:szCs w:val="24"/>
        </w:rPr>
        <w:t xml:space="preserve">prises ou </w:t>
      </w:r>
      <w:r w:rsidR="009D53D9">
        <w:rPr>
          <w:szCs w:val="24"/>
        </w:rPr>
        <w:t xml:space="preserve">sont </w:t>
      </w:r>
      <w:r w:rsidRPr="00A276D9">
        <w:rPr>
          <w:szCs w:val="24"/>
        </w:rPr>
        <w:t xml:space="preserve">envisagées </w:t>
      </w:r>
      <w:r w:rsidR="009D53D9">
        <w:rPr>
          <w:szCs w:val="24"/>
        </w:rPr>
        <w:t>pour</w:t>
      </w:r>
      <w:r w:rsidRPr="00A276D9">
        <w:rPr>
          <w:szCs w:val="24"/>
        </w:rPr>
        <w:t xml:space="preserve"> promouvoir la participation de ces groupes à l</w:t>
      </w:r>
      <w:r w:rsidR="00A276D9">
        <w:rPr>
          <w:szCs w:val="24"/>
        </w:rPr>
        <w:t>’</w:t>
      </w:r>
      <w:r w:rsidRPr="00A276D9">
        <w:rPr>
          <w:szCs w:val="24"/>
        </w:rPr>
        <w:t>élaboration de la stratégie</w:t>
      </w:r>
      <w:r w:rsidR="009D53D9">
        <w:rPr>
          <w:szCs w:val="24"/>
        </w:rPr>
        <w:t>,</w:t>
      </w:r>
      <w:r w:rsidRPr="00A276D9">
        <w:rPr>
          <w:szCs w:val="24"/>
        </w:rPr>
        <w:t xml:space="preserve"> </w:t>
      </w:r>
      <w:r w:rsidR="009D53D9">
        <w:rPr>
          <w:szCs w:val="24"/>
        </w:rPr>
        <w:t>et quelles</w:t>
      </w:r>
      <w:r w:rsidRPr="00A276D9">
        <w:rPr>
          <w:szCs w:val="24"/>
        </w:rPr>
        <w:t xml:space="preserve"> mesures </w:t>
      </w:r>
      <w:r w:rsidR="009D53D9">
        <w:rPr>
          <w:szCs w:val="24"/>
        </w:rPr>
        <w:t xml:space="preserve">ont été </w:t>
      </w:r>
      <w:r w:rsidRPr="00A276D9">
        <w:rPr>
          <w:szCs w:val="24"/>
        </w:rPr>
        <w:t xml:space="preserve">prises ou </w:t>
      </w:r>
      <w:r w:rsidR="009D53D9">
        <w:rPr>
          <w:szCs w:val="24"/>
        </w:rPr>
        <w:t xml:space="preserve">sont </w:t>
      </w:r>
      <w:r w:rsidRPr="00A276D9">
        <w:rPr>
          <w:szCs w:val="24"/>
        </w:rPr>
        <w:t>envisagées pour s</w:t>
      </w:r>
      <w:r w:rsidR="00A276D9">
        <w:rPr>
          <w:szCs w:val="24"/>
        </w:rPr>
        <w:t>’</w:t>
      </w:r>
      <w:r w:rsidRPr="00A276D9">
        <w:rPr>
          <w:szCs w:val="24"/>
        </w:rPr>
        <w:t>attaquer aux causes structurelles des problèmes actuels.</w:t>
      </w:r>
    </w:p>
    <w:p w:rsidR="00896100" w:rsidRPr="00A276D9" w:rsidRDefault="00896100" w:rsidP="00A276D9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25.</w:t>
      </w:r>
      <w:r w:rsidRPr="00A276D9">
        <w:rPr>
          <w:szCs w:val="24"/>
        </w:rPr>
        <w:tab/>
        <w:t xml:space="preserve">Donner des informations détaillées et actualisées, y compris des données </w:t>
      </w:r>
      <w:r w:rsidR="00E86729">
        <w:rPr>
          <w:szCs w:val="24"/>
        </w:rPr>
        <w:t>ventilées</w:t>
      </w:r>
      <w:r w:rsidRPr="00A276D9">
        <w:rPr>
          <w:szCs w:val="24"/>
        </w:rPr>
        <w:t>, sur l</w:t>
      </w:r>
      <w:r w:rsidR="00A276D9">
        <w:rPr>
          <w:szCs w:val="24"/>
        </w:rPr>
        <w:t>’</w:t>
      </w:r>
      <w:r w:rsidRPr="00A276D9">
        <w:rPr>
          <w:szCs w:val="24"/>
        </w:rPr>
        <w:t xml:space="preserve">état nutritionnel des </w:t>
      </w:r>
      <w:r w:rsidR="00E86729">
        <w:rPr>
          <w:szCs w:val="24"/>
        </w:rPr>
        <w:t>autochtones, des sans</w:t>
      </w:r>
      <w:r w:rsidR="00E86729">
        <w:rPr>
          <w:szCs w:val="24"/>
        </w:rPr>
        <w:noBreakHyphen/>
        <w:t>abri</w:t>
      </w:r>
      <w:r w:rsidRPr="00A276D9">
        <w:rPr>
          <w:szCs w:val="24"/>
        </w:rPr>
        <w:t xml:space="preserve">, des familles monoparentales, des enfants, des chômeurs, des personnes à revenu faible, des personnes âgées, des </w:t>
      </w:r>
      <w:r w:rsidR="0044076E">
        <w:rPr>
          <w:szCs w:val="24"/>
        </w:rPr>
        <w:t>handicapé</w:t>
      </w:r>
      <w:r w:rsidRPr="00A276D9">
        <w:rPr>
          <w:szCs w:val="24"/>
        </w:rPr>
        <w:t>s, des ruraux, des réfugiés et des requérants d</w:t>
      </w:r>
      <w:r w:rsidR="00A276D9">
        <w:rPr>
          <w:szCs w:val="24"/>
        </w:rPr>
        <w:t>’</w:t>
      </w:r>
      <w:r w:rsidRPr="00A276D9">
        <w:rPr>
          <w:szCs w:val="24"/>
        </w:rPr>
        <w:t xml:space="preserve">asile, et indiquer </w:t>
      </w:r>
      <w:r w:rsidR="00E86729">
        <w:rPr>
          <w:szCs w:val="24"/>
        </w:rPr>
        <w:t xml:space="preserve">si ces </w:t>
      </w:r>
      <w:r w:rsidR="0044076E">
        <w:rPr>
          <w:szCs w:val="24"/>
        </w:rPr>
        <w:t>groupes</w:t>
      </w:r>
      <w:r w:rsidRPr="00A276D9">
        <w:rPr>
          <w:szCs w:val="24"/>
        </w:rPr>
        <w:t xml:space="preserve"> ont accès,</w:t>
      </w:r>
      <w:r w:rsidR="00E86729">
        <w:rPr>
          <w:szCs w:val="24"/>
        </w:rPr>
        <w:t xml:space="preserve"> dans une mesure suffisante,</w:t>
      </w:r>
      <w:r w:rsidRPr="00A276D9">
        <w:rPr>
          <w:szCs w:val="24"/>
        </w:rPr>
        <w:t xml:space="preserve"> de façon adéquate et à un prix abordable, à la nourriture et à l</w:t>
      </w:r>
      <w:r w:rsidR="00A276D9">
        <w:rPr>
          <w:szCs w:val="24"/>
        </w:rPr>
        <w:t>’</w:t>
      </w:r>
      <w:r w:rsidRPr="00A276D9">
        <w:rPr>
          <w:szCs w:val="24"/>
        </w:rPr>
        <w:t>eau.</w:t>
      </w:r>
    </w:p>
    <w:p w:rsidR="00896100" w:rsidRPr="00A276D9" w:rsidRDefault="00896100" w:rsidP="00A276D9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26.</w:t>
      </w:r>
      <w:r w:rsidRPr="00A276D9">
        <w:rPr>
          <w:szCs w:val="24"/>
        </w:rPr>
        <w:tab/>
        <w:t xml:space="preserve">Indiquer les mesures prises actuellement pour garantir </w:t>
      </w:r>
      <w:r w:rsidR="00DF6919">
        <w:rPr>
          <w:szCs w:val="24"/>
        </w:rPr>
        <w:t xml:space="preserve">à tous </w:t>
      </w:r>
      <w:r w:rsidRPr="00A276D9">
        <w:rPr>
          <w:szCs w:val="24"/>
        </w:rPr>
        <w:t xml:space="preserve">un accès </w:t>
      </w:r>
      <w:r w:rsidR="00DF6919">
        <w:rPr>
          <w:szCs w:val="24"/>
        </w:rPr>
        <w:t>su</w:t>
      </w:r>
      <w:r w:rsidR="0044076E">
        <w:rPr>
          <w:szCs w:val="24"/>
        </w:rPr>
        <w:t>ffisant, et à un prix abordable</w:t>
      </w:r>
      <w:r w:rsidR="00136ED2">
        <w:rPr>
          <w:szCs w:val="24"/>
        </w:rPr>
        <w:t>,</w:t>
      </w:r>
      <w:r w:rsidR="00DF6919">
        <w:rPr>
          <w:szCs w:val="24"/>
        </w:rPr>
        <w:t xml:space="preserve"> à l’eau potable et à </w:t>
      </w:r>
      <w:r w:rsidRPr="00A276D9">
        <w:rPr>
          <w:szCs w:val="24"/>
        </w:rPr>
        <w:t>des services d</w:t>
      </w:r>
      <w:r w:rsidR="00A276D9">
        <w:rPr>
          <w:szCs w:val="24"/>
        </w:rPr>
        <w:t>’</w:t>
      </w:r>
      <w:r w:rsidRPr="00A276D9">
        <w:rPr>
          <w:szCs w:val="24"/>
        </w:rPr>
        <w:t>assainissement.</w:t>
      </w:r>
    </w:p>
    <w:p w:rsidR="00896100" w:rsidRPr="00A276D9" w:rsidRDefault="00896100" w:rsidP="00136ED2">
      <w:pPr>
        <w:keepNext/>
        <w:spacing w:after="240"/>
        <w:jc w:val="center"/>
        <w:rPr>
          <w:b/>
          <w:szCs w:val="24"/>
        </w:rPr>
      </w:pPr>
      <w:r w:rsidRPr="00A276D9">
        <w:rPr>
          <w:b/>
          <w:szCs w:val="24"/>
        </w:rPr>
        <w:t>Article 12 − Droit au meilleur état de santé physique et mentale possible</w:t>
      </w:r>
    </w:p>
    <w:p w:rsidR="00896100" w:rsidRPr="00A276D9" w:rsidRDefault="00896100" w:rsidP="00A276D9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27.</w:t>
      </w:r>
      <w:r w:rsidRPr="00A276D9">
        <w:rPr>
          <w:szCs w:val="24"/>
        </w:rPr>
        <w:tab/>
        <w:t xml:space="preserve">Donner des informations sur la couverture de santé universelle offerte aux aborigènes et aux habitants des îles du Détroit de Torres. </w:t>
      </w:r>
      <w:r w:rsidR="00D46189">
        <w:rPr>
          <w:szCs w:val="24"/>
        </w:rPr>
        <w:t>Comment le droit à la santé est</w:t>
      </w:r>
      <w:r w:rsidR="00D46189">
        <w:rPr>
          <w:szCs w:val="24"/>
        </w:rPr>
        <w:noBreakHyphen/>
      </w:r>
      <w:r w:rsidRPr="00A276D9">
        <w:rPr>
          <w:szCs w:val="24"/>
        </w:rPr>
        <w:t xml:space="preserve">il garanti </w:t>
      </w:r>
      <w:r w:rsidR="00DF6919">
        <w:rPr>
          <w:szCs w:val="24"/>
        </w:rPr>
        <w:t>à</w:t>
      </w:r>
      <w:r w:rsidRPr="00A276D9">
        <w:rPr>
          <w:szCs w:val="24"/>
        </w:rPr>
        <w:t xml:space="preserve"> ces personnes par rapport aux autres Australiens?</w:t>
      </w:r>
    </w:p>
    <w:p w:rsidR="00896100" w:rsidRPr="00A276D9" w:rsidRDefault="00896100" w:rsidP="00A276D9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28.</w:t>
      </w:r>
      <w:r w:rsidRPr="00A276D9">
        <w:rPr>
          <w:szCs w:val="24"/>
        </w:rPr>
        <w:tab/>
        <w:t>Donner des précisions sur les plans visant à garantir des services et</w:t>
      </w:r>
      <w:r w:rsidR="00DF6919">
        <w:rPr>
          <w:szCs w:val="24"/>
        </w:rPr>
        <w:t xml:space="preserve"> des</w:t>
      </w:r>
      <w:r w:rsidRPr="00A276D9">
        <w:rPr>
          <w:szCs w:val="24"/>
        </w:rPr>
        <w:t xml:space="preserve"> infrastructures de </w:t>
      </w:r>
      <w:r w:rsidR="00DF6919">
        <w:rPr>
          <w:szCs w:val="24"/>
        </w:rPr>
        <w:t xml:space="preserve">soins de </w:t>
      </w:r>
      <w:r w:rsidRPr="00A276D9">
        <w:rPr>
          <w:szCs w:val="24"/>
        </w:rPr>
        <w:t xml:space="preserve">santé primaires </w:t>
      </w:r>
      <w:r w:rsidR="00DF6919">
        <w:rPr>
          <w:szCs w:val="24"/>
        </w:rPr>
        <w:t>aux</w:t>
      </w:r>
      <w:r w:rsidRPr="00A276D9">
        <w:rPr>
          <w:szCs w:val="24"/>
        </w:rPr>
        <w:t xml:space="preserve"> populations autochtones</w:t>
      </w:r>
      <w:r w:rsidR="00DF6919">
        <w:rPr>
          <w:szCs w:val="24"/>
        </w:rPr>
        <w:t>,</w:t>
      </w:r>
      <w:r w:rsidRPr="00A276D9">
        <w:rPr>
          <w:szCs w:val="24"/>
        </w:rPr>
        <w:t xml:space="preserve"> qui permettront de combler </w:t>
      </w:r>
      <w:r w:rsidR="00DF6919">
        <w:rPr>
          <w:szCs w:val="24"/>
        </w:rPr>
        <w:t>les inégalités</w:t>
      </w:r>
      <w:r w:rsidRPr="00A276D9">
        <w:rPr>
          <w:szCs w:val="24"/>
        </w:rPr>
        <w:t xml:space="preserve"> en matière de </w:t>
      </w:r>
      <w:r w:rsidR="00DF6919">
        <w:rPr>
          <w:szCs w:val="24"/>
        </w:rPr>
        <w:t>santé</w:t>
      </w:r>
      <w:r w:rsidRPr="00A276D9">
        <w:rPr>
          <w:szCs w:val="24"/>
        </w:rPr>
        <w:t xml:space="preserve"> d</w:t>
      </w:r>
      <w:r w:rsidR="00A276D9">
        <w:rPr>
          <w:szCs w:val="24"/>
        </w:rPr>
        <w:t>’</w:t>
      </w:r>
      <w:r w:rsidRPr="00A276D9">
        <w:rPr>
          <w:szCs w:val="24"/>
        </w:rPr>
        <w:t>ici à 2018.</w:t>
      </w:r>
    </w:p>
    <w:p w:rsidR="00896100" w:rsidRPr="00A276D9" w:rsidRDefault="00896100" w:rsidP="00A276D9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29.</w:t>
      </w:r>
      <w:r w:rsidRPr="00A276D9">
        <w:rPr>
          <w:szCs w:val="24"/>
        </w:rPr>
        <w:tab/>
        <w:t xml:space="preserve">Donner des précisions sur la part des dépenses publiques consacrées aux soins de santé mentale. </w:t>
      </w:r>
    </w:p>
    <w:p w:rsidR="00896100" w:rsidRPr="00A276D9" w:rsidRDefault="00896100" w:rsidP="003F3DDB">
      <w:pPr>
        <w:keepNext/>
        <w:spacing w:after="240"/>
        <w:jc w:val="center"/>
        <w:rPr>
          <w:b/>
          <w:szCs w:val="24"/>
        </w:rPr>
      </w:pPr>
      <w:r w:rsidRPr="00A276D9">
        <w:rPr>
          <w:b/>
          <w:szCs w:val="24"/>
        </w:rPr>
        <w:t>Articles 13 et 14 − Droit à l</w:t>
      </w:r>
      <w:r w:rsidR="00A276D9">
        <w:rPr>
          <w:b/>
          <w:szCs w:val="24"/>
        </w:rPr>
        <w:t>’</w:t>
      </w:r>
      <w:r w:rsidRPr="00A276D9">
        <w:rPr>
          <w:b/>
          <w:szCs w:val="24"/>
        </w:rPr>
        <w:t>éducation</w:t>
      </w:r>
    </w:p>
    <w:p w:rsidR="00896100" w:rsidRPr="00A276D9" w:rsidRDefault="00896100" w:rsidP="00A276D9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30.</w:t>
      </w:r>
      <w:r w:rsidRPr="00A276D9">
        <w:rPr>
          <w:szCs w:val="24"/>
        </w:rPr>
        <w:tab/>
        <w:t>Donner des précisions sur la part des dépenses publiques affectées à l</w:t>
      </w:r>
      <w:r w:rsidR="00A276D9">
        <w:rPr>
          <w:szCs w:val="24"/>
        </w:rPr>
        <w:t>’</w:t>
      </w:r>
      <w:r w:rsidRPr="00A276D9">
        <w:rPr>
          <w:szCs w:val="24"/>
        </w:rPr>
        <w:t>éducation primaire et secondaire, ventilées sur une base annuelle par écoles publiques et privées.</w:t>
      </w:r>
    </w:p>
    <w:p w:rsidR="00896100" w:rsidRPr="00A276D9" w:rsidRDefault="00896100" w:rsidP="00A276D9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31.</w:t>
      </w:r>
      <w:r w:rsidRPr="00A276D9">
        <w:rPr>
          <w:szCs w:val="24"/>
        </w:rPr>
        <w:tab/>
        <w:t>Indiquer en quoi le système éducatif est adapté</w:t>
      </w:r>
      <w:r w:rsidR="00DE2E8E">
        <w:rPr>
          <w:szCs w:val="24"/>
        </w:rPr>
        <w:t>,</w:t>
      </w:r>
      <w:r w:rsidRPr="00A276D9">
        <w:rPr>
          <w:szCs w:val="24"/>
        </w:rPr>
        <w:t xml:space="preserve"> d</w:t>
      </w:r>
      <w:r w:rsidR="00A276D9">
        <w:rPr>
          <w:szCs w:val="24"/>
        </w:rPr>
        <w:t>’</w:t>
      </w:r>
      <w:r w:rsidRPr="00A276D9">
        <w:rPr>
          <w:szCs w:val="24"/>
        </w:rPr>
        <w:t>un point de vue culturel</w:t>
      </w:r>
      <w:r w:rsidR="00DE2E8E">
        <w:rPr>
          <w:szCs w:val="24"/>
        </w:rPr>
        <w:t>,</w:t>
      </w:r>
      <w:r w:rsidRPr="00A276D9">
        <w:rPr>
          <w:szCs w:val="24"/>
        </w:rPr>
        <w:t xml:space="preserve"> aux besoins des enfants d</w:t>
      </w:r>
      <w:r w:rsidR="00A276D9">
        <w:rPr>
          <w:szCs w:val="24"/>
        </w:rPr>
        <w:t>’</w:t>
      </w:r>
      <w:r w:rsidRPr="00A276D9">
        <w:rPr>
          <w:szCs w:val="24"/>
        </w:rPr>
        <w:t>origine autochtone. Indiquer également quelles mesures sont prises pour combler l</w:t>
      </w:r>
      <w:r w:rsidR="00A276D9">
        <w:rPr>
          <w:szCs w:val="24"/>
        </w:rPr>
        <w:t>’</w:t>
      </w:r>
      <w:r w:rsidRPr="00A276D9">
        <w:rPr>
          <w:szCs w:val="24"/>
        </w:rPr>
        <w:t>écart entre le</w:t>
      </w:r>
      <w:r w:rsidR="00DE2E8E">
        <w:rPr>
          <w:szCs w:val="24"/>
        </w:rPr>
        <w:t>s</w:t>
      </w:r>
      <w:r w:rsidRPr="00A276D9">
        <w:rPr>
          <w:szCs w:val="24"/>
        </w:rPr>
        <w:t xml:space="preserve"> pourcentage</w:t>
      </w:r>
      <w:r w:rsidR="00DE2E8E">
        <w:rPr>
          <w:szCs w:val="24"/>
        </w:rPr>
        <w:t>s</w:t>
      </w:r>
      <w:r w:rsidRPr="00A276D9">
        <w:rPr>
          <w:szCs w:val="24"/>
        </w:rPr>
        <w:t xml:space="preserve"> </w:t>
      </w:r>
      <w:r w:rsidR="00DE2E8E">
        <w:rPr>
          <w:szCs w:val="24"/>
        </w:rPr>
        <w:t>d’élèves</w:t>
      </w:r>
      <w:r w:rsidRPr="00A276D9">
        <w:rPr>
          <w:szCs w:val="24"/>
        </w:rPr>
        <w:t xml:space="preserve"> autochtones </w:t>
      </w:r>
      <w:r w:rsidR="00DE2E8E">
        <w:rPr>
          <w:szCs w:val="24"/>
        </w:rPr>
        <w:t xml:space="preserve">et non autochtones </w:t>
      </w:r>
      <w:r w:rsidRPr="00A276D9">
        <w:rPr>
          <w:szCs w:val="24"/>
        </w:rPr>
        <w:t>qui achèvent leur scolarité secondaire.</w:t>
      </w:r>
    </w:p>
    <w:p w:rsidR="00896100" w:rsidRPr="00A276D9" w:rsidRDefault="00896100" w:rsidP="00A276D9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32.</w:t>
      </w:r>
      <w:r w:rsidRPr="00A276D9">
        <w:rPr>
          <w:szCs w:val="24"/>
        </w:rPr>
        <w:tab/>
        <w:t>Donner des informations sur: a) la proportion d</w:t>
      </w:r>
      <w:r w:rsidR="00A276D9">
        <w:rPr>
          <w:szCs w:val="24"/>
        </w:rPr>
        <w:t>’</w:t>
      </w:r>
      <w:r w:rsidRPr="00A276D9">
        <w:rPr>
          <w:szCs w:val="24"/>
        </w:rPr>
        <w:t>enfants handicapés dans l</w:t>
      </w:r>
      <w:r w:rsidR="00A276D9">
        <w:rPr>
          <w:szCs w:val="24"/>
        </w:rPr>
        <w:t>’</w:t>
      </w:r>
      <w:r w:rsidRPr="00A276D9">
        <w:rPr>
          <w:szCs w:val="24"/>
        </w:rPr>
        <w:t>enseignement secondaire et; b) l</w:t>
      </w:r>
      <w:r w:rsidR="00A276D9">
        <w:rPr>
          <w:szCs w:val="24"/>
        </w:rPr>
        <w:t>’</w:t>
      </w:r>
      <w:r w:rsidRPr="00A276D9">
        <w:rPr>
          <w:szCs w:val="24"/>
        </w:rPr>
        <w:t>adéquation et l</w:t>
      </w:r>
      <w:r w:rsidR="00A276D9">
        <w:rPr>
          <w:szCs w:val="24"/>
        </w:rPr>
        <w:t>’</w:t>
      </w:r>
      <w:r w:rsidRPr="00A276D9">
        <w:rPr>
          <w:szCs w:val="24"/>
        </w:rPr>
        <w:t>efficacité du soutien accordé aux enfants handicapés afin qu</w:t>
      </w:r>
      <w:r w:rsidR="00A276D9">
        <w:rPr>
          <w:szCs w:val="24"/>
        </w:rPr>
        <w:t>’</w:t>
      </w:r>
      <w:r w:rsidRPr="00A276D9">
        <w:rPr>
          <w:szCs w:val="24"/>
        </w:rPr>
        <w:t xml:space="preserve">ils puissent participer pleinement </w:t>
      </w:r>
      <w:r w:rsidR="00F606A7">
        <w:rPr>
          <w:szCs w:val="24"/>
        </w:rPr>
        <w:t>à la vie scolaire</w:t>
      </w:r>
      <w:r w:rsidRPr="00A276D9">
        <w:rPr>
          <w:szCs w:val="24"/>
        </w:rPr>
        <w:t xml:space="preserve"> et achever leur éducation secondaire.</w:t>
      </w:r>
    </w:p>
    <w:p w:rsidR="00896100" w:rsidRPr="00A276D9" w:rsidRDefault="00896100" w:rsidP="003F3DDB">
      <w:pPr>
        <w:keepNext/>
        <w:spacing w:after="240"/>
        <w:jc w:val="center"/>
        <w:rPr>
          <w:b/>
          <w:szCs w:val="24"/>
        </w:rPr>
      </w:pPr>
      <w:r w:rsidRPr="00A276D9">
        <w:rPr>
          <w:b/>
          <w:szCs w:val="24"/>
        </w:rPr>
        <w:t>Article 15 − Droits culturels</w:t>
      </w:r>
    </w:p>
    <w:p w:rsidR="00896100" w:rsidRPr="00A276D9" w:rsidRDefault="00896100" w:rsidP="005E7E37">
      <w:pPr>
        <w:keepNext/>
        <w:spacing w:after="240"/>
        <w:ind w:left="567" w:hanging="567"/>
        <w:rPr>
          <w:szCs w:val="24"/>
        </w:rPr>
      </w:pPr>
      <w:r w:rsidRPr="00A276D9">
        <w:rPr>
          <w:szCs w:val="24"/>
        </w:rPr>
        <w:t>33.</w:t>
      </w:r>
      <w:r w:rsidRPr="00A276D9">
        <w:rPr>
          <w:szCs w:val="24"/>
        </w:rPr>
        <w:tab/>
        <w:t>Indiquer les mesures, législatives ou autres, prises ou envisagées par l</w:t>
      </w:r>
      <w:r w:rsidR="00A276D9">
        <w:rPr>
          <w:szCs w:val="24"/>
        </w:rPr>
        <w:t>’</w:t>
      </w:r>
      <w:r w:rsidRPr="00A276D9">
        <w:rPr>
          <w:szCs w:val="24"/>
        </w:rPr>
        <w:t xml:space="preserve">État partie pour protéger et promouvoir les droits ancestraux et le savoir traditionnel des </w:t>
      </w:r>
      <w:r w:rsidR="00F606A7">
        <w:rPr>
          <w:szCs w:val="24"/>
        </w:rPr>
        <w:t>populations</w:t>
      </w:r>
      <w:r w:rsidRPr="00A276D9">
        <w:rPr>
          <w:szCs w:val="24"/>
        </w:rPr>
        <w:t xml:space="preserve"> autochtones.</w:t>
      </w:r>
    </w:p>
    <w:p w:rsidR="00896100" w:rsidRPr="00A276D9" w:rsidRDefault="00896100" w:rsidP="00A276D9">
      <w:pPr>
        <w:spacing w:after="240"/>
        <w:ind w:left="567" w:hanging="567"/>
        <w:rPr>
          <w:szCs w:val="24"/>
        </w:rPr>
      </w:pPr>
      <w:r w:rsidRPr="00A276D9">
        <w:rPr>
          <w:szCs w:val="24"/>
        </w:rPr>
        <w:t>34.</w:t>
      </w:r>
      <w:r w:rsidRPr="00A276D9">
        <w:rPr>
          <w:szCs w:val="24"/>
        </w:rPr>
        <w:tab/>
        <w:t>Expliquer si l</w:t>
      </w:r>
      <w:r w:rsidR="00A276D9">
        <w:rPr>
          <w:szCs w:val="24"/>
        </w:rPr>
        <w:t>’</w:t>
      </w:r>
      <w:r w:rsidRPr="00A276D9">
        <w:rPr>
          <w:szCs w:val="24"/>
        </w:rPr>
        <w:t>État partie envisage d</w:t>
      </w:r>
      <w:r w:rsidR="00A276D9">
        <w:rPr>
          <w:szCs w:val="24"/>
        </w:rPr>
        <w:t>’</w:t>
      </w:r>
      <w:r w:rsidRPr="00A276D9">
        <w:rPr>
          <w:szCs w:val="24"/>
        </w:rPr>
        <w:t>adopter une loi visant à protéger les droits intellectuels et matériels des auteurs d</w:t>
      </w:r>
      <w:r w:rsidR="00A276D9">
        <w:rPr>
          <w:szCs w:val="24"/>
        </w:rPr>
        <w:t>’</w:t>
      </w:r>
      <w:r w:rsidRPr="00A276D9">
        <w:rPr>
          <w:szCs w:val="24"/>
        </w:rPr>
        <w:t xml:space="preserve">origine autochtone. </w:t>
      </w:r>
    </w:p>
    <w:p w:rsidR="00A276D9" w:rsidRDefault="00896100" w:rsidP="003F3DDB">
      <w:pPr>
        <w:spacing w:after="240"/>
        <w:jc w:val="center"/>
        <w:rPr>
          <w:szCs w:val="24"/>
        </w:rPr>
      </w:pPr>
      <w:r w:rsidRPr="00A276D9">
        <w:rPr>
          <w:szCs w:val="24"/>
        </w:rPr>
        <w:t>-----</w:t>
      </w:r>
    </w:p>
    <w:sectPr w:rsidR="00A276D9" w:rsidSect="00EA4E74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F71" w:rsidRDefault="00A25F71">
      <w:r>
        <w:separator/>
      </w:r>
    </w:p>
  </w:endnote>
  <w:endnote w:type="continuationSeparator" w:id="0">
    <w:p w:rsidR="00A25F71" w:rsidRDefault="00A25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960" w:rsidRDefault="00A276D9" w:rsidP="00065BEB">
    <w:pPr>
      <w:pStyle w:val="Footer"/>
      <w:spacing w:before="240"/>
    </w:pPr>
    <w:r>
      <w:t>GE.08-42497</w:t>
    </w:r>
    <w:r w:rsidR="00086960">
      <w:t xml:space="preserve">  (F)</w:t>
    </w:r>
    <w:r>
      <w:t xml:space="preserve">    090708</w:t>
    </w:r>
    <w:r w:rsidR="0062670B">
      <w:t xml:space="preserve">    110708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F71" w:rsidRDefault="00A25F71">
      <w:r>
        <w:separator/>
      </w:r>
    </w:p>
  </w:footnote>
  <w:footnote w:type="continuationSeparator" w:id="0">
    <w:p w:rsidR="00A25F71" w:rsidRDefault="00A25F71">
      <w:r>
        <w:continuationSeparator/>
      </w:r>
    </w:p>
  </w:footnote>
  <w:footnote w:id="1">
    <w:p w:rsidR="00896100" w:rsidRDefault="00896100" w:rsidP="00E60467">
      <w:pPr>
        <w:pStyle w:val="FootnoteText"/>
        <w:spacing w:after="240"/>
      </w:pPr>
      <w:r>
        <w:rPr>
          <w:rStyle w:val="FootnoteReference"/>
        </w:rPr>
        <w:footnoteRef/>
      </w:r>
      <w:r>
        <w:t xml:space="preserve"> E/C.12/1/Add.50, par. 24.</w:t>
      </w:r>
    </w:p>
  </w:footnote>
  <w:footnote w:id="2">
    <w:p w:rsidR="00896100" w:rsidRDefault="00896100" w:rsidP="00E60467">
      <w:pPr>
        <w:pStyle w:val="FootnoteText"/>
        <w:spacing w:after="240"/>
      </w:pPr>
      <w:r>
        <w:rPr>
          <w:rStyle w:val="FootnoteReference"/>
        </w:rPr>
        <w:footnoteRef/>
      </w:r>
      <w:r>
        <w:t xml:space="preserve"> Ibid.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E74" w:rsidRDefault="00EA4E74">
    <w:pPr>
      <w:pStyle w:val="Header"/>
    </w:pPr>
    <w:r>
      <w:t>E/C.12/AUS/Q/4</w:t>
    </w:r>
  </w:p>
  <w:p w:rsidR="00EA4E74" w:rsidRDefault="00EA4E74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DA0C7A">
      <w:rPr>
        <w:noProof/>
      </w:rPr>
      <w:t>6</w:t>
    </w:r>
    <w:r>
      <w:fldChar w:fldCharType="end"/>
    </w:r>
  </w:p>
  <w:p w:rsidR="00EA4E74" w:rsidRDefault="00EA4E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E74" w:rsidRDefault="00EA4E74" w:rsidP="00EA4E74">
    <w:pPr>
      <w:pStyle w:val="Header"/>
      <w:tabs>
        <w:tab w:val="clear" w:pos="4320"/>
        <w:tab w:val="clear" w:pos="8640"/>
        <w:tab w:val="left" w:pos="6803"/>
      </w:tabs>
    </w:pPr>
    <w:r>
      <w:tab/>
      <w:t>E/C.12/AUS/Q/4</w:t>
    </w:r>
  </w:p>
  <w:p w:rsidR="00EA4E74" w:rsidRDefault="00EA4E74" w:rsidP="00EA4E74">
    <w:pPr>
      <w:pStyle w:val="Header"/>
      <w:tabs>
        <w:tab w:val="clear" w:pos="4320"/>
        <w:tab w:val="clear" w:pos="8640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DA0C7A">
      <w:rPr>
        <w:noProof/>
      </w:rPr>
      <w:t>3</w:t>
    </w:r>
    <w:r>
      <w:fldChar w:fldCharType="end"/>
    </w:r>
  </w:p>
  <w:p w:rsidR="00EA4E74" w:rsidRDefault="00EA4E74" w:rsidP="00EA4E74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32C383E"/>
    <w:multiLevelType w:val="hybridMultilevel"/>
    <w:tmpl w:val="8AD6AF96"/>
    <w:lvl w:ilvl="0" w:tplc="36247F56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4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4"/>
  </w:num>
  <w:num w:numId="5">
    <w:abstractNumId w:val="0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1"/>
  </w:num>
  <w:num w:numId="11">
    <w:abstractNumId w:val="1"/>
  </w:num>
  <w:num w:numId="12">
    <w:abstractNumId w:val="4"/>
  </w:num>
  <w:num w:numId="13">
    <w:abstractNumId w:val="1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4"/>
  </w:num>
  <w:num w:numId="34">
    <w:abstractNumId w:val="0"/>
  </w:num>
  <w:num w:numId="35">
    <w:abstractNumId w:val="4"/>
  </w:num>
  <w:num w:numId="36">
    <w:abstractNumId w:val="4"/>
  </w:num>
  <w:num w:numId="37">
    <w:abstractNumId w:val="0"/>
  </w:num>
  <w:num w:numId="38">
    <w:abstractNumId w:val="4"/>
  </w:num>
  <w:num w:numId="39">
    <w:abstractNumId w:val="0"/>
  </w:num>
  <w:num w:numId="40">
    <w:abstractNumId w:val="0"/>
  </w:num>
  <w:num w:numId="41">
    <w:abstractNumId w:val="0"/>
  </w:num>
  <w:num w:numId="42">
    <w:abstractNumId w:val="4"/>
  </w:num>
  <w:num w:numId="43">
    <w:abstractNumId w:val="0"/>
  </w:num>
  <w:num w:numId="44">
    <w:abstractNumId w:val="4"/>
  </w:num>
  <w:num w:numId="45">
    <w:abstractNumId w:val="0"/>
  </w:num>
  <w:num w:numId="46">
    <w:abstractNumId w:val="0"/>
  </w:num>
  <w:num w:numId="47">
    <w:abstractNumId w:val="3"/>
  </w:num>
  <w:num w:numId="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mirrorMargins/>
  <w:activeWritingStyle w:appName="MSWord" w:lang="fr-FR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6960"/>
    <w:rsid w:val="000432A3"/>
    <w:rsid w:val="00065BEB"/>
    <w:rsid w:val="00086960"/>
    <w:rsid w:val="00136ED2"/>
    <w:rsid w:val="001C5975"/>
    <w:rsid w:val="002020B1"/>
    <w:rsid w:val="002333FE"/>
    <w:rsid w:val="00255257"/>
    <w:rsid w:val="002B2C7C"/>
    <w:rsid w:val="002F3F8C"/>
    <w:rsid w:val="003551B0"/>
    <w:rsid w:val="003C1C3B"/>
    <w:rsid w:val="003F3DDB"/>
    <w:rsid w:val="0044076E"/>
    <w:rsid w:val="0049466D"/>
    <w:rsid w:val="004B733A"/>
    <w:rsid w:val="00530FC2"/>
    <w:rsid w:val="005E7E37"/>
    <w:rsid w:val="005F3CBD"/>
    <w:rsid w:val="0062670B"/>
    <w:rsid w:val="0070651F"/>
    <w:rsid w:val="00787E4B"/>
    <w:rsid w:val="007A765D"/>
    <w:rsid w:val="00896100"/>
    <w:rsid w:val="00925EDE"/>
    <w:rsid w:val="009D53D9"/>
    <w:rsid w:val="009F1507"/>
    <w:rsid w:val="009F61DD"/>
    <w:rsid w:val="00A12DE7"/>
    <w:rsid w:val="00A25F71"/>
    <w:rsid w:val="00A276D9"/>
    <w:rsid w:val="00B60667"/>
    <w:rsid w:val="00BD1300"/>
    <w:rsid w:val="00CA1323"/>
    <w:rsid w:val="00CA6C14"/>
    <w:rsid w:val="00D0529E"/>
    <w:rsid w:val="00D46189"/>
    <w:rsid w:val="00DA0C7A"/>
    <w:rsid w:val="00DE2E8E"/>
    <w:rsid w:val="00DF6919"/>
    <w:rsid w:val="00E60467"/>
    <w:rsid w:val="00E86729"/>
    <w:rsid w:val="00E91FF6"/>
    <w:rsid w:val="00EA4E74"/>
    <w:rsid w:val="00ED30FD"/>
    <w:rsid w:val="00ED46E8"/>
    <w:rsid w:val="00F06B75"/>
    <w:rsid w:val="00F11371"/>
    <w:rsid w:val="00F6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11371"/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F11371"/>
    <w:pPr>
      <w:keepNext/>
      <w:spacing w:after="240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F11371"/>
    <w:pPr>
      <w:keepNext/>
      <w:spacing w:after="240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F11371"/>
    <w:pPr>
      <w:keepNext/>
      <w:spacing w:after="240"/>
      <w:outlineLvl w:val="2"/>
    </w:pPr>
  </w:style>
  <w:style w:type="character" w:default="1" w:styleId="DefaultParagraphFont">
    <w:name w:val="Default Paragraph Font"/>
    <w:rsid w:val="00F1137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F11371"/>
  </w:style>
  <w:style w:type="character" w:styleId="EndnoteReference">
    <w:name w:val="endnote reference"/>
    <w:rsid w:val="00F11371"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rsid w:val="00F11371"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rsid w:val="00F11371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rsid w:val="00F11371"/>
  </w:style>
  <w:style w:type="paragraph" w:styleId="EndnoteText">
    <w:name w:val="endnote text"/>
    <w:basedOn w:val="Normal"/>
    <w:rsid w:val="00F11371"/>
  </w:style>
  <w:style w:type="character" w:styleId="PageNumber">
    <w:name w:val="page number"/>
    <w:basedOn w:val="DefaultParagraphFont"/>
    <w:rsid w:val="00F11371"/>
  </w:style>
  <w:style w:type="paragraph" w:styleId="Footer">
    <w:name w:val="footer"/>
    <w:basedOn w:val="Normal"/>
    <w:rsid w:val="00F11371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6</Pages>
  <Words>1922</Words>
  <Characters>10630</Characters>
  <Application>Microsoft Office Word</Application>
  <DocSecurity>4</DocSecurity>
  <Lines>186</Lines>
  <Paragraphs>72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E/C.12/AUS/Q/4</vt:lpstr>
    </vt:vector>
  </TitlesOfParts>
  <Company>ONU</Company>
  <LinksUpToDate>false</LinksUpToDate>
  <CharactersWithSpaces>12480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E/C.12/AUS/Q/4</dc:title>
  <dc:subject/>
  <dc:creator>Chautagnat</dc:creator>
  <cp:keywords/>
  <dc:description/>
  <cp:lastModifiedBy>DEVOUASSOUX</cp:lastModifiedBy>
  <cp:revision>2</cp:revision>
  <cp:lastPrinted>2008-07-11T13:37:00Z</cp:lastPrinted>
  <dcterms:created xsi:type="dcterms:W3CDTF">2008-07-11T13:39:00Z</dcterms:created>
  <dcterms:modified xsi:type="dcterms:W3CDTF">2008-07-11T13:39:00Z</dcterms:modified>
</cp:coreProperties>
</file>