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AC096" w14:textId="50BD472B" w:rsidR="006F71B6" w:rsidRPr="00B14AC1" w:rsidRDefault="00B725A1" w:rsidP="00E23BDF">
      <w:pPr>
        <w:adjustRightInd/>
        <w:snapToGrid/>
        <w:spacing w:after="1600" w:line="240" w:lineRule="exact"/>
        <w:jc w:val="right"/>
        <w:rPr>
          <w:sz w:val="20"/>
          <w:szCs w:val="20"/>
        </w:rPr>
      </w:pPr>
      <w:r>
        <w:rPr>
          <w:sz w:val="20"/>
          <w:szCs w:val="20"/>
        </w:rPr>
        <w:t>E/2025/22</w:t>
      </w:r>
      <w:r w:rsidR="00BF3A6B">
        <w:rPr>
          <w:sz w:val="20"/>
          <w:szCs w:val="20"/>
        </w:rPr>
        <w:br/>
      </w:r>
      <w:r w:rsidR="00BF3A6B" w:rsidRPr="00BF3A6B">
        <w:rPr>
          <w:sz w:val="20"/>
          <w:szCs w:val="20"/>
        </w:rPr>
        <w:t>E/C.12/2024/3</w:t>
      </w:r>
      <w:r w:rsidR="00B01246" w:rsidRPr="00B14AC1">
        <w:rPr>
          <w:noProof/>
          <w:sz w:val="20"/>
          <w:lang w:eastAsia="en-GB"/>
        </w:rPr>
        <w:drawing>
          <wp:anchor distT="0" distB="0" distL="114300" distR="114300" simplePos="0" relativeHeight="251660288" behindDoc="1" locked="0" layoutInCell="1" allowOverlap="1" wp14:anchorId="1281559E" wp14:editId="06BE3AFC">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431B1887" w14:textId="77777777" w:rsidR="00375127" w:rsidRDefault="00375127" w:rsidP="001D621B">
      <w:pPr>
        <w:pStyle w:val="SingleTxtGC"/>
      </w:pPr>
    </w:p>
    <w:p w14:paraId="0188CB50"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77EC6E7C" w14:textId="639ADC92" w:rsidR="00444D4E" w:rsidRPr="00F852F2" w:rsidRDefault="00DF70EA" w:rsidP="00710F8A">
      <w:pPr>
        <w:pStyle w:val="SLGC"/>
        <w:spacing w:after="1080" w:line="680" w:lineRule="exact"/>
        <w:jc w:val="both"/>
        <w:rPr>
          <w:sz w:val="57"/>
          <w:szCs w:val="57"/>
        </w:rPr>
      </w:pPr>
      <w:r w:rsidRPr="00DF70EA">
        <w:rPr>
          <w:rFonts w:hint="eastAsia"/>
          <w:sz w:val="57"/>
          <w:szCs w:val="57"/>
        </w:rPr>
        <w:t>经济、社会及文化权利</w:t>
      </w:r>
      <w:r>
        <w:rPr>
          <w:sz w:val="57"/>
          <w:szCs w:val="57"/>
        </w:rPr>
        <w:br/>
      </w:r>
      <w:r w:rsidRPr="00DF70EA">
        <w:rPr>
          <w:rFonts w:hint="eastAsia"/>
          <w:sz w:val="57"/>
          <w:szCs w:val="57"/>
        </w:rPr>
        <w:t>委员会</w:t>
      </w:r>
    </w:p>
    <w:p w14:paraId="28DB1963" w14:textId="58531672" w:rsidR="00E66B6A" w:rsidRPr="00E66B6A" w:rsidRDefault="00023A30" w:rsidP="00C65BDB">
      <w:pPr>
        <w:pStyle w:val="XLargeGC"/>
        <w:spacing w:after="0" w:line="480" w:lineRule="exact"/>
      </w:pPr>
      <w:r w:rsidRPr="00531934">
        <w:rPr>
          <w:rFonts w:hint="eastAsia"/>
          <w:spacing w:val="2"/>
        </w:rPr>
        <w:t>第七十五和第七十六届会议报告</w:t>
      </w:r>
      <w:r w:rsidRPr="00531934">
        <w:rPr>
          <w:spacing w:val="2"/>
        </w:rPr>
        <w:br/>
      </w:r>
      <w:r w:rsidRPr="00023A30">
        <w:rPr>
          <w:rFonts w:hint="eastAsia"/>
        </w:rPr>
        <w:t>(2024</w:t>
      </w:r>
      <w:r w:rsidRPr="00023A30">
        <w:rPr>
          <w:rFonts w:hint="eastAsia"/>
        </w:rPr>
        <w:t>年</w:t>
      </w:r>
      <w:r w:rsidRPr="00023A30">
        <w:rPr>
          <w:rFonts w:hint="eastAsia"/>
        </w:rPr>
        <w:t>2</w:t>
      </w:r>
      <w:r w:rsidRPr="00023A30">
        <w:rPr>
          <w:rFonts w:hint="eastAsia"/>
        </w:rPr>
        <w:t>月</w:t>
      </w:r>
      <w:r w:rsidRPr="00023A30">
        <w:rPr>
          <w:rFonts w:hint="eastAsia"/>
        </w:rPr>
        <w:t>12</w:t>
      </w:r>
      <w:r w:rsidRPr="00023A30">
        <w:rPr>
          <w:rFonts w:hint="eastAsia"/>
        </w:rPr>
        <w:t>日至</w:t>
      </w:r>
      <w:r w:rsidRPr="00023A30">
        <w:rPr>
          <w:rFonts w:hint="eastAsia"/>
        </w:rPr>
        <w:t>3</w:t>
      </w:r>
      <w:r w:rsidRPr="00023A30">
        <w:rPr>
          <w:rFonts w:hint="eastAsia"/>
        </w:rPr>
        <w:t>月</w:t>
      </w:r>
      <w:r w:rsidRPr="00023A30">
        <w:rPr>
          <w:rFonts w:hint="eastAsia"/>
        </w:rPr>
        <w:t>1</w:t>
      </w:r>
      <w:r w:rsidRPr="00023A30">
        <w:rPr>
          <w:rFonts w:hint="eastAsia"/>
        </w:rPr>
        <w:t>日和</w:t>
      </w:r>
      <w:r>
        <w:br/>
      </w:r>
      <w:r w:rsidRPr="00023A30">
        <w:rPr>
          <w:rFonts w:hint="eastAsia"/>
        </w:rPr>
        <w:t>9</w:t>
      </w:r>
      <w:r w:rsidRPr="00023A30">
        <w:rPr>
          <w:rFonts w:hint="eastAsia"/>
        </w:rPr>
        <w:t>月</w:t>
      </w:r>
      <w:r w:rsidRPr="00023A30">
        <w:rPr>
          <w:rFonts w:hint="eastAsia"/>
        </w:rPr>
        <w:t>9</w:t>
      </w:r>
      <w:r w:rsidRPr="00023A30">
        <w:rPr>
          <w:rFonts w:hint="eastAsia"/>
        </w:rPr>
        <w:t>日至</w:t>
      </w:r>
      <w:r w:rsidRPr="00023A30">
        <w:rPr>
          <w:rFonts w:hint="eastAsia"/>
        </w:rPr>
        <w:t>27</w:t>
      </w:r>
      <w:r w:rsidRPr="00023A30">
        <w:rPr>
          <w:rFonts w:hint="eastAsia"/>
        </w:rPr>
        <w:t>日</w:t>
      </w:r>
      <w:r w:rsidRPr="00023A30">
        <w:rPr>
          <w:rFonts w:hint="eastAsia"/>
        </w:rPr>
        <w:t>)</w:t>
      </w:r>
    </w:p>
    <w:p w14:paraId="7869B464" w14:textId="6FD55222" w:rsidR="00444D4E" w:rsidRPr="00565FA2" w:rsidRDefault="00911CF9" w:rsidP="00E0566C">
      <w:pPr>
        <w:pStyle w:val="XLargeGC"/>
        <w:spacing w:before="4200" w:after="0" w:line="400" w:lineRule="exact"/>
        <w:jc w:val="both"/>
      </w:pPr>
      <w:r w:rsidRPr="00911CF9">
        <w:rPr>
          <w:rFonts w:hint="eastAsia"/>
        </w:rPr>
        <w:t>经济及社会理事会</w:t>
      </w:r>
    </w:p>
    <w:p w14:paraId="7CA192A2" w14:textId="0A8FA2A5" w:rsidR="00B326FD" w:rsidRDefault="00273C6C" w:rsidP="00651DE5">
      <w:pPr>
        <w:pStyle w:val="HChGC"/>
        <w:spacing w:before="0"/>
      </w:pPr>
      <w:r>
        <w:rPr>
          <w:rFonts w:hint="eastAsia"/>
        </w:rPr>
        <w:tab/>
      </w:r>
      <w:r>
        <w:rPr>
          <w:rFonts w:hint="eastAsia"/>
        </w:rPr>
        <w:tab/>
      </w:r>
      <w:bookmarkStart w:id="0" w:name="_Toc108041644"/>
      <w:bookmarkStart w:id="1" w:name="_Toc194996285"/>
      <w:bookmarkStart w:id="2" w:name="_Toc194996359"/>
      <w:bookmarkStart w:id="3" w:name="_Toc194996433"/>
      <w:r w:rsidR="00444D4E" w:rsidRPr="00477F93">
        <w:rPr>
          <w:rFonts w:hint="eastAsia"/>
        </w:rPr>
        <w:t>正式记录</w:t>
      </w:r>
      <w:r w:rsidR="00911CF9" w:rsidRPr="00911CF9">
        <w:rPr>
          <w:rFonts w:hint="eastAsia"/>
        </w:rPr>
        <w:t>，</w:t>
      </w:r>
      <w:r w:rsidR="00911CF9" w:rsidRPr="00911CF9">
        <w:rPr>
          <w:rFonts w:hint="eastAsia"/>
        </w:rPr>
        <w:t>2025</w:t>
      </w:r>
      <w:r w:rsidR="00911CF9" w:rsidRPr="00911CF9">
        <w:rPr>
          <w:rFonts w:hint="eastAsia"/>
        </w:rPr>
        <w:t>年</w:t>
      </w:r>
      <w:r w:rsidR="00911CF9">
        <w:br/>
      </w:r>
      <w:r w:rsidR="00444D4E" w:rsidRPr="00477F93">
        <w:rPr>
          <w:rFonts w:hint="eastAsia"/>
        </w:rPr>
        <w:t>补编第</w:t>
      </w:r>
      <w:r w:rsidR="00911CF9">
        <w:rPr>
          <w:rFonts w:hint="eastAsia"/>
        </w:rPr>
        <w:t>2</w:t>
      </w:r>
      <w:r w:rsidR="00444D4E" w:rsidRPr="00477F93">
        <w:rPr>
          <w:rFonts w:hint="eastAsia"/>
        </w:rPr>
        <w:t>号</w:t>
      </w:r>
      <w:bookmarkEnd w:id="0"/>
      <w:bookmarkEnd w:id="1"/>
      <w:bookmarkEnd w:id="2"/>
      <w:bookmarkEnd w:id="3"/>
    </w:p>
    <w:p w14:paraId="5D834716" w14:textId="21A4DA29" w:rsidR="001D784D" w:rsidRPr="006C59C4" w:rsidRDefault="009A46B8" w:rsidP="00F676DB">
      <w:pPr>
        <w:pageBreakBefore/>
        <w:framePr w:w="370" w:h="2880" w:hSpace="180" w:wrap="notBeside" w:vAnchor="page" w:hAnchor="page" w:x="11118" w:y="1475" w:anchorLock="1"/>
        <w:spacing w:line="240" w:lineRule="auto"/>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B725A1">
        <w:rPr>
          <w:sz w:val="17"/>
          <w:szCs w:val="17"/>
        </w:rPr>
        <w:t>E/2025/22</w:t>
      </w:r>
      <w:r>
        <w:rPr>
          <w:sz w:val="17"/>
          <w:szCs w:val="17"/>
        </w:rPr>
        <w:fldChar w:fldCharType="end"/>
      </w:r>
      <w:r w:rsidR="00331232">
        <w:rPr>
          <w:sz w:val="17"/>
          <w:szCs w:val="17"/>
        </w:rPr>
        <w:br/>
      </w:r>
      <w:r w:rsidR="00331232" w:rsidRPr="00331232">
        <w:rPr>
          <w:sz w:val="17"/>
          <w:szCs w:val="17"/>
        </w:rPr>
        <w:t>E/C.12/2024/3</w:t>
      </w:r>
      <w:r w:rsidR="00811955">
        <w:rPr>
          <w:sz w:val="17"/>
          <w:szCs w:val="17"/>
        </w:rPr>
        <w:br/>
      </w:r>
    </w:p>
    <w:p w14:paraId="104B091C"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F62704" w:rsidRPr="00F62704" w14:paraId="3652BFB8" w14:textId="77777777" w:rsidTr="001158A2">
        <w:tc>
          <w:tcPr>
            <w:tcW w:w="4814" w:type="dxa"/>
          </w:tcPr>
          <w:p w14:paraId="4E9C26A8" w14:textId="2168B4FE" w:rsidR="00F62704" w:rsidRPr="00F62704" w:rsidRDefault="00B20174" w:rsidP="00610F56">
            <w:pPr>
              <w:tabs>
                <w:tab w:val="clear" w:pos="431"/>
              </w:tabs>
              <w:jc w:val="left"/>
              <w:rPr>
                <w:rFonts w:ascii="Time New Roman" w:eastAsia="黑体" w:hAnsi="Time New Roman" w:hint="eastAsia"/>
                <w:bCs/>
                <w:snapToGrid w:val="0"/>
                <w:sz w:val="24"/>
                <w:szCs w:val="24"/>
                <w:lang w:val="en-US" w:eastAsia="zh-CN"/>
              </w:rPr>
            </w:pPr>
            <w:r w:rsidRPr="004A54F8">
              <w:rPr>
                <w:rFonts w:ascii="Time New Roman" w:eastAsia="黑体" w:hAnsi="Time New Roman" w:hint="eastAsia"/>
                <w:bCs/>
                <w:snapToGrid w:val="0"/>
                <w:sz w:val="24"/>
                <w:szCs w:val="24"/>
                <w:lang w:val="en-US" w:eastAsia="zh-CN"/>
              </w:rPr>
              <w:lastRenderedPageBreak/>
              <w:t>经济及社会理事会</w:t>
            </w:r>
          </w:p>
          <w:p w14:paraId="5783E20E" w14:textId="14C99E2F" w:rsidR="00F62704" w:rsidRPr="00F62704" w:rsidRDefault="00B20174" w:rsidP="00610F56">
            <w:pPr>
              <w:tabs>
                <w:tab w:val="clear" w:pos="431"/>
              </w:tabs>
              <w:jc w:val="left"/>
              <w:rPr>
                <w:snapToGrid w:val="0"/>
                <w:sz w:val="24"/>
                <w:szCs w:val="24"/>
                <w:lang w:val="en-US" w:eastAsia="zh-CN"/>
              </w:rPr>
            </w:pPr>
            <w:r w:rsidRPr="004A54F8">
              <w:rPr>
                <w:rFonts w:hint="eastAsia"/>
                <w:snapToGrid w:val="0"/>
                <w:sz w:val="24"/>
                <w:szCs w:val="24"/>
                <w:lang w:val="en-US" w:eastAsia="zh-CN"/>
              </w:rPr>
              <w:t>正式记录，</w:t>
            </w:r>
            <w:r w:rsidRPr="004A54F8">
              <w:rPr>
                <w:rFonts w:hint="eastAsia"/>
                <w:snapToGrid w:val="0"/>
                <w:sz w:val="24"/>
                <w:szCs w:val="24"/>
                <w:lang w:val="en-US" w:eastAsia="zh-CN"/>
              </w:rPr>
              <w:t>2025</w:t>
            </w:r>
            <w:r w:rsidRPr="004A54F8">
              <w:rPr>
                <w:rFonts w:hint="eastAsia"/>
                <w:snapToGrid w:val="0"/>
                <w:sz w:val="24"/>
                <w:szCs w:val="24"/>
                <w:lang w:val="en-US" w:eastAsia="zh-CN"/>
              </w:rPr>
              <w:t>年</w:t>
            </w:r>
          </w:p>
          <w:p w14:paraId="798429EB" w14:textId="6BA0560C" w:rsidR="00F62704" w:rsidRPr="00F62704" w:rsidRDefault="004A54F8" w:rsidP="00610F56">
            <w:pPr>
              <w:tabs>
                <w:tab w:val="clear" w:pos="431"/>
              </w:tabs>
              <w:jc w:val="left"/>
              <w:rPr>
                <w:sz w:val="20"/>
                <w:szCs w:val="20"/>
                <w:lang w:val="en-GB"/>
              </w:rPr>
            </w:pPr>
            <w:r w:rsidRPr="004A54F8">
              <w:rPr>
                <w:rFonts w:hint="eastAsia"/>
                <w:snapToGrid w:val="0"/>
                <w:sz w:val="24"/>
                <w:szCs w:val="24"/>
                <w:lang w:val="en-GB"/>
              </w:rPr>
              <w:t>补编第</w:t>
            </w:r>
            <w:r w:rsidRPr="004A54F8">
              <w:rPr>
                <w:rFonts w:hint="eastAsia"/>
                <w:snapToGrid w:val="0"/>
                <w:sz w:val="24"/>
                <w:szCs w:val="24"/>
                <w:lang w:val="en-GB"/>
              </w:rPr>
              <w:t>2</w:t>
            </w:r>
            <w:r w:rsidRPr="004A54F8">
              <w:rPr>
                <w:rFonts w:hint="eastAsia"/>
                <w:snapToGrid w:val="0"/>
                <w:sz w:val="24"/>
                <w:szCs w:val="24"/>
                <w:lang w:val="en-GB"/>
              </w:rPr>
              <w:t>号</w:t>
            </w:r>
          </w:p>
        </w:tc>
        <w:tc>
          <w:tcPr>
            <w:tcW w:w="4815" w:type="dxa"/>
          </w:tcPr>
          <w:p w14:paraId="5E491FB8" w14:textId="77777777" w:rsidR="00F62704" w:rsidRPr="00F62704" w:rsidRDefault="00F62704" w:rsidP="00F62704">
            <w:pPr>
              <w:tabs>
                <w:tab w:val="clear" w:pos="431"/>
                <w:tab w:val="left" w:pos="3631"/>
              </w:tabs>
              <w:kinsoku w:val="0"/>
              <w:autoSpaceDE w:val="0"/>
              <w:autoSpaceDN w:val="0"/>
              <w:spacing w:line="240" w:lineRule="atLeast"/>
              <w:jc w:val="right"/>
              <w:rPr>
                <w:sz w:val="20"/>
                <w:szCs w:val="20"/>
                <w:lang w:val="en-GB"/>
              </w:rPr>
            </w:pPr>
            <w:r w:rsidRPr="00F62704">
              <w:rPr>
                <w:sz w:val="20"/>
                <w:szCs w:val="20"/>
                <w:lang w:val="en-GB"/>
              </w:rPr>
              <w:tab/>
              <w:t>E/2025/22</w:t>
            </w:r>
            <w:r w:rsidRPr="00F62704">
              <w:rPr>
                <w:sz w:val="20"/>
                <w:szCs w:val="20"/>
                <w:lang w:val="en-GB"/>
              </w:rPr>
              <w:br/>
              <w:t>E/C.12/2024/3</w:t>
            </w:r>
          </w:p>
        </w:tc>
      </w:tr>
    </w:tbl>
    <w:p w14:paraId="47BDCF3D" w14:textId="72B467E3" w:rsidR="00444D4E" w:rsidRDefault="004A54F8" w:rsidP="00F62704">
      <w:pPr>
        <w:pStyle w:val="SMGC"/>
        <w:spacing w:before="1800" w:after="840"/>
      </w:pPr>
      <w:r w:rsidRPr="004A54F8">
        <w:rPr>
          <w:rFonts w:hint="eastAsia"/>
        </w:rPr>
        <w:t>经济、社会及文化权利委员会</w:t>
      </w:r>
    </w:p>
    <w:p w14:paraId="57C444B4" w14:textId="0EAAFCA4" w:rsidR="002D2001" w:rsidRDefault="007D2613" w:rsidP="00A65B31">
      <w:pPr>
        <w:pStyle w:val="SSGC"/>
        <w:spacing w:after="800" w:line="400" w:lineRule="exact"/>
      </w:pPr>
      <w:bookmarkStart w:id="4" w:name="_Toc108041645"/>
      <w:r>
        <w:rPr>
          <w:rFonts w:hint="eastAsia"/>
        </w:rPr>
        <w:t>第七十五和第七十六届会议报告</w:t>
      </w:r>
      <w:r>
        <w:br/>
      </w:r>
      <w:r>
        <w:rPr>
          <w:rFonts w:hint="eastAsia"/>
        </w:rPr>
        <w:t>(2024</w:t>
      </w:r>
      <w:r>
        <w:rPr>
          <w:rFonts w:hint="eastAsia"/>
        </w:rPr>
        <w:t>年</w:t>
      </w:r>
      <w:r>
        <w:rPr>
          <w:rFonts w:hint="eastAsia"/>
        </w:rPr>
        <w:t>2</w:t>
      </w:r>
      <w:r>
        <w:rPr>
          <w:rFonts w:hint="eastAsia"/>
        </w:rPr>
        <w:t>月</w:t>
      </w:r>
      <w:r>
        <w:rPr>
          <w:rFonts w:hint="eastAsia"/>
        </w:rPr>
        <w:t>12</w:t>
      </w:r>
      <w:r>
        <w:rPr>
          <w:rFonts w:hint="eastAsia"/>
        </w:rPr>
        <w:t>日至</w:t>
      </w:r>
      <w:r>
        <w:rPr>
          <w:rFonts w:hint="eastAsia"/>
        </w:rPr>
        <w:t>3</w:t>
      </w:r>
      <w:r>
        <w:rPr>
          <w:rFonts w:hint="eastAsia"/>
        </w:rPr>
        <w:t>月</w:t>
      </w:r>
      <w:r>
        <w:rPr>
          <w:rFonts w:hint="eastAsia"/>
        </w:rPr>
        <w:t>1</w:t>
      </w:r>
      <w:r>
        <w:rPr>
          <w:rFonts w:hint="eastAsia"/>
        </w:rPr>
        <w:t>日和</w:t>
      </w:r>
      <w:r>
        <w:rPr>
          <w:rFonts w:hint="eastAsia"/>
        </w:rPr>
        <w:t>9</w:t>
      </w:r>
      <w:r>
        <w:rPr>
          <w:rFonts w:hint="eastAsia"/>
        </w:rPr>
        <w:t>月</w:t>
      </w:r>
      <w:r>
        <w:rPr>
          <w:rFonts w:hint="eastAsia"/>
        </w:rPr>
        <w:t>9</w:t>
      </w:r>
      <w:r>
        <w:rPr>
          <w:rFonts w:hint="eastAsia"/>
        </w:rPr>
        <w:t>日至</w:t>
      </w:r>
      <w:r>
        <w:rPr>
          <w:rFonts w:hint="eastAsia"/>
        </w:rPr>
        <w:t>27</w:t>
      </w:r>
      <w:r>
        <w:rPr>
          <w:rFonts w:hint="eastAsia"/>
        </w:rPr>
        <w:t>日</w:t>
      </w:r>
      <w:r>
        <w:rPr>
          <w:rFonts w:hint="eastAsia"/>
        </w:rPr>
        <w:t>)</w:t>
      </w:r>
    </w:p>
    <w:p w14:paraId="610AEE44" w14:textId="17957A0E" w:rsidR="00444D4E" w:rsidRDefault="00827989" w:rsidP="007D2613">
      <w:pPr>
        <w:pStyle w:val="SingleTxtGC"/>
      </w:pPr>
      <w:bookmarkStart w:id="5" w:name="_Toc108041647"/>
      <w:bookmarkEnd w:id="4"/>
      <w:r w:rsidRPr="00F6395B">
        <w:rPr>
          <w:noProof/>
          <w:lang w:eastAsia="en-GB"/>
        </w:rPr>
        <w:drawing>
          <wp:anchor distT="0" distB="0" distL="114300" distR="114300" simplePos="0" relativeHeight="251658240" behindDoc="0" locked="1" layoutInCell="1" allowOverlap="0" wp14:anchorId="4AE98BF2" wp14:editId="7CAA97CE">
            <wp:simplePos x="0" y="0"/>
            <wp:positionH relativeFrom="column">
              <wp:posOffset>716915</wp:posOffset>
            </wp:positionH>
            <wp:positionV relativeFrom="paragraph">
              <wp:posOffset>4080510</wp:posOffset>
            </wp:positionV>
            <wp:extent cx="536575" cy="498475"/>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
    </w:p>
    <w:p w14:paraId="7B63A3C1" w14:textId="2F7A5E55" w:rsidR="00960C89" w:rsidRDefault="00AA1BBC" w:rsidP="002E11A1">
      <w:pPr>
        <w:pStyle w:val="SingleTxtGC"/>
        <w:tabs>
          <w:tab w:val="clear" w:pos="1134"/>
          <w:tab w:val="clear" w:pos="1565"/>
          <w:tab w:val="clear" w:pos="1996"/>
          <w:tab w:val="clear" w:pos="2427"/>
        </w:tabs>
        <w:spacing w:before="6960"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A07889" w:rsidRPr="00A07889">
        <w:rPr>
          <w:rFonts w:hint="eastAsia"/>
          <w:sz w:val="28"/>
          <w:szCs w:val="28"/>
        </w:rPr>
        <w:t>和日内瓦</w:t>
      </w:r>
      <w:r w:rsidRPr="00C1504E">
        <w:rPr>
          <w:rFonts w:hint="eastAsia"/>
          <w:sz w:val="28"/>
          <w:szCs w:val="28"/>
        </w:rPr>
        <w:t>，</w:t>
      </w:r>
      <w:r w:rsidR="006B3670" w:rsidRPr="00C1504E">
        <w:rPr>
          <w:rFonts w:hint="eastAsia"/>
          <w:sz w:val="28"/>
          <w:szCs w:val="28"/>
        </w:rPr>
        <w:t>2</w:t>
      </w:r>
      <w:r w:rsidR="008705B0">
        <w:rPr>
          <w:sz w:val="28"/>
          <w:szCs w:val="28"/>
        </w:rPr>
        <w:t>0</w:t>
      </w:r>
      <w:r w:rsidR="005E5B4B">
        <w:rPr>
          <w:sz w:val="28"/>
          <w:szCs w:val="28"/>
        </w:rPr>
        <w:t>25</w:t>
      </w:r>
      <w:r w:rsidR="006B3670" w:rsidRPr="00C1504E">
        <w:rPr>
          <w:rFonts w:hint="eastAsia"/>
          <w:sz w:val="28"/>
          <w:szCs w:val="28"/>
        </w:rPr>
        <w:t>年</w:t>
      </w:r>
    </w:p>
    <w:p w14:paraId="388E2963" w14:textId="77777777" w:rsidR="00BD2157" w:rsidRDefault="00BD2157">
      <w:pPr>
        <w:tabs>
          <w:tab w:val="clear" w:pos="431"/>
        </w:tabs>
        <w:overflowPunct/>
        <w:adjustRightInd/>
        <w:snapToGrid/>
        <w:spacing w:line="240" w:lineRule="auto"/>
        <w:jc w:val="left"/>
        <w:rPr>
          <w:sz w:val="28"/>
          <w:szCs w:val="28"/>
        </w:rPr>
      </w:pPr>
    </w:p>
    <w:p w14:paraId="40D6819F"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0037959F" w14:textId="77777777" w:rsidR="009523EF" w:rsidRPr="009523EF" w:rsidRDefault="009523EF" w:rsidP="008D328B">
      <w:pPr>
        <w:pStyle w:val="SingleTxtGC"/>
      </w:pPr>
    </w:p>
    <w:p w14:paraId="6F73949B" w14:textId="77777777" w:rsidR="00444D4E" w:rsidRPr="00581FBC" w:rsidRDefault="00444D4E" w:rsidP="00853024">
      <w:pPr>
        <w:pStyle w:val="H4GC"/>
        <w:keepNext w:val="0"/>
        <w:spacing w:before="4880"/>
        <w:ind w:left="2268"/>
      </w:pPr>
      <w:r w:rsidRPr="00581FBC">
        <w:rPr>
          <w:rFonts w:hint="eastAsia"/>
        </w:rPr>
        <w:t>说明</w:t>
      </w:r>
    </w:p>
    <w:p w14:paraId="4018DFB8" w14:textId="2881D43C" w:rsidR="006317C5" w:rsidRPr="00F23BD7" w:rsidRDefault="002D53A4" w:rsidP="00444D4E">
      <w:pPr>
        <w:pStyle w:val="SingleTxtGC"/>
        <w:rPr>
          <w:spacing w:val="2"/>
        </w:rPr>
      </w:pPr>
      <w:r>
        <w:rPr>
          <w:rFonts w:hint="eastAsia"/>
        </w:rPr>
        <w:tab/>
      </w:r>
      <w:r w:rsidR="00966CCB" w:rsidRPr="00F23BD7">
        <w:rPr>
          <w:rFonts w:hint="eastAsia"/>
          <w:spacing w:val="2"/>
        </w:rPr>
        <w:t>联合国文件编号由字母和数字构成。凡提及这种格式的编号，即指联合国某一文件。</w:t>
      </w:r>
    </w:p>
    <w:p w14:paraId="154B5CCE" w14:textId="77777777" w:rsidR="0003459D" w:rsidRDefault="0003459D" w:rsidP="00444D4E">
      <w:pPr>
        <w:pStyle w:val="SingleTxtGC"/>
      </w:pPr>
    </w:p>
    <w:p w14:paraId="0733FED7"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70C433D4" w14:textId="2F03C31C" w:rsidR="00C64136" w:rsidRPr="00CB4C14" w:rsidRDefault="00C64136" w:rsidP="00C64136">
      <w:pPr>
        <w:spacing w:before="120" w:after="240"/>
        <w:jc w:val="right"/>
      </w:pPr>
      <w:r w:rsidRPr="00CB4C14">
        <w:lastRenderedPageBreak/>
        <w:t>[</w:t>
      </w:r>
      <w:r w:rsidR="00F23BD7" w:rsidRPr="00F23BD7">
        <w:rPr>
          <w:rFonts w:hint="eastAsia"/>
        </w:rPr>
        <w:t>2025</w:t>
      </w:r>
      <w:r w:rsidR="00F23BD7" w:rsidRPr="00F23BD7">
        <w:rPr>
          <w:rFonts w:hint="eastAsia"/>
        </w:rPr>
        <w:t>年</w:t>
      </w:r>
      <w:r w:rsidR="00F23BD7" w:rsidRPr="00F23BD7">
        <w:rPr>
          <w:rFonts w:hint="eastAsia"/>
        </w:rPr>
        <w:t>3</w:t>
      </w:r>
      <w:r w:rsidR="00F23BD7" w:rsidRPr="00F23BD7">
        <w:rPr>
          <w:rFonts w:hint="eastAsia"/>
        </w:rPr>
        <w:t>月</w:t>
      </w:r>
      <w:r w:rsidR="00F23BD7" w:rsidRPr="00F23BD7">
        <w:rPr>
          <w:rFonts w:hint="eastAsia"/>
        </w:rPr>
        <w:t>13</w:t>
      </w:r>
      <w:r w:rsidR="00F23BD7" w:rsidRPr="00F23BD7">
        <w:rPr>
          <w:rFonts w:hint="eastAsia"/>
        </w:rPr>
        <w:t>日</w:t>
      </w:r>
      <w:r w:rsidRPr="00CB4C14">
        <w:t>]</w:t>
      </w:r>
    </w:p>
    <w:p w14:paraId="32052EEC" w14:textId="77777777" w:rsidR="00AC21B8" w:rsidRPr="00BC73E3" w:rsidRDefault="00AC21B8" w:rsidP="00AC21B8">
      <w:pPr>
        <w:pStyle w:val="TOC"/>
        <w:rPr>
          <w:sz w:val="28"/>
          <w:szCs w:val="28"/>
          <w:lang w:val="en-US" w:eastAsia="zh-CN"/>
        </w:rPr>
      </w:pPr>
      <w:r w:rsidRPr="00BC73E3">
        <w:rPr>
          <w:rFonts w:ascii="宋体" w:eastAsia="宋体" w:hAnsi="宋体" w:cs="宋体" w:hint="eastAsia"/>
          <w:sz w:val="28"/>
          <w:szCs w:val="28"/>
          <w:lang w:eastAsia="zh-CN"/>
        </w:rPr>
        <w:t>目录</w:t>
      </w:r>
    </w:p>
    <w:p w14:paraId="0D981C4C" w14:textId="77777777" w:rsidR="002E53EA" w:rsidRPr="00115A19" w:rsidRDefault="002E53EA" w:rsidP="00DC1987">
      <w:pPr>
        <w:tabs>
          <w:tab w:val="right" w:pos="9639"/>
        </w:tabs>
        <w:spacing w:after="120"/>
        <w:ind w:left="488"/>
        <w:rPr>
          <w:rFonts w:eastAsia="楷体"/>
          <w:sz w:val="23"/>
          <w:szCs w:val="23"/>
        </w:rPr>
      </w:pPr>
      <w:r w:rsidRPr="00115A19">
        <w:rPr>
          <w:rFonts w:eastAsia="楷体" w:hint="eastAsia"/>
          <w:sz w:val="18"/>
          <w:szCs w:val="18"/>
        </w:rPr>
        <w:t>章次</w:t>
      </w:r>
      <w:r w:rsidRPr="00115A19">
        <w:rPr>
          <w:rFonts w:eastAsia="楷体"/>
          <w:sz w:val="23"/>
          <w:szCs w:val="23"/>
        </w:rPr>
        <w:tab/>
      </w:r>
      <w:r w:rsidRPr="00115A19">
        <w:rPr>
          <w:rFonts w:eastAsia="楷体" w:hint="eastAsia"/>
          <w:sz w:val="18"/>
          <w:szCs w:val="18"/>
        </w:rPr>
        <w:t>页次</w:t>
      </w:r>
    </w:p>
    <w:p w14:paraId="2D7F286A" w14:textId="5777DFA8" w:rsidR="002E53EA" w:rsidRPr="00040596" w:rsidRDefault="002E53EA" w:rsidP="00040596">
      <w:pPr>
        <w:pStyle w:val="aa"/>
        <w:rPr>
          <w:rFonts w:asciiTheme="minorHAnsi" w:eastAsiaTheme="minorEastAsia" w:hAnsiTheme="minorHAnsi" w:cstheme="minorBidi"/>
          <w:bCs/>
          <w:noProof/>
          <w:kern w:val="2"/>
          <w14:ligatures w14:val="standardContextual"/>
        </w:rPr>
      </w:pPr>
      <w:r w:rsidRPr="00644B4C">
        <w:fldChar w:fldCharType="begin"/>
      </w:r>
      <w:r w:rsidRPr="00644B4C">
        <w:instrText xml:space="preserve"> TOC \h \z \t "_ H _Ch_GC;1; _ H _Ch_G;1;_ H_1_GC;2" </w:instrText>
      </w:r>
      <w:r w:rsidRPr="00644B4C">
        <w:fldChar w:fldCharType="separate"/>
      </w:r>
      <w:hyperlink w:anchor="_Toc194996434" w:history="1">
        <w:r w:rsidRPr="00040596">
          <w:rPr>
            <w:rStyle w:val="af3"/>
            <w:rFonts w:ascii="宋体" w:hAnsi="宋体" w:cs="宋体" w:hint="eastAsia"/>
            <w:noProof/>
            <w:lang w:val="zh-CN"/>
          </w:rPr>
          <w:tab/>
          <w:t>一</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组织事项和其他事项</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_Toc194996434 \h </w:instrText>
        </w:r>
        <w:r w:rsidRPr="00040596">
          <w:rPr>
            <w:noProof/>
            <w:webHidden/>
          </w:rPr>
        </w:r>
        <w:r w:rsidRPr="00040596">
          <w:rPr>
            <w:noProof/>
            <w:webHidden/>
          </w:rPr>
          <w:fldChar w:fldCharType="separate"/>
        </w:r>
        <w:r w:rsidR="007B31C3">
          <w:rPr>
            <w:noProof/>
            <w:webHidden/>
          </w:rPr>
          <w:t>1</w:t>
        </w:r>
        <w:r w:rsidRPr="00040596">
          <w:rPr>
            <w:noProof/>
            <w:webHidden/>
          </w:rPr>
          <w:fldChar w:fldCharType="end"/>
        </w:r>
      </w:hyperlink>
    </w:p>
    <w:p w14:paraId="023E2555" w14:textId="387C96B3"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35" w:history="1">
        <w:r w:rsidRPr="00040596">
          <w:rPr>
            <w:rStyle w:val="af3"/>
            <w:lang w:val="zh-CN"/>
          </w:rPr>
          <w:t>A.</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《经济社会文化权利国际公约》及其《任择议定书》的缔约国</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_Toc194996435 \h </w:instrText>
        </w:r>
        <w:r w:rsidRPr="00040596">
          <w:rPr>
            <w:webHidden/>
          </w:rPr>
        </w:r>
        <w:r w:rsidRPr="00040596">
          <w:rPr>
            <w:webHidden/>
          </w:rPr>
          <w:fldChar w:fldCharType="separate"/>
        </w:r>
        <w:r w:rsidR="007B31C3">
          <w:rPr>
            <w:webHidden/>
          </w:rPr>
          <w:t>1</w:t>
        </w:r>
        <w:r w:rsidRPr="00040596">
          <w:rPr>
            <w:webHidden/>
          </w:rPr>
          <w:fldChar w:fldCharType="end"/>
        </w:r>
      </w:hyperlink>
    </w:p>
    <w:p w14:paraId="252AD18C" w14:textId="1AC0978C"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36" w:history="1">
        <w:r w:rsidRPr="00040596">
          <w:rPr>
            <w:rStyle w:val="af3"/>
            <w:lang w:val="zh-CN"/>
          </w:rPr>
          <w:t>B.</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届会和议程</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_Toc194996436 \h </w:instrText>
        </w:r>
        <w:r w:rsidRPr="00040596">
          <w:rPr>
            <w:webHidden/>
          </w:rPr>
        </w:r>
        <w:r w:rsidRPr="00040596">
          <w:rPr>
            <w:webHidden/>
          </w:rPr>
          <w:fldChar w:fldCharType="separate"/>
        </w:r>
        <w:r w:rsidR="007B31C3">
          <w:rPr>
            <w:webHidden/>
          </w:rPr>
          <w:t>1</w:t>
        </w:r>
        <w:r w:rsidRPr="00040596">
          <w:rPr>
            <w:webHidden/>
          </w:rPr>
          <w:fldChar w:fldCharType="end"/>
        </w:r>
      </w:hyperlink>
    </w:p>
    <w:p w14:paraId="76B5AD04" w14:textId="51D56327"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37" w:history="1">
        <w:r w:rsidRPr="00040596">
          <w:rPr>
            <w:rStyle w:val="af3"/>
            <w:lang w:val="zh-CN"/>
          </w:rPr>
          <w:t>C.</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成员和出席情况</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_Toc194996437 \h </w:instrText>
        </w:r>
        <w:r w:rsidRPr="00040596">
          <w:rPr>
            <w:webHidden/>
          </w:rPr>
        </w:r>
        <w:r w:rsidRPr="00040596">
          <w:rPr>
            <w:webHidden/>
          </w:rPr>
          <w:fldChar w:fldCharType="separate"/>
        </w:r>
        <w:r w:rsidR="007B31C3">
          <w:rPr>
            <w:webHidden/>
          </w:rPr>
          <w:t>1</w:t>
        </w:r>
        <w:r w:rsidRPr="00040596">
          <w:rPr>
            <w:webHidden/>
          </w:rPr>
          <w:fldChar w:fldCharType="end"/>
        </w:r>
      </w:hyperlink>
    </w:p>
    <w:p w14:paraId="32BB7C66" w14:textId="5F5E3DF7"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38" w:history="1">
        <w:r w:rsidRPr="00040596">
          <w:rPr>
            <w:rStyle w:val="af3"/>
            <w:lang w:val="zh-CN"/>
          </w:rPr>
          <w:t>D.</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会前工作组</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_Toc194996438 \h </w:instrText>
        </w:r>
        <w:r w:rsidRPr="00040596">
          <w:rPr>
            <w:webHidden/>
          </w:rPr>
        </w:r>
        <w:r w:rsidRPr="00040596">
          <w:rPr>
            <w:webHidden/>
          </w:rPr>
          <w:fldChar w:fldCharType="separate"/>
        </w:r>
        <w:r w:rsidR="007B31C3">
          <w:rPr>
            <w:webHidden/>
          </w:rPr>
          <w:t>2</w:t>
        </w:r>
        <w:r w:rsidRPr="00040596">
          <w:rPr>
            <w:webHidden/>
          </w:rPr>
          <w:fldChar w:fldCharType="end"/>
        </w:r>
      </w:hyperlink>
    </w:p>
    <w:p w14:paraId="5DA017F7" w14:textId="5CD25828"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39" w:history="1">
        <w:r w:rsidRPr="00040596">
          <w:rPr>
            <w:rStyle w:val="af3"/>
            <w:lang w:val="zh-CN"/>
          </w:rPr>
          <w:t>E.</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工作安排</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_Toc194996439 \h </w:instrText>
        </w:r>
        <w:r w:rsidRPr="00040596">
          <w:rPr>
            <w:webHidden/>
          </w:rPr>
        </w:r>
        <w:r w:rsidRPr="00040596">
          <w:rPr>
            <w:webHidden/>
          </w:rPr>
          <w:fldChar w:fldCharType="separate"/>
        </w:r>
        <w:r w:rsidR="007B31C3">
          <w:rPr>
            <w:webHidden/>
          </w:rPr>
          <w:t>2</w:t>
        </w:r>
        <w:r w:rsidRPr="00040596">
          <w:rPr>
            <w:webHidden/>
          </w:rPr>
          <w:fldChar w:fldCharType="end"/>
        </w:r>
      </w:hyperlink>
    </w:p>
    <w:p w14:paraId="61C4406F" w14:textId="143EDA5D"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0" w:history="1">
        <w:r w:rsidRPr="00040596">
          <w:rPr>
            <w:rStyle w:val="af3"/>
            <w:lang w:val="zh-CN"/>
          </w:rPr>
          <w:t>F.</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下几届会议</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_Toc194996440 \h </w:instrText>
        </w:r>
        <w:r w:rsidRPr="00040596">
          <w:rPr>
            <w:webHidden/>
          </w:rPr>
        </w:r>
        <w:r w:rsidRPr="00040596">
          <w:rPr>
            <w:webHidden/>
          </w:rPr>
          <w:fldChar w:fldCharType="separate"/>
        </w:r>
        <w:r w:rsidR="007B31C3">
          <w:rPr>
            <w:webHidden/>
          </w:rPr>
          <w:t>2</w:t>
        </w:r>
        <w:r w:rsidRPr="00040596">
          <w:rPr>
            <w:webHidden/>
          </w:rPr>
          <w:fldChar w:fldCharType="end"/>
        </w:r>
      </w:hyperlink>
    </w:p>
    <w:p w14:paraId="40E8DD22" w14:textId="5B974D9F"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1" w:history="1">
        <w:r w:rsidRPr="00040596">
          <w:rPr>
            <w:rStyle w:val="af3"/>
            <w:lang w:val="zh-CN"/>
          </w:rPr>
          <w:t>G.</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委员会下几届会议预定审议的缔约国报告</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_Toc194996441 \h </w:instrText>
        </w:r>
        <w:r w:rsidRPr="00040596">
          <w:rPr>
            <w:webHidden/>
          </w:rPr>
        </w:r>
        <w:r w:rsidRPr="00040596">
          <w:rPr>
            <w:webHidden/>
          </w:rPr>
          <w:fldChar w:fldCharType="separate"/>
        </w:r>
        <w:r w:rsidR="007B31C3">
          <w:rPr>
            <w:webHidden/>
          </w:rPr>
          <w:t>2</w:t>
        </w:r>
        <w:r w:rsidRPr="00040596">
          <w:rPr>
            <w:webHidden/>
          </w:rPr>
          <w:fldChar w:fldCharType="end"/>
        </w:r>
      </w:hyperlink>
    </w:p>
    <w:p w14:paraId="40783007" w14:textId="7AF70609"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42" w:history="1">
        <w:r w:rsidRPr="00040596">
          <w:rPr>
            <w:rStyle w:val="af3"/>
            <w:rFonts w:ascii="宋体" w:hAnsi="宋体" w:cs="宋体" w:hint="eastAsia"/>
            <w:noProof/>
            <w:lang w:val="zh-CN"/>
          </w:rPr>
          <w:tab/>
          <w:t>二</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委员会工作方法概述</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_Toc194996442 \h </w:instrText>
        </w:r>
        <w:r w:rsidRPr="00040596">
          <w:rPr>
            <w:noProof/>
            <w:webHidden/>
          </w:rPr>
        </w:r>
        <w:r w:rsidRPr="00040596">
          <w:rPr>
            <w:noProof/>
            <w:webHidden/>
          </w:rPr>
          <w:fldChar w:fldCharType="separate"/>
        </w:r>
        <w:r w:rsidR="007B31C3">
          <w:rPr>
            <w:noProof/>
            <w:webHidden/>
          </w:rPr>
          <w:t>3</w:t>
        </w:r>
        <w:r w:rsidRPr="00040596">
          <w:rPr>
            <w:noProof/>
            <w:webHidden/>
          </w:rPr>
          <w:fldChar w:fldCharType="end"/>
        </w:r>
      </w:hyperlink>
    </w:p>
    <w:p w14:paraId="5DD74BBE" w14:textId="7440B20C"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3" w:history="1">
        <w:r w:rsidRPr="00040596">
          <w:rPr>
            <w:rStyle w:val="af3"/>
            <w:lang w:val="zh-CN"/>
          </w:rPr>
          <w:t>A.</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待审议报告积压问题解决措施的影响</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_Toc194996443 \h </w:instrText>
        </w:r>
        <w:r w:rsidRPr="00040596">
          <w:rPr>
            <w:webHidden/>
          </w:rPr>
        </w:r>
        <w:r w:rsidRPr="00040596">
          <w:rPr>
            <w:webHidden/>
          </w:rPr>
          <w:fldChar w:fldCharType="separate"/>
        </w:r>
        <w:r w:rsidR="007B31C3">
          <w:rPr>
            <w:webHidden/>
          </w:rPr>
          <w:t>4</w:t>
        </w:r>
        <w:r w:rsidRPr="00040596">
          <w:rPr>
            <w:webHidden/>
          </w:rPr>
          <w:fldChar w:fldCharType="end"/>
        </w:r>
      </w:hyperlink>
    </w:p>
    <w:p w14:paraId="278191A4" w14:textId="76516E7A"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4" w:history="1">
        <w:r w:rsidRPr="00040596">
          <w:rPr>
            <w:rStyle w:val="af3"/>
            <w:lang w:val="zh-CN"/>
          </w:rPr>
          <w:t>B.</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提交报告的一般准则和简化报告程序</w:t>
        </w:r>
        <w:r w:rsidRPr="00040596">
          <w:rPr>
            <w:rStyle w:val="af3"/>
            <w:lang w:val="zh-CN"/>
          </w:rPr>
          <w:t>(</w:t>
        </w:r>
        <w:r w:rsidRPr="00040596">
          <w:rPr>
            <w:rStyle w:val="af3"/>
            <w:rFonts w:ascii="宋体" w:eastAsia="宋体" w:hAnsi="宋体" w:cs="宋体" w:hint="eastAsia"/>
            <w:lang w:val="zh-CN"/>
          </w:rPr>
          <w:t>试点阶段</w:t>
        </w:r>
        <w:r w:rsidRPr="00040596">
          <w:rPr>
            <w:rStyle w:val="af3"/>
            <w:lang w:val="zh-CN"/>
          </w:rPr>
          <w:t>)</w:t>
        </w:r>
        <w:r w:rsidRPr="00040596">
          <w:rPr>
            <w:webHidden/>
          </w:rPr>
          <w:tab/>
        </w:r>
        <w:r w:rsidRPr="00040596">
          <w:rPr>
            <w:rStyle w:val="af3"/>
            <w:lang w:val="zh-CN"/>
          </w:rPr>
          <w:tab/>
        </w:r>
        <w:r w:rsidRPr="00040596">
          <w:rPr>
            <w:webHidden/>
          </w:rPr>
          <w:fldChar w:fldCharType="begin"/>
        </w:r>
        <w:r w:rsidRPr="00040596">
          <w:rPr>
            <w:webHidden/>
          </w:rPr>
          <w:instrText xml:space="preserve"> PAGEREF _Toc194996444 \h </w:instrText>
        </w:r>
        <w:r w:rsidRPr="00040596">
          <w:rPr>
            <w:webHidden/>
          </w:rPr>
        </w:r>
        <w:r w:rsidRPr="00040596">
          <w:rPr>
            <w:webHidden/>
          </w:rPr>
          <w:fldChar w:fldCharType="separate"/>
        </w:r>
        <w:r w:rsidR="007B31C3">
          <w:rPr>
            <w:webHidden/>
          </w:rPr>
          <w:t>4</w:t>
        </w:r>
        <w:r w:rsidRPr="00040596">
          <w:rPr>
            <w:webHidden/>
          </w:rPr>
          <w:fldChar w:fldCharType="end"/>
        </w:r>
      </w:hyperlink>
    </w:p>
    <w:p w14:paraId="30BCFD59" w14:textId="2CE993BE"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5" w:history="1">
        <w:r w:rsidRPr="00040596">
          <w:rPr>
            <w:rStyle w:val="af3"/>
            <w:lang w:val="zh-CN"/>
          </w:rPr>
          <w:t>C.</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可预测的审议周期和简化报告程序的推迟</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_Toc194996445 \h </w:instrText>
        </w:r>
        <w:r w:rsidRPr="00040596">
          <w:rPr>
            <w:webHidden/>
          </w:rPr>
        </w:r>
        <w:r w:rsidRPr="00040596">
          <w:rPr>
            <w:webHidden/>
          </w:rPr>
          <w:fldChar w:fldCharType="separate"/>
        </w:r>
        <w:r w:rsidR="007B31C3">
          <w:rPr>
            <w:webHidden/>
          </w:rPr>
          <w:t>4</w:t>
        </w:r>
        <w:r w:rsidRPr="00040596">
          <w:rPr>
            <w:webHidden/>
          </w:rPr>
          <w:fldChar w:fldCharType="end"/>
        </w:r>
      </w:hyperlink>
    </w:p>
    <w:p w14:paraId="5D4FFEB8" w14:textId="7C485077"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6" w:history="1">
        <w:r w:rsidRPr="00040596">
          <w:rPr>
            <w:rStyle w:val="af3"/>
            <w:lang w:val="zh-CN"/>
          </w:rPr>
          <w:t>D.</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审议缔约国报告</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_Toc194996446 \h </w:instrText>
        </w:r>
        <w:r w:rsidRPr="00040596">
          <w:rPr>
            <w:webHidden/>
          </w:rPr>
        </w:r>
        <w:r w:rsidRPr="00040596">
          <w:rPr>
            <w:webHidden/>
          </w:rPr>
          <w:fldChar w:fldCharType="separate"/>
        </w:r>
        <w:r w:rsidR="007B31C3">
          <w:rPr>
            <w:webHidden/>
          </w:rPr>
          <w:t>5</w:t>
        </w:r>
        <w:r w:rsidRPr="00040596">
          <w:rPr>
            <w:webHidden/>
          </w:rPr>
          <w:fldChar w:fldCharType="end"/>
        </w:r>
      </w:hyperlink>
    </w:p>
    <w:p w14:paraId="60EBCC4E" w14:textId="2E2DA2DF"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7" w:history="1">
        <w:r w:rsidRPr="00040596">
          <w:rPr>
            <w:rStyle w:val="af3"/>
            <w:lang w:val="zh-CN"/>
          </w:rPr>
          <w:t>E.</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与审议报告有关的后续程序</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_Toc194996447 \h </w:instrText>
        </w:r>
        <w:r w:rsidRPr="00040596">
          <w:rPr>
            <w:webHidden/>
          </w:rPr>
        </w:r>
        <w:r w:rsidRPr="00040596">
          <w:rPr>
            <w:webHidden/>
          </w:rPr>
          <w:fldChar w:fldCharType="separate"/>
        </w:r>
        <w:r w:rsidR="007B31C3">
          <w:rPr>
            <w:webHidden/>
          </w:rPr>
          <w:t>7</w:t>
        </w:r>
        <w:r w:rsidRPr="00040596">
          <w:rPr>
            <w:webHidden/>
          </w:rPr>
          <w:fldChar w:fldCharType="end"/>
        </w:r>
      </w:hyperlink>
    </w:p>
    <w:p w14:paraId="5109C904" w14:textId="2862EFCD"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8" w:history="1">
        <w:r w:rsidRPr="00040596">
          <w:rPr>
            <w:rStyle w:val="af3"/>
            <w:lang w:val="zh-CN"/>
          </w:rPr>
          <w:t>F.</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未提交报告的缔约国和严重逾期报告的处理程序</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_Toc194996448 \h </w:instrText>
        </w:r>
        <w:r w:rsidRPr="00040596">
          <w:rPr>
            <w:webHidden/>
          </w:rPr>
        </w:r>
        <w:r w:rsidRPr="00040596">
          <w:rPr>
            <w:webHidden/>
          </w:rPr>
          <w:fldChar w:fldCharType="separate"/>
        </w:r>
        <w:r w:rsidR="007B31C3">
          <w:rPr>
            <w:webHidden/>
          </w:rPr>
          <w:t>7</w:t>
        </w:r>
        <w:r w:rsidRPr="00040596">
          <w:rPr>
            <w:webHidden/>
          </w:rPr>
          <w:fldChar w:fldCharType="end"/>
        </w:r>
      </w:hyperlink>
    </w:p>
    <w:p w14:paraId="7F7181E1" w14:textId="012CD196"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49" w:history="1">
        <w:r w:rsidRPr="00040596">
          <w:rPr>
            <w:rStyle w:val="af3"/>
            <w:lang w:val="zh-CN"/>
          </w:rPr>
          <w:t>G.</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几份报告合并为一个文件提交</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_Toc194996449 \h </w:instrText>
        </w:r>
        <w:r w:rsidRPr="00040596">
          <w:rPr>
            <w:webHidden/>
          </w:rPr>
        </w:r>
        <w:r w:rsidRPr="00040596">
          <w:rPr>
            <w:webHidden/>
          </w:rPr>
          <w:fldChar w:fldCharType="separate"/>
        </w:r>
        <w:r w:rsidR="007B31C3">
          <w:rPr>
            <w:webHidden/>
          </w:rPr>
          <w:t>7</w:t>
        </w:r>
        <w:r w:rsidRPr="00040596">
          <w:rPr>
            <w:webHidden/>
          </w:rPr>
          <w:fldChar w:fldCharType="end"/>
        </w:r>
      </w:hyperlink>
    </w:p>
    <w:p w14:paraId="4090965D" w14:textId="20107A2F"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0" w:history="1">
        <w:r w:rsidRPr="00040596">
          <w:rPr>
            <w:rStyle w:val="af3"/>
            <w:lang w:val="zh-CN"/>
          </w:rPr>
          <w:t>H.</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委员会就缔约国以外的来源所提交的关于社会、经济及文化权利的资料所采取的行动</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_Toc194996450 \h </w:instrText>
        </w:r>
        <w:r w:rsidRPr="00040596">
          <w:rPr>
            <w:webHidden/>
          </w:rPr>
        </w:r>
        <w:r w:rsidRPr="00040596">
          <w:rPr>
            <w:webHidden/>
          </w:rPr>
          <w:fldChar w:fldCharType="separate"/>
        </w:r>
        <w:r w:rsidR="007B31C3">
          <w:rPr>
            <w:webHidden/>
          </w:rPr>
          <w:t>8</w:t>
        </w:r>
        <w:r w:rsidRPr="00040596">
          <w:rPr>
            <w:webHidden/>
          </w:rPr>
          <w:fldChar w:fldCharType="end"/>
        </w:r>
      </w:hyperlink>
    </w:p>
    <w:p w14:paraId="05E550EB" w14:textId="3FF7AB21"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1" w:history="1">
        <w:r w:rsidRPr="00040596">
          <w:rPr>
            <w:rStyle w:val="af3"/>
            <w:lang w:val="zh-CN"/>
          </w:rPr>
          <w:t>I.</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一般性讨论日</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_Toc194996451 \h </w:instrText>
        </w:r>
        <w:r w:rsidRPr="00040596">
          <w:rPr>
            <w:webHidden/>
          </w:rPr>
        </w:r>
        <w:r w:rsidRPr="00040596">
          <w:rPr>
            <w:webHidden/>
          </w:rPr>
          <w:fldChar w:fldCharType="separate"/>
        </w:r>
        <w:r w:rsidR="007B31C3">
          <w:rPr>
            <w:webHidden/>
          </w:rPr>
          <w:t>8</w:t>
        </w:r>
        <w:r w:rsidRPr="00040596">
          <w:rPr>
            <w:webHidden/>
          </w:rPr>
          <w:fldChar w:fldCharType="end"/>
        </w:r>
      </w:hyperlink>
    </w:p>
    <w:p w14:paraId="495E06C3" w14:textId="39590CBE"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2" w:history="1">
        <w:r w:rsidRPr="00040596">
          <w:rPr>
            <w:rStyle w:val="af3"/>
            <w:lang w:val="zh-CN"/>
          </w:rPr>
          <w:t>J.</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其他磋商</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_Toc194996452 \h </w:instrText>
        </w:r>
        <w:r w:rsidRPr="00040596">
          <w:rPr>
            <w:webHidden/>
          </w:rPr>
        </w:r>
        <w:r w:rsidRPr="00040596">
          <w:rPr>
            <w:webHidden/>
          </w:rPr>
          <w:fldChar w:fldCharType="separate"/>
        </w:r>
        <w:r w:rsidR="007B31C3">
          <w:rPr>
            <w:webHidden/>
          </w:rPr>
          <w:t>9</w:t>
        </w:r>
        <w:r w:rsidRPr="00040596">
          <w:rPr>
            <w:webHidden/>
          </w:rPr>
          <w:fldChar w:fldCharType="end"/>
        </w:r>
      </w:hyperlink>
    </w:p>
    <w:p w14:paraId="373633F1" w14:textId="541D6637"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3" w:history="1">
        <w:r w:rsidRPr="00040596">
          <w:rPr>
            <w:rStyle w:val="af3"/>
            <w:lang w:val="zh-CN"/>
          </w:rPr>
          <w:t>K.</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非政府组织参与委员会的工作</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_Toc194996453 \h </w:instrText>
        </w:r>
        <w:r w:rsidRPr="00040596">
          <w:rPr>
            <w:webHidden/>
          </w:rPr>
        </w:r>
        <w:r w:rsidRPr="00040596">
          <w:rPr>
            <w:webHidden/>
          </w:rPr>
          <w:fldChar w:fldCharType="separate"/>
        </w:r>
        <w:r w:rsidR="007B31C3">
          <w:rPr>
            <w:webHidden/>
          </w:rPr>
          <w:t>10</w:t>
        </w:r>
        <w:r w:rsidRPr="00040596">
          <w:rPr>
            <w:webHidden/>
          </w:rPr>
          <w:fldChar w:fldCharType="end"/>
        </w:r>
      </w:hyperlink>
    </w:p>
    <w:p w14:paraId="35737ADF" w14:textId="6DCDAD82"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4" w:history="1">
        <w:r w:rsidRPr="00040596">
          <w:rPr>
            <w:rStyle w:val="af3"/>
            <w:lang w:val="zh-CN"/>
          </w:rPr>
          <w:t>L.</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一般性意见</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_Toc194996454 \h </w:instrText>
        </w:r>
        <w:r w:rsidRPr="00040596">
          <w:rPr>
            <w:webHidden/>
          </w:rPr>
        </w:r>
        <w:r w:rsidRPr="00040596">
          <w:rPr>
            <w:webHidden/>
          </w:rPr>
          <w:fldChar w:fldCharType="separate"/>
        </w:r>
        <w:r w:rsidR="007B31C3">
          <w:rPr>
            <w:webHidden/>
          </w:rPr>
          <w:t>11</w:t>
        </w:r>
        <w:r w:rsidRPr="00040596">
          <w:rPr>
            <w:webHidden/>
          </w:rPr>
          <w:fldChar w:fldCharType="end"/>
        </w:r>
      </w:hyperlink>
    </w:p>
    <w:p w14:paraId="2A3D7A14" w14:textId="69539DDD"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5" w:history="1">
        <w:r w:rsidRPr="00040596">
          <w:rPr>
            <w:rStyle w:val="af3"/>
            <w:lang w:val="zh-CN"/>
          </w:rPr>
          <w:t>M.</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声明和信函</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_Toc194996455 \h </w:instrText>
        </w:r>
        <w:r w:rsidRPr="00040596">
          <w:rPr>
            <w:webHidden/>
          </w:rPr>
        </w:r>
        <w:r w:rsidRPr="00040596">
          <w:rPr>
            <w:webHidden/>
          </w:rPr>
          <w:fldChar w:fldCharType="separate"/>
        </w:r>
        <w:r w:rsidR="007B31C3">
          <w:rPr>
            <w:webHidden/>
          </w:rPr>
          <w:t>12</w:t>
        </w:r>
        <w:r w:rsidRPr="00040596">
          <w:rPr>
            <w:webHidden/>
          </w:rPr>
          <w:fldChar w:fldCharType="end"/>
        </w:r>
      </w:hyperlink>
    </w:p>
    <w:p w14:paraId="13812C88" w14:textId="5FADC894"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56" w:history="1">
        <w:r w:rsidRPr="00040596">
          <w:rPr>
            <w:rStyle w:val="af3"/>
            <w:rFonts w:ascii="宋体" w:hAnsi="宋体" w:cs="宋体" w:hint="eastAsia"/>
            <w:noProof/>
            <w:lang w:val="zh-CN"/>
          </w:rPr>
          <w:tab/>
          <w:t>三</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缔约国根据《公约》第十六和第十七条提交报告的情况</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_Toc194996456 \h </w:instrText>
        </w:r>
        <w:r w:rsidRPr="00040596">
          <w:rPr>
            <w:noProof/>
            <w:webHidden/>
          </w:rPr>
        </w:r>
        <w:r w:rsidRPr="00040596">
          <w:rPr>
            <w:noProof/>
            <w:webHidden/>
          </w:rPr>
          <w:fldChar w:fldCharType="separate"/>
        </w:r>
        <w:r w:rsidR="007B31C3">
          <w:rPr>
            <w:noProof/>
            <w:webHidden/>
          </w:rPr>
          <w:t>12</w:t>
        </w:r>
        <w:r w:rsidRPr="00040596">
          <w:rPr>
            <w:noProof/>
            <w:webHidden/>
          </w:rPr>
          <w:fldChar w:fldCharType="end"/>
        </w:r>
      </w:hyperlink>
    </w:p>
    <w:p w14:paraId="5D961A06" w14:textId="4F912D01"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57" w:history="1">
        <w:r w:rsidRPr="00040596">
          <w:rPr>
            <w:rStyle w:val="af3"/>
            <w:rFonts w:ascii="宋体" w:hAnsi="宋体" w:cs="宋体" w:hint="eastAsia"/>
            <w:noProof/>
            <w:lang w:val="zh-CN"/>
          </w:rPr>
          <w:tab/>
          <w:t>四</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审议缔约国根据《公约》第十六和第十七条提交的报告</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_Toc194996457 \h </w:instrText>
        </w:r>
        <w:r w:rsidRPr="00040596">
          <w:rPr>
            <w:noProof/>
            <w:webHidden/>
          </w:rPr>
        </w:r>
        <w:r w:rsidRPr="00040596">
          <w:rPr>
            <w:noProof/>
            <w:webHidden/>
          </w:rPr>
          <w:fldChar w:fldCharType="separate"/>
        </w:r>
        <w:r w:rsidR="007B31C3">
          <w:rPr>
            <w:noProof/>
            <w:webHidden/>
          </w:rPr>
          <w:t>12</w:t>
        </w:r>
        <w:r w:rsidRPr="00040596">
          <w:rPr>
            <w:noProof/>
            <w:webHidden/>
          </w:rPr>
          <w:fldChar w:fldCharType="end"/>
        </w:r>
      </w:hyperlink>
    </w:p>
    <w:p w14:paraId="62712FFE" w14:textId="17564DD1"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58" w:history="1">
        <w:r w:rsidRPr="00040596">
          <w:rPr>
            <w:rStyle w:val="af3"/>
            <w:rFonts w:ascii="宋体" w:hAnsi="宋体" w:cs="宋体" w:hint="eastAsia"/>
            <w:noProof/>
            <w:lang w:val="zh-CN"/>
          </w:rPr>
          <w:tab/>
          <w:t>五</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委员会根据《任择议定书》开展的活动</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_Toc194996458 \h </w:instrText>
        </w:r>
        <w:r w:rsidRPr="00040596">
          <w:rPr>
            <w:noProof/>
            <w:webHidden/>
          </w:rPr>
        </w:r>
        <w:r w:rsidRPr="00040596">
          <w:rPr>
            <w:noProof/>
            <w:webHidden/>
          </w:rPr>
          <w:fldChar w:fldCharType="separate"/>
        </w:r>
        <w:r w:rsidR="007B31C3">
          <w:rPr>
            <w:noProof/>
            <w:webHidden/>
          </w:rPr>
          <w:t>14</w:t>
        </w:r>
        <w:r w:rsidRPr="00040596">
          <w:rPr>
            <w:noProof/>
            <w:webHidden/>
          </w:rPr>
          <w:fldChar w:fldCharType="end"/>
        </w:r>
      </w:hyperlink>
    </w:p>
    <w:p w14:paraId="2B4B1EFB" w14:textId="7EB8AF7E"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59" w:history="1">
        <w:r w:rsidRPr="00040596">
          <w:rPr>
            <w:rStyle w:val="af3"/>
            <w:lang w:val="zh-CN"/>
          </w:rPr>
          <w:t>A.</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向委员会提交的个人来文方面的工作进展</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_Toc194996459 \h </w:instrText>
        </w:r>
        <w:r w:rsidRPr="00040596">
          <w:rPr>
            <w:webHidden/>
          </w:rPr>
        </w:r>
        <w:r w:rsidRPr="00040596">
          <w:rPr>
            <w:webHidden/>
          </w:rPr>
          <w:fldChar w:fldCharType="separate"/>
        </w:r>
        <w:r w:rsidR="007B31C3">
          <w:rPr>
            <w:webHidden/>
          </w:rPr>
          <w:t>14</w:t>
        </w:r>
        <w:r w:rsidRPr="00040596">
          <w:rPr>
            <w:webHidden/>
          </w:rPr>
          <w:fldChar w:fldCharType="end"/>
        </w:r>
      </w:hyperlink>
    </w:p>
    <w:p w14:paraId="7BF058C0" w14:textId="1A364E6F"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60" w:history="1">
        <w:r w:rsidRPr="00040596">
          <w:rPr>
            <w:rStyle w:val="af3"/>
            <w:lang w:val="zh-CN"/>
          </w:rPr>
          <w:t>B.</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委员会关于个人来文的意见的后续行动</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_Toc194996460 \h </w:instrText>
        </w:r>
        <w:r w:rsidRPr="00040596">
          <w:rPr>
            <w:webHidden/>
          </w:rPr>
        </w:r>
        <w:r w:rsidRPr="00040596">
          <w:rPr>
            <w:webHidden/>
          </w:rPr>
          <w:fldChar w:fldCharType="separate"/>
        </w:r>
        <w:r w:rsidR="007B31C3">
          <w:rPr>
            <w:webHidden/>
          </w:rPr>
          <w:t>15</w:t>
        </w:r>
        <w:r w:rsidRPr="00040596">
          <w:rPr>
            <w:webHidden/>
          </w:rPr>
          <w:fldChar w:fldCharType="end"/>
        </w:r>
      </w:hyperlink>
    </w:p>
    <w:p w14:paraId="4E89A839" w14:textId="311D2171"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61" w:history="1">
        <w:r w:rsidRPr="00040596">
          <w:rPr>
            <w:rStyle w:val="af3"/>
            <w:rFonts w:ascii="宋体" w:hAnsi="宋体" w:cs="宋体" w:hint="eastAsia"/>
            <w:noProof/>
            <w:lang w:val="zh-CN"/>
          </w:rPr>
          <w:tab/>
          <w:t>六</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由执行《公约》产生的实质性问题</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_Toc194996461 \h </w:instrText>
        </w:r>
        <w:r w:rsidRPr="00040596">
          <w:rPr>
            <w:noProof/>
            <w:webHidden/>
          </w:rPr>
        </w:r>
        <w:r w:rsidRPr="00040596">
          <w:rPr>
            <w:noProof/>
            <w:webHidden/>
          </w:rPr>
          <w:fldChar w:fldCharType="separate"/>
        </w:r>
        <w:r w:rsidR="007B31C3">
          <w:rPr>
            <w:noProof/>
            <w:webHidden/>
          </w:rPr>
          <w:t>15</w:t>
        </w:r>
        <w:r w:rsidRPr="00040596">
          <w:rPr>
            <w:noProof/>
            <w:webHidden/>
          </w:rPr>
          <w:fldChar w:fldCharType="end"/>
        </w:r>
      </w:hyperlink>
    </w:p>
    <w:p w14:paraId="120770E5" w14:textId="10FAECDB"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62" w:history="1">
        <w:r w:rsidRPr="00040596">
          <w:rPr>
            <w:rStyle w:val="af3"/>
            <w:rFonts w:ascii="宋体" w:hAnsi="宋体" w:cs="宋体" w:hint="eastAsia"/>
            <w:noProof/>
            <w:lang w:val="zh-CN"/>
          </w:rPr>
          <w:tab/>
          <w:t>七</w:t>
        </w:r>
        <w:r w:rsidRPr="00040596">
          <w:rPr>
            <w:rStyle w:val="af3"/>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委员会第七十五和第七十六届会议通过的其他决定和讨论的其他事项</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_Toc194996462 \h </w:instrText>
        </w:r>
        <w:r w:rsidRPr="00040596">
          <w:rPr>
            <w:noProof/>
            <w:webHidden/>
          </w:rPr>
        </w:r>
        <w:r w:rsidRPr="00040596">
          <w:rPr>
            <w:noProof/>
            <w:webHidden/>
          </w:rPr>
          <w:fldChar w:fldCharType="separate"/>
        </w:r>
        <w:r w:rsidR="007B31C3">
          <w:rPr>
            <w:noProof/>
            <w:webHidden/>
          </w:rPr>
          <w:t>16</w:t>
        </w:r>
        <w:r w:rsidRPr="00040596">
          <w:rPr>
            <w:noProof/>
            <w:webHidden/>
          </w:rPr>
          <w:fldChar w:fldCharType="end"/>
        </w:r>
      </w:hyperlink>
    </w:p>
    <w:p w14:paraId="4282C108" w14:textId="682CCA11"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63" w:history="1">
        <w:r w:rsidRPr="00040596">
          <w:rPr>
            <w:rStyle w:val="af3"/>
            <w:lang w:val="zh-CN"/>
          </w:rPr>
          <w:t>A.</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参加闭会期间会议</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_Toc194996463 \h </w:instrText>
        </w:r>
        <w:r w:rsidRPr="00040596">
          <w:rPr>
            <w:webHidden/>
          </w:rPr>
        </w:r>
        <w:r w:rsidRPr="00040596">
          <w:rPr>
            <w:webHidden/>
          </w:rPr>
          <w:fldChar w:fldCharType="separate"/>
        </w:r>
        <w:r w:rsidR="007B31C3">
          <w:rPr>
            <w:webHidden/>
          </w:rPr>
          <w:t>16</w:t>
        </w:r>
        <w:r w:rsidRPr="00040596">
          <w:rPr>
            <w:webHidden/>
          </w:rPr>
          <w:fldChar w:fldCharType="end"/>
        </w:r>
      </w:hyperlink>
    </w:p>
    <w:p w14:paraId="2D342075" w14:textId="4C15E79D"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64" w:history="1">
        <w:r w:rsidRPr="00040596">
          <w:rPr>
            <w:rStyle w:val="af3"/>
            <w:lang w:val="zh-CN"/>
          </w:rPr>
          <w:t>B.</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未来的一般性意见</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_Toc194996464 \h </w:instrText>
        </w:r>
        <w:r w:rsidRPr="00040596">
          <w:rPr>
            <w:webHidden/>
          </w:rPr>
        </w:r>
        <w:r w:rsidRPr="00040596">
          <w:rPr>
            <w:webHidden/>
          </w:rPr>
          <w:fldChar w:fldCharType="separate"/>
        </w:r>
        <w:r w:rsidR="007B31C3">
          <w:rPr>
            <w:webHidden/>
          </w:rPr>
          <w:t>16</w:t>
        </w:r>
        <w:r w:rsidRPr="00040596">
          <w:rPr>
            <w:webHidden/>
          </w:rPr>
          <w:fldChar w:fldCharType="end"/>
        </w:r>
      </w:hyperlink>
    </w:p>
    <w:p w14:paraId="43CDE618" w14:textId="21D825BA" w:rsidR="002E53EA" w:rsidRPr="00040596" w:rsidRDefault="002E53EA" w:rsidP="00A24B83">
      <w:pPr>
        <w:pStyle w:val="TOC2"/>
        <w:rPr>
          <w:rFonts w:asciiTheme="minorHAnsi" w:eastAsiaTheme="minorEastAsia" w:hAnsiTheme="minorHAnsi" w:cstheme="minorBidi"/>
          <w:kern w:val="2"/>
          <w:lang w:eastAsia="zh-CN"/>
          <w14:ligatures w14:val="standardContextual"/>
        </w:rPr>
      </w:pPr>
      <w:hyperlink w:anchor="_Toc194996465" w:history="1">
        <w:r w:rsidRPr="00040596">
          <w:rPr>
            <w:rStyle w:val="af3"/>
            <w:lang w:val="zh-CN"/>
          </w:rPr>
          <w:t>C.</w:t>
        </w:r>
        <w:r w:rsidRPr="00040596">
          <w:rPr>
            <w:rFonts w:asciiTheme="minorHAnsi" w:eastAsiaTheme="minorEastAsia" w:hAnsiTheme="minorHAnsi" w:cstheme="minorBidi"/>
            <w:kern w:val="2"/>
            <w:lang w:eastAsia="zh-CN"/>
            <w14:ligatures w14:val="standardContextual"/>
          </w:rPr>
          <w:tab/>
        </w:r>
        <w:r w:rsidRPr="00040596">
          <w:rPr>
            <w:rStyle w:val="af3"/>
            <w:rFonts w:ascii="宋体" w:eastAsia="宋体" w:hAnsi="宋体" w:cs="宋体" w:hint="eastAsia"/>
            <w:lang w:val="zh-CN"/>
          </w:rPr>
          <w:t>委员会的工作方法</w:t>
        </w:r>
        <w:r w:rsidRPr="00040596">
          <w:rPr>
            <w:webHidden/>
          </w:rPr>
          <w:tab/>
        </w:r>
        <w:r w:rsidRPr="00040596">
          <w:rPr>
            <w:rStyle w:val="af3"/>
            <w:rFonts w:ascii="宋体" w:eastAsia="宋体" w:hAnsi="宋体" w:cs="宋体" w:hint="eastAsia"/>
            <w:lang w:val="zh-CN"/>
          </w:rPr>
          <w:tab/>
        </w:r>
        <w:r w:rsidRPr="00040596">
          <w:rPr>
            <w:webHidden/>
          </w:rPr>
          <w:fldChar w:fldCharType="begin"/>
        </w:r>
        <w:r w:rsidRPr="00040596">
          <w:rPr>
            <w:webHidden/>
          </w:rPr>
          <w:instrText xml:space="preserve"> PAGEREF _Toc194996465 \h </w:instrText>
        </w:r>
        <w:r w:rsidRPr="00040596">
          <w:rPr>
            <w:webHidden/>
          </w:rPr>
        </w:r>
        <w:r w:rsidRPr="00040596">
          <w:rPr>
            <w:webHidden/>
          </w:rPr>
          <w:fldChar w:fldCharType="separate"/>
        </w:r>
        <w:r w:rsidR="007B31C3">
          <w:rPr>
            <w:webHidden/>
          </w:rPr>
          <w:t>16</w:t>
        </w:r>
        <w:r w:rsidRPr="00040596">
          <w:rPr>
            <w:webHidden/>
          </w:rPr>
          <w:fldChar w:fldCharType="end"/>
        </w:r>
      </w:hyperlink>
    </w:p>
    <w:p w14:paraId="4D010C65" w14:textId="42503340"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66" w:history="1">
        <w:r w:rsidRPr="00040596">
          <w:rPr>
            <w:rStyle w:val="af3"/>
            <w:rFonts w:ascii="宋体" w:hAnsi="宋体" w:cs="宋体" w:hint="eastAsia"/>
            <w:noProof/>
            <w:lang w:val="zh-CN"/>
          </w:rPr>
          <w:tab/>
        </w:r>
        <w:r w:rsidRPr="00040596">
          <w:rPr>
            <w:rStyle w:val="af3"/>
            <w:rFonts w:ascii="宋体" w:hAnsi="宋体" w:cs="宋体" w:hint="eastAsia"/>
            <w:bCs/>
            <w:noProof/>
            <w:lang w:val="zh-CN"/>
          </w:rPr>
          <w:t>八</w:t>
        </w:r>
        <w:r w:rsidRPr="00040596">
          <w:rPr>
            <w:rStyle w:val="af3"/>
            <w:bCs/>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委员会</w:t>
        </w:r>
        <w:r w:rsidRPr="00040596">
          <w:rPr>
            <w:rStyle w:val="af3"/>
            <w:noProof/>
            <w:lang w:val="zh-CN"/>
          </w:rPr>
          <w:t>2024</w:t>
        </w:r>
        <w:r w:rsidRPr="00040596">
          <w:rPr>
            <w:rStyle w:val="af3"/>
            <w:rFonts w:ascii="宋体" w:hAnsi="宋体" w:cs="宋体" w:hint="eastAsia"/>
            <w:noProof/>
            <w:lang w:val="zh-CN"/>
          </w:rPr>
          <w:t>年开展的其他活动</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_Toc194996466 \h </w:instrText>
        </w:r>
        <w:r w:rsidRPr="00040596">
          <w:rPr>
            <w:noProof/>
            <w:webHidden/>
          </w:rPr>
        </w:r>
        <w:r w:rsidRPr="00040596">
          <w:rPr>
            <w:noProof/>
            <w:webHidden/>
          </w:rPr>
          <w:fldChar w:fldCharType="separate"/>
        </w:r>
        <w:r w:rsidR="007B31C3">
          <w:rPr>
            <w:noProof/>
            <w:webHidden/>
          </w:rPr>
          <w:t>16</w:t>
        </w:r>
        <w:r w:rsidRPr="00040596">
          <w:rPr>
            <w:noProof/>
            <w:webHidden/>
          </w:rPr>
          <w:fldChar w:fldCharType="end"/>
        </w:r>
      </w:hyperlink>
    </w:p>
    <w:p w14:paraId="3C456B30" w14:textId="1D094018" w:rsidR="002E53EA" w:rsidRPr="00040596" w:rsidRDefault="002E53EA" w:rsidP="00A24B83">
      <w:pPr>
        <w:pStyle w:val="aa"/>
        <w:tabs>
          <w:tab w:val="left" w:leader="dot" w:pos="8789"/>
        </w:tabs>
        <w:rPr>
          <w:rFonts w:asciiTheme="minorHAnsi" w:eastAsiaTheme="minorEastAsia" w:hAnsiTheme="minorHAnsi" w:cstheme="minorBidi"/>
          <w:bCs/>
          <w:noProof/>
          <w:kern w:val="2"/>
          <w14:ligatures w14:val="standardContextual"/>
        </w:rPr>
      </w:pPr>
      <w:hyperlink w:anchor="_Toc194996467" w:history="1">
        <w:r w:rsidRPr="00040596">
          <w:rPr>
            <w:rStyle w:val="af3"/>
            <w:rFonts w:ascii="宋体" w:hAnsi="宋体" w:cs="宋体" w:hint="eastAsia"/>
            <w:noProof/>
            <w:lang w:val="zh-CN"/>
          </w:rPr>
          <w:tab/>
        </w:r>
        <w:r w:rsidRPr="00040596">
          <w:rPr>
            <w:rStyle w:val="af3"/>
            <w:rFonts w:ascii="宋体" w:hAnsi="宋体" w:cs="宋体" w:hint="eastAsia"/>
            <w:bCs/>
            <w:noProof/>
            <w:lang w:val="zh-CN"/>
          </w:rPr>
          <w:t>九</w:t>
        </w:r>
        <w:r w:rsidRPr="00040596">
          <w:rPr>
            <w:rStyle w:val="af3"/>
            <w:bCs/>
            <w:noProof/>
            <w:lang w:val="zh-CN"/>
          </w:rPr>
          <w:t>.</w:t>
        </w:r>
        <w:r w:rsidRPr="00040596">
          <w:rPr>
            <w:rFonts w:asciiTheme="minorHAnsi" w:eastAsiaTheme="minorEastAsia" w:hAnsiTheme="minorHAnsi" w:cstheme="minorBidi"/>
            <w:bCs/>
            <w:noProof/>
            <w:kern w:val="2"/>
            <w14:ligatures w14:val="standardContextual"/>
          </w:rPr>
          <w:tab/>
        </w:r>
        <w:r w:rsidRPr="00040596">
          <w:rPr>
            <w:rStyle w:val="af3"/>
            <w:rFonts w:ascii="宋体" w:hAnsi="宋体" w:cs="宋体" w:hint="eastAsia"/>
            <w:noProof/>
            <w:lang w:val="zh-CN"/>
          </w:rPr>
          <w:t>通过报告</w:t>
        </w:r>
        <w:r w:rsidRPr="00040596">
          <w:rPr>
            <w:noProof/>
            <w:webHidden/>
          </w:rPr>
          <w:tab/>
        </w:r>
        <w:r w:rsidRPr="00040596">
          <w:rPr>
            <w:rStyle w:val="af3"/>
            <w:rFonts w:ascii="宋体" w:hAnsi="宋体" w:cs="宋体" w:hint="eastAsia"/>
            <w:noProof/>
            <w:lang w:val="zh-CN"/>
          </w:rPr>
          <w:tab/>
        </w:r>
        <w:r w:rsidRPr="00040596">
          <w:rPr>
            <w:noProof/>
            <w:webHidden/>
          </w:rPr>
          <w:fldChar w:fldCharType="begin"/>
        </w:r>
        <w:r w:rsidRPr="00040596">
          <w:rPr>
            <w:noProof/>
            <w:webHidden/>
          </w:rPr>
          <w:instrText xml:space="preserve"> PAGEREF _Toc194996467 \h </w:instrText>
        </w:r>
        <w:r w:rsidRPr="00040596">
          <w:rPr>
            <w:noProof/>
            <w:webHidden/>
          </w:rPr>
        </w:r>
        <w:r w:rsidRPr="00040596">
          <w:rPr>
            <w:noProof/>
            <w:webHidden/>
          </w:rPr>
          <w:fldChar w:fldCharType="separate"/>
        </w:r>
        <w:r w:rsidR="007B31C3">
          <w:rPr>
            <w:noProof/>
            <w:webHidden/>
          </w:rPr>
          <w:t>17</w:t>
        </w:r>
        <w:r w:rsidRPr="00040596">
          <w:rPr>
            <w:noProof/>
            <w:webHidden/>
          </w:rPr>
          <w:fldChar w:fldCharType="end"/>
        </w:r>
      </w:hyperlink>
    </w:p>
    <w:p w14:paraId="4E2DEAE0" w14:textId="31DA1496" w:rsidR="002E53EA" w:rsidRPr="00A60D74" w:rsidRDefault="004E1CA3" w:rsidP="00A24B83">
      <w:pPr>
        <w:pStyle w:val="aa"/>
        <w:tabs>
          <w:tab w:val="left" w:leader="dot" w:pos="8789"/>
        </w:tabs>
        <w:rPr>
          <w:rFonts w:asciiTheme="minorHAnsi" w:eastAsiaTheme="minorEastAsia" w:hAnsiTheme="minorHAnsi" w:cstheme="minorBidi"/>
          <w:bCs/>
          <w:noProof/>
          <w:kern w:val="2"/>
          <w14:ligatures w14:val="standardContextual"/>
        </w:rPr>
      </w:pPr>
      <w:r w:rsidRPr="00A60D74">
        <w:rPr>
          <w:rStyle w:val="af3"/>
          <w:noProof/>
          <w:color w:val="auto"/>
        </w:rPr>
        <w:tab/>
      </w:r>
      <w:hyperlink w:anchor="_Toc194996468" w:history="1">
        <w:r w:rsidR="002E53EA" w:rsidRPr="00A60D74">
          <w:rPr>
            <w:rStyle w:val="af3"/>
            <w:rFonts w:ascii="宋体" w:hAnsi="宋体" w:cs="宋体" w:hint="eastAsia"/>
            <w:noProof/>
            <w:color w:val="auto"/>
            <w:lang w:val="zh-CN"/>
          </w:rPr>
          <w:t>附件</w:t>
        </w:r>
      </w:hyperlink>
    </w:p>
    <w:p w14:paraId="5298766E" w14:textId="404EB7D9" w:rsidR="002E53EA" w:rsidRPr="00A60D74" w:rsidRDefault="004E1CA3" w:rsidP="00A24B83">
      <w:pPr>
        <w:pStyle w:val="aa"/>
        <w:tabs>
          <w:tab w:val="left" w:leader="dot" w:pos="8789"/>
        </w:tabs>
        <w:rPr>
          <w:rFonts w:asciiTheme="minorHAnsi" w:eastAsiaTheme="minorEastAsia" w:hAnsiTheme="minorHAnsi" w:cstheme="minorBidi"/>
          <w:bCs/>
          <w:noProof/>
          <w:kern w:val="2"/>
          <w:sz w:val="22"/>
          <w:szCs w:val="24"/>
          <w14:ligatures w14:val="standardContextual"/>
        </w:rPr>
      </w:pPr>
      <w:r w:rsidRPr="00A60D74">
        <w:rPr>
          <w:rStyle w:val="af3"/>
          <w:noProof/>
          <w:color w:val="auto"/>
        </w:rPr>
        <w:tab/>
      </w:r>
      <w:r w:rsidRPr="00A60D74">
        <w:rPr>
          <w:rStyle w:val="af3"/>
          <w:noProof/>
          <w:color w:val="auto"/>
        </w:rPr>
        <w:tab/>
      </w:r>
      <w:hyperlink w:anchor="_Toc194996469" w:history="1">
        <w:r w:rsidR="002E53EA" w:rsidRPr="00A60D74">
          <w:rPr>
            <w:rStyle w:val="af3"/>
            <w:rFonts w:ascii="宋体" w:hAnsi="宋体" w:cs="宋体" w:hint="eastAsia"/>
            <w:noProof/>
            <w:color w:val="auto"/>
            <w:lang w:val="zh-CN"/>
          </w:rPr>
          <w:t>委员会委员</w:t>
        </w:r>
        <w:r w:rsidR="002E53EA" w:rsidRPr="00A60D74">
          <w:rPr>
            <w:noProof/>
            <w:webHidden/>
          </w:rPr>
          <w:tab/>
        </w:r>
        <w:r w:rsidR="002E53EA" w:rsidRPr="00A60D74">
          <w:rPr>
            <w:rStyle w:val="af3"/>
            <w:rFonts w:ascii="宋体" w:hAnsi="宋体" w:cs="宋体" w:hint="eastAsia"/>
            <w:noProof/>
            <w:color w:val="auto"/>
            <w:lang w:val="zh-CN"/>
          </w:rPr>
          <w:tab/>
        </w:r>
        <w:r w:rsidR="002E53EA" w:rsidRPr="00A60D74">
          <w:rPr>
            <w:noProof/>
            <w:webHidden/>
          </w:rPr>
          <w:fldChar w:fldCharType="begin"/>
        </w:r>
        <w:r w:rsidR="002E53EA" w:rsidRPr="00A60D74">
          <w:rPr>
            <w:noProof/>
            <w:webHidden/>
          </w:rPr>
          <w:instrText xml:space="preserve"> PAGEREF _Toc194996469 \h </w:instrText>
        </w:r>
        <w:r w:rsidR="002E53EA" w:rsidRPr="00A60D74">
          <w:rPr>
            <w:noProof/>
            <w:webHidden/>
          </w:rPr>
        </w:r>
        <w:r w:rsidR="002E53EA" w:rsidRPr="00A60D74">
          <w:rPr>
            <w:noProof/>
            <w:webHidden/>
          </w:rPr>
          <w:fldChar w:fldCharType="separate"/>
        </w:r>
        <w:r w:rsidR="007B31C3">
          <w:rPr>
            <w:noProof/>
            <w:webHidden/>
          </w:rPr>
          <w:t>18</w:t>
        </w:r>
        <w:r w:rsidR="002E53EA" w:rsidRPr="00A60D74">
          <w:rPr>
            <w:noProof/>
            <w:webHidden/>
          </w:rPr>
          <w:fldChar w:fldCharType="end"/>
        </w:r>
      </w:hyperlink>
    </w:p>
    <w:p w14:paraId="279F170F" w14:textId="69C71C7F" w:rsidR="00BC73E3" w:rsidRDefault="002E53EA" w:rsidP="00E26DA1">
      <w:pPr>
        <w:pStyle w:val="SingleTxtGC"/>
        <w:ind w:left="0"/>
      </w:pPr>
      <w:r w:rsidRPr="00644B4C">
        <w:fldChar w:fldCharType="end"/>
      </w:r>
    </w:p>
    <w:p w14:paraId="14A3D282" w14:textId="77777777" w:rsidR="000F6ADC" w:rsidRDefault="000F6ADC" w:rsidP="000F6ADC">
      <w:pPr>
        <w:sectPr w:rsidR="000F6ADC" w:rsidSect="00FD6D92">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680" w:footer="567" w:gutter="0"/>
          <w:pgNumType w:fmt="lowerRoman" w:start="3"/>
          <w:cols w:space="425"/>
          <w:titlePg/>
          <w:docGrid w:type="lines" w:linePitch="326"/>
        </w:sectPr>
      </w:pPr>
    </w:p>
    <w:p w14:paraId="72CFA1BC" w14:textId="77777777" w:rsidR="00AC2EF7" w:rsidRPr="00F83858" w:rsidRDefault="00AC2EF7" w:rsidP="00F634C1">
      <w:pPr>
        <w:pStyle w:val="HChGC"/>
      </w:pPr>
      <w:r w:rsidRPr="00F83858">
        <w:rPr>
          <w:webHidden/>
          <w:lang w:val="zh-CN"/>
        </w:rPr>
        <w:lastRenderedPageBreak/>
        <w:tab/>
      </w:r>
      <w:bookmarkStart w:id="6" w:name="_Toc81467315"/>
      <w:bookmarkStart w:id="7" w:name="_Toc96419350"/>
      <w:bookmarkStart w:id="8" w:name="_Toc127882965"/>
      <w:bookmarkStart w:id="9" w:name="_Toc143874821"/>
      <w:bookmarkStart w:id="10" w:name="_Toc144123902"/>
      <w:bookmarkStart w:id="11" w:name="_Toc158715813"/>
      <w:bookmarkStart w:id="12" w:name="_Toc172649318"/>
      <w:bookmarkStart w:id="13" w:name="_Toc172649417"/>
      <w:bookmarkStart w:id="14" w:name="_Toc194996286"/>
      <w:bookmarkStart w:id="15" w:name="_Toc194996360"/>
      <w:bookmarkStart w:id="16" w:name="_Toc194996434"/>
      <w:r w:rsidRPr="00F83858">
        <w:rPr>
          <w:lang w:val="zh-CN"/>
        </w:rPr>
        <w:t>一</w:t>
      </w:r>
      <w:r w:rsidRPr="00F83858">
        <w:rPr>
          <w:lang w:val="zh-CN"/>
        </w:rPr>
        <w:t>.</w:t>
      </w:r>
      <w:r w:rsidRPr="00F83858">
        <w:rPr>
          <w:lang w:val="zh-CN"/>
        </w:rPr>
        <w:tab/>
      </w:r>
      <w:r w:rsidRPr="00F83858">
        <w:rPr>
          <w:lang w:val="zh-CN"/>
        </w:rPr>
        <w:t>组织事项和其他事项</w:t>
      </w:r>
      <w:bookmarkEnd w:id="6"/>
      <w:bookmarkEnd w:id="7"/>
      <w:bookmarkEnd w:id="8"/>
      <w:bookmarkEnd w:id="9"/>
      <w:bookmarkEnd w:id="10"/>
      <w:bookmarkEnd w:id="11"/>
      <w:bookmarkEnd w:id="12"/>
      <w:bookmarkEnd w:id="13"/>
      <w:bookmarkEnd w:id="14"/>
      <w:bookmarkEnd w:id="15"/>
      <w:bookmarkEnd w:id="16"/>
    </w:p>
    <w:p w14:paraId="227C92B9" w14:textId="06452B28" w:rsidR="00AC2EF7" w:rsidRPr="00F83858" w:rsidRDefault="00F634C1" w:rsidP="00F634C1">
      <w:pPr>
        <w:pStyle w:val="H1GC"/>
      </w:pPr>
      <w:bookmarkStart w:id="17" w:name="_Toc321313393"/>
      <w:r>
        <w:rPr>
          <w:lang w:val="zh-CN"/>
        </w:rPr>
        <w:tab/>
      </w:r>
      <w:bookmarkStart w:id="18" w:name="_Toc194996287"/>
      <w:bookmarkStart w:id="19" w:name="_Toc194996361"/>
      <w:bookmarkStart w:id="20" w:name="_Toc194996435"/>
      <w:r w:rsidR="00AC2EF7" w:rsidRPr="00F83858">
        <w:rPr>
          <w:lang w:val="zh-CN"/>
        </w:rPr>
        <w:t>A.</w:t>
      </w:r>
      <w:r w:rsidR="00AC2EF7" w:rsidRPr="00F83858">
        <w:rPr>
          <w:lang w:val="zh-CN"/>
        </w:rPr>
        <w:tab/>
      </w:r>
      <w:r w:rsidR="00AC2EF7" w:rsidRPr="00F83858">
        <w:rPr>
          <w:lang w:val="zh-CN"/>
        </w:rPr>
        <w:t>《经济社会文化权利国际公约》及其《任择议定书》的缔约国</w:t>
      </w:r>
      <w:bookmarkStart w:id="21" w:name="_Toc419703757"/>
      <w:bookmarkStart w:id="22" w:name="_Toc470861801"/>
      <w:bookmarkStart w:id="23" w:name="_Toc504665020"/>
      <w:bookmarkStart w:id="24" w:name="_Toc536190847"/>
      <w:bookmarkStart w:id="25" w:name="_Toc536458132"/>
      <w:bookmarkStart w:id="26" w:name="_Toc31123772"/>
      <w:bookmarkStart w:id="27" w:name="_Toc63084527"/>
      <w:bookmarkStart w:id="28" w:name="_Toc81467316"/>
      <w:bookmarkStart w:id="29" w:name="_Toc96419351"/>
      <w:bookmarkStart w:id="30" w:name="_Toc127882966"/>
      <w:bookmarkStart w:id="31" w:name="_Toc143874822"/>
      <w:bookmarkStart w:id="32" w:name="_Toc144123903"/>
      <w:bookmarkStart w:id="33" w:name="_Toc158715814"/>
      <w:bookmarkStart w:id="34" w:name="_Toc172649319"/>
      <w:bookmarkStart w:id="35" w:name="_Toc172649418"/>
      <w:bookmarkEnd w:id="17"/>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18"/>
      <w:bookmarkEnd w:id="19"/>
      <w:bookmarkEnd w:id="20"/>
    </w:p>
    <w:p w14:paraId="20158C90" w14:textId="77777777" w:rsidR="00AC2EF7" w:rsidRPr="00F83858" w:rsidRDefault="00AC2EF7" w:rsidP="00AC2EF7">
      <w:pPr>
        <w:pStyle w:val="SingleTxtGC"/>
        <w:rPr>
          <w:rFonts w:eastAsiaTheme="minorEastAsia"/>
        </w:rPr>
      </w:pPr>
      <w:r w:rsidRPr="00F83858">
        <w:rPr>
          <w:rFonts w:eastAsiaTheme="minorEastAsia"/>
          <w:lang w:val="zh-CN"/>
        </w:rPr>
        <w:t>1.</w:t>
      </w:r>
      <w:r w:rsidRPr="00F83858">
        <w:rPr>
          <w:rFonts w:eastAsiaTheme="minorEastAsia"/>
          <w:lang w:val="zh-CN"/>
        </w:rPr>
        <w:tab/>
      </w:r>
      <w:r w:rsidRPr="00F83858">
        <w:rPr>
          <w:rFonts w:eastAsiaTheme="minorEastAsia"/>
          <w:lang w:val="zh-CN"/>
        </w:rPr>
        <w:t>南苏丹于</w:t>
      </w:r>
      <w:r w:rsidRPr="00F83858">
        <w:rPr>
          <w:rFonts w:eastAsiaTheme="minorEastAsia"/>
          <w:lang w:val="zh-CN"/>
        </w:rPr>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5</w:t>
      </w:r>
      <w:r w:rsidRPr="00F83858">
        <w:rPr>
          <w:rFonts w:eastAsiaTheme="minorEastAsia"/>
          <w:lang w:val="zh-CN"/>
        </w:rPr>
        <w:t>日加入《经济社会文化权利国际公约》，截至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日，即经济、社会及文化权利委员会第七十六届会议闭幕之日，《公约》共有</w:t>
      </w:r>
      <w:r w:rsidRPr="00F83858">
        <w:rPr>
          <w:rFonts w:eastAsiaTheme="minorEastAsia"/>
          <w:lang w:val="zh-CN"/>
        </w:rPr>
        <w:t>172</w:t>
      </w:r>
      <w:r w:rsidRPr="00F83858">
        <w:rPr>
          <w:rFonts w:eastAsiaTheme="minorEastAsia"/>
          <w:lang w:val="zh-CN"/>
        </w:rPr>
        <w:t>个缔约国。《公约》经大会</w:t>
      </w:r>
      <w:r w:rsidRPr="00F83858">
        <w:rPr>
          <w:rFonts w:eastAsiaTheme="minorEastAsia"/>
          <w:lang w:val="zh-CN"/>
        </w:rPr>
        <w:t>1966</w:t>
      </w:r>
      <w:r w:rsidRPr="00F83858">
        <w:rPr>
          <w:rFonts w:eastAsiaTheme="minorEastAsia"/>
          <w:lang w:val="zh-CN"/>
        </w:rPr>
        <w:t>年</w:t>
      </w:r>
      <w:r w:rsidRPr="00F83858">
        <w:rPr>
          <w:rFonts w:eastAsiaTheme="minorEastAsia"/>
          <w:lang w:val="zh-CN"/>
        </w:rPr>
        <w:t>12</w:t>
      </w:r>
      <w:r w:rsidRPr="00F83858">
        <w:rPr>
          <w:rFonts w:eastAsiaTheme="minorEastAsia"/>
          <w:lang w:val="zh-CN"/>
        </w:rPr>
        <w:t>月</w:t>
      </w:r>
      <w:r w:rsidRPr="00F83858">
        <w:rPr>
          <w:rFonts w:eastAsiaTheme="minorEastAsia"/>
          <w:lang w:val="zh-CN"/>
        </w:rPr>
        <w:t>16</w:t>
      </w:r>
      <w:r w:rsidRPr="00F83858">
        <w:rPr>
          <w:rFonts w:eastAsiaTheme="minorEastAsia"/>
          <w:lang w:val="zh-CN"/>
        </w:rPr>
        <w:t>日第</w:t>
      </w:r>
      <w:r w:rsidRPr="00F83858">
        <w:rPr>
          <w:rFonts w:eastAsiaTheme="minorEastAsia"/>
          <w:lang w:val="zh-CN"/>
        </w:rPr>
        <w:t>2200(XXI)A</w:t>
      </w:r>
      <w:r w:rsidRPr="00F83858">
        <w:rPr>
          <w:rFonts w:eastAsiaTheme="minorEastAsia"/>
          <w:lang w:val="zh-CN"/>
        </w:rPr>
        <w:t>号决议获得通过，</w:t>
      </w:r>
      <w:r w:rsidRPr="00F83858">
        <w:rPr>
          <w:rFonts w:eastAsiaTheme="minorEastAsia"/>
          <w:lang w:val="zh-CN"/>
        </w:rPr>
        <w:t>1966</w:t>
      </w:r>
      <w:r w:rsidRPr="00F83858">
        <w:rPr>
          <w:rFonts w:eastAsiaTheme="minorEastAsia"/>
          <w:lang w:val="zh-CN"/>
        </w:rPr>
        <w:t>年</w:t>
      </w:r>
      <w:r w:rsidRPr="00F83858">
        <w:rPr>
          <w:rFonts w:eastAsiaTheme="minorEastAsia"/>
          <w:lang w:val="zh-CN"/>
        </w:rPr>
        <w:t>12</w:t>
      </w:r>
      <w:r w:rsidRPr="00F83858">
        <w:rPr>
          <w:rFonts w:eastAsiaTheme="minorEastAsia"/>
          <w:lang w:val="zh-CN"/>
        </w:rPr>
        <w:t>月</w:t>
      </w:r>
      <w:r w:rsidRPr="00F83858">
        <w:rPr>
          <w:rFonts w:eastAsiaTheme="minorEastAsia"/>
          <w:lang w:val="zh-CN"/>
        </w:rPr>
        <w:t>19</w:t>
      </w:r>
      <w:r w:rsidRPr="00F83858">
        <w:rPr>
          <w:rFonts w:eastAsiaTheme="minorEastAsia"/>
          <w:lang w:val="zh-CN"/>
        </w:rPr>
        <w:t>日在纽约开放供签署和批准。根据《公约》第二十七条的规定，《公约》于</w:t>
      </w:r>
      <w:r w:rsidRPr="00F83858">
        <w:rPr>
          <w:rFonts w:eastAsiaTheme="minorEastAsia"/>
          <w:lang w:val="zh-CN"/>
        </w:rPr>
        <w:t>1976</w:t>
      </w:r>
      <w:r w:rsidRPr="00F83858">
        <w:rPr>
          <w:rFonts w:eastAsiaTheme="minorEastAsia"/>
          <w:lang w:val="zh-CN"/>
        </w:rPr>
        <w:t>年</w:t>
      </w:r>
      <w:r w:rsidRPr="00F83858">
        <w:rPr>
          <w:rFonts w:eastAsiaTheme="minorEastAsia"/>
          <w:lang w:val="zh-CN"/>
        </w:rPr>
        <w:t>1</w:t>
      </w:r>
      <w:r w:rsidRPr="00F83858">
        <w:rPr>
          <w:rFonts w:eastAsiaTheme="minorEastAsia"/>
          <w:lang w:val="zh-CN"/>
        </w:rPr>
        <w:t>月</w:t>
      </w:r>
      <w:r w:rsidRPr="00F83858">
        <w:rPr>
          <w:rFonts w:eastAsiaTheme="minorEastAsia"/>
          <w:lang w:val="zh-CN"/>
        </w:rPr>
        <w:t>3</w:t>
      </w:r>
      <w:r w:rsidRPr="00F83858">
        <w:rPr>
          <w:rFonts w:eastAsiaTheme="minorEastAsia"/>
          <w:lang w:val="zh-CN"/>
        </w:rPr>
        <w:t>日生效。《公约任择议定书》经大会</w:t>
      </w:r>
      <w:r w:rsidRPr="00F83858">
        <w:rPr>
          <w:rFonts w:eastAsiaTheme="minorEastAsia"/>
          <w:lang w:val="zh-CN"/>
        </w:rPr>
        <w:t>2008</w:t>
      </w:r>
      <w:r w:rsidRPr="00F83858">
        <w:rPr>
          <w:rFonts w:eastAsiaTheme="minorEastAsia"/>
          <w:lang w:val="zh-CN"/>
        </w:rPr>
        <w:t>年</w:t>
      </w:r>
      <w:r w:rsidRPr="00F83858">
        <w:rPr>
          <w:rFonts w:eastAsiaTheme="minorEastAsia"/>
          <w:lang w:val="zh-CN"/>
        </w:rPr>
        <w:t>12</w:t>
      </w:r>
      <w:r w:rsidRPr="00F83858">
        <w:rPr>
          <w:rFonts w:eastAsiaTheme="minorEastAsia"/>
          <w:lang w:val="zh-CN"/>
        </w:rPr>
        <w:t>月</w:t>
      </w:r>
      <w:r w:rsidRPr="00F83858">
        <w:rPr>
          <w:rFonts w:eastAsiaTheme="minorEastAsia"/>
          <w:lang w:val="zh-CN"/>
        </w:rPr>
        <w:t>10</w:t>
      </w:r>
      <w:r w:rsidRPr="00F83858">
        <w:rPr>
          <w:rFonts w:eastAsiaTheme="minorEastAsia"/>
          <w:lang w:val="zh-CN"/>
        </w:rPr>
        <w:t>日第</w:t>
      </w:r>
      <w:r w:rsidRPr="00F83858">
        <w:rPr>
          <w:rFonts w:eastAsiaTheme="minorEastAsia"/>
          <w:lang w:val="zh-CN"/>
        </w:rPr>
        <w:t>63/117</w:t>
      </w:r>
      <w:r w:rsidRPr="00F83858">
        <w:rPr>
          <w:rFonts w:eastAsiaTheme="minorEastAsia"/>
          <w:lang w:val="zh-CN"/>
        </w:rPr>
        <w:t>号决议获得通过，</w:t>
      </w:r>
      <w:r w:rsidRPr="00F83858">
        <w:rPr>
          <w:rFonts w:eastAsiaTheme="minorEastAsia"/>
          <w:lang w:val="zh-CN"/>
        </w:rPr>
        <w:t>2009</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24</w:t>
      </w:r>
      <w:r w:rsidRPr="00F83858">
        <w:rPr>
          <w:rFonts w:eastAsiaTheme="minorEastAsia"/>
          <w:lang w:val="zh-CN"/>
        </w:rPr>
        <w:t>日在纽约开放供签署和批准。《公约任择议定书》在第十份批准书交存联合国秘书长三个月后于</w:t>
      </w:r>
      <w:r w:rsidRPr="00F83858">
        <w:rPr>
          <w:rFonts w:eastAsiaTheme="minorEastAsia"/>
          <w:lang w:val="zh-CN"/>
        </w:rPr>
        <w:t>2013</w:t>
      </w:r>
      <w:r w:rsidRPr="00F83858">
        <w:rPr>
          <w:rFonts w:eastAsiaTheme="minorEastAsia"/>
          <w:lang w:val="zh-CN"/>
        </w:rPr>
        <w:t>年</w:t>
      </w:r>
      <w:r w:rsidRPr="00F83858">
        <w:rPr>
          <w:rFonts w:eastAsiaTheme="minorEastAsia"/>
          <w:lang w:val="zh-CN"/>
        </w:rPr>
        <w:t>5</w:t>
      </w:r>
      <w:r w:rsidRPr="00F83858">
        <w:rPr>
          <w:rFonts w:eastAsiaTheme="minorEastAsia"/>
          <w:lang w:val="zh-CN"/>
        </w:rPr>
        <w:t>月</w:t>
      </w:r>
      <w:r w:rsidRPr="00F83858">
        <w:rPr>
          <w:rFonts w:eastAsiaTheme="minorEastAsia"/>
          <w:lang w:val="zh-CN"/>
        </w:rPr>
        <w:t>5</w:t>
      </w:r>
      <w:r w:rsidRPr="00F83858">
        <w:rPr>
          <w:rFonts w:eastAsiaTheme="minorEastAsia"/>
          <w:lang w:val="zh-CN"/>
        </w:rPr>
        <w:t>日生效。下列</w:t>
      </w:r>
      <w:r w:rsidRPr="00F83858">
        <w:rPr>
          <w:rFonts w:eastAsiaTheme="minorEastAsia"/>
          <w:lang w:val="zh-CN"/>
        </w:rPr>
        <w:t>29</w:t>
      </w:r>
      <w:r w:rsidRPr="00F83858">
        <w:rPr>
          <w:rFonts w:eastAsiaTheme="minorEastAsia"/>
          <w:lang w:val="zh-CN"/>
        </w:rPr>
        <w:t>个国家批准或加入了《任择议定书》：阿根廷、亚美尼亚、比利时、</w:t>
      </w:r>
      <w:r w:rsidRPr="00F83858">
        <w:rPr>
          <w:rStyle w:val="a7"/>
        </w:rPr>
        <w:footnoteReference w:id="2"/>
      </w:r>
      <w:r w:rsidRPr="00F83858">
        <w:rPr>
          <w:rFonts w:eastAsiaTheme="minorEastAsia"/>
          <w:lang w:val="zh-CN"/>
        </w:rPr>
        <w:t xml:space="preserve"> </w:t>
      </w:r>
      <w:r w:rsidRPr="00F83858">
        <w:rPr>
          <w:rFonts w:eastAsiaTheme="minorEastAsia"/>
          <w:lang w:val="zh-CN"/>
        </w:rPr>
        <w:t>多民族玻利维亚国、波斯尼亚和黑塞哥维那、佛得角、中非共和国、哥斯达黎加、厄瓜多尔、萨尔瓦多、</w:t>
      </w:r>
      <w:r w:rsidRPr="00F83858">
        <w:rPr>
          <w:rStyle w:val="a7"/>
          <w:rFonts w:eastAsiaTheme="minorEastAsia"/>
        </w:rPr>
        <w:t>1</w:t>
      </w:r>
      <w:r w:rsidRPr="00F83858">
        <w:rPr>
          <w:rFonts w:eastAsiaTheme="minorEastAsia"/>
          <w:lang w:val="zh-CN"/>
        </w:rPr>
        <w:t xml:space="preserve"> </w:t>
      </w:r>
      <w:r w:rsidRPr="00F83858">
        <w:rPr>
          <w:rFonts w:eastAsiaTheme="minorEastAsia"/>
          <w:lang w:val="zh-CN"/>
        </w:rPr>
        <w:t>芬兰、</w:t>
      </w:r>
      <w:r w:rsidRPr="00F83858">
        <w:rPr>
          <w:rStyle w:val="a7"/>
          <w:rFonts w:eastAsiaTheme="minorEastAsia"/>
        </w:rPr>
        <w:t>1</w:t>
      </w:r>
      <w:r w:rsidRPr="00F83858">
        <w:rPr>
          <w:rFonts w:eastAsiaTheme="minorEastAsia"/>
          <w:lang w:val="zh-CN"/>
        </w:rPr>
        <w:t xml:space="preserve"> </w:t>
      </w:r>
      <w:r w:rsidRPr="00F83858">
        <w:rPr>
          <w:rFonts w:eastAsiaTheme="minorEastAsia"/>
          <w:lang w:val="zh-CN"/>
        </w:rPr>
        <w:t>法国、加蓬、德国、洪都拉斯、意大利、卢森堡、马尔代夫、蒙古、黑山、尼日尔、葡萄牙、</w:t>
      </w:r>
      <w:r w:rsidRPr="00F83858">
        <w:rPr>
          <w:rStyle w:val="a7"/>
          <w:rFonts w:eastAsiaTheme="minorEastAsia"/>
        </w:rPr>
        <w:t>1</w:t>
      </w:r>
      <w:r w:rsidRPr="00F83858">
        <w:rPr>
          <w:rFonts w:eastAsiaTheme="minorEastAsia"/>
          <w:lang w:val="zh-CN"/>
        </w:rPr>
        <w:t xml:space="preserve"> </w:t>
      </w:r>
      <w:r w:rsidRPr="00F83858">
        <w:rPr>
          <w:rFonts w:eastAsiaTheme="minorEastAsia"/>
          <w:lang w:val="zh-CN"/>
        </w:rPr>
        <w:t>圣马力诺、</w:t>
      </w:r>
      <w:r w:rsidRPr="00F83858">
        <w:rPr>
          <w:rStyle w:val="a7"/>
          <w:rFonts w:eastAsiaTheme="minorEastAsia"/>
        </w:rPr>
        <w:t>1</w:t>
      </w:r>
      <w:r w:rsidRPr="00F83858">
        <w:rPr>
          <w:rFonts w:eastAsiaTheme="minorEastAsia"/>
          <w:lang w:val="zh-CN"/>
        </w:rPr>
        <w:t xml:space="preserve"> </w:t>
      </w:r>
      <w:r w:rsidRPr="00F83858">
        <w:rPr>
          <w:rFonts w:eastAsiaTheme="minorEastAsia"/>
          <w:lang w:val="zh-CN"/>
        </w:rPr>
        <w:t>塞尔维亚、斯洛伐克、南苏丹、西班牙、乌拉圭和委内瑞拉玻利瓦尔共和国。</w:t>
      </w:r>
    </w:p>
    <w:p w14:paraId="75BE437B" w14:textId="03C0DD21" w:rsidR="00AC2EF7" w:rsidRPr="00F83858" w:rsidRDefault="00F634C1" w:rsidP="00F634C1">
      <w:pPr>
        <w:pStyle w:val="H1GC"/>
      </w:pPr>
      <w:r>
        <w:rPr>
          <w:lang w:val="zh-CN"/>
        </w:rPr>
        <w:tab/>
      </w:r>
      <w:bookmarkStart w:id="36" w:name="_Toc194996288"/>
      <w:bookmarkStart w:id="37" w:name="_Toc194996362"/>
      <w:bookmarkStart w:id="38" w:name="_Toc194996436"/>
      <w:r w:rsidR="00AC2EF7" w:rsidRPr="00F83858">
        <w:rPr>
          <w:lang w:val="zh-CN"/>
        </w:rPr>
        <w:t>B.</w:t>
      </w:r>
      <w:r w:rsidR="00AC2EF7" w:rsidRPr="00F83858">
        <w:rPr>
          <w:lang w:val="zh-CN"/>
        </w:rPr>
        <w:tab/>
      </w:r>
      <w:r w:rsidR="00AC2EF7" w:rsidRPr="00F83858">
        <w:rPr>
          <w:lang w:val="zh-CN"/>
        </w:rPr>
        <w:t>届会和议程</w:t>
      </w:r>
      <w:bookmarkStart w:id="39" w:name="_Toc321313394"/>
      <w:bookmarkStart w:id="40" w:name="_Toc419703758"/>
      <w:bookmarkStart w:id="41" w:name="_Toc470861802"/>
      <w:bookmarkStart w:id="42" w:name="_Toc504665021"/>
      <w:bookmarkStart w:id="43" w:name="_Toc536190848"/>
      <w:bookmarkStart w:id="44" w:name="_Toc536458133"/>
      <w:bookmarkStart w:id="45" w:name="_Toc31123773"/>
      <w:bookmarkStart w:id="46" w:name="_Toc63084528"/>
      <w:bookmarkStart w:id="47" w:name="_Toc81467317"/>
      <w:bookmarkStart w:id="48" w:name="_Toc96419352"/>
      <w:bookmarkStart w:id="49" w:name="_Toc127882967"/>
      <w:bookmarkStart w:id="50" w:name="_Toc144123904"/>
      <w:bookmarkStart w:id="51" w:name="_Toc158715815"/>
      <w:bookmarkStart w:id="52" w:name="_Toc172649320"/>
      <w:bookmarkStart w:id="53" w:name="_Toc172649419"/>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36"/>
      <w:bookmarkEnd w:id="37"/>
      <w:bookmarkEnd w:id="38"/>
    </w:p>
    <w:p w14:paraId="1F2FB75A" w14:textId="65EF4DB9" w:rsidR="00AC2EF7" w:rsidRPr="00F83858" w:rsidRDefault="00AC2EF7" w:rsidP="00AC2EF7">
      <w:pPr>
        <w:pStyle w:val="SingleTxtGC"/>
        <w:rPr>
          <w:rFonts w:eastAsiaTheme="minorEastAsia"/>
        </w:rPr>
      </w:pPr>
      <w:r w:rsidRPr="00F83858">
        <w:rPr>
          <w:rFonts w:eastAsiaTheme="minorEastAsia"/>
          <w:lang w:val="zh-CN"/>
        </w:rPr>
        <w:t>2.</w:t>
      </w:r>
      <w:r w:rsidRPr="00F83858">
        <w:rPr>
          <w:rFonts w:eastAsiaTheme="minorEastAsia"/>
          <w:lang w:val="zh-CN"/>
        </w:rPr>
        <w:tab/>
        <w:t>2024</w:t>
      </w:r>
      <w:r w:rsidRPr="00F83858">
        <w:rPr>
          <w:rFonts w:eastAsiaTheme="minorEastAsia"/>
          <w:lang w:val="zh-CN"/>
        </w:rPr>
        <w:t>年，委员会举行了两届会议：</w:t>
      </w:r>
      <w:r w:rsidRPr="00F83858">
        <w:rPr>
          <w:rFonts w:eastAsiaTheme="minorEastAsia"/>
          <w:lang w:val="zh-CN"/>
        </w:rPr>
        <w:t>2</w:t>
      </w:r>
      <w:r w:rsidRPr="00F83858">
        <w:rPr>
          <w:rFonts w:eastAsiaTheme="minorEastAsia"/>
          <w:lang w:val="zh-CN"/>
        </w:rPr>
        <w:t>月</w:t>
      </w:r>
      <w:r w:rsidRPr="00F83858">
        <w:rPr>
          <w:rFonts w:eastAsiaTheme="minorEastAsia"/>
          <w:lang w:val="zh-CN"/>
        </w:rPr>
        <w:t>12</w:t>
      </w:r>
      <w:r w:rsidRPr="00F83858">
        <w:rPr>
          <w:rFonts w:eastAsiaTheme="minorEastAsia"/>
          <w:lang w:val="zh-CN"/>
        </w:rPr>
        <w:t>日至</w:t>
      </w:r>
      <w:r w:rsidRPr="00F83858">
        <w:rPr>
          <w:rFonts w:eastAsiaTheme="minorEastAsia"/>
          <w:lang w:val="zh-CN"/>
        </w:rPr>
        <w:t>3</w:t>
      </w:r>
      <w:r w:rsidRPr="00F83858">
        <w:rPr>
          <w:rFonts w:eastAsiaTheme="minorEastAsia"/>
          <w:lang w:val="zh-CN"/>
        </w:rPr>
        <w:t>月</w:t>
      </w:r>
      <w:r w:rsidRPr="00F83858">
        <w:rPr>
          <w:rFonts w:eastAsiaTheme="minorEastAsia"/>
          <w:lang w:val="zh-CN"/>
        </w:rPr>
        <w:t>1</w:t>
      </w:r>
      <w:r w:rsidRPr="00F83858">
        <w:rPr>
          <w:rFonts w:eastAsiaTheme="minorEastAsia"/>
          <w:lang w:val="zh-CN"/>
        </w:rPr>
        <w:t>日举行了第七十五届会议，</w:t>
      </w:r>
      <w:r w:rsidRPr="00F83858">
        <w:rPr>
          <w:rFonts w:eastAsiaTheme="minorEastAsia"/>
          <w:lang w:val="zh-CN"/>
        </w:rPr>
        <w:t>9</w:t>
      </w:r>
      <w:r w:rsidRPr="00F83858">
        <w:rPr>
          <w:rFonts w:eastAsiaTheme="minorEastAsia"/>
          <w:lang w:val="zh-CN"/>
        </w:rPr>
        <w:t>月</w:t>
      </w:r>
      <w:r w:rsidRPr="00F83858">
        <w:rPr>
          <w:rFonts w:eastAsiaTheme="minorEastAsia"/>
          <w:lang w:val="zh-CN"/>
        </w:rPr>
        <w:t>9</w:t>
      </w:r>
      <w:r w:rsidRPr="00F83858">
        <w:rPr>
          <w:rFonts w:eastAsiaTheme="minorEastAsia"/>
          <w:lang w:val="zh-CN"/>
        </w:rPr>
        <w:t>日至</w:t>
      </w:r>
      <w:r w:rsidRPr="00F83858">
        <w:rPr>
          <w:rFonts w:eastAsiaTheme="minorEastAsia"/>
          <w:lang w:val="zh-CN"/>
        </w:rPr>
        <w:t>27</w:t>
      </w:r>
      <w:r w:rsidRPr="00F83858">
        <w:rPr>
          <w:rFonts w:eastAsiaTheme="minorEastAsia"/>
          <w:lang w:val="zh-CN"/>
        </w:rPr>
        <w:t>日举行了第七十六届会议。两届会议均为线下会议，只有审议缔约国报告时可远程参与，因此限制了委员会与其他利益攸关方互动的可能。两届会议的议程分别载于</w:t>
      </w:r>
      <w:r w:rsidRPr="00E73B5A">
        <w:rPr>
          <w:rFonts w:eastAsiaTheme="minorEastAsia"/>
          <w:lang w:val="zh-CN"/>
        </w:rPr>
        <w:t>E/C.12/75/1</w:t>
      </w:r>
      <w:r w:rsidRPr="00F83858">
        <w:rPr>
          <w:rFonts w:eastAsiaTheme="minorEastAsia"/>
          <w:lang w:val="zh-CN"/>
        </w:rPr>
        <w:t>和</w:t>
      </w:r>
      <w:r w:rsidRPr="00E73B5A">
        <w:rPr>
          <w:rFonts w:eastAsiaTheme="minorEastAsia"/>
          <w:lang w:val="zh-CN"/>
        </w:rPr>
        <w:t>E/C.12/76/1</w:t>
      </w:r>
      <w:r w:rsidRPr="00F83858">
        <w:rPr>
          <w:rFonts w:eastAsiaTheme="minorEastAsia"/>
          <w:lang w:val="zh-CN"/>
        </w:rPr>
        <w:t>号文件。</w:t>
      </w:r>
      <w:bookmarkStart w:id="54" w:name="_Hlk143874312"/>
      <w:bookmarkEnd w:id="54"/>
    </w:p>
    <w:p w14:paraId="0499C04E" w14:textId="77777777" w:rsidR="00AC2EF7" w:rsidRPr="00F83858" w:rsidRDefault="00AC2EF7" w:rsidP="00AC2EF7">
      <w:pPr>
        <w:pStyle w:val="SingleTxtGC"/>
        <w:rPr>
          <w:rStyle w:val="SingleTxtGCChar"/>
        </w:rPr>
      </w:pPr>
      <w:r w:rsidRPr="00F83858">
        <w:rPr>
          <w:rFonts w:eastAsiaTheme="minorEastAsia"/>
          <w:lang w:val="zh-CN"/>
        </w:rPr>
        <w:t>3.</w:t>
      </w:r>
      <w:r w:rsidRPr="00F83858">
        <w:rPr>
          <w:rFonts w:eastAsiaTheme="minorEastAsia"/>
          <w:lang w:val="zh-CN"/>
        </w:rPr>
        <w:tab/>
      </w:r>
      <w:r w:rsidRPr="00F83858">
        <w:rPr>
          <w:rFonts w:eastAsiaTheme="minorEastAsia"/>
          <w:lang w:val="zh-CN"/>
        </w:rPr>
        <w:t>委员会第七十五和第七十六届会议的审议情况载于相关简要记录。</w:t>
      </w:r>
      <w:r w:rsidRPr="00F83858">
        <w:rPr>
          <w:rStyle w:val="a7"/>
        </w:rPr>
        <w:footnoteReference w:id="3"/>
      </w:r>
    </w:p>
    <w:p w14:paraId="19732430" w14:textId="7C5117ED" w:rsidR="00AC2EF7" w:rsidRPr="00F83858" w:rsidRDefault="00F634C1" w:rsidP="00F634C1">
      <w:pPr>
        <w:pStyle w:val="H1GC"/>
      </w:pPr>
      <w:r>
        <w:rPr>
          <w:bCs/>
          <w:lang w:val="zh-CN"/>
        </w:rPr>
        <w:tab/>
      </w:r>
      <w:bookmarkStart w:id="55" w:name="_Toc194996289"/>
      <w:bookmarkStart w:id="56" w:name="_Toc194996363"/>
      <w:bookmarkStart w:id="57" w:name="_Toc194996437"/>
      <w:r w:rsidR="00AC2EF7" w:rsidRPr="00F83858">
        <w:rPr>
          <w:bCs/>
          <w:lang w:val="zh-CN"/>
        </w:rPr>
        <w:t>C.</w:t>
      </w:r>
      <w:r w:rsidR="00AC2EF7" w:rsidRPr="00F83858">
        <w:rPr>
          <w:lang w:val="zh-CN"/>
        </w:rPr>
        <w:tab/>
      </w:r>
      <w:r w:rsidR="00AC2EF7" w:rsidRPr="00F83858">
        <w:rPr>
          <w:lang w:val="zh-CN"/>
        </w:rPr>
        <w:t>成员和出席情况</w:t>
      </w:r>
      <w:bookmarkStart w:id="58" w:name="_Toc321313395"/>
      <w:bookmarkStart w:id="59" w:name="_Toc419703759"/>
      <w:bookmarkStart w:id="60" w:name="_Toc470861803"/>
      <w:bookmarkStart w:id="61" w:name="_Toc504665022"/>
      <w:bookmarkStart w:id="62" w:name="_Toc536190849"/>
      <w:bookmarkStart w:id="63" w:name="_Toc536458134"/>
      <w:bookmarkStart w:id="64" w:name="_Toc31123774"/>
      <w:bookmarkStart w:id="65" w:name="_Toc63084529"/>
      <w:bookmarkStart w:id="66" w:name="_Toc81467318"/>
      <w:bookmarkStart w:id="67" w:name="_Toc96419353"/>
      <w:bookmarkStart w:id="68" w:name="_Toc127882968"/>
      <w:bookmarkStart w:id="69" w:name="_Toc143874823"/>
      <w:bookmarkStart w:id="70" w:name="_Toc144123905"/>
      <w:bookmarkStart w:id="71" w:name="_Toc158715816"/>
      <w:bookmarkStart w:id="72" w:name="_Toc172649321"/>
      <w:bookmarkStart w:id="73" w:name="_Toc172649420"/>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5"/>
      <w:bookmarkEnd w:id="56"/>
      <w:bookmarkEnd w:id="57"/>
    </w:p>
    <w:p w14:paraId="71401396" w14:textId="77777777" w:rsidR="00AC2EF7" w:rsidRPr="00F83858" w:rsidRDefault="00AC2EF7" w:rsidP="00AC2EF7">
      <w:pPr>
        <w:pStyle w:val="SingleTxtGC"/>
        <w:rPr>
          <w:rFonts w:eastAsiaTheme="minorEastAsia"/>
        </w:rPr>
      </w:pPr>
      <w:r w:rsidRPr="00F83858">
        <w:rPr>
          <w:rFonts w:eastAsiaTheme="minorEastAsia"/>
          <w:lang w:val="zh-CN"/>
        </w:rPr>
        <w:t>4.</w:t>
      </w:r>
      <w:r w:rsidRPr="00F83858">
        <w:rPr>
          <w:rFonts w:eastAsiaTheme="minorEastAsia"/>
          <w:lang w:val="zh-CN"/>
        </w:rPr>
        <w:tab/>
      </w:r>
      <w:r w:rsidRPr="00F83858">
        <w:rPr>
          <w:rFonts w:eastAsiaTheme="minorEastAsia"/>
          <w:lang w:val="zh-CN"/>
        </w:rPr>
        <w:t>委员会委员名单载于本报告附件。所有</w:t>
      </w:r>
      <w:r w:rsidRPr="00F83858">
        <w:rPr>
          <w:rFonts w:eastAsiaTheme="minorEastAsia"/>
          <w:lang w:val="zh-CN"/>
        </w:rPr>
        <w:t>18</w:t>
      </w:r>
      <w:r w:rsidRPr="00F83858">
        <w:rPr>
          <w:rFonts w:eastAsiaTheme="minorEastAsia"/>
          <w:lang w:val="zh-CN"/>
        </w:rPr>
        <w:t>位委员都出席了第七十五和第七十六届会议。</w:t>
      </w:r>
    </w:p>
    <w:p w14:paraId="423C4CA4" w14:textId="4897E047" w:rsidR="00AC2EF7" w:rsidRPr="00F83858" w:rsidRDefault="00F634C1" w:rsidP="00F634C1">
      <w:pPr>
        <w:pStyle w:val="H1GC"/>
      </w:pPr>
      <w:bookmarkStart w:id="74" w:name="_Toc321313396"/>
      <w:bookmarkStart w:id="75" w:name="_Toc419703760"/>
      <w:bookmarkStart w:id="76" w:name="_Toc470861804"/>
      <w:bookmarkStart w:id="77" w:name="_Toc504665023"/>
      <w:bookmarkStart w:id="78" w:name="_Toc532996333"/>
      <w:bookmarkStart w:id="79" w:name="_Toc536190850"/>
      <w:bookmarkStart w:id="80" w:name="_Toc536458135"/>
      <w:r>
        <w:rPr>
          <w:bCs/>
          <w:lang w:val="zh-CN"/>
        </w:rPr>
        <w:lastRenderedPageBreak/>
        <w:tab/>
      </w:r>
      <w:bookmarkStart w:id="81" w:name="_Toc194996290"/>
      <w:bookmarkStart w:id="82" w:name="_Toc194996364"/>
      <w:bookmarkStart w:id="83" w:name="_Toc194996438"/>
      <w:r w:rsidR="00AC2EF7" w:rsidRPr="00F83858">
        <w:rPr>
          <w:bCs/>
          <w:lang w:val="zh-CN"/>
        </w:rPr>
        <w:t>D.</w:t>
      </w:r>
      <w:r w:rsidR="00AC2EF7" w:rsidRPr="00F83858">
        <w:rPr>
          <w:lang w:val="zh-CN"/>
        </w:rPr>
        <w:tab/>
      </w:r>
      <w:r w:rsidR="00AC2EF7" w:rsidRPr="00F83858">
        <w:rPr>
          <w:lang w:val="zh-CN"/>
        </w:rPr>
        <w:t>会前工作组</w:t>
      </w:r>
      <w:bookmarkStart w:id="84" w:name="_Toc31123776"/>
      <w:bookmarkStart w:id="85" w:name="_Toc63084531"/>
      <w:bookmarkStart w:id="86" w:name="_Toc81467320"/>
      <w:bookmarkStart w:id="87" w:name="_Toc96419355"/>
      <w:bookmarkStart w:id="88" w:name="_Toc127882969"/>
      <w:bookmarkStart w:id="89" w:name="_Toc143874825"/>
      <w:bookmarkStart w:id="90" w:name="_Toc144123907"/>
      <w:bookmarkStart w:id="91" w:name="_Toc158715818"/>
      <w:bookmarkStart w:id="92" w:name="_Toc172649322"/>
      <w:bookmarkStart w:id="93" w:name="_Toc172649421"/>
      <w:bookmarkEnd w:id="74"/>
      <w:bookmarkEnd w:id="75"/>
      <w:bookmarkEnd w:id="76"/>
      <w:bookmarkEnd w:id="77"/>
      <w:bookmarkEnd w:id="78"/>
      <w:bookmarkEnd w:id="79"/>
      <w:bookmarkEnd w:id="80"/>
      <w:bookmarkEnd w:id="84"/>
      <w:bookmarkEnd w:id="85"/>
      <w:bookmarkEnd w:id="86"/>
      <w:bookmarkEnd w:id="87"/>
      <w:bookmarkEnd w:id="88"/>
      <w:bookmarkEnd w:id="89"/>
      <w:bookmarkEnd w:id="90"/>
      <w:bookmarkEnd w:id="91"/>
      <w:bookmarkEnd w:id="92"/>
      <w:bookmarkEnd w:id="93"/>
      <w:bookmarkEnd w:id="81"/>
      <w:bookmarkEnd w:id="82"/>
      <w:bookmarkEnd w:id="83"/>
    </w:p>
    <w:p w14:paraId="1E54FFD4" w14:textId="77777777" w:rsidR="00AC2EF7" w:rsidRPr="00F83858" w:rsidRDefault="00AC2EF7" w:rsidP="00AC2EF7">
      <w:pPr>
        <w:pStyle w:val="SingleTxtGC"/>
        <w:rPr>
          <w:rFonts w:eastAsiaTheme="minorEastAsia"/>
        </w:rPr>
      </w:pPr>
      <w:r w:rsidRPr="00F83858">
        <w:rPr>
          <w:rFonts w:eastAsiaTheme="minorEastAsia"/>
          <w:lang w:val="zh-CN"/>
        </w:rPr>
        <w:t>5.</w:t>
      </w:r>
      <w:r w:rsidRPr="00F83858">
        <w:rPr>
          <w:rFonts w:eastAsiaTheme="minorEastAsia"/>
          <w:lang w:val="zh-CN"/>
        </w:rPr>
        <w:tab/>
      </w:r>
      <w:r w:rsidRPr="00F83858">
        <w:rPr>
          <w:rFonts w:eastAsiaTheme="minorEastAsia"/>
          <w:lang w:val="zh-CN"/>
        </w:rPr>
        <w:t>经济及社会理事会</w:t>
      </w:r>
      <w:r w:rsidRPr="00F83858">
        <w:rPr>
          <w:rFonts w:eastAsiaTheme="minorEastAsia"/>
          <w:lang w:val="zh-CN"/>
        </w:rPr>
        <w:t>1988</w:t>
      </w:r>
      <w:r w:rsidRPr="00F83858">
        <w:rPr>
          <w:rFonts w:eastAsiaTheme="minorEastAsia"/>
          <w:lang w:val="zh-CN"/>
        </w:rPr>
        <w:t>年</w:t>
      </w:r>
      <w:r w:rsidRPr="00F83858">
        <w:rPr>
          <w:rFonts w:eastAsiaTheme="minorEastAsia"/>
          <w:lang w:val="zh-CN"/>
        </w:rPr>
        <w:t>5</w:t>
      </w:r>
      <w:r w:rsidRPr="00F83858">
        <w:rPr>
          <w:rFonts w:eastAsiaTheme="minorEastAsia"/>
          <w:lang w:val="zh-CN"/>
        </w:rPr>
        <w:t>月</w:t>
      </w:r>
      <w:r w:rsidRPr="00F83858">
        <w:rPr>
          <w:rFonts w:eastAsiaTheme="minorEastAsia"/>
          <w:lang w:val="zh-CN"/>
        </w:rPr>
        <w:t>24</w:t>
      </w:r>
      <w:r w:rsidRPr="00F83858">
        <w:rPr>
          <w:rFonts w:eastAsiaTheme="minorEastAsia"/>
          <w:lang w:val="zh-CN"/>
        </w:rPr>
        <w:t>日第</w:t>
      </w:r>
      <w:r w:rsidRPr="00F83858">
        <w:rPr>
          <w:rFonts w:eastAsiaTheme="minorEastAsia"/>
          <w:lang w:val="zh-CN"/>
        </w:rPr>
        <w:t>1988/4</w:t>
      </w:r>
      <w:r w:rsidRPr="00F83858">
        <w:rPr>
          <w:rFonts w:eastAsiaTheme="minorEastAsia"/>
          <w:lang w:val="zh-CN"/>
        </w:rPr>
        <w:t>号决议授权设立一个会前工作组，由委员会主席任命的五名委员会委员组成，在每届会议之前举行为期一周以内的会议。理事会</w:t>
      </w:r>
      <w:r w:rsidRPr="00F83858">
        <w:rPr>
          <w:rFonts w:eastAsiaTheme="minorEastAsia"/>
          <w:lang w:val="zh-CN"/>
        </w:rPr>
        <w:t>1990</w:t>
      </w:r>
      <w:r w:rsidRPr="00F83858">
        <w:rPr>
          <w:rFonts w:eastAsiaTheme="minorEastAsia"/>
          <w:lang w:val="zh-CN"/>
        </w:rPr>
        <w:t>年</w:t>
      </w:r>
      <w:r w:rsidRPr="00F83858">
        <w:rPr>
          <w:rFonts w:eastAsiaTheme="minorEastAsia"/>
          <w:lang w:val="zh-CN"/>
        </w:rPr>
        <w:t>5</w:t>
      </w:r>
      <w:r w:rsidRPr="00F83858">
        <w:rPr>
          <w:rFonts w:eastAsiaTheme="minorEastAsia"/>
          <w:lang w:val="zh-CN"/>
        </w:rPr>
        <w:t>月</w:t>
      </w:r>
      <w:r w:rsidRPr="00F83858">
        <w:rPr>
          <w:rFonts w:eastAsiaTheme="minorEastAsia"/>
          <w:lang w:val="zh-CN"/>
        </w:rPr>
        <w:t>25</w:t>
      </w:r>
      <w:r w:rsidRPr="00F83858">
        <w:rPr>
          <w:rFonts w:eastAsiaTheme="minorEastAsia"/>
          <w:lang w:val="zh-CN"/>
        </w:rPr>
        <w:t>日第</w:t>
      </w:r>
      <w:r w:rsidRPr="00F83858">
        <w:rPr>
          <w:rFonts w:eastAsiaTheme="minorEastAsia"/>
          <w:lang w:val="zh-CN"/>
        </w:rPr>
        <w:t>1990/252</w:t>
      </w:r>
      <w:r w:rsidRPr="00F83858">
        <w:rPr>
          <w:rFonts w:eastAsiaTheme="minorEastAsia"/>
          <w:lang w:val="zh-CN"/>
        </w:rPr>
        <w:t>号决定授权工作组在委员会届会之前一至三个月举行会议。</w:t>
      </w:r>
    </w:p>
    <w:p w14:paraId="3DE73019" w14:textId="7A2BC105" w:rsidR="00AC2EF7" w:rsidRPr="00F83858" w:rsidRDefault="00AC2EF7" w:rsidP="00AC2EF7">
      <w:pPr>
        <w:pStyle w:val="SingleTxtGC"/>
        <w:rPr>
          <w:rFonts w:eastAsiaTheme="minorEastAsia"/>
        </w:rPr>
      </w:pPr>
      <w:r w:rsidRPr="00F83858">
        <w:rPr>
          <w:rFonts w:eastAsiaTheme="minorEastAsia"/>
          <w:lang w:val="zh-CN"/>
        </w:rPr>
        <w:t>6.</w:t>
      </w:r>
      <w:r w:rsidRPr="00F83858">
        <w:rPr>
          <w:rFonts w:eastAsiaTheme="minorEastAsia"/>
          <w:lang w:val="zh-CN"/>
        </w:rPr>
        <w:tab/>
      </w:r>
      <w:r w:rsidRPr="00F83858">
        <w:rPr>
          <w:rFonts w:eastAsiaTheme="minorEastAsia"/>
          <w:lang w:val="zh-CN"/>
        </w:rPr>
        <w:t>经与主席团成员磋商，委员会主席劳拉</w:t>
      </w:r>
      <w:r w:rsidR="00757E73">
        <w:rPr>
          <w:rFonts w:eastAsiaTheme="minorEastAsia" w:hint="eastAsia"/>
          <w:lang w:val="zh-CN"/>
        </w:rPr>
        <w:t>－</w:t>
      </w:r>
      <w:r w:rsidRPr="00F83858">
        <w:rPr>
          <w:rFonts w:eastAsiaTheme="minorEastAsia"/>
          <w:lang w:val="zh-CN"/>
        </w:rPr>
        <w:t>玛丽亚</w:t>
      </w:r>
      <w:r w:rsidRPr="00F83858">
        <w:rPr>
          <w:rFonts w:ascii="宋体" w:hAnsi="宋体"/>
          <w:lang w:val="zh-CN"/>
        </w:rPr>
        <w:t>·</w:t>
      </w:r>
      <w:r w:rsidRPr="00F83858">
        <w:rPr>
          <w:rFonts w:eastAsiaTheme="minorEastAsia"/>
          <w:lang w:val="zh-CN"/>
        </w:rPr>
        <w:t>克勒丘内安</w:t>
      </w:r>
      <w:r w:rsidR="00757E73">
        <w:rPr>
          <w:rFonts w:eastAsiaTheme="minorEastAsia" w:hint="eastAsia"/>
          <w:lang w:val="zh-CN"/>
        </w:rPr>
        <w:t>－</w:t>
      </w:r>
      <w:r w:rsidRPr="00F83858">
        <w:rPr>
          <w:rFonts w:eastAsiaTheme="minorEastAsia"/>
          <w:lang w:val="zh-CN"/>
        </w:rPr>
        <w:t>塔图指定下列人员为第七十四届会议会前工作组成员：</w:t>
      </w:r>
    </w:p>
    <w:p w14:paraId="692CFEE1" w14:textId="77777777" w:rsidR="00AC2EF7" w:rsidRPr="00F83858" w:rsidRDefault="00AC2EF7" w:rsidP="00F634C1">
      <w:pPr>
        <w:pStyle w:val="SingleTxtGC"/>
        <w:ind w:left="1565"/>
        <w:rPr>
          <w:rFonts w:eastAsiaTheme="minorEastAsia"/>
        </w:rPr>
      </w:pPr>
      <w:r w:rsidRPr="00F83858">
        <w:rPr>
          <w:rFonts w:eastAsiaTheme="minorEastAsia"/>
          <w:lang w:val="zh-CN"/>
        </w:rPr>
        <w:t>纳迪尔</w:t>
      </w:r>
      <w:r w:rsidRPr="00F83858">
        <w:rPr>
          <w:rFonts w:ascii="宋体" w:hAnsi="宋体"/>
          <w:lang w:val="zh-CN"/>
        </w:rPr>
        <w:t>·</w:t>
      </w:r>
      <w:r w:rsidRPr="00F83858">
        <w:rPr>
          <w:rFonts w:eastAsia="黑体"/>
          <w:bCs/>
          <w:lang w:val="zh-CN"/>
        </w:rPr>
        <w:t>阿迪洛夫</w:t>
      </w:r>
    </w:p>
    <w:p w14:paraId="7E3AE8BB" w14:textId="77777777" w:rsidR="00AC2EF7" w:rsidRPr="00F83858" w:rsidRDefault="00AC2EF7" w:rsidP="00F634C1">
      <w:pPr>
        <w:pStyle w:val="SingleTxtGC"/>
        <w:ind w:left="1565"/>
        <w:rPr>
          <w:rFonts w:eastAsiaTheme="minorEastAsia"/>
        </w:rPr>
      </w:pPr>
      <w:r w:rsidRPr="00F83858">
        <w:rPr>
          <w:rFonts w:eastAsiaTheme="minorEastAsia"/>
          <w:lang w:val="zh-CN"/>
        </w:rPr>
        <w:t>阿斯拉夫</w:t>
      </w:r>
      <w:r w:rsidRPr="00F83858">
        <w:rPr>
          <w:rFonts w:ascii="宋体" w:hAnsi="宋体"/>
          <w:lang w:val="zh-CN"/>
        </w:rPr>
        <w:t>·</w:t>
      </w:r>
      <w:r w:rsidRPr="00F83858">
        <w:rPr>
          <w:rFonts w:eastAsiaTheme="minorEastAsia"/>
          <w:lang w:val="zh-CN"/>
        </w:rPr>
        <w:t>阿利</w:t>
      </w:r>
      <w:r w:rsidRPr="00F83858">
        <w:rPr>
          <w:rFonts w:ascii="宋体" w:hAnsi="宋体"/>
          <w:lang w:val="zh-CN"/>
        </w:rPr>
        <w:t>·</w:t>
      </w:r>
      <w:r w:rsidRPr="00F83858">
        <w:rPr>
          <w:rFonts w:eastAsia="黑体"/>
          <w:bCs/>
          <w:lang w:val="zh-CN"/>
        </w:rPr>
        <w:t>考恩耶</w:t>
      </w:r>
    </w:p>
    <w:p w14:paraId="34FF5CD3" w14:textId="77777777" w:rsidR="00AC2EF7" w:rsidRPr="00F83858" w:rsidRDefault="00AC2EF7" w:rsidP="00F634C1">
      <w:pPr>
        <w:pStyle w:val="SingleTxtGC"/>
        <w:ind w:left="1565"/>
        <w:rPr>
          <w:rFonts w:eastAsiaTheme="minorEastAsia"/>
        </w:rPr>
      </w:pPr>
      <w:r w:rsidRPr="00F83858">
        <w:rPr>
          <w:rFonts w:eastAsiaTheme="minorEastAsia"/>
          <w:lang w:val="zh-CN"/>
        </w:rPr>
        <w:t>胡列塔</w:t>
      </w:r>
      <w:r w:rsidRPr="00F83858">
        <w:rPr>
          <w:rFonts w:ascii="宋体" w:hAnsi="宋体"/>
          <w:lang w:val="zh-CN"/>
        </w:rPr>
        <w:t>·</w:t>
      </w:r>
      <w:r w:rsidRPr="00F83858">
        <w:rPr>
          <w:rFonts w:eastAsia="黑体"/>
          <w:bCs/>
          <w:lang w:val="zh-CN"/>
        </w:rPr>
        <w:t>罗西</w:t>
      </w:r>
    </w:p>
    <w:p w14:paraId="4398CD1D" w14:textId="77777777" w:rsidR="00AC2EF7" w:rsidRPr="00F83858" w:rsidRDefault="00AC2EF7" w:rsidP="00F634C1">
      <w:pPr>
        <w:pStyle w:val="SingleTxtGC"/>
        <w:ind w:left="1565"/>
        <w:rPr>
          <w:rFonts w:eastAsia="黑体"/>
          <w:bCs/>
        </w:rPr>
      </w:pPr>
      <w:r w:rsidRPr="00F83858">
        <w:rPr>
          <w:rFonts w:eastAsiaTheme="minorEastAsia"/>
          <w:lang w:val="zh-CN"/>
        </w:rPr>
        <w:t>普丽蒂</w:t>
      </w:r>
      <w:r w:rsidRPr="00F83858">
        <w:rPr>
          <w:rFonts w:ascii="宋体" w:hAnsi="宋体"/>
          <w:lang w:val="zh-CN"/>
        </w:rPr>
        <w:t>·</w:t>
      </w:r>
      <w:r w:rsidRPr="00F83858">
        <w:rPr>
          <w:rFonts w:eastAsia="黑体"/>
          <w:bCs/>
          <w:lang w:val="zh-CN"/>
        </w:rPr>
        <w:t>萨兰</w:t>
      </w:r>
    </w:p>
    <w:p w14:paraId="5801AFCB" w14:textId="77777777" w:rsidR="00AC2EF7" w:rsidRPr="00F83858" w:rsidRDefault="00AC2EF7" w:rsidP="00F634C1">
      <w:pPr>
        <w:pStyle w:val="SingleTxtGC"/>
        <w:ind w:left="1565"/>
        <w:rPr>
          <w:rFonts w:eastAsiaTheme="minorEastAsia"/>
        </w:rPr>
      </w:pPr>
      <w:r w:rsidRPr="00F83858">
        <w:rPr>
          <w:rFonts w:eastAsiaTheme="minorEastAsia"/>
          <w:lang w:val="zh-CN"/>
        </w:rPr>
        <w:t>米夏埃尔</w:t>
      </w:r>
      <w:r w:rsidRPr="00F83858">
        <w:rPr>
          <w:rFonts w:ascii="宋体" w:hAnsi="宋体"/>
          <w:lang w:val="zh-CN"/>
        </w:rPr>
        <w:t>·</w:t>
      </w:r>
      <w:r w:rsidRPr="00F83858">
        <w:rPr>
          <w:rFonts w:eastAsia="黑体"/>
          <w:bCs/>
          <w:lang w:val="zh-CN"/>
        </w:rPr>
        <w:t>温德富尔</w:t>
      </w:r>
      <w:r w:rsidRPr="00F83858">
        <w:rPr>
          <w:rFonts w:eastAsiaTheme="minorEastAsia"/>
          <w:lang w:val="zh-CN"/>
        </w:rPr>
        <w:t>(</w:t>
      </w:r>
      <w:r w:rsidRPr="00F83858">
        <w:rPr>
          <w:rFonts w:eastAsiaTheme="minorEastAsia"/>
          <w:lang w:val="zh-CN"/>
        </w:rPr>
        <w:t>会前工作组主席</w:t>
      </w:r>
      <w:r w:rsidRPr="00F83858">
        <w:rPr>
          <w:rFonts w:eastAsiaTheme="minorEastAsia"/>
          <w:lang w:val="zh-CN"/>
        </w:rPr>
        <w:t>)</w:t>
      </w:r>
    </w:p>
    <w:p w14:paraId="53C1EBEA" w14:textId="77777777" w:rsidR="00AC2EF7" w:rsidRPr="00F83858" w:rsidRDefault="00AC2EF7" w:rsidP="00AC2EF7">
      <w:pPr>
        <w:pStyle w:val="SingleTxtGC"/>
        <w:rPr>
          <w:rFonts w:eastAsiaTheme="minorEastAsia"/>
        </w:rPr>
      </w:pPr>
      <w:r w:rsidRPr="00F83858">
        <w:rPr>
          <w:rFonts w:eastAsiaTheme="minorEastAsia"/>
          <w:lang w:val="zh-CN"/>
        </w:rPr>
        <w:t>7.</w:t>
      </w:r>
      <w:r w:rsidRPr="00F83858">
        <w:rPr>
          <w:rFonts w:eastAsiaTheme="minorEastAsia"/>
          <w:lang w:val="zh-CN"/>
        </w:rPr>
        <w:tab/>
        <w:t>2024</w:t>
      </w:r>
      <w:r w:rsidRPr="00F83858">
        <w:rPr>
          <w:rFonts w:eastAsiaTheme="minorEastAsia"/>
          <w:lang w:val="zh-CN"/>
        </w:rPr>
        <w:t>年，委员会只得以举行了一次会前工作组会议。由于经常预算流动性危机，第七十五届会议会前工作组会议取消，该会前工作组原定通过的问题清单推迟通过。第七十四届会议会前工作组于</w:t>
      </w:r>
      <w:r w:rsidRPr="00F83858">
        <w:rPr>
          <w:rFonts w:eastAsiaTheme="minorEastAsia"/>
          <w:lang w:val="zh-CN"/>
        </w:rPr>
        <w:t>2024</w:t>
      </w:r>
      <w:r w:rsidRPr="00F83858">
        <w:rPr>
          <w:rFonts w:eastAsiaTheme="minorEastAsia"/>
          <w:lang w:val="zh-CN"/>
        </w:rPr>
        <w:t>年</w:t>
      </w:r>
      <w:r w:rsidRPr="00F83858">
        <w:rPr>
          <w:rFonts w:eastAsiaTheme="minorEastAsia"/>
          <w:lang w:val="zh-CN"/>
        </w:rPr>
        <w:t>3</w:t>
      </w:r>
      <w:r w:rsidRPr="00F83858">
        <w:rPr>
          <w:rFonts w:eastAsiaTheme="minorEastAsia"/>
          <w:lang w:val="zh-CN"/>
        </w:rPr>
        <w:t>月</w:t>
      </w:r>
      <w:r w:rsidRPr="00F83858">
        <w:rPr>
          <w:rFonts w:eastAsiaTheme="minorEastAsia"/>
          <w:lang w:val="zh-CN"/>
        </w:rPr>
        <w:t>4</w:t>
      </w:r>
      <w:r w:rsidRPr="00F83858">
        <w:rPr>
          <w:rFonts w:eastAsiaTheme="minorEastAsia"/>
          <w:lang w:val="zh-CN"/>
        </w:rPr>
        <w:t>日至</w:t>
      </w:r>
      <w:r w:rsidRPr="00F83858">
        <w:rPr>
          <w:rFonts w:eastAsiaTheme="minorEastAsia"/>
          <w:lang w:val="zh-CN"/>
        </w:rPr>
        <w:t>8</w:t>
      </w:r>
      <w:r w:rsidRPr="00F83858">
        <w:rPr>
          <w:rFonts w:eastAsiaTheme="minorEastAsia"/>
          <w:lang w:val="zh-CN"/>
        </w:rPr>
        <w:t>日举行了会议。如上文所述，除审查缔约国报告外不再举行混合会议，而会前工作组的工作是在混合会议停止举行之前规划的，因此会前工作组的部分工作没有会议服务的支持。这样做是为了让许多计划向会前工作组通报情况的利益攸关方能够进行通报。会前工作组确定了可向提交报告缔约国提出的补充问题。</w:t>
      </w:r>
    </w:p>
    <w:p w14:paraId="518462CC" w14:textId="22B3A9F8" w:rsidR="00AC2EF7" w:rsidRPr="00F83858" w:rsidRDefault="00F634C1" w:rsidP="00F634C1">
      <w:pPr>
        <w:pStyle w:val="H1GC"/>
      </w:pPr>
      <w:bookmarkStart w:id="94" w:name="_Toc321313397"/>
      <w:bookmarkStart w:id="95" w:name="_Toc419703761"/>
      <w:r>
        <w:rPr>
          <w:bCs/>
          <w:lang w:val="zh-CN"/>
        </w:rPr>
        <w:tab/>
      </w:r>
      <w:bookmarkStart w:id="96" w:name="_Toc194996291"/>
      <w:bookmarkStart w:id="97" w:name="_Toc194996365"/>
      <w:bookmarkStart w:id="98" w:name="_Toc194996439"/>
      <w:r w:rsidR="00AC2EF7" w:rsidRPr="00F83858">
        <w:rPr>
          <w:bCs/>
          <w:lang w:val="zh-CN"/>
        </w:rPr>
        <w:t>E.</w:t>
      </w:r>
      <w:r w:rsidR="00AC2EF7" w:rsidRPr="00F83858">
        <w:rPr>
          <w:lang w:val="zh-CN"/>
        </w:rPr>
        <w:tab/>
      </w:r>
      <w:r w:rsidR="00AC2EF7" w:rsidRPr="00F83858">
        <w:rPr>
          <w:lang w:val="zh-CN"/>
        </w:rPr>
        <w:t>工作安排</w:t>
      </w:r>
      <w:bookmarkStart w:id="99" w:name="_Toc470861805"/>
      <w:bookmarkStart w:id="100" w:name="_Toc504665024"/>
      <w:bookmarkStart w:id="101" w:name="_Toc532996334"/>
      <w:bookmarkStart w:id="102" w:name="_Toc536190851"/>
      <w:bookmarkStart w:id="103" w:name="_Toc536458136"/>
      <w:bookmarkStart w:id="104" w:name="_Toc31123777"/>
      <w:bookmarkStart w:id="105" w:name="_Toc63084532"/>
      <w:bookmarkStart w:id="106" w:name="_Toc81467321"/>
      <w:bookmarkStart w:id="107" w:name="_Toc96419356"/>
      <w:bookmarkStart w:id="108" w:name="_Toc127882970"/>
      <w:bookmarkStart w:id="109" w:name="_Toc143874826"/>
      <w:bookmarkStart w:id="110" w:name="_Toc144123908"/>
      <w:bookmarkStart w:id="111" w:name="_Toc158715819"/>
      <w:bookmarkStart w:id="112" w:name="_Toc172649323"/>
      <w:bookmarkStart w:id="113" w:name="_Toc172649422"/>
      <w:bookmarkEnd w:id="94"/>
      <w:bookmarkEnd w:id="95"/>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96"/>
      <w:bookmarkEnd w:id="97"/>
      <w:bookmarkEnd w:id="98"/>
    </w:p>
    <w:p w14:paraId="5ECF1070" w14:textId="77777777" w:rsidR="00AC2EF7" w:rsidRPr="00F83858" w:rsidRDefault="00AC2EF7" w:rsidP="00AC2EF7">
      <w:pPr>
        <w:pStyle w:val="SingleTxtGC"/>
        <w:rPr>
          <w:rFonts w:eastAsiaTheme="minorEastAsia"/>
        </w:rPr>
      </w:pPr>
      <w:r w:rsidRPr="00F83858">
        <w:rPr>
          <w:rFonts w:eastAsiaTheme="minorEastAsia"/>
          <w:lang w:val="zh-CN"/>
        </w:rPr>
        <w:t>8.</w:t>
      </w:r>
      <w:r w:rsidRPr="00F83858">
        <w:rPr>
          <w:rFonts w:eastAsiaTheme="minorEastAsia"/>
          <w:lang w:val="zh-CN"/>
        </w:rPr>
        <w:tab/>
      </w:r>
      <w:r w:rsidRPr="00F83858">
        <w:rPr>
          <w:rFonts w:eastAsiaTheme="minorEastAsia"/>
          <w:lang w:val="zh-CN"/>
        </w:rPr>
        <w:t>根据议事规则第</w:t>
      </w:r>
      <w:r w:rsidRPr="00F83858">
        <w:rPr>
          <w:rFonts w:eastAsiaTheme="minorEastAsia"/>
          <w:lang w:val="zh-CN"/>
        </w:rPr>
        <w:t>5</w:t>
      </w:r>
      <w:r w:rsidRPr="00F83858">
        <w:rPr>
          <w:rFonts w:eastAsiaTheme="minorEastAsia"/>
          <w:lang w:val="zh-CN"/>
        </w:rPr>
        <w:t>条，委员会分别在第七十五和第七十六届会议的第</w:t>
      </w:r>
      <w:r w:rsidRPr="00F83858">
        <w:rPr>
          <w:rFonts w:eastAsiaTheme="minorEastAsia"/>
          <w:lang w:val="zh-CN"/>
        </w:rPr>
        <w:t>1</w:t>
      </w:r>
      <w:r w:rsidRPr="00F83858">
        <w:rPr>
          <w:rFonts w:eastAsiaTheme="minorEastAsia"/>
          <w:lang w:val="zh-CN"/>
        </w:rPr>
        <w:t>次会议上审议了两次届会的临时议程和暂定工作方案，并在审议过程中批准了经修正的临时议程和暂定工作方案。</w:t>
      </w:r>
    </w:p>
    <w:p w14:paraId="48B67AD8" w14:textId="4D697E52" w:rsidR="00AC2EF7" w:rsidRPr="00F83858" w:rsidRDefault="00F634C1" w:rsidP="00F634C1">
      <w:pPr>
        <w:pStyle w:val="H1GC"/>
      </w:pPr>
      <w:r>
        <w:rPr>
          <w:bCs/>
          <w:lang w:val="zh-CN"/>
        </w:rPr>
        <w:tab/>
      </w:r>
      <w:bookmarkStart w:id="114" w:name="_Toc194996292"/>
      <w:bookmarkStart w:id="115" w:name="_Toc194996366"/>
      <w:bookmarkStart w:id="116" w:name="_Toc194996440"/>
      <w:r w:rsidR="00AC2EF7" w:rsidRPr="00F83858">
        <w:rPr>
          <w:bCs/>
          <w:lang w:val="zh-CN"/>
        </w:rPr>
        <w:t>F.</w:t>
      </w:r>
      <w:r w:rsidR="00AC2EF7" w:rsidRPr="00F83858">
        <w:rPr>
          <w:lang w:val="zh-CN"/>
        </w:rPr>
        <w:tab/>
      </w:r>
      <w:r w:rsidR="00AC2EF7" w:rsidRPr="00F83858">
        <w:rPr>
          <w:lang w:val="zh-CN"/>
        </w:rPr>
        <w:t>下几届会议</w:t>
      </w:r>
      <w:bookmarkStart w:id="117" w:name="_Toc321313398"/>
      <w:bookmarkStart w:id="118" w:name="_Toc419703762"/>
      <w:bookmarkStart w:id="119" w:name="_Toc470861806"/>
      <w:bookmarkStart w:id="120" w:name="_Toc504665025"/>
      <w:bookmarkStart w:id="121" w:name="_Toc532996335"/>
      <w:bookmarkStart w:id="122" w:name="_Toc536190852"/>
      <w:bookmarkStart w:id="123" w:name="_Toc536458137"/>
      <w:bookmarkStart w:id="124" w:name="_Toc31123778"/>
      <w:bookmarkStart w:id="125" w:name="_Toc63084533"/>
      <w:bookmarkStart w:id="126" w:name="_Toc81467322"/>
      <w:bookmarkStart w:id="127" w:name="_Toc96419357"/>
      <w:bookmarkStart w:id="128" w:name="_Toc127882971"/>
      <w:bookmarkStart w:id="129" w:name="_Toc143874827"/>
      <w:bookmarkStart w:id="130" w:name="_Toc144123909"/>
      <w:bookmarkStart w:id="131" w:name="_Toc158715820"/>
      <w:bookmarkStart w:id="132" w:name="_Toc172649324"/>
      <w:bookmarkStart w:id="133" w:name="_Toc172649423"/>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14"/>
      <w:bookmarkEnd w:id="115"/>
      <w:bookmarkEnd w:id="116"/>
    </w:p>
    <w:p w14:paraId="1B93885D" w14:textId="77777777" w:rsidR="00AC2EF7" w:rsidRPr="00F83858" w:rsidRDefault="00AC2EF7" w:rsidP="00AC2EF7">
      <w:pPr>
        <w:pStyle w:val="SingleTxtGC"/>
        <w:rPr>
          <w:rFonts w:eastAsiaTheme="minorEastAsia"/>
        </w:rPr>
      </w:pPr>
      <w:r w:rsidRPr="00F83858">
        <w:rPr>
          <w:rFonts w:eastAsiaTheme="minorEastAsia"/>
          <w:lang w:val="zh-CN"/>
        </w:rPr>
        <w:t>9.</w:t>
      </w:r>
      <w:r w:rsidRPr="00F83858">
        <w:rPr>
          <w:rFonts w:eastAsiaTheme="minorEastAsia"/>
          <w:lang w:val="zh-CN"/>
        </w:rPr>
        <w:tab/>
      </w:r>
      <w:r w:rsidRPr="00F83858">
        <w:rPr>
          <w:rFonts w:eastAsiaTheme="minorEastAsia"/>
          <w:lang w:val="zh-CN"/>
        </w:rPr>
        <w:t>根据既定日程，考虑到根据大会第</w:t>
      </w:r>
      <w:r w:rsidRPr="00F83858">
        <w:rPr>
          <w:rFonts w:eastAsiaTheme="minorEastAsia"/>
          <w:lang w:val="zh-CN"/>
        </w:rPr>
        <w:t>68/268</w:t>
      </w:r>
      <w:r w:rsidRPr="00F83858">
        <w:rPr>
          <w:rFonts w:eastAsiaTheme="minorEastAsia"/>
          <w:lang w:val="zh-CN"/>
        </w:rPr>
        <w:t>号决议分配的会议时间，委员会第七十七和第七十八届会议分别暂定于</w:t>
      </w:r>
      <w:r w:rsidRPr="00F83858">
        <w:rPr>
          <w:rFonts w:eastAsiaTheme="minorEastAsia"/>
          <w:lang w:val="zh-CN"/>
        </w:rPr>
        <w:t>2025</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10</w:t>
      </w:r>
      <w:r w:rsidRPr="00F83858">
        <w:rPr>
          <w:rFonts w:eastAsiaTheme="minorEastAsia"/>
          <w:lang w:val="zh-CN"/>
        </w:rPr>
        <w:t>日至</w:t>
      </w:r>
      <w:r w:rsidRPr="00F83858">
        <w:rPr>
          <w:rFonts w:eastAsiaTheme="minorEastAsia"/>
          <w:lang w:val="zh-CN"/>
        </w:rPr>
        <w:t>28</w:t>
      </w:r>
      <w:r w:rsidRPr="00F83858">
        <w:rPr>
          <w:rFonts w:eastAsiaTheme="minorEastAsia"/>
          <w:lang w:val="zh-CN"/>
        </w:rPr>
        <w:t>日和</w:t>
      </w:r>
      <w:r w:rsidRPr="00F83858">
        <w:rPr>
          <w:rFonts w:eastAsiaTheme="minorEastAsia"/>
          <w:lang w:val="zh-CN"/>
        </w:rPr>
        <w:t>2025</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8</w:t>
      </w:r>
      <w:r w:rsidRPr="00F83858">
        <w:rPr>
          <w:rFonts w:eastAsiaTheme="minorEastAsia"/>
          <w:lang w:val="zh-CN"/>
        </w:rPr>
        <w:t>日至</w:t>
      </w:r>
      <w:r w:rsidRPr="00F83858">
        <w:rPr>
          <w:rFonts w:eastAsiaTheme="minorEastAsia"/>
          <w:lang w:val="zh-CN"/>
        </w:rPr>
        <w:t>10</w:t>
      </w:r>
      <w:r w:rsidRPr="00F83858">
        <w:rPr>
          <w:rFonts w:eastAsiaTheme="minorEastAsia"/>
          <w:lang w:val="zh-CN"/>
        </w:rPr>
        <w:t>月</w:t>
      </w:r>
      <w:r w:rsidRPr="00F83858">
        <w:rPr>
          <w:rFonts w:eastAsiaTheme="minorEastAsia"/>
          <w:lang w:val="zh-CN"/>
        </w:rPr>
        <w:t>3</w:t>
      </w:r>
      <w:r w:rsidRPr="00F83858">
        <w:rPr>
          <w:rFonts w:eastAsiaTheme="minorEastAsia"/>
          <w:lang w:val="zh-CN"/>
        </w:rPr>
        <w:t>日在联合国日内瓦办事处举行。</w:t>
      </w:r>
    </w:p>
    <w:p w14:paraId="05E30DBD" w14:textId="11351BAC" w:rsidR="00AC2EF7" w:rsidRPr="00F83858" w:rsidRDefault="00F634C1" w:rsidP="00F634C1">
      <w:pPr>
        <w:pStyle w:val="H1GC"/>
      </w:pPr>
      <w:r>
        <w:rPr>
          <w:lang w:val="zh-CN"/>
        </w:rPr>
        <w:tab/>
      </w:r>
      <w:bookmarkStart w:id="134" w:name="_Toc194996293"/>
      <w:bookmarkStart w:id="135" w:name="_Toc194996367"/>
      <w:bookmarkStart w:id="136" w:name="_Toc194996441"/>
      <w:r w:rsidR="00AC2EF7" w:rsidRPr="00F83858">
        <w:rPr>
          <w:lang w:val="zh-CN"/>
        </w:rPr>
        <w:t>G.</w:t>
      </w:r>
      <w:r w:rsidR="00AC2EF7" w:rsidRPr="00F83858">
        <w:rPr>
          <w:lang w:val="zh-CN"/>
        </w:rPr>
        <w:tab/>
      </w:r>
      <w:r w:rsidR="00AC2EF7" w:rsidRPr="00F83858">
        <w:rPr>
          <w:lang w:val="zh-CN"/>
        </w:rPr>
        <w:t>委员会下几届会议预定审议的缔约国报告</w:t>
      </w:r>
      <w:bookmarkStart w:id="137" w:name="_Toc321313399"/>
      <w:bookmarkStart w:id="138" w:name="_Toc419703763"/>
      <w:bookmarkStart w:id="139" w:name="_Toc470861807"/>
      <w:bookmarkStart w:id="140" w:name="_Toc504665026"/>
      <w:bookmarkStart w:id="141" w:name="_Toc532996336"/>
      <w:bookmarkStart w:id="142" w:name="_Toc536190853"/>
      <w:bookmarkStart w:id="143" w:name="_Toc536458138"/>
      <w:bookmarkStart w:id="144" w:name="_Toc31123779"/>
      <w:bookmarkStart w:id="145" w:name="_Toc63084534"/>
      <w:bookmarkStart w:id="146" w:name="_Toc81467323"/>
      <w:bookmarkStart w:id="147" w:name="_Toc96419358"/>
      <w:bookmarkStart w:id="148" w:name="_Toc127882972"/>
      <w:bookmarkStart w:id="149" w:name="_Toc143874828"/>
      <w:bookmarkStart w:id="150" w:name="_Toc144123910"/>
      <w:bookmarkStart w:id="151" w:name="_Toc158715821"/>
      <w:bookmarkStart w:id="152" w:name="_Toc172649325"/>
      <w:bookmarkStart w:id="153" w:name="_Toc172649424"/>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34"/>
      <w:bookmarkEnd w:id="135"/>
      <w:bookmarkEnd w:id="136"/>
    </w:p>
    <w:p w14:paraId="7292B6BE" w14:textId="77777777" w:rsidR="00AC2EF7" w:rsidRDefault="00AC2EF7" w:rsidP="00AC2EF7">
      <w:pPr>
        <w:pStyle w:val="SingleTxtGC"/>
        <w:rPr>
          <w:rFonts w:eastAsiaTheme="minorEastAsia"/>
          <w:lang w:val="zh-CN"/>
        </w:rPr>
      </w:pPr>
      <w:r w:rsidRPr="00F83858">
        <w:rPr>
          <w:rFonts w:eastAsiaTheme="minorEastAsia"/>
          <w:lang w:val="zh-CN"/>
        </w:rPr>
        <w:t>10.</w:t>
      </w:r>
      <w:r w:rsidRPr="00F83858">
        <w:rPr>
          <w:rFonts w:eastAsiaTheme="minorEastAsia"/>
          <w:lang w:val="zh-CN"/>
        </w:rPr>
        <w:tab/>
      </w:r>
      <w:r w:rsidRPr="00F83858">
        <w:rPr>
          <w:rFonts w:eastAsiaTheme="minorEastAsia"/>
          <w:lang w:val="zh-CN"/>
        </w:rPr>
        <w:t>根据委员会议事规则第</w:t>
      </w:r>
      <w:r w:rsidRPr="00F83858">
        <w:rPr>
          <w:rFonts w:eastAsiaTheme="minorEastAsia"/>
          <w:lang w:val="zh-CN"/>
        </w:rPr>
        <w:t>61</w:t>
      </w:r>
      <w:r w:rsidRPr="00F83858">
        <w:rPr>
          <w:rFonts w:eastAsiaTheme="minorEastAsia"/>
          <w:lang w:val="zh-CN"/>
        </w:rPr>
        <w:t>条第</w:t>
      </w:r>
      <w:r w:rsidRPr="00F83858">
        <w:rPr>
          <w:rFonts w:eastAsiaTheme="minorEastAsia"/>
          <w:lang w:val="zh-CN"/>
        </w:rPr>
        <w:t>2</w:t>
      </w:r>
      <w:r w:rsidRPr="00F83858">
        <w:rPr>
          <w:rFonts w:eastAsiaTheme="minorEastAsia"/>
          <w:lang w:val="zh-CN"/>
        </w:rPr>
        <w:t>款，缔约国依照《公约》第十六条提交的报告原则上按秘书长收到报告的顺序安排审议。截至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日，即第七十六届会议闭幕之日，委员会收到了下列报告，并决定在第七十七届会议上审议这些报告。</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AC2EF7" w:rsidRPr="00F83858" w14:paraId="2D7822C0" w14:textId="77777777" w:rsidTr="001158A2">
        <w:trPr>
          <w:cantSplit/>
          <w:tblHeader/>
        </w:trPr>
        <w:tc>
          <w:tcPr>
            <w:tcW w:w="7370" w:type="dxa"/>
            <w:gridSpan w:val="2"/>
            <w:tcBorders>
              <w:top w:val="single" w:sz="4" w:space="0" w:color="auto"/>
              <w:bottom w:val="single" w:sz="12" w:space="0" w:color="auto"/>
            </w:tcBorders>
            <w:shd w:val="clear" w:color="auto" w:fill="auto"/>
            <w:vAlign w:val="bottom"/>
          </w:tcPr>
          <w:p w14:paraId="017981E0" w14:textId="77777777" w:rsidR="00AC2EF7" w:rsidRPr="00F83858" w:rsidRDefault="00AC2EF7" w:rsidP="00BF5C47">
            <w:pPr>
              <w:pStyle w:val="af8"/>
              <w:keepNext/>
            </w:pPr>
            <w:r w:rsidRPr="00F83858">
              <w:rPr>
                <w:lang w:val="zh-CN"/>
              </w:rPr>
              <w:lastRenderedPageBreak/>
              <w:t>第七十七届会议</w:t>
            </w:r>
            <w:r w:rsidRPr="00F83858">
              <w:rPr>
                <w:lang w:val="zh-CN"/>
              </w:rPr>
              <w:t>(2025</w:t>
            </w:r>
            <w:r w:rsidRPr="00F83858">
              <w:rPr>
                <w:lang w:val="zh-CN"/>
              </w:rPr>
              <w:t>年</w:t>
            </w:r>
            <w:r w:rsidRPr="00F83858">
              <w:rPr>
                <w:lang w:val="zh-CN"/>
              </w:rPr>
              <w:t>)</w:t>
            </w:r>
          </w:p>
        </w:tc>
      </w:tr>
      <w:tr w:rsidR="00AC2EF7" w:rsidRPr="00F83858" w14:paraId="5BF3338D" w14:textId="77777777" w:rsidTr="001158A2">
        <w:trPr>
          <w:cantSplit/>
          <w:trHeight w:hRule="exact" w:val="113"/>
          <w:tblHeader/>
        </w:trPr>
        <w:tc>
          <w:tcPr>
            <w:tcW w:w="5102" w:type="dxa"/>
            <w:tcBorders>
              <w:top w:val="single" w:sz="12" w:space="0" w:color="auto"/>
            </w:tcBorders>
            <w:shd w:val="clear" w:color="auto" w:fill="auto"/>
          </w:tcPr>
          <w:p w14:paraId="74D9F850" w14:textId="77777777" w:rsidR="00AC2EF7" w:rsidRPr="00F83858" w:rsidRDefault="00AC2EF7" w:rsidP="00BF5C47">
            <w:pPr>
              <w:pStyle w:val="SingleTxtGC"/>
              <w:keepNext/>
              <w:ind w:left="0" w:right="0"/>
              <w:rPr>
                <w:rFonts w:eastAsiaTheme="minorEastAsia"/>
              </w:rPr>
            </w:pPr>
          </w:p>
        </w:tc>
        <w:tc>
          <w:tcPr>
            <w:tcW w:w="2268" w:type="dxa"/>
            <w:tcBorders>
              <w:top w:val="single" w:sz="12" w:space="0" w:color="auto"/>
            </w:tcBorders>
            <w:shd w:val="clear" w:color="auto" w:fill="auto"/>
          </w:tcPr>
          <w:p w14:paraId="6918153A" w14:textId="77777777" w:rsidR="00AC2EF7" w:rsidRPr="00F83858" w:rsidRDefault="00AC2EF7" w:rsidP="00BF5C47">
            <w:pPr>
              <w:pStyle w:val="SingleTxtGC"/>
              <w:keepNext/>
              <w:ind w:left="0" w:right="0"/>
              <w:rPr>
                <w:rFonts w:eastAsiaTheme="minorEastAsia"/>
              </w:rPr>
            </w:pPr>
          </w:p>
        </w:tc>
      </w:tr>
      <w:tr w:rsidR="00AC2EF7" w:rsidRPr="00F83858" w14:paraId="09AE13D6" w14:textId="77777777" w:rsidTr="001158A2">
        <w:trPr>
          <w:cantSplit/>
        </w:trPr>
        <w:tc>
          <w:tcPr>
            <w:tcW w:w="5102" w:type="dxa"/>
            <w:shd w:val="clear" w:color="auto" w:fill="auto"/>
          </w:tcPr>
          <w:p w14:paraId="1C0D8E21" w14:textId="77777777" w:rsidR="00AC2EF7" w:rsidRPr="00F83858" w:rsidRDefault="00AC2EF7" w:rsidP="00BF5C47">
            <w:pPr>
              <w:pStyle w:val="a8"/>
              <w:keepNext/>
              <w:spacing w:after="120"/>
            </w:pPr>
            <w:r w:rsidRPr="00F83858">
              <w:rPr>
                <w:lang w:val="zh-CN"/>
              </w:rPr>
              <w:t>克罗地亚</w:t>
            </w:r>
          </w:p>
        </w:tc>
        <w:tc>
          <w:tcPr>
            <w:tcW w:w="2268" w:type="dxa"/>
            <w:shd w:val="clear" w:color="auto" w:fill="auto"/>
          </w:tcPr>
          <w:p w14:paraId="4F123CAA" w14:textId="27434402" w:rsidR="00AC2EF7" w:rsidRPr="00F83858" w:rsidRDefault="00AC2EF7" w:rsidP="00BF5C47">
            <w:pPr>
              <w:pStyle w:val="a8"/>
              <w:keepNext/>
              <w:spacing w:after="120"/>
            </w:pPr>
            <w:hyperlink r:id="rId18" w:history="1">
              <w:r w:rsidRPr="00C42563">
                <w:rPr>
                  <w:color w:val="0000FF"/>
                </w:rPr>
                <w:t>E/C.12/HRV/2</w:t>
              </w:r>
            </w:hyperlink>
          </w:p>
        </w:tc>
      </w:tr>
      <w:tr w:rsidR="00AC2EF7" w:rsidRPr="00F83858" w14:paraId="409131C1" w14:textId="77777777" w:rsidTr="001158A2">
        <w:trPr>
          <w:cantSplit/>
        </w:trPr>
        <w:tc>
          <w:tcPr>
            <w:tcW w:w="5102" w:type="dxa"/>
            <w:shd w:val="clear" w:color="auto" w:fill="auto"/>
          </w:tcPr>
          <w:p w14:paraId="763BB68E" w14:textId="77777777" w:rsidR="00AC2EF7" w:rsidRPr="00F83858" w:rsidDel="006F4D06" w:rsidRDefault="00AC2EF7" w:rsidP="00BF5C47">
            <w:pPr>
              <w:pStyle w:val="a8"/>
              <w:keepNext/>
              <w:spacing w:after="120"/>
            </w:pPr>
            <w:r w:rsidRPr="00F83858">
              <w:rPr>
                <w:lang w:val="zh-CN"/>
              </w:rPr>
              <w:t>肯尼亚</w:t>
            </w:r>
          </w:p>
        </w:tc>
        <w:tc>
          <w:tcPr>
            <w:tcW w:w="2268" w:type="dxa"/>
            <w:shd w:val="clear" w:color="auto" w:fill="auto"/>
          </w:tcPr>
          <w:p w14:paraId="6BD7602B" w14:textId="6B17F736" w:rsidR="00AC2EF7" w:rsidRPr="00F83858" w:rsidRDefault="00AC2EF7" w:rsidP="00BF5C47">
            <w:pPr>
              <w:pStyle w:val="a8"/>
              <w:keepNext/>
              <w:spacing w:after="120"/>
            </w:pPr>
            <w:hyperlink r:id="rId19" w:history="1">
              <w:r w:rsidRPr="00C42563">
                <w:rPr>
                  <w:color w:val="0000FF"/>
                </w:rPr>
                <w:t>E/C.12/KEN/6</w:t>
              </w:r>
            </w:hyperlink>
          </w:p>
        </w:tc>
      </w:tr>
      <w:tr w:rsidR="00AC2EF7" w:rsidRPr="00F83858" w14:paraId="6089FFD4" w14:textId="77777777" w:rsidTr="001158A2">
        <w:trPr>
          <w:cantSplit/>
        </w:trPr>
        <w:tc>
          <w:tcPr>
            <w:tcW w:w="5102" w:type="dxa"/>
            <w:tcBorders>
              <w:bottom w:val="nil"/>
            </w:tcBorders>
            <w:shd w:val="clear" w:color="auto" w:fill="auto"/>
          </w:tcPr>
          <w:p w14:paraId="1D2E94C1" w14:textId="77777777" w:rsidR="00AC2EF7" w:rsidRPr="00F83858" w:rsidRDefault="00AC2EF7" w:rsidP="00BF5C47">
            <w:pPr>
              <w:pStyle w:val="a8"/>
              <w:keepNext/>
              <w:spacing w:after="120"/>
            </w:pPr>
            <w:r w:rsidRPr="00F83858">
              <w:rPr>
                <w:lang w:val="zh-CN"/>
              </w:rPr>
              <w:t>秘鲁</w:t>
            </w:r>
          </w:p>
        </w:tc>
        <w:tc>
          <w:tcPr>
            <w:tcW w:w="2268" w:type="dxa"/>
            <w:tcBorders>
              <w:bottom w:val="nil"/>
            </w:tcBorders>
            <w:shd w:val="clear" w:color="auto" w:fill="auto"/>
          </w:tcPr>
          <w:p w14:paraId="1F0D6936" w14:textId="741AE8C6" w:rsidR="00AC2EF7" w:rsidRPr="00F83858" w:rsidRDefault="00AC2EF7" w:rsidP="00BF5C47">
            <w:pPr>
              <w:pStyle w:val="a8"/>
              <w:keepNext/>
              <w:spacing w:after="120"/>
            </w:pPr>
            <w:hyperlink r:id="rId20" w:history="1">
              <w:r w:rsidRPr="00C42563">
                <w:rPr>
                  <w:color w:val="0000FF"/>
                </w:rPr>
                <w:t>E/C.12/PER/5</w:t>
              </w:r>
            </w:hyperlink>
          </w:p>
        </w:tc>
      </w:tr>
      <w:tr w:rsidR="00AC2EF7" w:rsidRPr="00F83858" w14:paraId="34D376A7" w14:textId="77777777" w:rsidTr="001158A2">
        <w:trPr>
          <w:cantSplit/>
        </w:trPr>
        <w:tc>
          <w:tcPr>
            <w:tcW w:w="5102" w:type="dxa"/>
            <w:tcBorders>
              <w:top w:val="nil"/>
              <w:bottom w:val="nil"/>
            </w:tcBorders>
            <w:shd w:val="clear" w:color="auto" w:fill="auto"/>
          </w:tcPr>
          <w:p w14:paraId="29283F3C" w14:textId="77777777" w:rsidR="00AC2EF7" w:rsidRPr="00F83858" w:rsidRDefault="00AC2EF7" w:rsidP="00BF5C47">
            <w:pPr>
              <w:pStyle w:val="a8"/>
              <w:keepNext/>
              <w:spacing w:after="120"/>
            </w:pPr>
            <w:r w:rsidRPr="00F83858">
              <w:rPr>
                <w:lang w:val="zh-CN"/>
              </w:rPr>
              <w:t>菲律宾</w:t>
            </w:r>
          </w:p>
        </w:tc>
        <w:tc>
          <w:tcPr>
            <w:tcW w:w="2268" w:type="dxa"/>
            <w:tcBorders>
              <w:top w:val="nil"/>
              <w:bottom w:val="nil"/>
            </w:tcBorders>
            <w:shd w:val="clear" w:color="auto" w:fill="auto"/>
          </w:tcPr>
          <w:p w14:paraId="080EA4C3" w14:textId="142DA690" w:rsidR="00AC2EF7" w:rsidRPr="00F83858" w:rsidRDefault="00AC2EF7" w:rsidP="00BF5C47">
            <w:pPr>
              <w:pStyle w:val="a8"/>
              <w:keepNext/>
              <w:spacing w:after="120"/>
            </w:pPr>
            <w:hyperlink r:id="rId21" w:history="1">
              <w:r w:rsidRPr="00C42563">
                <w:rPr>
                  <w:color w:val="0000FF"/>
                </w:rPr>
                <w:t>E/C.12/PHL/7</w:t>
              </w:r>
            </w:hyperlink>
          </w:p>
        </w:tc>
      </w:tr>
      <w:tr w:rsidR="00AC2EF7" w:rsidRPr="00F83858" w14:paraId="7FDC9B06" w14:textId="77777777" w:rsidTr="001158A2">
        <w:trPr>
          <w:cantSplit/>
        </w:trPr>
        <w:tc>
          <w:tcPr>
            <w:tcW w:w="5102" w:type="dxa"/>
            <w:tcBorders>
              <w:top w:val="nil"/>
              <w:bottom w:val="nil"/>
            </w:tcBorders>
            <w:shd w:val="clear" w:color="auto" w:fill="auto"/>
          </w:tcPr>
          <w:p w14:paraId="2F7BA5C8" w14:textId="77777777" w:rsidR="00AC2EF7" w:rsidRPr="00F83858" w:rsidDel="003C2C7D" w:rsidRDefault="00AC2EF7" w:rsidP="00BF5C47">
            <w:pPr>
              <w:pStyle w:val="a8"/>
              <w:keepNext/>
              <w:spacing w:after="120"/>
            </w:pPr>
            <w:r w:rsidRPr="00F83858">
              <w:rPr>
                <w:lang w:val="zh-CN"/>
              </w:rPr>
              <w:t>卢旺达</w:t>
            </w:r>
          </w:p>
        </w:tc>
        <w:tc>
          <w:tcPr>
            <w:tcW w:w="2268" w:type="dxa"/>
            <w:tcBorders>
              <w:top w:val="nil"/>
              <w:bottom w:val="nil"/>
            </w:tcBorders>
            <w:shd w:val="clear" w:color="auto" w:fill="auto"/>
          </w:tcPr>
          <w:p w14:paraId="3593BD94" w14:textId="320693EB" w:rsidR="00AC2EF7" w:rsidRPr="00F83858" w:rsidRDefault="00AC2EF7" w:rsidP="00BF5C47">
            <w:pPr>
              <w:pStyle w:val="a8"/>
              <w:keepNext/>
              <w:spacing w:after="120"/>
            </w:pPr>
            <w:hyperlink r:id="rId22" w:history="1">
              <w:r w:rsidRPr="00C42563">
                <w:rPr>
                  <w:color w:val="0000FF"/>
                </w:rPr>
                <w:t>E/C.12/RWA/5</w:t>
              </w:r>
            </w:hyperlink>
          </w:p>
        </w:tc>
      </w:tr>
      <w:tr w:rsidR="00AC2EF7" w:rsidRPr="00F83858" w14:paraId="5D624BF8" w14:textId="77777777" w:rsidTr="001158A2">
        <w:trPr>
          <w:cantSplit/>
        </w:trPr>
        <w:tc>
          <w:tcPr>
            <w:tcW w:w="5102" w:type="dxa"/>
            <w:tcBorders>
              <w:top w:val="nil"/>
            </w:tcBorders>
            <w:shd w:val="clear" w:color="auto" w:fill="auto"/>
          </w:tcPr>
          <w:p w14:paraId="4D34213A" w14:textId="77777777" w:rsidR="00AC2EF7" w:rsidRPr="00F83858" w:rsidRDefault="00AC2EF7" w:rsidP="00BF5C47">
            <w:pPr>
              <w:pStyle w:val="a8"/>
              <w:keepNext/>
              <w:spacing w:after="120"/>
            </w:pPr>
            <w:hyperlink r:id="rId23" w:history="1">
              <w:r w:rsidRPr="00F83858">
                <w:t>大不列颠及北爱尔兰联合王国</w:t>
              </w:r>
            </w:hyperlink>
          </w:p>
        </w:tc>
        <w:tc>
          <w:tcPr>
            <w:tcW w:w="2268" w:type="dxa"/>
            <w:tcBorders>
              <w:top w:val="nil"/>
            </w:tcBorders>
            <w:shd w:val="clear" w:color="auto" w:fill="auto"/>
          </w:tcPr>
          <w:p w14:paraId="63EB8536" w14:textId="2C6802CA" w:rsidR="00AC2EF7" w:rsidRPr="00F83858" w:rsidRDefault="00AC2EF7" w:rsidP="00BF5C47">
            <w:pPr>
              <w:pStyle w:val="a8"/>
              <w:keepNext/>
              <w:spacing w:after="120"/>
            </w:pPr>
            <w:hyperlink r:id="rId24" w:history="1">
              <w:r w:rsidRPr="00C42563">
                <w:rPr>
                  <w:color w:val="0000FF"/>
                </w:rPr>
                <w:t>E/C.12/GBR/7</w:t>
              </w:r>
            </w:hyperlink>
          </w:p>
        </w:tc>
      </w:tr>
    </w:tbl>
    <w:p w14:paraId="1F0963C1" w14:textId="77777777" w:rsidR="00AC2EF7" w:rsidRPr="00F83858" w:rsidRDefault="00AC2EF7" w:rsidP="00BF5C47">
      <w:pPr>
        <w:pStyle w:val="SingleTxtGC"/>
        <w:spacing w:before="120"/>
        <w:rPr>
          <w:rFonts w:eastAsiaTheme="minorEastAsia"/>
        </w:rPr>
      </w:pPr>
      <w:r w:rsidRPr="00F83858">
        <w:rPr>
          <w:rFonts w:eastAsiaTheme="minorEastAsia"/>
          <w:lang w:val="zh-CN"/>
        </w:rPr>
        <w:t>11.</w:t>
      </w:r>
      <w:r w:rsidRPr="00F83858">
        <w:rPr>
          <w:rFonts w:eastAsiaTheme="minorEastAsia"/>
          <w:lang w:val="zh-CN"/>
        </w:rPr>
        <w:tab/>
      </w:r>
      <w:r w:rsidRPr="00F83858">
        <w:rPr>
          <w:rFonts w:eastAsiaTheme="minorEastAsia"/>
          <w:lang w:val="zh-CN"/>
        </w:rPr>
        <w:t>委员会继续处理初次报告严重逾期的情况。截至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w:t>
      </w:r>
      <w:r w:rsidRPr="00F83858">
        <w:rPr>
          <w:rFonts w:eastAsiaTheme="minorEastAsia"/>
          <w:lang w:val="zh-CN"/>
        </w:rPr>
        <w:t>25</w:t>
      </w:r>
      <w:r w:rsidRPr="00F83858">
        <w:rPr>
          <w:rFonts w:eastAsiaTheme="minorEastAsia"/>
          <w:lang w:val="zh-CN"/>
        </w:rPr>
        <w:t>个缔约国逾期未向委员会提交初次报告。在这些报告中，以下</w:t>
      </w:r>
      <w:r w:rsidRPr="00F83858">
        <w:rPr>
          <w:rFonts w:eastAsiaTheme="minorEastAsia"/>
          <w:lang w:val="zh-CN"/>
        </w:rPr>
        <w:t>16</w:t>
      </w:r>
      <w:r w:rsidRPr="00F83858">
        <w:rPr>
          <w:rFonts w:eastAsiaTheme="minorEastAsia"/>
          <w:lang w:val="zh-CN"/>
        </w:rPr>
        <w:t>个缔约国的报告逾期十年以上：巴哈马、刚果、科特迪瓦、多米尼克、厄立特里亚、加纳、格林纳达、几内亚比绍、莱索托、利比里亚、马尔代夫、巴布亚新几内亚、圣文森特和格林纳丁斯、塞舌尔、索马里</w:t>
      </w:r>
      <w:r w:rsidRPr="00F83858">
        <w:rPr>
          <w:rFonts w:eastAsiaTheme="minorEastAsia" w:hint="eastAsia"/>
          <w:lang w:val="zh-CN"/>
        </w:rPr>
        <w:t>和</w:t>
      </w:r>
      <w:r w:rsidRPr="00F83858">
        <w:rPr>
          <w:rFonts w:eastAsiaTheme="minorEastAsia"/>
          <w:lang w:val="zh-CN"/>
        </w:rPr>
        <w:t>东帝汶。委员会注意到定期报告严重逾期的情况。截至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w:t>
      </w:r>
      <w:r w:rsidRPr="00F83858">
        <w:rPr>
          <w:rFonts w:eastAsiaTheme="minorEastAsia"/>
          <w:lang w:val="zh-CN"/>
        </w:rPr>
        <w:t>54</w:t>
      </w:r>
      <w:r w:rsidRPr="00F83858">
        <w:rPr>
          <w:rFonts w:eastAsiaTheme="minorEastAsia"/>
          <w:lang w:val="zh-CN"/>
        </w:rPr>
        <w:t>个缔约国的定期报告逾期未交。在这些报告中，以下</w:t>
      </w:r>
      <w:r w:rsidRPr="00F83858">
        <w:rPr>
          <w:rFonts w:eastAsiaTheme="minorEastAsia"/>
          <w:lang w:val="zh-CN"/>
        </w:rPr>
        <w:t>16</w:t>
      </w:r>
      <w:r w:rsidRPr="00F83858">
        <w:rPr>
          <w:rFonts w:eastAsiaTheme="minorEastAsia"/>
          <w:lang w:val="zh-CN"/>
        </w:rPr>
        <w:t>个缔约国的报告逾期十年以上：阿富汗、巴巴多斯、朝鲜民主主义人民共和国、匈牙利、印度、约旦、利比亚、马达加斯加、马耳他、尼日利亚、圣马力诺、所罗门群岛、苏里南、阿拉伯叙利亚共和国、特立尼达和多巴哥</w:t>
      </w:r>
      <w:r w:rsidRPr="00F83858">
        <w:rPr>
          <w:rFonts w:eastAsiaTheme="minorEastAsia" w:hint="eastAsia"/>
          <w:lang w:val="zh-CN"/>
        </w:rPr>
        <w:t>和</w:t>
      </w:r>
      <w:r w:rsidRPr="00F83858">
        <w:rPr>
          <w:rFonts w:eastAsiaTheme="minorEastAsia"/>
          <w:lang w:val="zh-CN"/>
        </w:rPr>
        <w:t>赞比亚。</w:t>
      </w:r>
    </w:p>
    <w:p w14:paraId="4644A3DA" w14:textId="77777777" w:rsidR="00AC2EF7" w:rsidRPr="00F83858" w:rsidRDefault="00AC2EF7" w:rsidP="00AC2EF7">
      <w:pPr>
        <w:pStyle w:val="SingleTxtGC"/>
        <w:rPr>
          <w:rFonts w:eastAsiaTheme="minorEastAsia"/>
        </w:rPr>
      </w:pPr>
      <w:r w:rsidRPr="00F83858">
        <w:rPr>
          <w:rFonts w:eastAsiaTheme="minorEastAsia"/>
          <w:lang w:val="zh-CN"/>
        </w:rPr>
        <w:t>12.</w:t>
      </w:r>
      <w:r w:rsidRPr="00F83858">
        <w:rPr>
          <w:rFonts w:eastAsiaTheme="minorEastAsia"/>
          <w:lang w:val="zh-CN"/>
        </w:rPr>
        <w:tab/>
      </w:r>
      <w:r w:rsidRPr="00F83858">
        <w:rPr>
          <w:rFonts w:eastAsiaTheme="minorEastAsia"/>
          <w:lang w:val="zh-CN"/>
        </w:rPr>
        <w:t>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w:t>
      </w:r>
      <w:r w:rsidRPr="00F83858">
        <w:rPr>
          <w:rFonts w:eastAsiaTheme="minorEastAsia"/>
          <w:lang w:val="zh-CN"/>
        </w:rPr>
        <w:t>33</w:t>
      </w:r>
      <w:r w:rsidRPr="00F83858">
        <w:rPr>
          <w:rFonts w:eastAsiaTheme="minorEastAsia"/>
          <w:lang w:val="zh-CN"/>
        </w:rPr>
        <w:t>个缔约国提交了报告，有待委员会审议。按收到报告的先后顺序，这些缔约国是：秘鲁、卢旺达、菲律宾、智利、克罗地亚、大不列颠及北爱尔兰联合王国</w:t>
      </w:r>
      <w:r w:rsidRPr="00F83858">
        <w:rPr>
          <w:rFonts w:eastAsiaTheme="minorEastAsia" w:hint="eastAsia"/>
          <w:lang w:val="zh-CN"/>
        </w:rPr>
        <w:t>、</w:t>
      </w:r>
      <w:r w:rsidRPr="00F83858">
        <w:rPr>
          <w:rFonts w:eastAsiaTheme="minorEastAsia"/>
          <w:lang w:val="zh-CN"/>
        </w:rPr>
        <w:t>荷兰</w:t>
      </w:r>
      <w:r w:rsidRPr="00F83858">
        <w:rPr>
          <w:rFonts w:eastAsiaTheme="minorEastAsia" w:hint="eastAsia"/>
          <w:lang w:val="zh-CN"/>
        </w:rPr>
        <w:t>王国</w:t>
      </w:r>
      <w:r w:rsidRPr="00F83858">
        <w:rPr>
          <w:rFonts w:eastAsiaTheme="minorEastAsia"/>
          <w:lang w:val="zh-CN"/>
        </w:rPr>
        <w:t>、肯尼亚、俄罗斯联邦、哥伦比亚、津巴布韦、乌拉圭、老挝人民民主共和国、格鲁吉亚、纳米比亚、塞拉利昂、巴基斯坦、安哥拉、墨西哥、北马其顿、土库曼斯坦、澳大利亚、突尼斯、佛得角、大韩民国、德国、摩尔多瓦共和国、毛里求斯、布基纳法索、哈萨克斯坦、奥地利、斯威士兰</w:t>
      </w:r>
      <w:r w:rsidRPr="00F83858">
        <w:rPr>
          <w:rFonts w:eastAsiaTheme="minorEastAsia" w:hint="eastAsia"/>
          <w:lang w:val="zh-CN"/>
        </w:rPr>
        <w:t>和</w:t>
      </w:r>
      <w:r w:rsidRPr="00F83858">
        <w:rPr>
          <w:rFonts w:eastAsiaTheme="minorEastAsia"/>
          <w:lang w:val="zh-CN"/>
        </w:rPr>
        <w:t>加拿大。</w:t>
      </w:r>
      <w:bookmarkStart w:id="154" w:name="_Hlk140166189"/>
      <w:bookmarkEnd w:id="154"/>
    </w:p>
    <w:p w14:paraId="524EB9A3" w14:textId="795A0061" w:rsidR="00AC2EF7" w:rsidRPr="00F83858" w:rsidRDefault="004D2136" w:rsidP="004D2136">
      <w:pPr>
        <w:pStyle w:val="HChGC"/>
      </w:pPr>
      <w:r>
        <w:rPr>
          <w:lang w:val="zh-CN"/>
        </w:rPr>
        <w:tab/>
      </w:r>
      <w:bookmarkStart w:id="155" w:name="_Toc194996294"/>
      <w:bookmarkStart w:id="156" w:name="_Toc194996368"/>
      <w:bookmarkStart w:id="157" w:name="_Toc194996442"/>
      <w:r w:rsidR="00AC2EF7" w:rsidRPr="00F83858">
        <w:rPr>
          <w:lang w:val="zh-CN"/>
        </w:rPr>
        <w:t>二</w:t>
      </w:r>
      <w:r w:rsidR="00AC2EF7" w:rsidRPr="00F83858">
        <w:rPr>
          <w:lang w:val="zh-CN"/>
        </w:rPr>
        <w:t>.</w:t>
      </w:r>
      <w:r w:rsidR="00AC2EF7" w:rsidRPr="00F83858">
        <w:rPr>
          <w:lang w:val="zh-CN"/>
        </w:rPr>
        <w:tab/>
      </w:r>
      <w:r w:rsidR="00AC2EF7" w:rsidRPr="00F83858">
        <w:rPr>
          <w:lang w:val="zh-CN"/>
        </w:rPr>
        <w:t>委员会工作方法概述</w:t>
      </w:r>
      <w:bookmarkStart w:id="158" w:name="_Toc321313400"/>
      <w:bookmarkStart w:id="159" w:name="_Toc470861808"/>
      <w:bookmarkStart w:id="160" w:name="_Toc504665027"/>
      <w:bookmarkStart w:id="161" w:name="_Toc532996337"/>
      <w:bookmarkStart w:id="162" w:name="_Toc536190854"/>
      <w:bookmarkStart w:id="163" w:name="_Toc536458139"/>
      <w:bookmarkStart w:id="164" w:name="_Toc31123780"/>
      <w:bookmarkStart w:id="165" w:name="_Toc419703764"/>
      <w:bookmarkStart w:id="166" w:name="_Toc63084535"/>
      <w:bookmarkStart w:id="167" w:name="_Toc81467324"/>
      <w:bookmarkStart w:id="168" w:name="_Toc96419359"/>
      <w:bookmarkStart w:id="169" w:name="_Toc127882973"/>
      <w:bookmarkStart w:id="170" w:name="_Toc143874829"/>
      <w:bookmarkStart w:id="171" w:name="_Toc144123911"/>
      <w:bookmarkStart w:id="172" w:name="_Toc158715822"/>
      <w:bookmarkStart w:id="173" w:name="_Toc172649326"/>
      <w:bookmarkStart w:id="174" w:name="_Toc172649425"/>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55"/>
      <w:bookmarkEnd w:id="156"/>
      <w:bookmarkEnd w:id="157"/>
    </w:p>
    <w:p w14:paraId="31347B15" w14:textId="77777777" w:rsidR="00AC2EF7" w:rsidRPr="00F83858" w:rsidRDefault="00AC2EF7" w:rsidP="00AC2EF7">
      <w:pPr>
        <w:pStyle w:val="SingleTxtGC"/>
        <w:rPr>
          <w:rFonts w:eastAsiaTheme="minorEastAsia"/>
        </w:rPr>
      </w:pPr>
      <w:r w:rsidRPr="00F83858">
        <w:rPr>
          <w:rFonts w:eastAsiaTheme="minorEastAsia"/>
          <w:lang w:val="zh-CN"/>
        </w:rPr>
        <w:t>13.</w:t>
      </w:r>
      <w:r w:rsidRPr="00F83858">
        <w:rPr>
          <w:rFonts w:eastAsiaTheme="minorEastAsia"/>
          <w:lang w:val="zh-CN"/>
        </w:rPr>
        <w:tab/>
      </w:r>
      <w:r w:rsidRPr="00F83858">
        <w:rPr>
          <w:rFonts w:eastAsiaTheme="minorEastAsia"/>
          <w:lang w:val="zh-CN"/>
        </w:rPr>
        <w:t>本章旨在简明概述和说明委员会如何履行各项职能，包括提供信息说明其工作方法的最新发展。本章还旨在使委员会的现行做法更加透明，让缔约国和其他有意执行《公约》的各方便于了解。</w:t>
      </w:r>
    </w:p>
    <w:p w14:paraId="45629870" w14:textId="77777777" w:rsidR="00AC2EF7" w:rsidRPr="00F83858" w:rsidRDefault="00AC2EF7" w:rsidP="00AC2EF7">
      <w:pPr>
        <w:pStyle w:val="SingleTxtGC"/>
        <w:rPr>
          <w:rFonts w:eastAsiaTheme="minorEastAsia"/>
        </w:rPr>
      </w:pPr>
      <w:r w:rsidRPr="00F83858">
        <w:rPr>
          <w:rFonts w:eastAsiaTheme="minorEastAsia"/>
          <w:lang w:val="zh-CN"/>
        </w:rPr>
        <w:t>14.</w:t>
      </w:r>
      <w:r w:rsidRPr="00F83858">
        <w:rPr>
          <w:rFonts w:eastAsiaTheme="minorEastAsia"/>
          <w:lang w:val="zh-CN"/>
        </w:rPr>
        <w:tab/>
      </w:r>
      <w:r w:rsidRPr="00F83858">
        <w:rPr>
          <w:rFonts w:eastAsiaTheme="minorEastAsia"/>
          <w:lang w:val="zh-CN"/>
        </w:rPr>
        <w:t>委员会一直开展协同努力，以制定适当的工作方法，充分反映委员会所承担任务的性质。第七十六届会议期间，委员会试图参照以往经验修正和发展这些工作方法，并顺应整个条约机构体系运作的发展。考虑到</w:t>
      </w:r>
      <w:r w:rsidRPr="00F83858">
        <w:rPr>
          <w:rFonts w:eastAsiaTheme="minorEastAsia"/>
          <w:lang w:val="zh-CN"/>
        </w:rPr>
        <w:t>2014</w:t>
      </w:r>
      <w:r w:rsidRPr="00F83858">
        <w:rPr>
          <w:rFonts w:eastAsiaTheme="minorEastAsia"/>
          <w:lang w:val="zh-CN"/>
        </w:rPr>
        <w:t>年</w:t>
      </w:r>
      <w:r w:rsidRPr="00F83858">
        <w:rPr>
          <w:rFonts w:eastAsiaTheme="minorEastAsia"/>
          <w:lang w:val="zh-CN"/>
        </w:rPr>
        <w:t>4</w:t>
      </w:r>
      <w:r w:rsidRPr="00F83858">
        <w:rPr>
          <w:rFonts w:eastAsiaTheme="minorEastAsia"/>
          <w:lang w:val="zh-CN"/>
        </w:rPr>
        <w:t>月</w:t>
      </w:r>
      <w:r w:rsidRPr="00F83858">
        <w:rPr>
          <w:rFonts w:eastAsiaTheme="minorEastAsia"/>
          <w:lang w:val="zh-CN"/>
        </w:rPr>
        <w:t>9</w:t>
      </w:r>
      <w:r w:rsidRPr="00F83858">
        <w:rPr>
          <w:rFonts w:eastAsiaTheme="minorEastAsia"/>
          <w:lang w:val="zh-CN"/>
        </w:rPr>
        <w:t>日通过的大会关于加强和增进人权条约机构体系有效运作的第</w:t>
      </w:r>
      <w:r w:rsidRPr="00F83858">
        <w:rPr>
          <w:rFonts w:eastAsiaTheme="minorEastAsia"/>
          <w:lang w:val="zh-CN"/>
        </w:rPr>
        <w:t>68/268</w:t>
      </w:r>
      <w:r w:rsidRPr="00F83858">
        <w:rPr>
          <w:rFonts w:eastAsiaTheme="minorEastAsia"/>
          <w:lang w:val="zh-CN"/>
        </w:rPr>
        <w:t>号决议，这些工作方法将继续发展。</w:t>
      </w:r>
      <w:r w:rsidRPr="00F83858">
        <w:rPr>
          <w:rFonts w:eastAsiaTheme="minorEastAsia"/>
          <w:lang w:val="zh-CN"/>
        </w:rPr>
        <w:t>2024</w:t>
      </w:r>
      <w:r w:rsidRPr="00F83858">
        <w:rPr>
          <w:rFonts w:eastAsiaTheme="minorEastAsia"/>
          <w:lang w:val="zh-CN"/>
        </w:rPr>
        <w:t>年期间，委员会讨论了</w:t>
      </w:r>
      <w:r w:rsidRPr="00F83858">
        <w:rPr>
          <w:rFonts w:eastAsiaTheme="minorEastAsia"/>
          <w:lang w:val="zh-CN"/>
        </w:rPr>
        <w:t>2023</w:t>
      </w:r>
      <w:r w:rsidRPr="00F83858">
        <w:rPr>
          <w:rFonts w:eastAsiaTheme="minorEastAsia"/>
          <w:lang w:val="zh-CN"/>
        </w:rPr>
        <w:t>年和</w:t>
      </w:r>
      <w:r w:rsidRPr="00F83858">
        <w:rPr>
          <w:rFonts w:eastAsiaTheme="minorEastAsia"/>
          <w:lang w:val="zh-CN"/>
        </w:rPr>
        <w:t>2024</w:t>
      </w:r>
      <w:r w:rsidRPr="00F83858">
        <w:rPr>
          <w:rFonts w:eastAsiaTheme="minorEastAsia"/>
          <w:lang w:val="zh-CN"/>
        </w:rPr>
        <w:t>年举行的人权条约机构主席会议的成果，特别是与统一和调整所有条约机构工作方法有关的成果。委员会还讨论了优化委员会工作方法的模式，以期提高缔约国审议程序的效率和效力。在这方面，委员会将努力优先利用全体会议时间，因此</w:t>
      </w:r>
      <w:r w:rsidRPr="00F83858">
        <w:rPr>
          <w:rFonts w:eastAsiaTheme="minorEastAsia"/>
          <w:lang w:val="zh-CN"/>
        </w:rPr>
        <w:t>2025</w:t>
      </w:r>
      <w:r w:rsidRPr="00F83858">
        <w:rPr>
          <w:rFonts w:eastAsiaTheme="minorEastAsia"/>
          <w:lang w:val="zh-CN"/>
        </w:rPr>
        <w:t>年将在届会期间通过问题清单。</w:t>
      </w:r>
    </w:p>
    <w:p w14:paraId="727EE949" w14:textId="375349D9" w:rsidR="00AC2EF7" w:rsidRPr="00F83858" w:rsidRDefault="004D2136" w:rsidP="004D2136">
      <w:pPr>
        <w:pStyle w:val="H1GC"/>
      </w:pPr>
      <w:r>
        <w:rPr>
          <w:bCs/>
          <w:lang w:val="zh-CN"/>
        </w:rPr>
        <w:lastRenderedPageBreak/>
        <w:tab/>
      </w:r>
      <w:bookmarkStart w:id="175" w:name="_Toc194996295"/>
      <w:bookmarkStart w:id="176" w:name="_Toc194996369"/>
      <w:bookmarkStart w:id="177" w:name="_Toc194996443"/>
      <w:r w:rsidR="00AC2EF7" w:rsidRPr="00F83858">
        <w:rPr>
          <w:bCs/>
          <w:lang w:val="zh-CN"/>
        </w:rPr>
        <w:t>A.</w:t>
      </w:r>
      <w:r w:rsidR="00AC2EF7" w:rsidRPr="00F83858">
        <w:rPr>
          <w:lang w:val="zh-CN"/>
        </w:rPr>
        <w:tab/>
      </w:r>
      <w:r w:rsidR="00AC2EF7" w:rsidRPr="00F83858">
        <w:rPr>
          <w:lang w:val="zh-CN"/>
        </w:rPr>
        <w:t>待审议报告积压问题解决措施的影响</w:t>
      </w:r>
      <w:bookmarkStart w:id="178" w:name="_Toc419703765"/>
      <w:bookmarkStart w:id="179" w:name="_Toc470861809"/>
      <w:bookmarkStart w:id="180" w:name="_Toc504665028"/>
      <w:bookmarkStart w:id="181" w:name="_Toc532996338"/>
      <w:bookmarkStart w:id="182" w:name="_Toc536190855"/>
      <w:bookmarkStart w:id="183" w:name="_Toc536458140"/>
      <w:bookmarkStart w:id="184" w:name="_Toc31123781"/>
      <w:bookmarkStart w:id="185" w:name="_Toc63084536"/>
      <w:bookmarkStart w:id="186" w:name="_Toc81467325"/>
      <w:bookmarkStart w:id="187" w:name="_Toc96419360"/>
      <w:bookmarkStart w:id="188" w:name="_Toc127882974"/>
      <w:bookmarkStart w:id="189" w:name="_Toc143874830"/>
      <w:bookmarkStart w:id="190" w:name="_Toc144123912"/>
      <w:bookmarkStart w:id="191" w:name="_Toc158715823"/>
      <w:bookmarkStart w:id="192" w:name="_Toc172649327"/>
      <w:bookmarkStart w:id="193" w:name="_Toc172649426"/>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75"/>
      <w:bookmarkEnd w:id="176"/>
      <w:bookmarkEnd w:id="177"/>
    </w:p>
    <w:p w14:paraId="09C8853E" w14:textId="77777777" w:rsidR="00AC2EF7" w:rsidRPr="00F83858" w:rsidRDefault="00AC2EF7" w:rsidP="00AC2EF7">
      <w:pPr>
        <w:pStyle w:val="SingleTxtGC"/>
        <w:rPr>
          <w:rFonts w:eastAsiaTheme="minorEastAsia"/>
        </w:rPr>
      </w:pPr>
      <w:r w:rsidRPr="00F83858">
        <w:rPr>
          <w:rFonts w:eastAsiaTheme="minorEastAsia"/>
          <w:lang w:val="zh-CN"/>
        </w:rPr>
        <w:t>15.</w:t>
      </w:r>
      <w:r w:rsidRPr="00F83858">
        <w:rPr>
          <w:rFonts w:eastAsiaTheme="minorEastAsia"/>
          <w:lang w:val="zh-CN"/>
        </w:rPr>
        <w:tab/>
      </w:r>
      <w:r w:rsidRPr="00F83858">
        <w:rPr>
          <w:rFonts w:eastAsiaTheme="minorEastAsia"/>
          <w:lang w:val="zh-CN"/>
        </w:rPr>
        <w:t>据</w:t>
      </w:r>
      <w:r w:rsidRPr="00F83858">
        <w:rPr>
          <w:rFonts w:eastAsiaTheme="minorEastAsia"/>
          <w:lang w:val="zh-CN"/>
        </w:rPr>
        <w:t>2015</w:t>
      </w:r>
      <w:r w:rsidRPr="00F83858">
        <w:rPr>
          <w:rFonts w:eastAsiaTheme="minorEastAsia"/>
          <w:lang w:val="zh-CN"/>
        </w:rPr>
        <w:t>年报告的情况，委员会在</w:t>
      </w:r>
      <w:r w:rsidRPr="00F83858">
        <w:rPr>
          <w:rFonts w:eastAsiaTheme="minorEastAsia"/>
          <w:lang w:val="zh-CN"/>
        </w:rPr>
        <w:t>2013</w:t>
      </w:r>
      <w:r w:rsidRPr="00F83858">
        <w:rPr>
          <w:rFonts w:eastAsiaTheme="minorEastAsia"/>
          <w:lang w:val="zh-CN"/>
        </w:rPr>
        <w:t>年和</w:t>
      </w:r>
      <w:r w:rsidRPr="00F83858">
        <w:rPr>
          <w:rFonts w:eastAsiaTheme="minorEastAsia"/>
          <w:lang w:val="zh-CN"/>
        </w:rPr>
        <w:t>2014</w:t>
      </w:r>
      <w:r w:rsidRPr="00F83858">
        <w:rPr>
          <w:rFonts w:eastAsiaTheme="minorEastAsia"/>
          <w:lang w:val="zh-CN"/>
        </w:rPr>
        <w:t>年获得了额外会议时间并采取了措施，因此积压持续减少。然而，委员会将再次需要额外会议时间以完成赋予它的任务。</w:t>
      </w:r>
      <w:r w:rsidRPr="00F83858">
        <w:rPr>
          <w:rFonts w:eastAsiaTheme="minorEastAsia"/>
          <w:lang w:val="zh-CN"/>
        </w:rPr>
        <w:t>2024</w:t>
      </w:r>
      <w:r w:rsidRPr="00F83858">
        <w:rPr>
          <w:rFonts w:eastAsiaTheme="minorEastAsia"/>
          <w:lang w:val="zh-CN"/>
        </w:rPr>
        <w:t>年期间，委员会审议了</w:t>
      </w:r>
      <w:r w:rsidRPr="00F83858">
        <w:rPr>
          <w:rFonts w:eastAsiaTheme="minorEastAsia"/>
          <w:lang w:val="zh-CN"/>
        </w:rPr>
        <w:t>13</w:t>
      </w:r>
      <w:r w:rsidRPr="00F83858">
        <w:rPr>
          <w:rFonts w:eastAsiaTheme="minorEastAsia"/>
          <w:lang w:val="zh-CN"/>
        </w:rPr>
        <w:t>份缔约国报告。</w:t>
      </w:r>
    </w:p>
    <w:p w14:paraId="6CAC4867" w14:textId="77777777" w:rsidR="00AC2EF7" w:rsidRPr="00F83858" w:rsidRDefault="00AC2EF7" w:rsidP="00AC2EF7">
      <w:pPr>
        <w:pStyle w:val="SingleTxtGC"/>
        <w:rPr>
          <w:rFonts w:eastAsiaTheme="minorEastAsia"/>
        </w:rPr>
      </w:pPr>
      <w:r w:rsidRPr="00F83858">
        <w:rPr>
          <w:rFonts w:eastAsiaTheme="minorEastAsia"/>
          <w:lang w:val="zh-CN"/>
        </w:rPr>
        <w:t>16.</w:t>
      </w:r>
      <w:r w:rsidRPr="00F83858">
        <w:rPr>
          <w:rFonts w:eastAsiaTheme="minorEastAsia"/>
          <w:lang w:val="zh-CN"/>
        </w:rPr>
        <w:tab/>
      </w:r>
      <w:r w:rsidRPr="00F83858">
        <w:rPr>
          <w:rFonts w:eastAsiaTheme="minorEastAsia"/>
          <w:lang w:val="zh-CN"/>
        </w:rPr>
        <w:t>本报告通过之时，有</w:t>
      </w:r>
      <w:r w:rsidRPr="00F83858">
        <w:rPr>
          <w:rFonts w:eastAsiaTheme="minorEastAsia"/>
          <w:lang w:val="zh-CN"/>
        </w:rPr>
        <w:t>33</w:t>
      </w:r>
      <w:r w:rsidRPr="00F83858">
        <w:rPr>
          <w:rFonts w:eastAsiaTheme="minorEastAsia"/>
          <w:lang w:val="zh-CN"/>
        </w:rPr>
        <w:t>份报告待委员会审议。委员会无法准确预测每年将提交的报告的数量和由此可能产生的积压。</w:t>
      </w:r>
    </w:p>
    <w:p w14:paraId="2862900E" w14:textId="77777777" w:rsidR="00AC2EF7" w:rsidRPr="00F83858" w:rsidRDefault="00AC2EF7" w:rsidP="00AC2EF7">
      <w:pPr>
        <w:pStyle w:val="SingleTxtGC"/>
        <w:rPr>
          <w:rFonts w:eastAsia="楷体"/>
          <w:iCs/>
        </w:rPr>
      </w:pPr>
      <w:r w:rsidRPr="00F83858">
        <w:rPr>
          <w:rFonts w:eastAsiaTheme="minorEastAsia"/>
          <w:lang w:val="zh-CN"/>
        </w:rPr>
        <w:t>17.</w:t>
      </w:r>
      <w:r w:rsidRPr="00F83858">
        <w:rPr>
          <w:rFonts w:eastAsiaTheme="minorEastAsia"/>
          <w:lang w:val="zh-CN"/>
        </w:rPr>
        <w:tab/>
      </w:r>
      <w:r w:rsidRPr="00F83858">
        <w:rPr>
          <w:rFonts w:eastAsiaTheme="minorEastAsia"/>
          <w:lang w:val="zh-CN"/>
        </w:rPr>
        <w:t>因此，委员会非常期待在获得所需资源后尽快实行八年可预测审议周期并普及简化报告程序。委员会需要更多会议时间，例如举行第三届年度会议，并需要相应的资源。</w:t>
      </w:r>
    </w:p>
    <w:p w14:paraId="683D2DA5" w14:textId="73A5B455" w:rsidR="00AC2EF7" w:rsidRPr="00F83858" w:rsidRDefault="006E6B9A" w:rsidP="006E6B9A">
      <w:pPr>
        <w:pStyle w:val="H1GC"/>
      </w:pPr>
      <w:r>
        <w:rPr>
          <w:lang w:val="zh-CN"/>
        </w:rPr>
        <w:tab/>
      </w:r>
      <w:bookmarkStart w:id="194" w:name="_Toc194996296"/>
      <w:bookmarkStart w:id="195" w:name="_Toc194996370"/>
      <w:bookmarkStart w:id="196" w:name="_Toc194996444"/>
      <w:r w:rsidR="00AC2EF7" w:rsidRPr="00F83858">
        <w:rPr>
          <w:lang w:val="zh-CN"/>
        </w:rPr>
        <w:t>B.</w:t>
      </w:r>
      <w:r w:rsidR="00AC2EF7" w:rsidRPr="00F83858">
        <w:rPr>
          <w:lang w:val="zh-CN"/>
        </w:rPr>
        <w:tab/>
      </w:r>
      <w:r w:rsidR="00AC2EF7" w:rsidRPr="00F83858">
        <w:rPr>
          <w:lang w:val="zh-CN"/>
        </w:rPr>
        <w:t>提交报告的一般准则和简化报告程序</w:t>
      </w:r>
      <w:r w:rsidR="00AC2EF7" w:rsidRPr="00F83858">
        <w:rPr>
          <w:lang w:val="zh-CN"/>
        </w:rPr>
        <w:t>(</w:t>
      </w:r>
      <w:r w:rsidR="00AC2EF7" w:rsidRPr="00F83858">
        <w:rPr>
          <w:lang w:val="zh-CN"/>
        </w:rPr>
        <w:t>试点阶段</w:t>
      </w:r>
      <w:r w:rsidR="00AC2EF7" w:rsidRPr="00F83858">
        <w:rPr>
          <w:lang w:val="zh-CN"/>
        </w:rPr>
        <w:t>)</w:t>
      </w:r>
      <w:bookmarkStart w:id="197" w:name="_Toc321313401"/>
      <w:bookmarkStart w:id="198" w:name="_Toc419703766"/>
      <w:bookmarkStart w:id="199" w:name="_Toc470861810"/>
      <w:bookmarkStart w:id="200" w:name="_Toc504665029"/>
      <w:bookmarkStart w:id="201" w:name="_Toc532996339"/>
      <w:bookmarkStart w:id="202" w:name="_Toc536190856"/>
      <w:bookmarkStart w:id="203" w:name="_Toc536458141"/>
      <w:bookmarkStart w:id="204" w:name="_Toc31123782"/>
      <w:bookmarkStart w:id="205" w:name="_Toc63084537"/>
      <w:bookmarkStart w:id="206" w:name="_Toc81467326"/>
      <w:bookmarkStart w:id="207" w:name="_Toc96419361"/>
      <w:bookmarkStart w:id="208" w:name="_Toc127882975"/>
      <w:bookmarkStart w:id="209" w:name="_Toc143874831"/>
      <w:bookmarkStart w:id="210" w:name="_Toc144123913"/>
      <w:bookmarkStart w:id="211" w:name="_Toc158715824"/>
      <w:bookmarkStart w:id="212" w:name="_Toc172649328"/>
      <w:bookmarkStart w:id="213" w:name="_Toc172649427"/>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194"/>
      <w:bookmarkEnd w:id="195"/>
      <w:bookmarkEnd w:id="196"/>
    </w:p>
    <w:p w14:paraId="0E0CF480" w14:textId="77777777" w:rsidR="00AC2EF7" w:rsidRPr="00F83858" w:rsidRDefault="00AC2EF7" w:rsidP="00AC2EF7">
      <w:pPr>
        <w:pStyle w:val="SingleTxtGC"/>
        <w:rPr>
          <w:rFonts w:eastAsiaTheme="minorEastAsia"/>
        </w:rPr>
      </w:pPr>
      <w:r w:rsidRPr="00F83858">
        <w:rPr>
          <w:rFonts w:eastAsiaTheme="minorEastAsia"/>
          <w:lang w:val="zh-CN"/>
        </w:rPr>
        <w:t>18.</w:t>
      </w:r>
      <w:r w:rsidRPr="00F83858">
        <w:rPr>
          <w:rFonts w:eastAsiaTheme="minorEastAsia"/>
          <w:lang w:val="zh-CN"/>
        </w:rPr>
        <w:tab/>
      </w:r>
      <w:r w:rsidRPr="00F83858">
        <w:rPr>
          <w:rFonts w:eastAsiaTheme="minorEastAsia"/>
          <w:lang w:val="zh-CN"/>
        </w:rPr>
        <w:t>委员会高度重视以适当方式对报告进程和与每一缔约国的代表的建设性对话作出安排，以确保以有条不紊和有参考性的方式处理《公约》执行方面的主要关切。为此，委员会于</w:t>
      </w:r>
      <w:r w:rsidRPr="00F83858">
        <w:rPr>
          <w:rFonts w:eastAsiaTheme="minorEastAsia"/>
          <w:lang w:val="zh-CN"/>
        </w:rPr>
        <w:t>2008</w:t>
      </w:r>
      <w:r w:rsidRPr="00F83858">
        <w:rPr>
          <w:rFonts w:eastAsiaTheme="minorEastAsia"/>
          <w:lang w:val="zh-CN"/>
        </w:rPr>
        <w:t>年通过了关于缔约国根据《公约》第十六和第十七条提交条约专要文件的报告准则修订版，</w:t>
      </w:r>
      <w:r w:rsidRPr="00F83858">
        <w:rPr>
          <w:rStyle w:val="a7"/>
        </w:rPr>
        <w:footnoteReference w:id="4"/>
      </w:r>
      <w:r w:rsidRPr="00F83858">
        <w:rPr>
          <w:rFonts w:eastAsiaTheme="minorEastAsia"/>
          <w:lang w:val="zh-CN"/>
        </w:rPr>
        <w:t xml:space="preserve"> </w:t>
      </w:r>
      <w:r w:rsidRPr="00F83858">
        <w:rPr>
          <w:rFonts w:eastAsiaTheme="minorEastAsia"/>
          <w:lang w:val="zh-CN"/>
        </w:rPr>
        <w:t>目的是协助缔约国提交报告并提高整个监测系统的有效性，为此特别强调，缔约国需要报告为尊重、保护和实现《公约》所载权利而采取的措施所产生的影响。</w:t>
      </w:r>
    </w:p>
    <w:p w14:paraId="220C9902" w14:textId="77777777" w:rsidR="00AC2EF7" w:rsidRPr="00F83858" w:rsidRDefault="00AC2EF7" w:rsidP="00AC2EF7">
      <w:pPr>
        <w:pStyle w:val="SingleTxtGC"/>
        <w:rPr>
          <w:rFonts w:eastAsiaTheme="minorEastAsia"/>
        </w:rPr>
      </w:pPr>
      <w:bookmarkStart w:id="214" w:name="_Ref158716696"/>
      <w:r w:rsidRPr="00F83858">
        <w:rPr>
          <w:rFonts w:eastAsiaTheme="minorEastAsia"/>
          <w:lang w:val="zh-CN"/>
        </w:rPr>
        <w:t>19.</w:t>
      </w:r>
      <w:r w:rsidRPr="00F83858">
        <w:rPr>
          <w:rFonts w:eastAsiaTheme="minorEastAsia"/>
          <w:lang w:val="zh-CN"/>
        </w:rPr>
        <w:tab/>
        <w:t>2015</w:t>
      </w:r>
      <w:r w:rsidRPr="00F83858">
        <w:rPr>
          <w:rFonts w:eastAsiaTheme="minorEastAsia"/>
          <w:lang w:val="zh-CN"/>
        </w:rPr>
        <w:t>年，委员会决定以试点形式向缔约国提供简化报告程序，因为大会第</w:t>
      </w:r>
      <w:r w:rsidRPr="00F83858">
        <w:rPr>
          <w:rFonts w:eastAsiaTheme="minorEastAsia"/>
          <w:lang w:val="zh-CN"/>
        </w:rPr>
        <w:t>68/268</w:t>
      </w:r>
      <w:r w:rsidRPr="00F83858">
        <w:rPr>
          <w:rFonts w:eastAsiaTheme="minorEastAsia"/>
          <w:lang w:val="zh-CN"/>
        </w:rPr>
        <w:t>号决议鼓励缔约国考虑采用简化报告程序，以便利各国编写报告和就履行条约义务进行互动对话。委员会第六十三届会议审议了首批根据简化程序提交的报告。委员会决定在报告前问题清单所列问题的基础上进行对话，着眼于突出对话的重点。</w:t>
      </w:r>
      <w:bookmarkEnd w:id="214"/>
    </w:p>
    <w:p w14:paraId="5856B8A4" w14:textId="77777777" w:rsidR="00AC2EF7" w:rsidRPr="00F83858" w:rsidRDefault="00AC2EF7" w:rsidP="00AC2EF7">
      <w:pPr>
        <w:pStyle w:val="SingleTxtGC"/>
        <w:rPr>
          <w:rFonts w:eastAsiaTheme="minorEastAsia"/>
        </w:rPr>
      </w:pPr>
      <w:r w:rsidRPr="00F83858">
        <w:rPr>
          <w:rFonts w:eastAsiaTheme="minorEastAsia"/>
          <w:lang w:val="zh-CN"/>
        </w:rPr>
        <w:t>20.</w:t>
      </w:r>
      <w:r w:rsidRPr="00F83858">
        <w:rPr>
          <w:rFonts w:eastAsiaTheme="minorEastAsia"/>
          <w:lang w:val="zh-CN"/>
        </w:rPr>
        <w:tab/>
      </w:r>
      <w:r w:rsidRPr="00F83858">
        <w:rPr>
          <w:rFonts w:eastAsiaTheme="minorEastAsia"/>
          <w:lang w:val="zh-CN"/>
        </w:rPr>
        <w:t>各国对第六十三届会议期间的第一批建设性对话作出了正面反馈，因此委员会决定延长试点活动。</w:t>
      </w:r>
      <w:r w:rsidRPr="00F83858">
        <w:rPr>
          <w:rFonts w:eastAsiaTheme="minorEastAsia"/>
          <w:lang w:val="zh-CN"/>
        </w:rPr>
        <w:t>2018</w:t>
      </w:r>
      <w:r w:rsidRPr="00F83858">
        <w:rPr>
          <w:rFonts w:eastAsiaTheme="minorEastAsia"/>
          <w:lang w:val="zh-CN"/>
        </w:rPr>
        <w:t>年，委员会请</w:t>
      </w:r>
      <w:r w:rsidRPr="00F83858">
        <w:rPr>
          <w:rFonts w:eastAsiaTheme="minorEastAsia"/>
          <w:lang w:val="zh-CN"/>
        </w:rPr>
        <w:t>13</w:t>
      </w:r>
      <w:r w:rsidRPr="00F83858">
        <w:rPr>
          <w:rFonts w:eastAsiaTheme="minorEastAsia"/>
          <w:lang w:val="zh-CN"/>
        </w:rPr>
        <w:t>个缔约国使用简化程序。试点阶段提交的最后一批报告尚待提交和</w:t>
      </w:r>
      <w:r w:rsidRPr="00F83858">
        <w:rPr>
          <w:rFonts w:eastAsiaTheme="minorEastAsia"/>
          <w:lang w:val="zh-CN"/>
        </w:rPr>
        <w:t>/</w:t>
      </w:r>
      <w:r w:rsidRPr="00F83858">
        <w:rPr>
          <w:rFonts w:eastAsiaTheme="minorEastAsia"/>
          <w:lang w:val="zh-CN"/>
        </w:rPr>
        <w:t>或委员会审议。委员会在试点工作中不再通过报告前问题清单，并期待加强条约机构的进程的成果。</w:t>
      </w:r>
    </w:p>
    <w:p w14:paraId="11F66065" w14:textId="184D66C2" w:rsidR="00AC2EF7" w:rsidRPr="00F83858" w:rsidRDefault="006E6B9A" w:rsidP="006E6B9A">
      <w:pPr>
        <w:pStyle w:val="H1GC"/>
      </w:pPr>
      <w:r>
        <w:rPr>
          <w:lang w:val="zh-CN"/>
        </w:rPr>
        <w:tab/>
      </w:r>
      <w:bookmarkStart w:id="215" w:name="_Toc194996297"/>
      <w:bookmarkStart w:id="216" w:name="_Toc194996371"/>
      <w:bookmarkStart w:id="217" w:name="_Toc194996445"/>
      <w:r w:rsidR="00AC2EF7" w:rsidRPr="00F83858">
        <w:rPr>
          <w:lang w:val="zh-CN"/>
        </w:rPr>
        <w:t>C.</w:t>
      </w:r>
      <w:r w:rsidR="00AC2EF7" w:rsidRPr="00F83858">
        <w:rPr>
          <w:lang w:val="zh-CN"/>
        </w:rPr>
        <w:tab/>
      </w:r>
      <w:r w:rsidR="00AC2EF7" w:rsidRPr="00F83858">
        <w:rPr>
          <w:lang w:val="zh-CN"/>
        </w:rPr>
        <w:t>可预测的审议周期和简化报告程序的推迟</w:t>
      </w:r>
      <w:bookmarkStart w:id="218" w:name="_Toc63084538"/>
      <w:bookmarkStart w:id="219" w:name="_Toc81467327"/>
      <w:bookmarkStart w:id="220" w:name="_Toc96419362"/>
      <w:bookmarkStart w:id="221" w:name="_Toc127882976"/>
      <w:bookmarkStart w:id="222" w:name="_Toc143874832"/>
      <w:bookmarkStart w:id="223" w:name="_Toc144123914"/>
      <w:bookmarkStart w:id="224" w:name="_Toc158715825"/>
      <w:bookmarkStart w:id="225" w:name="_Toc172649329"/>
      <w:bookmarkStart w:id="226" w:name="_Toc172649428"/>
      <w:bookmarkStart w:id="227" w:name="_Hlk109893277"/>
      <w:bookmarkEnd w:id="218"/>
      <w:bookmarkEnd w:id="219"/>
      <w:bookmarkEnd w:id="220"/>
      <w:bookmarkEnd w:id="221"/>
      <w:bookmarkEnd w:id="222"/>
      <w:bookmarkEnd w:id="223"/>
      <w:bookmarkEnd w:id="224"/>
      <w:bookmarkEnd w:id="225"/>
      <w:bookmarkEnd w:id="226"/>
      <w:bookmarkEnd w:id="215"/>
      <w:bookmarkEnd w:id="216"/>
      <w:bookmarkEnd w:id="217"/>
    </w:p>
    <w:p w14:paraId="33DCBCFD" w14:textId="77777777" w:rsidR="00AC2EF7" w:rsidRPr="00F83858" w:rsidRDefault="00AC2EF7" w:rsidP="00AC2EF7">
      <w:pPr>
        <w:pStyle w:val="SingleTxtGC"/>
        <w:rPr>
          <w:rFonts w:eastAsiaTheme="minorEastAsia"/>
        </w:rPr>
      </w:pPr>
      <w:bookmarkStart w:id="228" w:name="_Ref158716258"/>
      <w:r w:rsidRPr="00F83858">
        <w:rPr>
          <w:rFonts w:eastAsiaTheme="minorEastAsia"/>
          <w:lang w:val="zh-CN"/>
        </w:rPr>
        <w:t>21.</w:t>
      </w:r>
      <w:r w:rsidRPr="00F83858">
        <w:rPr>
          <w:rFonts w:eastAsiaTheme="minorEastAsia"/>
          <w:lang w:val="zh-CN"/>
        </w:rPr>
        <w:tab/>
      </w:r>
      <w:r w:rsidRPr="00F83858">
        <w:rPr>
          <w:rFonts w:eastAsiaTheme="minorEastAsia"/>
          <w:lang w:val="zh-CN"/>
        </w:rPr>
        <w:t>委员会在第六十七届会议上决定对缔约国报告的审议工作实行八年可预测审议周期，并决定普及采用简化报告程序。在同一届会议上，委员会决定在第六十八届会议上讨论为此应采取何种模式。实行八年可预测审议周期和普及使用简化报告程序将需要额外资源</w:t>
      </w:r>
      <w:r w:rsidRPr="00F83858">
        <w:rPr>
          <w:rFonts w:eastAsiaTheme="minorEastAsia"/>
          <w:lang w:val="zh-CN"/>
        </w:rPr>
        <w:t>(</w:t>
      </w:r>
      <w:r w:rsidRPr="00F83858">
        <w:rPr>
          <w:rFonts w:eastAsiaTheme="minorEastAsia"/>
          <w:lang w:val="zh-CN"/>
        </w:rPr>
        <w:t>在实际工作中，为此将需要召开第三届年度会议</w:t>
      </w:r>
      <w:r w:rsidRPr="00F83858">
        <w:rPr>
          <w:rFonts w:eastAsiaTheme="minorEastAsia"/>
          <w:lang w:val="zh-CN"/>
        </w:rPr>
        <w:t>)</w:t>
      </w:r>
      <w:r w:rsidRPr="00F83858">
        <w:rPr>
          <w:rFonts w:eastAsiaTheme="minorEastAsia"/>
          <w:lang w:val="zh-CN"/>
        </w:rPr>
        <w:t>。</w:t>
      </w:r>
      <w:bookmarkEnd w:id="228"/>
    </w:p>
    <w:p w14:paraId="364AF586" w14:textId="77777777" w:rsidR="00AC2EF7" w:rsidRPr="00F83858" w:rsidRDefault="00AC2EF7" w:rsidP="00AC2EF7">
      <w:pPr>
        <w:pStyle w:val="SingleTxtGC"/>
        <w:rPr>
          <w:rFonts w:eastAsiaTheme="minorEastAsia"/>
        </w:rPr>
      </w:pPr>
      <w:r w:rsidRPr="00F83858">
        <w:rPr>
          <w:rFonts w:eastAsiaTheme="minorEastAsia"/>
          <w:lang w:val="zh-CN"/>
        </w:rPr>
        <w:t>22.</w:t>
      </w:r>
      <w:r w:rsidRPr="00F83858">
        <w:rPr>
          <w:rFonts w:eastAsiaTheme="minorEastAsia"/>
          <w:lang w:val="zh-CN"/>
        </w:rPr>
        <w:tab/>
      </w:r>
      <w:r w:rsidRPr="00F83858">
        <w:rPr>
          <w:rFonts w:eastAsiaTheme="minorEastAsia"/>
          <w:lang w:val="zh-CN"/>
        </w:rPr>
        <w:t>委员会在第六十八届会议上决定，在现有资源允许的情况下，自</w:t>
      </w:r>
      <w:r w:rsidRPr="00F83858">
        <w:rPr>
          <w:rFonts w:eastAsiaTheme="minorEastAsia"/>
          <w:lang w:val="zh-CN"/>
        </w:rPr>
        <w:t>2022</w:t>
      </w:r>
      <w:r w:rsidRPr="00F83858">
        <w:rPr>
          <w:rFonts w:eastAsiaTheme="minorEastAsia"/>
          <w:lang w:val="zh-CN"/>
        </w:rPr>
        <w:t>年起实行可预测审议周期，并决定向所有缔约国提供简化报告程序，各国可自愿选择不予采用。作出上述决定之后，委员会期待以可预测的方式与所有缔约国互动，与此同时减轻报告负担并为与所有利益攸关方的互动提供便利。委员会认为，这也将有助于提升享有经济、社会及文化权利的水平。</w:t>
      </w:r>
    </w:p>
    <w:p w14:paraId="74B9F7AF" w14:textId="77777777" w:rsidR="00AC2EF7" w:rsidRPr="00F83858" w:rsidRDefault="00AC2EF7" w:rsidP="00AC2EF7">
      <w:pPr>
        <w:pStyle w:val="SingleTxtGC"/>
        <w:rPr>
          <w:rFonts w:eastAsiaTheme="minorEastAsia"/>
        </w:rPr>
      </w:pPr>
      <w:r w:rsidRPr="00F83858">
        <w:rPr>
          <w:rFonts w:eastAsiaTheme="minorEastAsia"/>
          <w:lang w:val="zh-CN"/>
        </w:rPr>
        <w:lastRenderedPageBreak/>
        <w:t>23.</w:t>
      </w:r>
      <w:r w:rsidRPr="00F83858">
        <w:rPr>
          <w:rFonts w:eastAsiaTheme="minorEastAsia"/>
          <w:lang w:val="zh-CN"/>
        </w:rPr>
        <w:tab/>
      </w:r>
      <w:r w:rsidRPr="00F83858">
        <w:rPr>
          <w:rFonts w:eastAsiaTheme="minorEastAsia"/>
          <w:lang w:val="zh-CN"/>
        </w:rPr>
        <w:t>委员会随后请秘书处将上述决定通知缔约国，并汇编选择不采用简化报告程序的缔约国的信息。然而目前正在实行所有条约机构均采用可预测审议周期，但在加强条约机构的进程中着手实行的最佳方式尚待各国讨论，同时还需考虑到实行所需的资源。</w:t>
      </w:r>
    </w:p>
    <w:p w14:paraId="1D5FE4E5" w14:textId="77777777" w:rsidR="00AC2EF7" w:rsidRPr="00F83858" w:rsidRDefault="00AC2EF7" w:rsidP="00AC2EF7">
      <w:pPr>
        <w:pStyle w:val="SingleTxtGC"/>
        <w:rPr>
          <w:rFonts w:eastAsiaTheme="minorEastAsia"/>
        </w:rPr>
      </w:pPr>
      <w:bookmarkStart w:id="229" w:name="_Ref158716391"/>
      <w:r w:rsidRPr="00F83858">
        <w:rPr>
          <w:rFonts w:eastAsiaTheme="minorEastAsia"/>
          <w:lang w:val="zh-CN"/>
        </w:rPr>
        <w:t>24.</w:t>
      </w:r>
      <w:r w:rsidRPr="00F83858">
        <w:rPr>
          <w:rFonts w:eastAsiaTheme="minorEastAsia"/>
          <w:lang w:val="zh-CN"/>
        </w:rPr>
        <w:tab/>
      </w:r>
      <w:r w:rsidRPr="00F83858">
        <w:rPr>
          <w:rFonts w:eastAsiaTheme="minorEastAsia"/>
          <w:lang w:val="zh-CN"/>
        </w:rPr>
        <w:t>在第七十四届会议期间，委员会在</w:t>
      </w:r>
      <w:r w:rsidRPr="00F83858">
        <w:rPr>
          <w:rFonts w:eastAsiaTheme="minorEastAsia"/>
          <w:lang w:val="zh-CN"/>
        </w:rPr>
        <w:t>2023</w:t>
      </w:r>
      <w:r w:rsidRPr="00F83858">
        <w:rPr>
          <w:rFonts w:eastAsiaTheme="minorEastAsia"/>
          <w:lang w:val="zh-CN"/>
        </w:rPr>
        <w:t>年</w:t>
      </w:r>
      <w:r w:rsidRPr="00F83858">
        <w:rPr>
          <w:rFonts w:eastAsiaTheme="minorEastAsia"/>
          <w:lang w:val="zh-CN"/>
        </w:rPr>
        <w:t>10</w:t>
      </w:r>
      <w:r w:rsidRPr="00F83858">
        <w:rPr>
          <w:rFonts w:eastAsiaTheme="minorEastAsia"/>
          <w:lang w:val="zh-CN"/>
        </w:rPr>
        <w:t>月</w:t>
      </w:r>
      <w:r w:rsidRPr="00F83858">
        <w:rPr>
          <w:rFonts w:eastAsiaTheme="minorEastAsia"/>
          <w:lang w:val="zh-CN"/>
        </w:rPr>
        <w:t>10</w:t>
      </w:r>
      <w:r w:rsidRPr="00F83858">
        <w:rPr>
          <w:rFonts w:eastAsiaTheme="minorEastAsia"/>
          <w:lang w:val="zh-CN"/>
        </w:rPr>
        <w:t>日与各国举行的会议上概述了条约机构报告程序的后续步骤。委员会强调，各国应继续按照标准程序提交报告，直至在加强条约机构的背景下作出决定或委员会以其他方式获得了额外资源。委员会随后通知参加试点工作的缔约国，试点程序暂时中止。这些缔约国的报告截止日期已视需要作了调整。</w:t>
      </w:r>
      <w:bookmarkEnd w:id="229"/>
    </w:p>
    <w:p w14:paraId="02DCE376" w14:textId="77777777" w:rsidR="00AC2EF7" w:rsidRPr="00F83858" w:rsidRDefault="00AC2EF7" w:rsidP="00AC2EF7">
      <w:pPr>
        <w:pStyle w:val="SingleTxtGC"/>
        <w:rPr>
          <w:rFonts w:eastAsiaTheme="minorEastAsia"/>
        </w:rPr>
      </w:pPr>
      <w:r w:rsidRPr="00F83858">
        <w:rPr>
          <w:rFonts w:eastAsiaTheme="minorEastAsia"/>
          <w:lang w:val="zh-CN"/>
        </w:rPr>
        <w:t>25.</w:t>
      </w:r>
      <w:r w:rsidRPr="00F83858">
        <w:rPr>
          <w:rFonts w:eastAsiaTheme="minorEastAsia"/>
          <w:lang w:val="zh-CN"/>
        </w:rPr>
        <w:tab/>
      </w:r>
      <w:r w:rsidRPr="00F83858">
        <w:rPr>
          <w:rFonts w:eastAsiaTheme="minorEastAsia"/>
          <w:lang w:val="zh-CN"/>
        </w:rPr>
        <w:t>委员会已制定了自己的工作方法，用于编写报告前问题清单，也就是简化报告程序之下的国家报告程序，包括制定了灵活规则，以便处理新问题。这些规则已与人权事务委员会的规则进行了统一，并将成为各条约机构为统一各自的工作方法开展进一步工作的依据。</w:t>
      </w:r>
    </w:p>
    <w:p w14:paraId="6F0ED72B" w14:textId="77777777" w:rsidR="00AC2EF7" w:rsidRPr="00F83858" w:rsidRDefault="00AC2EF7" w:rsidP="00AC2EF7">
      <w:pPr>
        <w:pStyle w:val="SingleTxtGC"/>
        <w:rPr>
          <w:rFonts w:eastAsiaTheme="minorEastAsia"/>
        </w:rPr>
      </w:pPr>
      <w:bookmarkStart w:id="230" w:name="_Ref158716275"/>
      <w:r w:rsidRPr="00F83858">
        <w:rPr>
          <w:rFonts w:eastAsiaTheme="minorEastAsia"/>
          <w:lang w:val="zh-CN"/>
        </w:rPr>
        <w:t>26.</w:t>
      </w:r>
      <w:r w:rsidRPr="00F83858">
        <w:rPr>
          <w:rFonts w:eastAsiaTheme="minorEastAsia"/>
          <w:lang w:val="zh-CN"/>
        </w:rPr>
        <w:tab/>
      </w:r>
      <w:r w:rsidRPr="00F83858">
        <w:rPr>
          <w:rFonts w:eastAsiaTheme="minorEastAsia"/>
          <w:lang w:val="zh-CN"/>
        </w:rPr>
        <w:t>进一步的发展将取决于大会对人权条约机构主席关于人权条约机构主席第三十六次年度会议的报告</w:t>
      </w:r>
      <w:r w:rsidRPr="00F83858">
        <w:rPr>
          <w:rStyle w:val="a7"/>
        </w:rPr>
        <w:footnoteReference w:id="5"/>
      </w:r>
      <w:r w:rsidRPr="00F83858">
        <w:rPr>
          <w:rStyle w:val="SingleTxtGCChar"/>
        </w:rPr>
        <w:t xml:space="preserve"> </w:t>
      </w:r>
      <w:r w:rsidRPr="00F83858">
        <w:rPr>
          <w:rFonts w:eastAsiaTheme="minorEastAsia"/>
          <w:lang w:val="zh-CN"/>
        </w:rPr>
        <w:t>所作回应以及关于委员会未来供资的建议，包括委员会是否需要更多会议时间，特别是是否需要举行第三次整届年度会议以及秘书处需要的相应资源。这也将提高秘书处处理个人来文的能力。</w:t>
      </w:r>
      <w:bookmarkEnd w:id="230"/>
    </w:p>
    <w:bookmarkEnd w:id="227"/>
    <w:p w14:paraId="27617A65" w14:textId="4A27FC59" w:rsidR="00AC2EF7" w:rsidRPr="00F83858" w:rsidRDefault="006E6B9A" w:rsidP="006E6B9A">
      <w:pPr>
        <w:pStyle w:val="H1GC"/>
      </w:pPr>
      <w:r>
        <w:rPr>
          <w:bCs/>
          <w:lang w:val="zh-CN"/>
        </w:rPr>
        <w:tab/>
      </w:r>
      <w:bookmarkStart w:id="231" w:name="_Toc194996298"/>
      <w:bookmarkStart w:id="232" w:name="_Toc194996372"/>
      <w:bookmarkStart w:id="233" w:name="_Toc194996446"/>
      <w:r w:rsidR="00AC2EF7" w:rsidRPr="00F83858">
        <w:rPr>
          <w:bCs/>
          <w:lang w:val="zh-CN"/>
        </w:rPr>
        <w:t>D.</w:t>
      </w:r>
      <w:r w:rsidR="00AC2EF7" w:rsidRPr="00F83858">
        <w:rPr>
          <w:lang w:val="zh-CN"/>
        </w:rPr>
        <w:tab/>
      </w:r>
      <w:r w:rsidR="00AC2EF7" w:rsidRPr="00F83858">
        <w:rPr>
          <w:lang w:val="zh-CN"/>
        </w:rPr>
        <w:t>审议缔约国报告</w:t>
      </w:r>
      <w:bookmarkStart w:id="234" w:name="_Toc321313402"/>
      <w:bookmarkStart w:id="235" w:name="_Toc419703767"/>
      <w:bookmarkStart w:id="236" w:name="_Toc470861811"/>
      <w:bookmarkStart w:id="237" w:name="_Toc504665030"/>
      <w:bookmarkStart w:id="238" w:name="_Toc532996340"/>
      <w:bookmarkStart w:id="239" w:name="_Toc536190857"/>
      <w:bookmarkStart w:id="240" w:name="_Toc536458142"/>
      <w:bookmarkStart w:id="241" w:name="_Toc31123783"/>
      <w:bookmarkStart w:id="242" w:name="_Toc63084539"/>
      <w:bookmarkStart w:id="243" w:name="_Toc81467328"/>
      <w:bookmarkStart w:id="244" w:name="_Toc96419363"/>
      <w:bookmarkStart w:id="245" w:name="_Toc127882977"/>
      <w:bookmarkStart w:id="246" w:name="_Toc143874833"/>
      <w:bookmarkStart w:id="247" w:name="_Toc144123915"/>
      <w:bookmarkStart w:id="248" w:name="_Toc158715826"/>
      <w:bookmarkStart w:id="249" w:name="_Toc172649330"/>
      <w:bookmarkStart w:id="250" w:name="_Toc172649429"/>
      <w:bookmarkStart w:id="251" w:name="_Hlk138430090"/>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31"/>
      <w:bookmarkEnd w:id="232"/>
      <w:bookmarkEnd w:id="233"/>
    </w:p>
    <w:p w14:paraId="61A14324" w14:textId="6F3986E5" w:rsidR="00AC2EF7" w:rsidRPr="00F83858" w:rsidRDefault="006E6B9A" w:rsidP="006E6B9A">
      <w:pPr>
        <w:pStyle w:val="H23GC"/>
      </w:pPr>
      <w:r>
        <w:rPr>
          <w:lang w:val="zh-CN"/>
        </w:rPr>
        <w:tab/>
      </w:r>
      <w:r w:rsidR="00AC2EF7" w:rsidRPr="00F83858">
        <w:rPr>
          <w:lang w:val="zh-CN"/>
        </w:rPr>
        <w:t>1.</w:t>
      </w:r>
      <w:r w:rsidR="00AC2EF7" w:rsidRPr="00F83858">
        <w:rPr>
          <w:lang w:val="zh-CN"/>
        </w:rPr>
        <w:tab/>
      </w:r>
      <w:r w:rsidR="00AC2EF7" w:rsidRPr="00F83858">
        <w:rPr>
          <w:lang w:val="zh-CN"/>
        </w:rPr>
        <w:t>会前工作组的工作</w:t>
      </w:r>
      <w:bookmarkStart w:id="252" w:name="_Toc321313403"/>
      <w:bookmarkStart w:id="253" w:name="_Toc536190858"/>
      <w:bookmarkStart w:id="254" w:name="_Toc536458143"/>
      <w:bookmarkStart w:id="255" w:name="_Toc63084540"/>
      <w:bookmarkStart w:id="256" w:name="_Toc81467329"/>
      <w:bookmarkEnd w:id="252"/>
      <w:bookmarkEnd w:id="253"/>
      <w:bookmarkEnd w:id="254"/>
      <w:bookmarkEnd w:id="255"/>
      <w:bookmarkEnd w:id="256"/>
    </w:p>
    <w:p w14:paraId="02999CBD" w14:textId="77777777" w:rsidR="00AC2EF7" w:rsidRPr="00F83858" w:rsidRDefault="00AC2EF7" w:rsidP="00AC2EF7">
      <w:pPr>
        <w:pStyle w:val="SingleTxtGC"/>
        <w:rPr>
          <w:rFonts w:eastAsiaTheme="minorEastAsia"/>
        </w:rPr>
      </w:pPr>
      <w:r w:rsidRPr="00F83858">
        <w:rPr>
          <w:rFonts w:eastAsiaTheme="minorEastAsia"/>
          <w:lang w:val="zh-CN"/>
        </w:rPr>
        <w:t>27.</w:t>
      </w:r>
      <w:r w:rsidRPr="00F83858">
        <w:rPr>
          <w:rFonts w:eastAsiaTheme="minorEastAsia"/>
          <w:lang w:val="zh-CN"/>
        </w:rPr>
        <w:tab/>
      </w:r>
      <w:r w:rsidRPr="00F83858">
        <w:rPr>
          <w:rFonts w:eastAsiaTheme="minorEastAsia"/>
          <w:lang w:val="zh-CN"/>
        </w:rPr>
        <w:t>目前，会前工作组在委员会每届会议后举行为期五天的会议，筹备之后将要举行的届会。会前工作组由五名委员会委员组成，这些委员由主席提名，提名考虑了地域及性别分配宜均衡和语言要求等其他相关因素。</w:t>
      </w:r>
    </w:p>
    <w:p w14:paraId="5A1EBE46" w14:textId="77777777" w:rsidR="00AC2EF7" w:rsidRPr="00F83858" w:rsidRDefault="00AC2EF7" w:rsidP="00AC2EF7">
      <w:pPr>
        <w:pStyle w:val="SingleTxtGC"/>
        <w:rPr>
          <w:rFonts w:eastAsiaTheme="minorEastAsia"/>
        </w:rPr>
      </w:pPr>
      <w:r w:rsidRPr="00F83858">
        <w:rPr>
          <w:rFonts w:eastAsiaTheme="minorEastAsia"/>
          <w:lang w:val="zh-CN"/>
        </w:rPr>
        <w:t>28.</w:t>
      </w:r>
      <w:r w:rsidRPr="00F83858">
        <w:rPr>
          <w:rFonts w:eastAsiaTheme="minorEastAsia"/>
          <w:lang w:val="zh-CN"/>
        </w:rPr>
        <w:tab/>
      </w:r>
      <w:r w:rsidRPr="00F83858">
        <w:rPr>
          <w:rFonts w:eastAsiaTheme="minorEastAsia"/>
          <w:lang w:val="zh-CN"/>
        </w:rPr>
        <w:t>会前工作组的主要宗旨是在收到报告后预先确定补充问题，以协助委员会准备与提交报告的缔约国的代表进行对话。这样做的目的是提高这一体系的效率，使讨论的准备工作更有重点，从而方便缔约国代表完成任务。第七十四届会议会前工作组通过了六份问题清单。</w:t>
      </w:r>
    </w:p>
    <w:p w14:paraId="68766570" w14:textId="77777777" w:rsidR="00AC2EF7" w:rsidRPr="00F83858" w:rsidRDefault="00AC2EF7" w:rsidP="00AC2EF7">
      <w:pPr>
        <w:pStyle w:val="SingleTxtGC"/>
        <w:rPr>
          <w:rFonts w:eastAsiaTheme="minorEastAsia"/>
        </w:rPr>
      </w:pPr>
      <w:r w:rsidRPr="00F83858">
        <w:rPr>
          <w:rFonts w:eastAsiaTheme="minorEastAsia"/>
          <w:lang w:val="zh-CN"/>
        </w:rPr>
        <w:t>29.</w:t>
      </w:r>
      <w:r w:rsidRPr="00F83858">
        <w:rPr>
          <w:rFonts w:eastAsiaTheme="minorEastAsia"/>
          <w:lang w:val="zh-CN"/>
        </w:rPr>
        <w:tab/>
      </w:r>
      <w:r w:rsidRPr="00F83858">
        <w:rPr>
          <w:rFonts w:eastAsiaTheme="minorEastAsia"/>
          <w:lang w:val="zh-CN"/>
        </w:rPr>
        <w:t>如上所述，第七十四届会议会前工作组的会议基本上在没有会议服务的情况下举行，因为</w:t>
      </w:r>
      <w:r w:rsidRPr="00F83858">
        <w:rPr>
          <w:rFonts w:eastAsiaTheme="minorEastAsia"/>
          <w:lang w:val="zh-CN"/>
        </w:rPr>
        <w:t>2024</w:t>
      </w:r>
      <w:r w:rsidRPr="00F83858">
        <w:rPr>
          <w:rFonts w:eastAsiaTheme="minorEastAsia"/>
          <w:lang w:val="zh-CN"/>
        </w:rPr>
        <w:t>年</w:t>
      </w:r>
      <w:r w:rsidRPr="00F83858">
        <w:rPr>
          <w:rFonts w:eastAsiaTheme="minorEastAsia"/>
          <w:lang w:val="zh-CN"/>
        </w:rPr>
        <w:t>1</w:t>
      </w:r>
      <w:r w:rsidRPr="00F83858">
        <w:rPr>
          <w:rFonts w:eastAsiaTheme="minorEastAsia"/>
          <w:lang w:val="zh-CN"/>
        </w:rPr>
        <w:t>月</w:t>
      </w:r>
      <w:r w:rsidRPr="00F83858">
        <w:rPr>
          <w:rFonts w:eastAsiaTheme="minorEastAsia"/>
          <w:lang w:val="zh-CN"/>
        </w:rPr>
        <w:t>22</w:t>
      </w:r>
      <w:r w:rsidRPr="00F83858">
        <w:rPr>
          <w:rFonts w:eastAsiaTheme="minorEastAsia"/>
          <w:lang w:val="zh-CN"/>
        </w:rPr>
        <w:t>日关于暂停混合会议的决定立即生效，原计划与各方利益攸关方召开的远程通报会因此受到重大影响。第七十五届会议会前工作组的会议因流动性危机而取消，问题清单推迟至</w:t>
      </w:r>
      <w:r w:rsidRPr="00F83858">
        <w:rPr>
          <w:rFonts w:eastAsiaTheme="minorEastAsia"/>
          <w:lang w:val="zh-CN"/>
        </w:rPr>
        <w:t>2025</w:t>
      </w:r>
      <w:r w:rsidRPr="00F83858">
        <w:rPr>
          <w:rFonts w:eastAsiaTheme="minorEastAsia"/>
          <w:lang w:val="zh-CN"/>
        </w:rPr>
        <w:t>年通过。委员会计划将通过问题清单的工作纳入届会并利用增加的全体会议时间，而不是在会前工作组会议中通过问题清单，根据会议服务方面目前的计划，会前工作组会议只能线下参与。</w:t>
      </w:r>
    </w:p>
    <w:p w14:paraId="211E5AA6" w14:textId="77777777" w:rsidR="00AC2EF7" w:rsidRPr="00F83858" w:rsidRDefault="00AC2EF7" w:rsidP="00AC2EF7">
      <w:pPr>
        <w:pStyle w:val="SingleTxtGC"/>
        <w:rPr>
          <w:rFonts w:eastAsiaTheme="minorEastAsia"/>
        </w:rPr>
      </w:pPr>
      <w:r w:rsidRPr="00F83858">
        <w:rPr>
          <w:rFonts w:eastAsiaTheme="minorEastAsia"/>
          <w:lang w:val="zh-CN"/>
        </w:rPr>
        <w:t>30.</w:t>
      </w:r>
      <w:r w:rsidRPr="00F83858">
        <w:rPr>
          <w:rFonts w:eastAsiaTheme="minorEastAsia"/>
          <w:lang w:val="zh-CN"/>
        </w:rPr>
        <w:tab/>
      </w:r>
      <w:r w:rsidRPr="00F83858">
        <w:rPr>
          <w:rFonts w:eastAsiaTheme="minorEastAsia"/>
          <w:lang w:val="zh-CN"/>
        </w:rPr>
        <w:t>在工作方法方面，根据委员会主席团的提议，会前工作组为了提高效率，对每位委员进行初步分工，请他们负责详细审议某一特定缔约国的报告并向工作组提出初步问题清单。承担这项任务的委员会委员即为特定缔约国报告的国别报告员。为每位国别报告员指定了一个专责小组，与国别报告员密切合作。对于国别报告员拟定的每份草稿，将根据专责小组成员以及工作组其他成员的意见进行修</w:t>
      </w:r>
      <w:r w:rsidRPr="00F83858">
        <w:rPr>
          <w:rFonts w:eastAsiaTheme="minorEastAsia"/>
          <w:lang w:val="zh-CN"/>
        </w:rPr>
        <w:lastRenderedPageBreak/>
        <w:t>订和补充，再由工作组全体通过问题清单定稿。</w:t>
      </w:r>
      <w:r w:rsidRPr="00F83858">
        <w:rPr>
          <w:rFonts w:eastAsiaTheme="minorEastAsia"/>
          <w:lang w:val="zh-CN"/>
        </w:rPr>
        <w:t>2025</w:t>
      </w:r>
      <w:r w:rsidRPr="00F83858">
        <w:rPr>
          <w:rFonts w:eastAsiaTheme="minorEastAsia"/>
          <w:lang w:val="zh-CN"/>
        </w:rPr>
        <w:t>年的会议期间将沿用这一程序。根据简化报告程序</w:t>
      </w:r>
      <w:r w:rsidRPr="00F83858">
        <w:rPr>
          <w:rFonts w:eastAsiaTheme="minorEastAsia"/>
          <w:lang w:val="zh-CN"/>
        </w:rPr>
        <w:t>(</w:t>
      </w:r>
      <w:r w:rsidRPr="00F83858">
        <w:rPr>
          <w:rFonts w:eastAsiaTheme="minorEastAsia"/>
          <w:lang w:val="zh-CN"/>
        </w:rPr>
        <w:t>试点阶段</w:t>
      </w:r>
      <w:r w:rsidRPr="00F83858">
        <w:rPr>
          <w:rFonts w:eastAsiaTheme="minorEastAsia"/>
          <w:lang w:val="zh-CN"/>
        </w:rPr>
        <w:t>)</w:t>
      </w:r>
      <w:r w:rsidRPr="00F83858">
        <w:rPr>
          <w:rFonts w:eastAsiaTheme="minorEastAsia"/>
          <w:lang w:val="zh-CN"/>
        </w:rPr>
        <w:t>提交的报告不经过会前工作组审议，因为这些报告无须另行起草问题清单。</w:t>
      </w:r>
    </w:p>
    <w:p w14:paraId="2488476E" w14:textId="77777777" w:rsidR="00AC2EF7" w:rsidRPr="00F83858" w:rsidRDefault="00AC2EF7" w:rsidP="00AC2EF7">
      <w:pPr>
        <w:pStyle w:val="SingleTxtGC"/>
        <w:rPr>
          <w:rFonts w:eastAsiaTheme="minorEastAsia"/>
        </w:rPr>
      </w:pPr>
      <w:r w:rsidRPr="00F83858">
        <w:rPr>
          <w:rFonts w:eastAsiaTheme="minorEastAsia"/>
          <w:lang w:val="zh-CN"/>
        </w:rPr>
        <w:t>31.</w:t>
      </w:r>
      <w:r w:rsidRPr="00F83858">
        <w:rPr>
          <w:rFonts w:eastAsiaTheme="minorEastAsia"/>
          <w:lang w:val="zh-CN"/>
        </w:rPr>
        <w:tab/>
      </w:r>
      <w:r w:rsidRPr="00F83858">
        <w:rPr>
          <w:rFonts w:eastAsiaTheme="minorEastAsia"/>
          <w:lang w:val="zh-CN"/>
        </w:rPr>
        <w:t>为了准备会前工作组会议，委员会要求秘书处为委员们备好所有相关文件，其中载有每份待审报告和每个待审国家的相关资料。委员会还要求，对其他条约机构的文件，包括问题清单、报告前问题清单和后续行动资料或其他相关资料也应进行审议，以避免不必要的重叠或重复。为此，委员会请所有相关个人、机构和非政府组织向秘书处提交相关和适当的文献资料。</w:t>
      </w:r>
    </w:p>
    <w:p w14:paraId="1B29187C" w14:textId="0043E1F8" w:rsidR="00AC2EF7" w:rsidRPr="00F83858" w:rsidRDefault="006E6B9A" w:rsidP="006E6B9A">
      <w:pPr>
        <w:pStyle w:val="H23GC"/>
      </w:pPr>
      <w:r>
        <w:rPr>
          <w:lang w:val="zh-CN"/>
        </w:rPr>
        <w:tab/>
      </w:r>
      <w:r w:rsidR="00AC2EF7" w:rsidRPr="00F83858">
        <w:rPr>
          <w:lang w:val="zh-CN"/>
        </w:rPr>
        <w:t>2.</w:t>
      </w:r>
      <w:r w:rsidR="00AC2EF7" w:rsidRPr="00F83858">
        <w:rPr>
          <w:lang w:val="zh-CN"/>
        </w:rPr>
        <w:tab/>
      </w:r>
      <w:r w:rsidR="00AC2EF7" w:rsidRPr="00F83858">
        <w:rPr>
          <w:lang w:val="zh-CN"/>
        </w:rPr>
        <w:t>审议报告</w:t>
      </w:r>
      <w:bookmarkStart w:id="257" w:name="_Toc321313404"/>
      <w:bookmarkStart w:id="258" w:name="_Toc536190859"/>
      <w:bookmarkStart w:id="259" w:name="_Toc536458144"/>
      <w:bookmarkStart w:id="260" w:name="_Toc63084541"/>
      <w:bookmarkStart w:id="261" w:name="_Toc81467330"/>
      <w:bookmarkEnd w:id="257"/>
      <w:bookmarkEnd w:id="258"/>
      <w:bookmarkEnd w:id="259"/>
      <w:bookmarkEnd w:id="260"/>
      <w:bookmarkEnd w:id="261"/>
    </w:p>
    <w:p w14:paraId="129D1881" w14:textId="77777777" w:rsidR="00AC2EF7" w:rsidRPr="00F83858" w:rsidRDefault="00AC2EF7" w:rsidP="00AC2EF7">
      <w:pPr>
        <w:pStyle w:val="SingleTxtGC"/>
        <w:rPr>
          <w:rFonts w:eastAsiaTheme="minorEastAsia"/>
        </w:rPr>
      </w:pPr>
      <w:r w:rsidRPr="00F83858">
        <w:rPr>
          <w:rFonts w:eastAsiaTheme="minorEastAsia"/>
          <w:lang w:val="zh-CN"/>
        </w:rPr>
        <w:t>32.</w:t>
      </w:r>
      <w:r w:rsidRPr="00F83858">
        <w:rPr>
          <w:rFonts w:eastAsiaTheme="minorEastAsia"/>
          <w:lang w:val="zh-CN"/>
        </w:rPr>
        <w:tab/>
      </w:r>
      <w:r w:rsidRPr="00F83858">
        <w:rPr>
          <w:rFonts w:eastAsiaTheme="minorEastAsia"/>
          <w:lang w:val="zh-CN"/>
        </w:rPr>
        <w:t>根据人权条约监测机构的既定做法，进行报告的缔约国的代表应在委员会审查该国报告时出席并参与会议，以确保开展建设性对话。根据一般遵守的程序，将请缔约国代表作简短的介绍性发言。随后，由委员会负责该缔约国的国别报告员介绍对话情况，同时对报告作简明概述，指出不足并提出一系列初步问题。之后，委员会按条款组合</w:t>
      </w:r>
      <w:r w:rsidRPr="00F83858">
        <w:rPr>
          <w:rFonts w:eastAsiaTheme="minorEastAsia"/>
          <w:lang w:val="zh-CN"/>
        </w:rPr>
        <w:t>(</w:t>
      </w:r>
      <w:r w:rsidRPr="00F83858">
        <w:rPr>
          <w:rFonts w:eastAsiaTheme="minorEastAsia"/>
          <w:lang w:val="zh-CN"/>
        </w:rPr>
        <w:t>一般分为第一至第五条、第六至第九条、第十至第十二条和第十三至第十五条四组</w:t>
      </w:r>
      <w:r w:rsidRPr="00F83858">
        <w:rPr>
          <w:rFonts w:eastAsiaTheme="minorEastAsia"/>
          <w:lang w:val="zh-CN"/>
        </w:rPr>
        <w:t>)</w:t>
      </w:r>
      <w:r w:rsidRPr="00F83858">
        <w:rPr>
          <w:rFonts w:eastAsiaTheme="minorEastAsia"/>
          <w:lang w:val="zh-CN"/>
        </w:rPr>
        <w:t>审议报告，其中特别考虑到对问题清单</w:t>
      </w:r>
      <w:r w:rsidRPr="00F83858">
        <w:rPr>
          <w:rFonts w:eastAsiaTheme="minorEastAsia"/>
          <w:lang w:val="zh-CN"/>
        </w:rPr>
        <w:t>(</w:t>
      </w:r>
      <w:r w:rsidRPr="00F83858">
        <w:rPr>
          <w:rFonts w:eastAsiaTheme="minorEastAsia"/>
          <w:lang w:val="zh-CN"/>
        </w:rPr>
        <w:t>如有</w:t>
      </w:r>
      <w:r w:rsidRPr="00F83858">
        <w:rPr>
          <w:rFonts w:eastAsiaTheme="minorEastAsia"/>
          <w:lang w:val="zh-CN"/>
        </w:rPr>
        <w:t>)</w:t>
      </w:r>
      <w:r w:rsidRPr="00F83858">
        <w:rPr>
          <w:rFonts w:eastAsiaTheme="minorEastAsia"/>
          <w:lang w:val="zh-CN"/>
        </w:rPr>
        <w:t>作出的答复。</w:t>
      </w:r>
    </w:p>
    <w:p w14:paraId="2FC1BCF8" w14:textId="77777777" w:rsidR="00AC2EF7" w:rsidRPr="00F83858" w:rsidRDefault="00AC2EF7" w:rsidP="00AC2EF7">
      <w:pPr>
        <w:pStyle w:val="SingleTxtGC"/>
        <w:rPr>
          <w:rFonts w:eastAsiaTheme="minorEastAsia"/>
        </w:rPr>
      </w:pPr>
      <w:r w:rsidRPr="00F83858">
        <w:rPr>
          <w:rFonts w:eastAsiaTheme="minorEastAsia"/>
          <w:lang w:val="zh-CN"/>
        </w:rPr>
        <w:t>33.</w:t>
      </w:r>
      <w:r w:rsidRPr="00F83858">
        <w:rPr>
          <w:rFonts w:eastAsiaTheme="minorEastAsia"/>
          <w:lang w:val="zh-CN"/>
        </w:rPr>
        <w:tab/>
      </w:r>
      <w:r w:rsidRPr="00F83858">
        <w:rPr>
          <w:rFonts w:eastAsiaTheme="minorEastAsia"/>
          <w:lang w:val="zh-CN"/>
        </w:rPr>
        <w:t>根据为每份缔约国报告任命一个专责小组的做法，由负责四个条款组合中每一组条款的委员会委员主持对话，负责第一组条款的委员同时担任国别报告员，以确保各组条款之间的协调。主席将请委员会其他委员提问或作出评论，然后请缔约国代表回答问题。委员会委员可根据缔约国所作答复自由探讨具体问题，但不应重复已提过或答复过的问题。所有发言者应遵守事先商定的发言时间。第七十五和第七十六届会议上与缔约国的所有建设性对话在两次会议上进行。</w:t>
      </w:r>
    </w:p>
    <w:p w14:paraId="367B4119" w14:textId="77777777" w:rsidR="00AC2EF7" w:rsidRPr="00F83858" w:rsidRDefault="00AC2EF7" w:rsidP="00AC2EF7">
      <w:pPr>
        <w:pStyle w:val="SingleTxtGC"/>
        <w:rPr>
          <w:rFonts w:eastAsiaTheme="minorEastAsia"/>
        </w:rPr>
      </w:pPr>
      <w:r w:rsidRPr="00F83858">
        <w:rPr>
          <w:rFonts w:eastAsiaTheme="minorEastAsia"/>
          <w:lang w:val="zh-CN"/>
        </w:rPr>
        <w:t>34.</w:t>
      </w:r>
      <w:r w:rsidRPr="00F83858">
        <w:rPr>
          <w:rFonts w:eastAsiaTheme="minorEastAsia"/>
          <w:lang w:val="zh-CN"/>
        </w:rPr>
        <w:tab/>
      </w:r>
      <w:r w:rsidRPr="00F83858">
        <w:rPr>
          <w:rFonts w:eastAsiaTheme="minorEastAsia"/>
          <w:lang w:val="zh-CN"/>
        </w:rPr>
        <w:t>委员会审议报告的工作最后阶段是起草和通过结论性意见。国别报告员将在秘书处的协助下编写一系列结论性意见草案供委员会审议，草案在通过之前将先分发给委员会委员以征求意见。委员会晚些时候将在非公开会议上讨论草案，争取以协商一致方式通过。</w:t>
      </w:r>
    </w:p>
    <w:p w14:paraId="317D2F1B" w14:textId="77777777" w:rsidR="00AC2EF7" w:rsidRPr="00F83858" w:rsidRDefault="00AC2EF7" w:rsidP="00AC2EF7">
      <w:pPr>
        <w:pStyle w:val="SingleTxtGC"/>
        <w:rPr>
          <w:rFonts w:eastAsiaTheme="minorEastAsia"/>
        </w:rPr>
      </w:pPr>
      <w:r w:rsidRPr="00F83858">
        <w:rPr>
          <w:rFonts w:eastAsiaTheme="minorEastAsia"/>
          <w:lang w:val="zh-CN"/>
        </w:rPr>
        <w:t>35.</w:t>
      </w:r>
      <w:r w:rsidRPr="00F83858">
        <w:rPr>
          <w:rFonts w:eastAsiaTheme="minorEastAsia"/>
          <w:lang w:val="zh-CN"/>
        </w:rPr>
        <w:tab/>
      </w:r>
      <w:r w:rsidRPr="00F83858">
        <w:rPr>
          <w:rFonts w:eastAsiaTheme="minorEastAsia"/>
          <w:lang w:val="zh-CN"/>
        </w:rPr>
        <w:t>结论性意见一经正式通过，将发送有关缔约国，之后予以公布。</w:t>
      </w:r>
    </w:p>
    <w:p w14:paraId="2A84DC2D" w14:textId="7CD57A3C" w:rsidR="00AC2EF7" w:rsidRPr="00F83858" w:rsidRDefault="006E6B9A" w:rsidP="006E6B9A">
      <w:pPr>
        <w:pStyle w:val="H23GC"/>
      </w:pPr>
      <w:r>
        <w:rPr>
          <w:lang w:val="zh-CN"/>
        </w:rPr>
        <w:tab/>
      </w:r>
      <w:r w:rsidR="00AC2EF7" w:rsidRPr="00F83858">
        <w:rPr>
          <w:lang w:val="zh-CN"/>
        </w:rPr>
        <w:t>3.</w:t>
      </w:r>
      <w:r w:rsidR="00AC2EF7" w:rsidRPr="00F83858">
        <w:rPr>
          <w:lang w:val="zh-CN"/>
        </w:rPr>
        <w:tab/>
      </w:r>
      <w:r w:rsidR="00AC2EF7" w:rsidRPr="00F83858">
        <w:rPr>
          <w:lang w:val="zh-CN"/>
        </w:rPr>
        <w:t>缔约国对结论性意见的评论</w:t>
      </w:r>
      <w:bookmarkStart w:id="262" w:name="_Toc321313405"/>
      <w:bookmarkStart w:id="263" w:name="_Toc536190860"/>
      <w:bookmarkStart w:id="264" w:name="_Toc536458145"/>
      <w:bookmarkStart w:id="265" w:name="_Toc63084542"/>
      <w:bookmarkStart w:id="266" w:name="_Toc81467331"/>
      <w:bookmarkEnd w:id="262"/>
      <w:bookmarkEnd w:id="263"/>
      <w:bookmarkEnd w:id="264"/>
      <w:bookmarkEnd w:id="265"/>
      <w:bookmarkEnd w:id="266"/>
    </w:p>
    <w:p w14:paraId="45FF7B1F" w14:textId="77777777" w:rsidR="00AC2EF7" w:rsidRPr="00F83858" w:rsidRDefault="00AC2EF7" w:rsidP="00AC2EF7">
      <w:pPr>
        <w:pStyle w:val="SingleTxtGC"/>
        <w:rPr>
          <w:rFonts w:eastAsiaTheme="minorEastAsia"/>
        </w:rPr>
      </w:pPr>
      <w:r w:rsidRPr="00F83858">
        <w:rPr>
          <w:rFonts w:eastAsiaTheme="minorEastAsia"/>
          <w:lang w:val="zh-CN"/>
        </w:rPr>
        <w:t>36.</w:t>
      </w:r>
      <w:r w:rsidRPr="00F83858">
        <w:rPr>
          <w:rFonts w:eastAsiaTheme="minorEastAsia"/>
          <w:lang w:val="zh-CN"/>
        </w:rPr>
        <w:tab/>
      </w:r>
      <w:r w:rsidRPr="00F83858">
        <w:rPr>
          <w:rFonts w:eastAsiaTheme="minorEastAsia"/>
          <w:lang w:val="zh-CN"/>
        </w:rPr>
        <w:t>关于缔约国报告的结论性意见一经委员会通过，结论性意见以及缔约国就结论性意见向委员会提交的任何实质性评论将以提交时的原文公布，并将列入委员会的年度报告。缔约国的评论仅作为资料公布。</w:t>
      </w:r>
    </w:p>
    <w:p w14:paraId="752326C1" w14:textId="77777777" w:rsidR="00AC2EF7" w:rsidRPr="00F83858" w:rsidRDefault="00AC2EF7" w:rsidP="00AC2EF7">
      <w:pPr>
        <w:pStyle w:val="SingleTxtGC"/>
        <w:rPr>
          <w:rFonts w:eastAsiaTheme="minorEastAsia"/>
        </w:rPr>
      </w:pPr>
      <w:r w:rsidRPr="00F83858">
        <w:rPr>
          <w:rFonts w:eastAsiaTheme="minorEastAsia"/>
          <w:lang w:val="zh-CN"/>
        </w:rPr>
        <w:t>37.</w:t>
      </w:r>
      <w:r w:rsidRPr="00F83858">
        <w:rPr>
          <w:rFonts w:eastAsiaTheme="minorEastAsia"/>
          <w:lang w:val="zh-CN"/>
        </w:rPr>
        <w:tab/>
      </w:r>
      <w:r w:rsidRPr="00F83858">
        <w:rPr>
          <w:rFonts w:eastAsiaTheme="minorEastAsia"/>
          <w:lang w:val="zh-CN"/>
        </w:rPr>
        <w:t>在本报告所述期间，委员会收到了亚美尼亚和乍得对委员会关于各自国家的报告的结论性意见的评论，委员会于</w:t>
      </w:r>
      <w:r w:rsidRPr="00F83858">
        <w:rPr>
          <w:rFonts w:eastAsiaTheme="minorEastAsia"/>
          <w:lang w:val="zh-CN"/>
        </w:rPr>
        <w:t>2023</w:t>
      </w:r>
      <w:r w:rsidRPr="00F83858">
        <w:rPr>
          <w:rFonts w:eastAsiaTheme="minorEastAsia"/>
          <w:lang w:val="zh-CN"/>
        </w:rPr>
        <w:t>年在第七十四届会议上审议了两国的报告。在本报告通过之日后收到的任何评论将反映在委员会的下次年度报告中。</w:t>
      </w:r>
    </w:p>
    <w:p w14:paraId="6092B9CA" w14:textId="3BA4546E" w:rsidR="00AC2EF7" w:rsidRPr="00F83858" w:rsidRDefault="006E6B9A" w:rsidP="006E6B9A">
      <w:pPr>
        <w:pStyle w:val="H23GC"/>
      </w:pPr>
      <w:r>
        <w:rPr>
          <w:lang w:val="zh-CN"/>
        </w:rPr>
        <w:tab/>
      </w:r>
      <w:r w:rsidR="00AC2EF7" w:rsidRPr="00F83858">
        <w:rPr>
          <w:lang w:val="zh-CN"/>
        </w:rPr>
        <w:t>4.</w:t>
      </w:r>
      <w:r w:rsidR="00AC2EF7" w:rsidRPr="00F83858">
        <w:rPr>
          <w:lang w:val="zh-CN"/>
        </w:rPr>
        <w:tab/>
      </w:r>
      <w:r w:rsidR="00AC2EF7" w:rsidRPr="00F83858">
        <w:rPr>
          <w:lang w:val="zh-CN"/>
        </w:rPr>
        <w:t>推迟审议报告</w:t>
      </w:r>
      <w:bookmarkStart w:id="267" w:name="_Toc321313406"/>
      <w:bookmarkStart w:id="268" w:name="_Toc536190861"/>
      <w:bookmarkStart w:id="269" w:name="_Toc536458146"/>
      <w:bookmarkStart w:id="270" w:name="_Toc63084543"/>
      <w:bookmarkStart w:id="271" w:name="_Toc81467332"/>
      <w:bookmarkEnd w:id="267"/>
      <w:bookmarkEnd w:id="268"/>
      <w:bookmarkEnd w:id="269"/>
      <w:bookmarkEnd w:id="270"/>
      <w:bookmarkEnd w:id="271"/>
    </w:p>
    <w:p w14:paraId="77EE6800" w14:textId="77777777" w:rsidR="00AC2EF7" w:rsidRPr="00F83858" w:rsidRDefault="00AC2EF7" w:rsidP="00AC2EF7">
      <w:pPr>
        <w:pStyle w:val="SingleTxtGC"/>
        <w:rPr>
          <w:rFonts w:eastAsiaTheme="minorEastAsia"/>
        </w:rPr>
      </w:pPr>
      <w:r w:rsidRPr="00F83858">
        <w:rPr>
          <w:rFonts w:eastAsiaTheme="minorEastAsia"/>
          <w:lang w:val="zh-CN"/>
        </w:rPr>
        <w:t>38.</w:t>
      </w:r>
      <w:r w:rsidRPr="00F83858">
        <w:rPr>
          <w:rFonts w:eastAsiaTheme="minorEastAsia"/>
          <w:lang w:val="zh-CN"/>
        </w:rPr>
        <w:tab/>
      </w:r>
      <w:r w:rsidRPr="00F83858">
        <w:rPr>
          <w:rFonts w:eastAsiaTheme="minorEastAsia"/>
          <w:lang w:val="zh-CN"/>
        </w:rPr>
        <w:t>有些国家在最后一刻要求推迟审议原定在某届会议上审查的报告，这对有关各方都是极大的干扰，过去曾给委员会造成很大问题。因此，委员会的一贯政策是，对这种要求不予批准，着手审议所有预定审议的报告，即使有关缔约国代表</w:t>
      </w:r>
      <w:r w:rsidRPr="00F83858">
        <w:rPr>
          <w:rFonts w:eastAsiaTheme="minorEastAsia"/>
          <w:lang w:val="zh-CN"/>
        </w:rPr>
        <w:lastRenderedPageBreak/>
        <w:t>缺席。只有在特殊情况下，包括在涉及不可抗力例如自然灾害的情况下，委员会才可能同意推迟对话。</w:t>
      </w:r>
    </w:p>
    <w:bookmarkEnd w:id="251"/>
    <w:p w14:paraId="1018BE3D" w14:textId="4B3B3C96" w:rsidR="00AC2EF7" w:rsidRPr="00F83858" w:rsidRDefault="006E6B9A" w:rsidP="006E6B9A">
      <w:pPr>
        <w:pStyle w:val="H1GC"/>
      </w:pPr>
      <w:r>
        <w:rPr>
          <w:bCs/>
          <w:lang w:val="zh-CN"/>
        </w:rPr>
        <w:tab/>
      </w:r>
      <w:bookmarkStart w:id="272" w:name="_Toc194996299"/>
      <w:bookmarkStart w:id="273" w:name="_Toc194996373"/>
      <w:bookmarkStart w:id="274" w:name="_Toc194996447"/>
      <w:r w:rsidR="00AC2EF7" w:rsidRPr="00F83858">
        <w:rPr>
          <w:bCs/>
          <w:lang w:val="zh-CN"/>
        </w:rPr>
        <w:t>E.</w:t>
      </w:r>
      <w:r w:rsidR="00AC2EF7" w:rsidRPr="00F83858">
        <w:rPr>
          <w:lang w:val="zh-CN"/>
        </w:rPr>
        <w:tab/>
      </w:r>
      <w:r w:rsidR="00AC2EF7" w:rsidRPr="00F83858">
        <w:rPr>
          <w:lang w:val="zh-CN"/>
        </w:rPr>
        <w:t>与审议报告有关的后续程序</w:t>
      </w:r>
      <w:bookmarkStart w:id="275" w:name="_Toc321313407"/>
      <w:bookmarkStart w:id="276" w:name="_Toc419703768"/>
      <w:bookmarkStart w:id="277" w:name="_Toc470861812"/>
      <w:bookmarkStart w:id="278" w:name="_Toc504665031"/>
      <w:bookmarkStart w:id="279" w:name="_Toc532996341"/>
      <w:bookmarkStart w:id="280" w:name="_Toc536190862"/>
      <w:bookmarkStart w:id="281" w:name="_Toc536458147"/>
      <w:bookmarkStart w:id="282" w:name="_Toc31123784"/>
      <w:bookmarkStart w:id="283" w:name="_Toc63084544"/>
      <w:bookmarkStart w:id="284" w:name="_Toc81467333"/>
      <w:bookmarkStart w:id="285" w:name="_Toc96419364"/>
      <w:bookmarkStart w:id="286" w:name="_Toc127882978"/>
      <w:bookmarkStart w:id="287" w:name="_Toc143874834"/>
      <w:bookmarkStart w:id="288" w:name="_Toc144123916"/>
      <w:bookmarkStart w:id="289" w:name="_Toc158715827"/>
      <w:bookmarkStart w:id="290" w:name="_Toc172649331"/>
      <w:bookmarkStart w:id="291" w:name="_Toc172649430"/>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72"/>
      <w:bookmarkEnd w:id="273"/>
      <w:bookmarkEnd w:id="274"/>
    </w:p>
    <w:p w14:paraId="2046F5EA" w14:textId="77777777" w:rsidR="00AC2EF7" w:rsidRPr="00F83858" w:rsidRDefault="00AC2EF7" w:rsidP="00AC2EF7">
      <w:pPr>
        <w:pStyle w:val="SingleTxtGC"/>
        <w:rPr>
          <w:rFonts w:eastAsiaTheme="minorEastAsia"/>
        </w:rPr>
      </w:pPr>
      <w:r w:rsidRPr="00F83858">
        <w:rPr>
          <w:rFonts w:eastAsiaTheme="minorEastAsia"/>
          <w:lang w:val="zh-CN"/>
        </w:rPr>
        <w:t>39.</w:t>
      </w:r>
      <w:r w:rsidRPr="00F83858">
        <w:rPr>
          <w:rFonts w:eastAsiaTheme="minorEastAsia"/>
          <w:lang w:val="zh-CN"/>
        </w:rPr>
        <w:tab/>
      </w:r>
      <w:r w:rsidRPr="00F83858">
        <w:rPr>
          <w:rFonts w:eastAsiaTheme="minorEastAsia"/>
          <w:lang w:val="zh-CN"/>
        </w:rPr>
        <w:t>后续程序是第二十一届会议上决定的，</w:t>
      </w:r>
      <w:r w:rsidRPr="00F83858">
        <w:rPr>
          <w:rStyle w:val="a7"/>
        </w:rPr>
        <w:footnoteReference w:id="6"/>
      </w:r>
      <w:r w:rsidRPr="00F83858">
        <w:rPr>
          <w:rFonts w:eastAsiaTheme="minorEastAsia"/>
          <w:lang w:val="zh-CN"/>
        </w:rPr>
        <w:t xml:space="preserve"> </w:t>
      </w:r>
      <w:r w:rsidRPr="00F83858">
        <w:rPr>
          <w:rFonts w:eastAsiaTheme="minorEastAsia"/>
          <w:lang w:val="zh-CN"/>
        </w:rPr>
        <w:t>已对两个缔约国适用了该程序，委员会认为两次适用均效果甚佳。</w:t>
      </w:r>
    </w:p>
    <w:p w14:paraId="5D54DDFC" w14:textId="77777777" w:rsidR="00AC2EF7" w:rsidRPr="00F83858" w:rsidRDefault="00AC2EF7" w:rsidP="00AC2EF7">
      <w:pPr>
        <w:pStyle w:val="SingleTxtGC"/>
        <w:rPr>
          <w:rFonts w:eastAsiaTheme="minorEastAsia"/>
        </w:rPr>
      </w:pPr>
      <w:r w:rsidRPr="00F83858">
        <w:rPr>
          <w:rFonts w:eastAsiaTheme="minorEastAsia"/>
          <w:lang w:val="zh-CN"/>
        </w:rPr>
        <w:t>40.</w:t>
      </w:r>
      <w:r w:rsidRPr="00F83858">
        <w:rPr>
          <w:rFonts w:eastAsiaTheme="minorEastAsia"/>
          <w:lang w:val="zh-CN"/>
        </w:rPr>
        <w:tab/>
      </w:r>
      <w:r w:rsidRPr="00F83858">
        <w:rPr>
          <w:rFonts w:eastAsiaTheme="minorEastAsia"/>
          <w:lang w:val="zh-CN"/>
        </w:rPr>
        <w:t>在第五十九届会议期间，委员会决定参考其他条约机构的工作方法并根据委员会在其结论性意见执行方面的经验重新考虑委员会的后续程序。委员会在第六十一届会议上通过了新的后续程序。</w:t>
      </w:r>
    </w:p>
    <w:p w14:paraId="1BD4ED6F" w14:textId="77777777" w:rsidR="00AC2EF7" w:rsidRPr="00F83858" w:rsidRDefault="00AC2EF7" w:rsidP="00AC2EF7">
      <w:pPr>
        <w:pStyle w:val="SingleTxtGC"/>
        <w:rPr>
          <w:rStyle w:val="SingleTxtGCChar"/>
        </w:rPr>
      </w:pPr>
      <w:r w:rsidRPr="00F83858">
        <w:rPr>
          <w:rFonts w:eastAsiaTheme="minorEastAsia"/>
          <w:lang w:val="zh-CN"/>
        </w:rPr>
        <w:t>41.</w:t>
      </w:r>
      <w:r w:rsidRPr="00F83858">
        <w:rPr>
          <w:rFonts w:eastAsiaTheme="minorEastAsia"/>
          <w:lang w:val="zh-CN"/>
        </w:rPr>
        <w:tab/>
      </w:r>
      <w:r w:rsidRPr="00F83858">
        <w:rPr>
          <w:rFonts w:eastAsiaTheme="minorEastAsia"/>
          <w:lang w:val="zh-CN"/>
        </w:rPr>
        <w:t>委员会在第六十四届会议上决定，将结论性意见后续程序的期限从</w:t>
      </w:r>
      <w:r w:rsidRPr="00F83858">
        <w:rPr>
          <w:rFonts w:eastAsiaTheme="minorEastAsia"/>
          <w:lang w:val="zh-CN"/>
        </w:rPr>
        <w:t>18</w:t>
      </w:r>
      <w:r w:rsidRPr="00F83858">
        <w:rPr>
          <w:rFonts w:eastAsiaTheme="minorEastAsia"/>
          <w:lang w:val="zh-CN"/>
        </w:rPr>
        <w:t>个月延长至</w:t>
      </w:r>
      <w:r w:rsidRPr="00F83858">
        <w:rPr>
          <w:rFonts w:eastAsiaTheme="minorEastAsia"/>
          <w:lang w:val="zh-CN"/>
        </w:rPr>
        <w:t>24</w:t>
      </w:r>
      <w:r w:rsidRPr="00F83858">
        <w:rPr>
          <w:rFonts w:eastAsiaTheme="minorEastAsia"/>
          <w:lang w:val="zh-CN"/>
        </w:rPr>
        <w:t>个月。此外，委员会在第六十六届会议上决定，国家人权机构、非政府组织和其他组织提交后续程序相关信息的截止日期应与预定审议后续报告的届会的材料提交截止日期保持一致。</w:t>
      </w:r>
      <w:r w:rsidRPr="00F83858">
        <w:rPr>
          <w:rStyle w:val="a7"/>
        </w:rPr>
        <w:footnoteReference w:id="7"/>
      </w:r>
    </w:p>
    <w:p w14:paraId="52A5697B" w14:textId="77777777" w:rsidR="00AC2EF7" w:rsidRPr="00F83858" w:rsidRDefault="00AC2EF7" w:rsidP="00AC2EF7">
      <w:pPr>
        <w:pStyle w:val="SingleTxtGC"/>
        <w:rPr>
          <w:rFonts w:eastAsiaTheme="minorEastAsia"/>
        </w:rPr>
      </w:pPr>
      <w:r w:rsidRPr="00F83858">
        <w:rPr>
          <w:rFonts w:eastAsiaTheme="minorEastAsia"/>
          <w:lang w:val="zh-CN"/>
        </w:rPr>
        <w:t>42.</w:t>
      </w:r>
      <w:r w:rsidRPr="00F83858">
        <w:rPr>
          <w:rFonts w:eastAsiaTheme="minorEastAsia"/>
          <w:lang w:val="zh-CN"/>
        </w:rPr>
        <w:tab/>
      </w:r>
      <w:r w:rsidRPr="00F83858">
        <w:rPr>
          <w:rFonts w:eastAsiaTheme="minorEastAsia"/>
          <w:lang w:val="zh-CN"/>
        </w:rPr>
        <w:t>在第七十五和第七十六届会议上，按照第七十四届会议的决定，委员会在后续程序报告员阿斯拉夫</w:t>
      </w:r>
      <w:r w:rsidRPr="00F83858">
        <w:rPr>
          <w:rFonts w:ascii="宋体" w:hAnsi="宋体"/>
          <w:lang w:val="zh-CN"/>
        </w:rPr>
        <w:t>·</w:t>
      </w:r>
      <w:r w:rsidRPr="00F83858">
        <w:rPr>
          <w:rFonts w:eastAsiaTheme="minorEastAsia"/>
          <w:lang w:val="zh-CN"/>
        </w:rPr>
        <w:t>阿利</w:t>
      </w:r>
      <w:r w:rsidRPr="00F83858">
        <w:rPr>
          <w:rFonts w:ascii="宋体" w:hAnsi="宋体"/>
          <w:lang w:val="zh-CN"/>
        </w:rPr>
        <w:t>·</w:t>
      </w:r>
      <w:r w:rsidRPr="00F83858">
        <w:rPr>
          <w:rFonts w:eastAsiaTheme="minorEastAsia"/>
          <w:lang w:val="zh-CN"/>
        </w:rPr>
        <w:t>考恩耶和圣地亚哥</w:t>
      </w:r>
      <w:r w:rsidRPr="00F83858">
        <w:rPr>
          <w:rFonts w:ascii="宋体" w:hAnsi="宋体"/>
          <w:lang w:val="zh-CN"/>
        </w:rPr>
        <w:t>·</w:t>
      </w:r>
      <w:r w:rsidRPr="00F83858">
        <w:rPr>
          <w:rFonts w:eastAsiaTheme="minorEastAsia"/>
          <w:lang w:val="zh-CN"/>
        </w:rPr>
        <w:t>曼努埃尔</w:t>
      </w:r>
      <w:r w:rsidRPr="00F83858">
        <w:rPr>
          <w:rFonts w:ascii="宋体" w:hAnsi="宋体"/>
          <w:lang w:val="zh-CN"/>
        </w:rPr>
        <w:t>·</w:t>
      </w:r>
      <w:r w:rsidRPr="00F83858">
        <w:rPr>
          <w:rFonts w:eastAsiaTheme="minorEastAsia"/>
          <w:lang w:val="zh-CN"/>
        </w:rPr>
        <w:t>菲奥里奥</w:t>
      </w:r>
      <w:r w:rsidRPr="00F83858">
        <w:rPr>
          <w:rFonts w:ascii="宋体" w:hAnsi="宋体"/>
          <w:lang w:val="zh-CN"/>
        </w:rPr>
        <w:t>·</w:t>
      </w:r>
      <w:r w:rsidRPr="00F83858">
        <w:rPr>
          <w:rFonts w:eastAsiaTheme="minorEastAsia"/>
          <w:lang w:val="zh-CN"/>
        </w:rPr>
        <w:t>巴埃斯克恩的指导下开展了后续程序方面的工作。委员会审议了收到的关于阿塞拜疆、比利时、多民族玻利维亚国和科威特的结论性意见后续行动的资料，并向有关国家提交了评估意见。委员会继续适用了根据迄今的经验进行过修改的评估类别。具体类别为：</w:t>
      </w:r>
      <w:r w:rsidRPr="00F83858">
        <w:rPr>
          <w:rFonts w:eastAsiaTheme="minorEastAsia" w:hint="eastAsia"/>
          <w:lang w:val="zh-CN"/>
        </w:rPr>
        <w:t>“</w:t>
      </w:r>
      <w:r w:rsidRPr="00F83858">
        <w:rPr>
          <w:rFonts w:eastAsiaTheme="minorEastAsia"/>
          <w:lang w:val="zh-CN"/>
        </w:rPr>
        <w:t>充分进展</w:t>
      </w:r>
      <w:r w:rsidRPr="00F83858">
        <w:rPr>
          <w:rFonts w:eastAsiaTheme="minorEastAsia" w:hint="eastAsia"/>
          <w:lang w:val="zh-CN"/>
        </w:rPr>
        <w:t>”</w:t>
      </w:r>
      <w:r w:rsidRPr="00F83858">
        <w:rPr>
          <w:rFonts w:eastAsiaTheme="minorEastAsia"/>
          <w:lang w:val="zh-CN"/>
        </w:rPr>
        <w:t>、</w:t>
      </w:r>
      <w:r w:rsidRPr="00F83858">
        <w:rPr>
          <w:rFonts w:eastAsiaTheme="minorEastAsia" w:hint="eastAsia"/>
          <w:lang w:val="zh-CN"/>
        </w:rPr>
        <w:t>“</w:t>
      </w:r>
      <w:r w:rsidRPr="00F83858">
        <w:rPr>
          <w:rFonts w:eastAsiaTheme="minorEastAsia"/>
          <w:lang w:val="zh-CN"/>
        </w:rPr>
        <w:t>部分进展</w:t>
      </w:r>
      <w:r w:rsidRPr="00F83858">
        <w:rPr>
          <w:rFonts w:eastAsiaTheme="minorEastAsia" w:hint="eastAsia"/>
          <w:lang w:val="zh-CN"/>
        </w:rPr>
        <w:t>”</w:t>
      </w:r>
      <w:r w:rsidRPr="00F83858">
        <w:rPr>
          <w:rFonts w:eastAsiaTheme="minorEastAsia"/>
          <w:lang w:val="zh-CN"/>
        </w:rPr>
        <w:t>、</w:t>
      </w:r>
      <w:r w:rsidRPr="00F83858">
        <w:rPr>
          <w:rFonts w:eastAsiaTheme="minorEastAsia" w:hint="eastAsia"/>
          <w:lang w:val="zh-CN"/>
        </w:rPr>
        <w:t>“</w:t>
      </w:r>
      <w:r w:rsidRPr="00F83858">
        <w:rPr>
          <w:rFonts w:eastAsiaTheme="minorEastAsia"/>
          <w:lang w:val="zh-CN"/>
        </w:rPr>
        <w:t>无进展</w:t>
      </w:r>
      <w:r w:rsidRPr="00F83858">
        <w:rPr>
          <w:rFonts w:eastAsiaTheme="minorEastAsia" w:hint="eastAsia"/>
          <w:lang w:val="zh-CN"/>
        </w:rPr>
        <w:t>”</w:t>
      </w:r>
      <w:r w:rsidRPr="00F83858">
        <w:rPr>
          <w:rFonts w:eastAsiaTheme="minorEastAsia"/>
          <w:lang w:val="zh-CN"/>
        </w:rPr>
        <w:t>、</w:t>
      </w:r>
      <w:r w:rsidRPr="00F83858">
        <w:rPr>
          <w:rFonts w:eastAsiaTheme="minorEastAsia" w:hint="eastAsia"/>
          <w:lang w:val="zh-CN"/>
        </w:rPr>
        <w:t>“</w:t>
      </w:r>
      <w:r w:rsidRPr="00F83858">
        <w:rPr>
          <w:rFonts w:eastAsiaTheme="minorEastAsia"/>
          <w:lang w:val="zh-CN"/>
        </w:rPr>
        <w:t>信息不足无法评估</w:t>
      </w:r>
      <w:r w:rsidRPr="00F83858">
        <w:rPr>
          <w:rFonts w:eastAsiaTheme="minorEastAsia" w:hint="eastAsia"/>
          <w:lang w:val="zh-CN"/>
        </w:rPr>
        <w:t>”</w:t>
      </w:r>
      <w:r w:rsidRPr="00F83858">
        <w:rPr>
          <w:rFonts w:eastAsiaTheme="minorEastAsia"/>
          <w:lang w:val="zh-CN"/>
        </w:rPr>
        <w:t>和</w:t>
      </w:r>
      <w:r w:rsidRPr="00F83858">
        <w:rPr>
          <w:rFonts w:eastAsiaTheme="minorEastAsia" w:hint="eastAsia"/>
          <w:lang w:val="zh-CN"/>
        </w:rPr>
        <w:t>“</w:t>
      </w:r>
      <w:r w:rsidRPr="00F83858">
        <w:rPr>
          <w:rFonts w:eastAsiaTheme="minorEastAsia"/>
          <w:lang w:val="zh-CN"/>
        </w:rPr>
        <w:t>未答复</w:t>
      </w:r>
      <w:r w:rsidRPr="00F83858">
        <w:rPr>
          <w:rFonts w:eastAsiaTheme="minorEastAsia" w:hint="eastAsia"/>
          <w:lang w:val="zh-CN"/>
        </w:rPr>
        <w:t>”</w:t>
      </w:r>
      <w:r w:rsidRPr="00F83858">
        <w:rPr>
          <w:rFonts w:eastAsiaTheme="minorEastAsia"/>
          <w:lang w:val="zh-CN"/>
        </w:rPr>
        <w:t>。</w:t>
      </w:r>
    </w:p>
    <w:p w14:paraId="2ECC6954" w14:textId="47A533DF" w:rsidR="00AC2EF7" w:rsidRPr="00F83858" w:rsidRDefault="006E6B9A" w:rsidP="006E6B9A">
      <w:pPr>
        <w:pStyle w:val="H1GC"/>
      </w:pPr>
      <w:r>
        <w:rPr>
          <w:bCs/>
          <w:lang w:val="zh-CN"/>
        </w:rPr>
        <w:tab/>
      </w:r>
      <w:bookmarkStart w:id="292" w:name="_Toc194996300"/>
      <w:bookmarkStart w:id="293" w:name="_Toc194996374"/>
      <w:bookmarkStart w:id="294" w:name="_Toc194996448"/>
      <w:r w:rsidR="00AC2EF7" w:rsidRPr="00F83858">
        <w:rPr>
          <w:bCs/>
          <w:lang w:val="zh-CN"/>
        </w:rPr>
        <w:t>F.</w:t>
      </w:r>
      <w:r w:rsidR="00AC2EF7" w:rsidRPr="00F83858">
        <w:rPr>
          <w:lang w:val="zh-CN"/>
        </w:rPr>
        <w:tab/>
      </w:r>
      <w:r w:rsidR="00AC2EF7" w:rsidRPr="00F83858">
        <w:rPr>
          <w:lang w:val="zh-CN"/>
        </w:rPr>
        <w:t>未提交报告的缔约国和严重逾期报告的处理程序</w:t>
      </w:r>
      <w:bookmarkStart w:id="295" w:name="_Toc321313408"/>
      <w:bookmarkStart w:id="296" w:name="_Toc419703769"/>
      <w:bookmarkStart w:id="297" w:name="_Toc470861813"/>
      <w:bookmarkStart w:id="298" w:name="_Toc504665032"/>
      <w:bookmarkStart w:id="299" w:name="_Toc532996342"/>
      <w:bookmarkStart w:id="300" w:name="_Toc536190863"/>
      <w:bookmarkStart w:id="301" w:name="_Toc536458148"/>
      <w:bookmarkStart w:id="302" w:name="_Toc31123785"/>
      <w:bookmarkStart w:id="303" w:name="_Toc63084545"/>
      <w:bookmarkStart w:id="304" w:name="_Toc81467334"/>
      <w:bookmarkStart w:id="305" w:name="_Toc96419365"/>
      <w:bookmarkStart w:id="306" w:name="_Toc127882979"/>
      <w:bookmarkStart w:id="307" w:name="_Toc143874835"/>
      <w:bookmarkStart w:id="308" w:name="_Toc144123917"/>
      <w:bookmarkStart w:id="309" w:name="_Toc158715828"/>
      <w:bookmarkStart w:id="310" w:name="_Toc172649332"/>
      <w:bookmarkStart w:id="311" w:name="_Toc17264943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292"/>
      <w:bookmarkEnd w:id="293"/>
      <w:bookmarkEnd w:id="294"/>
    </w:p>
    <w:p w14:paraId="72F18697" w14:textId="77777777" w:rsidR="00AC2EF7" w:rsidRPr="00F83858" w:rsidRDefault="00AC2EF7" w:rsidP="00AC2EF7">
      <w:pPr>
        <w:pStyle w:val="SingleTxtGC"/>
        <w:rPr>
          <w:rFonts w:eastAsiaTheme="minorEastAsia"/>
        </w:rPr>
      </w:pPr>
      <w:r w:rsidRPr="00F83858">
        <w:rPr>
          <w:rFonts w:eastAsiaTheme="minorEastAsia"/>
          <w:lang w:val="zh-CN"/>
        </w:rPr>
        <w:t>43.</w:t>
      </w:r>
      <w:r w:rsidRPr="00F83858">
        <w:rPr>
          <w:rFonts w:eastAsiaTheme="minorEastAsia"/>
          <w:lang w:val="zh-CN"/>
        </w:rPr>
        <w:tab/>
      </w:r>
      <w:r w:rsidRPr="00F83858">
        <w:rPr>
          <w:rFonts w:eastAsiaTheme="minorEastAsia"/>
          <w:lang w:val="zh-CN"/>
        </w:rPr>
        <w:t>委员会鼓励所有缔约国遵守报告义务，按要求提交报告。据委员会了解，根据大会第</w:t>
      </w:r>
      <w:r w:rsidRPr="00F83858">
        <w:rPr>
          <w:rFonts w:eastAsiaTheme="minorEastAsia"/>
          <w:lang w:val="zh-CN"/>
        </w:rPr>
        <w:t>68/268</w:t>
      </w:r>
      <w:r w:rsidRPr="00F83858">
        <w:rPr>
          <w:rFonts w:eastAsiaTheme="minorEastAsia"/>
          <w:lang w:val="zh-CN"/>
        </w:rPr>
        <w:t>号决议制定的条约机构能力建设方案向提出请求的国家提供了支助，帮助它们建设报告能力。委员会鼓励缔约国利用上述方案提供的支助，提交逾期已久的报告。</w:t>
      </w:r>
    </w:p>
    <w:p w14:paraId="36C54F35" w14:textId="25818683" w:rsidR="00AC2EF7" w:rsidRPr="00F83858" w:rsidRDefault="006E6B9A" w:rsidP="006E6B9A">
      <w:pPr>
        <w:pStyle w:val="H1GC"/>
      </w:pPr>
      <w:r>
        <w:rPr>
          <w:bCs/>
          <w:lang w:val="zh-CN"/>
        </w:rPr>
        <w:tab/>
      </w:r>
      <w:bookmarkStart w:id="312" w:name="_Toc194996301"/>
      <w:bookmarkStart w:id="313" w:name="_Toc194996375"/>
      <w:bookmarkStart w:id="314" w:name="_Toc194996449"/>
      <w:r w:rsidR="00AC2EF7" w:rsidRPr="00F83858">
        <w:rPr>
          <w:bCs/>
          <w:lang w:val="zh-CN"/>
        </w:rPr>
        <w:t>G.</w:t>
      </w:r>
      <w:r w:rsidR="00AC2EF7" w:rsidRPr="00F83858">
        <w:rPr>
          <w:lang w:val="zh-CN"/>
        </w:rPr>
        <w:tab/>
      </w:r>
      <w:r w:rsidR="00AC2EF7" w:rsidRPr="00F83858">
        <w:rPr>
          <w:lang w:val="zh-CN"/>
        </w:rPr>
        <w:t>几份报告合并为一个文件提交</w:t>
      </w:r>
      <w:bookmarkStart w:id="315" w:name="_Toc321313409"/>
      <w:bookmarkStart w:id="316" w:name="_Toc419703770"/>
      <w:bookmarkStart w:id="317" w:name="_Toc470861814"/>
      <w:bookmarkStart w:id="318" w:name="_Toc504665033"/>
      <w:bookmarkStart w:id="319" w:name="_Toc532996343"/>
      <w:bookmarkStart w:id="320" w:name="_Toc536190864"/>
      <w:bookmarkStart w:id="321" w:name="_Toc536458149"/>
      <w:bookmarkStart w:id="322" w:name="_Toc31123786"/>
      <w:bookmarkStart w:id="323" w:name="_Toc63084546"/>
      <w:bookmarkStart w:id="324" w:name="_Toc81467335"/>
      <w:bookmarkStart w:id="325" w:name="_Toc96419366"/>
      <w:bookmarkStart w:id="326" w:name="_Toc127882980"/>
      <w:bookmarkStart w:id="327" w:name="_Toc143874836"/>
      <w:bookmarkStart w:id="328" w:name="_Toc144123918"/>
      <w:bookmarkStart w:id="329" w:name="_Toc158715829"/>
      <w:bookmarkStart w:id="330" w:name="_Toc172649333"/>
      <w:bookmarkStart w:id="331" w:name="_Toc172649432"/>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12"/>
      <w:bookmarkEnd w:id="313"/>
      <w:bookmarkEnd w:id="314"/>
    </w:p>
    <w:p w14:paraId="4A7C83F0" w14:textId="77777777" w:rsidR="00AC2EF7" w:rsidRPr="00F83858" w:rsidRDefault="00AC2EF7" w:rsidP="00AC2EF7">
      <w:pPr>
        <w:pStyle w:val="SingleTxtGC"/>
        <w:rPr>
          <w:rFonts w:eastAsiaTheme="minorEastAsia"/>
        </w:rPr>
      </w:pPr>
      <w:r w:rsidRPr="00F83858">
        <w:rPr>
          <w:rFonts w:eastAsiaTheme="minorEastAsia"/>
          <w:lang w:val="zh-CN"/>
        </w:rPr>
        <w:t>44.</w:t>
      </w:r>
      <w:r w:rsidRPr="00F83858">
        <w:rPr>
          <w:rFonts w:eastAsiaTheme="minorEastAsia"/>
          <w:lang w:val="zh-CN"/>
        </w:rPr>
        <w:tab/>
      </w:r>
      <w:r w:rsidRPr="00F83858">
        <w:rPr>
          <w:rFonts w:eastAsiaTheme="minorEastAsia"/>
          <w:lang w:val="zh-CN"/>
        </w:rPr>
        <w:t>委员会在第四十八届会议上审查了合并报告的相关情况，并决定，合并报告将视为一份报告。委员会还决定，将缔约国下次定期报告的截止日期定为委员会通过结论性意见之日起五年之后，而不是自提交初次报告起五年之后，不论上次报告的提交日期。每份报告字数限制相同，均为大会第</w:t>
      </w:r>
      <w:r w:rsidRPr="00F83858">
        <w:rPr>
          <w:rFonts w:eastAsiaTheme="minorEastAsia"/>
          <w:lang w:val="zh-CN"/>
        </w:rPr>
        <w:t>68/268</w:t>
      </w:r>
      <w:r w:rsidRPr="00F83858">
        <w:rPr>
          <w:rFonts w:eastAsiaTheme="minorEastAsia"/>
          <w:lang w:val="zh-CN"/>
        </w:rPr>
        <w:t>号决议第</w:t>
      </w:r>
      <w:r w:rsidRPr="00F83858">
        <w:rPr>
          <w:rFonts w:eastAsiaTheme="minorEastAsia"/>
          <w:lang w:val="zh-CN"/>
        </w:rPr>
        <w:t>16</w:t>
      </w:r>
      <w:r w:rsidRPr="00F83858">
        <w:rPr>
          <w:rFonts w:eastAsiaTheme="minorEastAsia"/>
          <w:lang w:val="zh-CN"/>
        </w:rPr>
        <w:t>段规定的字数</w:t>
      </w:r>
      <w:r w:rsidRPr="00F83858">
        <w:rPr>
          <w:rFonts w:eastAsiaTheme="minorEastAsia"/>
          <w:lang w:val="zh-CN"/>
        </w:rPr>
        <w:t>(</w:t>
      </w:r>
      <w:r w:rsidRPr="00F83858">
        <w:rPr>
          <w:rFonts w:eastAsiaTheme="minorEastAsia"/>
          <w:lang w:val="zh-CN"/>
        </w:rPr>
        <w:t>初次报告</w:t>
      </w:r>
      <w:r w:rsidRPr="00F83858">
        <w:rPr>
          <w:rFonts w:eastAsiaTheme="minorEastAsia"/>
          <w:lang w:val="zh-CN"/>
        </w:rPr>
        <w:t>31</w:t>
      </w:r>
      <w:r>
        <w:rPr>
          <w:rFonts w:eastAsiaTheme="minorEastAsia"/>
        </w:rPr>
        <w:t>,</w:t>
      </w:r>
      <w:r w:rsidRPr="00F83858">
        <w:rPr>
          <w:rFonts w:eastAsiaTheme="minorEastAsia"/>
          <w:lang w:val="zh-CN"/>
        </w:rPr>
        <w:t>800</w:t>
      </w:r>
      <w:r w:rsidRPr="00F83858">
        <w:rPr>
          <w:rFonts w:eastAsiaTheme="minorEastAsia"/>
          <w:lang w:val="zh-CN"/>
        </w:rPr>
        <w:t>字，定期报告</w:t>
      </w:r>
      <w:r w:rsidRPr="00F83858">
        <w:rPr>
          <w:rFonts w:eastAsiaTheme="minorEastAsia"/>
          <w:lang w:val="zh-CN"/>
        </w:rPr>
        <w:t>21</w:t>
      </w:r>
      <w:r>
        <w:rPr>
          <w:rFonts w:eastAsiaTheme="minorEastAsia"/>
        </w:rPr>
        <w:t>,</w:t>
      </w:r>
      <w:r w:rsidRPr="00F83858">
        <w:rPr>
          <w:rFonts w:eastAsiaTheme="minorEastAsia"/>
          <w:lang w:val="zh-CN"/>
        </w:rPr>
        <w:t>200</w:t>
      </w:r>
      <w:r w:rsidRPr="00F83858">
        <w:rPr>
          <w:rFonts w:eastAsiaTheme="minorEastAsia"/>
          <w:lang w:val="zh-CN"/>
        </w:rPr>
        <w:t>字，共同核心文件</w:t>
      </w:r>
      <w:r w:rsidRPr="00F83858">
        <w:rPr>
          <w:rFonts w:eastAsiaTheme="minorEastAsia"/>
          <w:lang w:val="zh-CN"/>
        </w:rPr>
        <w:t>42</w:t>
      </w:r>
      <w:r>
        <w:rPr>
          <w:rFonts w:eastAsiaTheme="minorEastAsia"/>
        </w:rPr>
        <w:t>,</w:t>
      </w:r>
      <w:r w:rsidRPr="00F83858">
        <w:rPr>
          <w:rFonts w:eastAsiaTheme="minorEastAsia"/>
          <w:lang w:val="zh-CN"/>
        </w:rPr>
        <w:t>400</w:t>
      </w:r>
      <w:r w:rsidRPr="00F83858">
        <w:rPr>
          <w:rFonts w:eastAsiaTheme="minorEastAsia"/>
          <w:lang w:val="zh-CN"/>
        </w:rPr>
        <w:t>字</w:t>
      </w:r>
      <w:r w:rsidRPr="00F83858">
        <w:rPr>
          <w:rFonts w:eastAsiaTheme="minorEastAsia"/>
          <w:lang w:val="zh-CN"/>
        </w:rPr>
        <w:t>)</w:t>
      </w:r>
      <w:r w:rsidRPr="00F83858">
        <w:rPr>
          <w:rFonts w:eastAsiaTheme="minorEastAsia"/>
          <w:lang w:val="zh-CN"/>
        </w:rPr>
        <w:t>。</w:t>
      </w:r>
    </w:p>
    <w:p w14:paraId="25DE664E" w14:textId="33685284" w:rsidR="00AC2EF7" w:rsidRPr="00F83858" w:rsidRDefault="006E6B9A" w:rsidP="006E6B9A">
      <w:pPr>
        <w:pStyle w:val="H1GC"/>
      </w:pPr>
      <w:r>
        <w:rPr>
          <w:lang w:val="zh-CN"/>
        </w:rPr>
        <w:lastRenderedPageBreak/>
        <w:tab/>
      </w:r>
      <w:bookmarkStart w:id="332" w:name="_Toc194996302"/>
      <w:bookmarkStart w:id="333" w:name="_Toc194996376"/>
      <w:bookmarkStart w:id="334" w:name="_Toc194996450"/>
      <w:r w:rsidR="00AC2EF7" w:rsidRPr="00F83858">
        <w:rPr>
          <w:lang w:val="zh-CN"/>
        </w:rPr>
        <w:t>H.</w:t>
      </w:r>
      <w:r w:rsidR="00AC2EF7" w:rsidRPr="00F83858">
        <w:rPr>
          <w:lang w:val="zh-CN"/>
        </w:rPr>
        <w:tab/>
      </w:r>
      <w:r w:rsidR="00AC2EF7" w:rsidRPr="000D4ADE">
        <w:rPr>
          <w:spacing w:val="-2"/>
          <w:lang w:val="zh-CN"/>
        </w:rPr>
        <w:t>委员会就缔约国以外的来源所提交的关于社会、经济及文化权利的资料</w:t>
      </w:r>
      <w:r w:rsidR="00AC2EF7" w:rsidRPr="000D4ADE">
        <w:rPr>
          <w:spacing w:val="-1"/>
          <w:lang w:val="zh-CN"/>
        </w:rPr>
        <w:t>所采取的行动</w:t>
      </w:r>
      <w:bookmarkStart w:id="335" w:name="_Toc321313410"/>
      <w:bookmarkStart w:id="336" w:name="_Toc419703771"/>
      <w:bookmarkStart w:id="337" w:name="_Toc470861815"/>
      <w:bookmarkStart w:id="338" w:name="_Toc504665034"/>
      <w:bookmarkStart w:id="339" w:name="_Toc532996344"/>
      <w:bookmarkStart w:id="340" w:name="_Toc536190865"/>
      <w:bookmarkStart w:id="341" w:name="_Toc536458150"/>
      <w:bookmarkStart w:id="342" w:name="_Toc31123787"/>
      <w:bookmarkStart w:id="343" w:name="_Toc63084547"/>
      <w:bookmarkStart w:id="344" w:name="_Toc81467336"/>
      <w:bookmarkStart w:id="345" w:name="_Toc96419367"/>
      <w:bookmarkStart w:id="346" w:name="_Toc127882981"/>
      <w:bookmarkStart w:id="347" w:name="_Toc143874837"/>
      <w:bookmarkStart w:id="348" w:name="_Toc144123919"/>
      <w:bookmarkStart w:id="349" w:name="_Toc158715830"/>
      <w:bookmarkStart w:id="350" w:name="_Toc172649334"/>
      <w:bookmarkStart w:id="351" w:name="_Toc172649433"/>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32"/>
      <w:bookmarkEnd w:id="333"/>
      <w:bookmarkEnd w:id="334"/>
    </w:p>
    <w:p w14:paraId="60078930" w14:textId="6315A9EE" w:rsidR="00AC2EF7" w:rsidRPr="00F83858" w:rsidRDefault="006E6B9A" w:rsidP="006E6B9A">
      <w:pPr>
        <w:pStyle w:val="H23GC"/>
      </w:pPr>
      <w:r>
        <w:rPr>
          <w:lang w:val="zh-CN"/>
        </w:rPr>
        <w:tab/>
      </w:r>
      <w:r w:rsidR="00AC2EF7" w:rsidRPr="00F83858">
        <w:rPr>
          <w:lang w:val="zh-CN"/>
        </w:rPr>
        <w:t>1.</w:t>
      </w:r>
      <w:r w:rsidR="00AC2EF7" w:rsidRPr="00F83858">
        <w:rPr>
          <w:lang w:val="zh-CN"/>
        </w:rPr>
        <w:tab/>
      </w:r>
      <w:r w:rsidR="00AC2EF7" w:rsidRPr="00F83858">
        <w:rPr>
          <w:lang w:val="zh-CN"/>
        </w:rPr>
        <w:t>所提供的与委员会对缔约国报告的审议相关联的资料</w:t>
      </w:r>
      <w:bookmarkStart w:id="352" w:name="_Toc321313411"/>
      <w:bookmarkStart w:id="353" w:name="_Toc536190866"/>
      <w:bookmarkStart w:id="354" w:name="_Toc536458151"/>
      <w:bookmarkStart w:id="355" w:name="_Toc63084548"/>
      <w:bookmarkStart w:id="356" w:name="_Toc81467337"/>
      <w:bookmarkEnd w:id="352"/>
      <w:bookmarkEnd w:id="353"/>
      <w:bookmarkEnd w:id="354"/>
      <w:bookmarkEnd w:id="355"/>
      <w:bookmarkEnd w:id="356"/>
    </w:p>
    <w:p w14:paraId="1C26E1E3" w14:textId="77777777" w:rsidR="00AC2EF7" w:rsidRPr="00F83858" w:rsidRDefault="00AC2EF7" w:rsidP="00AC2EF7">
      <w:pPr>
        <w:pStyle w:val="SingleTxtGC"/>
        <w:rPr>
          <w:rFonts w:eastAsiaTheme="minorEastAsia"/>
        </w:rPr>
      </w:pPr>
      <w:r w:rsidRPr="00F83858">
        <w:rPr>
          <w:rFonts w:eastAsiaTheme="minorEastAsia"/>
          <w:lang w:val="zh-CN"/>
        </w:rPr>
        <w:t>45.</w:t>
      </w:r>
      <w:r w:rsidRPr="00F83858">
        <w:rPr>
          <w:rFonts w:eastAsiaTheme="minorEastAsia"/>
          <w:lang w:val="zh-CN"/>
        </w:rPr>
        <w:tab/>
      </w:r>
      <w:r w:rsidRPr="00F83858">
        <w:rPr>
          <w:rFonts w:eastAsiaTheme="minorEastAsia"/>
          <w:lang w:val="zh-CN"/>
        </w:rPr>
        <w:t>委员会将考虑缔约国以外的其他来源提供的与委员会对缔约国报告的审议相关联的资料。这一资料可能被视为与缔约国的建设性对话的组成部分，在委员会审议有关缔约国的报告之前，秘书处将通过联合国人权事务高级专员办事处</w:t>
      </w:r>
      <w:r w:rsidRPr="00F83858">
        <w:rPr>
          <w:rFonts w:eastAsiaTheme="minorEastAsia"/>
          <w:lang w:val="zh-CN"/>
        </w:rPr>
        <w:t>(</w:t>
      </w:r>
      <w:r w:rsidRPr="00F83858">
        <w:rPr>
          <w:rFonts w:eastAsiaTheme="minorEastAsia"/>
          <w:lang w:val="zh-CN"/>
        </w:rPr>
        <w:t>人权高专办</w:t>
      </w:r>
      <w:r w:rsidRPr="00F83858">
        <w:rPr>
          <w:rFonts w:eastAsiaTheme="minorEastAsia"/>
          <w:lang w:val="zh-CN"/>
        </w:rPr>
        <w:t>)</w:t>
      </w:r>
      <w:r w:rsidRPr="00F83858">
        <w:rPr>
          <w:rFonts w:eastAsiaTheme="minorEastAsia"/>
          <w:lang w:val="zh-CN"/>
        </w:rPr>
        <w:t>的公开网站向该缔约国提供这一资料。此类资料发布在人权高专办网站上并不意味着委员会表示赞同其内容。</w:t>
      </w:r>
    </w:p>
    <w:p w14:paraId="1AB48713" w14:textId="3FF97DFE" w:rsidR="00AC2EF7" w:rsidRPr="00F83858" w:rsidRDefault="006E6B9A" w:rsidP="006E6B9A">
      <w:pPr>
        <w:pStyle w:val="H23GC"/>
      </w:pPr>
      <w:r>
        <w:rPr>
          <w:lang w:val="zh-CN"/>
        </w:rPr>
        <w:tab/>
      </w:r>
      <w:r w:rsidR="00AC2EF7" w:rsidRPr="00F83858">
        <w:rPr>
          <w:lang w:val="zh-CN"/>
        </w:rPr>
        <w:t>2.</w:t>
      </w:r>
      <w:r w:rsidR="00AC2EF7" w:rsidRPr="00F83858">
        <w:rPr>
          <w:lang w:val="zh-CN"/>
        </w:rPr>
        <w:tab/>
      </w:r>
      <w:r w:rsidR="00AC2EF7" w:rsidRPr="00F83858">
        <w:rPr>
          <w:lang w:val="zh-CN"/>
        </w:rPr>
        <w:t>委员会审议缔约国报告并通过结论性意见后收到的资料</w:t>
      </w:r>
      <w:bookmarkStart w:id="357" w:name="_Toc321313412"/>
      <w:bookmarkStart w:id="358" w:name="_Toc536190867"/>
      <w:bookmarkStart w:id="359" w:name="_Toc536458152"/>
      <w:bookmarkStart w:id="360" w:name="_Toc63084549"/>
      <w:bookmarkStart w:id="361" w:name="_Toc81467338"/>
      <w:bookmarkEnd w:id="357"/>
      <w:bookmarkEnd w:id="358"/>
      <w:bookmarkEnd w:id="359"/>
      <w:bookmarkEnd w:id="360"/>
      <w:bookmarkEnd w:id="361"/>
    </w:p>
    <w:p w14:paraId="1AAEB3EE" w14:textId="77777777" w:rsidR="00AC2EF7" w:rsidRPr="00F83858" w:rsidRDefault="00AC2EF7" w:rsidP="00AC2EF7">
      <w:pPr>
        <w:pStyle w:val="SingleTxtGC"/>
        <w:rPr>
          <w:rFonts w:eastAsiaTheme="minorEastAsia"/>
        </w:rPr>
      </w:pPr>
      <w:r w:rsidRPr="00F83858">
        <w:rPr>
          <w:rFonts w:eastAsiaTheme="minorEastAsia"/>
          <w:lang w:val="zh-CN"/>
        </w:rPr>
        <w:t>46.</w:t>
      </w:r>
      <w:r w:rsidRPr="00F83858">
        <w:rPr>
          <w:rFonts w:eastAsiaTheme="minorEastAsia"/>
          <w:lang w:val="zh-CN"/>
        </w:rPr>
        <w:tab/>
      </w:r>
      <w:r w:rsidRPr="00F83858">
        <w:rPr>
          <w:rFonts w:eastAsiaTheme="minorEastAsia"/>
          <w:lang w:val="zh-CN"/>
        </w:rPr>
        <w:t>过去曾几次发生委员会在审议缔约国报告并通过结论性意见之后才收到资料的情况，主要是非政府组织提供的资料。实际工作中，这些资料一般是关于委员会结论和建议的后续资料。委员会如果不与缔约国重新对话则无法审议这种资料并就资料采取行动，因此，只有在委员会结论性意见曾具体要求提供这种资料的情况下，委员会才会审议从缔约国之外的其他来源收到的资料。</w:t>
      </w:r>
    </w:p>
    <w:p w14:paraId="3B3964A3" w14:textId="77777777" w:rsidR="00AC2EF7" w:rsidRPr="00F83858" w:rsidRDefault="00AC2EF7" w:rsidP="00AC2EF7">
      <w:pPr>
        <w:pStyle w:val="SingleTxtGC"/>
        <w:rPr>
          <w:rFonts w:eastAsiaTheme="minorEastAsia"/>
        </w:rPr>
      </w:pPr>
      <w:r w:rsidRPr="00F83858">
        <w:rPr>
          <w:rFonts w:eastAsiaTheme="minorEastAsia"/>
          <w:lang w:val="zh-CN"/>
        </w:rPr>
        <w:t>47.</w:t>
      </w:r>
      <w:r w:rsidRPr="00F83858">
        <w:rPr>
          <w:rFonts w:eastAsiaTheme="minorEastAsia"/>
          <w:lang w:val="zh-CN"/>
        </w:rPr>
        <w:tab/>
      </w:r>
      <w:r w:rsidRPr="00F83858">
        <w:rPr>
          <w:rFonts w:eastAsiaTheme="minorEastAsia"/>
          <w:lang w:val="zh-CN"/>
        </w:rPr>
        <w:t>委员会认为，在委员会审议缔约国报告并通过结论性意见后，落实建议的首要责任在缔约国，缔约国必须在下次定期报告中向委员会报告在这方面采取的措施。因此，委员会建议，上段所述资料</w:t>
      </w:r>
      <w:r w:rsidRPr="00F83858">
        <w:rPr>
          <w:rFonts w:eastAsiaTheme="minorEastAsia"/>
          <w:lang w:val="zh-CN"/>
        </w:rPr>
        <w:t>(</w:t>
      </w:r>
      <w:r w:rsidRPr="00F83858">
        <w:rPr>
          <w:rFonts w:eastAsiaTheme="minorEastAsia"/>
          <w:lang w:val="zh-CN"/>
        </w:rPr>
        <w:t>主要是来自非政府组织的资料</w:t>
      </w:r>
      <w:r w:rsidRPr="00F83858">
        <w:rPr>
          <w:rFonts w:eastAsiaTheme="minorEastAsia"/>
          <w:lang w:val="zh-CN"/>
        </w:rPr>
        <w:t>)</w:t>
      </w:r>
      <w:r w:rsidRPr="00F83858">
        <w:rPr>
          <w:rFonts w:eastAsiaTheme="minorEastAsia"/>
          <w:lang w:val="zh-CN"/>
        </w:rPr>
        <w:t>应直接提交国家主管部门，以协助其落实委员会的结论性意见。</w:t>
      </w:r>
    </w:p>
    <w:p w14:paraId="23D69D61" w14:textId="6E2346C8" w:rsidR="00AC2EF7" w:rsidRPr="00F83858" w:rsidRDefault="006E6B9A" w:rsidP="006E6B9A">
      <w:pPr>
        <w:pStyle w:val="H23GC"/>
      </w:pPr>
      <w:r>
        <w:rPr>
          <w:lang w:val="zh-CN"/>
        </w:rPr>
        <w:tab/>
      </w:r>
      <w:r w:rsidR="00AC2EF7" w:rsidRPr="00F83858">
        <w:rPr>
          <w:lang w:val="zh-CN"/>
        </w:rPr>
        <w:t>3.</w:t>
      </w:r>
      <w:r w:rsidR="00AC2EF7" w:rsidRPr="00F83858">
        <w:rPr>
          <w:lang w:val="zh-CN"/>
        </w:rPr>
        <w:tab/>
      </w:r>
      <w:r w:rsidR="00AC2EF7" w:rsidRPr="00F83858">
        <w:rPr>
          <w:lang w:val="zh-CN"/>
        </w:rPr>
        <w:t>就未提交报告的缔约国提供的资料</w:t>
      </w:r>
      <w:bookmarkStart w:id="362" w:name="_Toc321313413"/>
      <w:bookmarkStart w:id="363" w:name="_Toc536190868"/>
      <w:bookmarkStart w:id="364" w:name="_Toc536458153"/>
      <w:bookmarkStart w:id="365" w:name="_Toc63084550"/>
      <w:bookmarkStart w:id="366" w:name="_Toc81467339"/>
      <w:bookmarkEnd w:id="362"/>
      <w:bookmarkEnd w:id="363"/>
      <w:bookmarkEnd w:id="364"/>
      <w:bookmarkEnd w:id="365"/>
      <w:bookmarkEnd w:id="366"/>
    </w:p>
    <w:p w14:paraId="7B6055BF" w14:textId="77777777" w:rsidR="00AC2EF7" w:rsidRPr="00F83858" w:rsidRDefault="00AC2EF7" w:rsidP="00AC2EF7">
      <w:pPr>
        <w:pStyle w:val="SingleTxtGC"/>
        <w:rPr>
          <w:rFonts w:eastAsiaTheme="minorEastAsia"/>
        </w:rPr>
      </w:pPr>
      <w:r w:rsidRPr="00F83858">
        <w:rPr>
          <w:rFonts w:eastAsiaTheme="minorEastAsia"/>
          <w:lang w:val="zh-CN"/>
        </w:rPr>
        <w:t>48.</w:t>
      </w:r>
      <w:r w:rsidRPr="00F83858">
        <w:rPr>
          <w:rFonts w:eastAsiaTheme="minorEastAsia"/>
          <w:lang w:val="zh-CN"/>
        </w:rPr>
        <w:tab/>
      </w:r>
      <w:r w:rsidRPr="00F83858">
        <w:rPr>
          <w:rFonts w:eastAsiaTheme="minorEastAsia"/>
          <w:lang w:val="zh-CN"/>
        </w:rPr>
        <w:t>委员会还收到了国际和国内非政府组织提交的资料，其中说明了以下两类缔约国落实经济、社会及文化权利的情况：</w:t>
      </w:r>
    </w:p>
    <w:p w14:paraId="39C6737A" w14:textId="227E0A95" w:rsidR="00AC2EF7" w:rsidRPr="00F83858" w:rsidRDefault="006E6B9A" w:rsidP="00AC2EF7">
      <w:pPr>
        <w:pStyle w:val="SingleTxtGC"/>
        <w:rPr>
          <w:rFonts w:eastAsiaTheme="minorEastAsia"/>
        </w:rPr>
      </w:pPr>
      <w:r>
        <w:rPr>
          <w:rFonts w:eastAsiaTheme="minorEastAsia"/>
          <w:lang w:val="zh-CN"/>
        </w:rPr>
        <w:tab/>
      </w:r>
      <w:r w:rsidR="00AC2EF7" w:rsidRPr="00F83858">
        <w:rPr>
          <w:rFonts w:eastAsiaTheme="minorEastAsia"/>
          <w:lang w:val="zh-CN"/>
        </w:rPr>
        <w:t>(a)</w:t>
      </w:r>
      <w:r w:rsidR="00AC2EF7" w:rsidRPr="00F83858">
        <w:rPr>
          <w:rFonts w:eastAsiaTheme="minorEastAsia"/>
          <w:lang w:val="zh-CN"/>
        </w:rPr>
        <w:tab/>
      </w:r>
      <w:r w:rsidR="00AC2EF7" w:rsidRPr="00F83858">
        <w:rPr>
          <w:rFonts w:eastAsiaTheme="minorEastAsia"/>
          <w:lang w:val="zh-CN"/>
        </w:rPr>
        <w:t>自批准《公约》和《公约》生效后从未提交报告的缔约国；</w:t>
      </w:r>
    </w:p>
    <w:p w14:paraId="0D48E92A" w14:textId="5868BA16" w:rsidR="00AC2EF7" w:rsidRPr="00F83858" w:rsidRDefault="006E6B9A" w:rsidP="00AC2EF7">
      <w:pPr>
        <w:pStyle w:val="SingleTxtGC"/>
        <w:rPr>
          <w:rFonts w:eastAsiaTheme="minorEastAsia"/>
        </w:rPr>
      </w:pPr>
      <w:r>
        <w:rPr>
          <w:rFonts w:eastAsiaTheme="minorEastAsia"/>
          <w:lang w:val="zh-CN"/>
        </w:rPr>
        <w:tab/>
      </w:r>
      <w:r w:rsidR="00AC2EF7" w:rsidRPr="00F83858">
        <w:rPr>
          <w:rFonts w:eastAsiaTheme="minorEastAsia"/>
          <w:lang w:val="zh-CN"/>
        </w:rPr>
        <w:t>(b)</w:t>
      </w:r>
      <w:r w:rsidR="00AC2EF7" w:rsidRPr="00F83858">
        <w:rPr>
          <w:rFonts w:eastAsiaTheme="minorEastAsia"/>
          <w:lang w:val="zh-CN"/>
        </w:rPr>
        <w:tab/>
      </w:r>
      <w:r w:rsidR="00AC2EF7" w:rsidRPr="00F83858">
        <w:rPr>
          <w:rFonts w:eastAsiaTheme="minorEastAsia"/>
          <w:lang w:val="zh-CN"/>
        </w:rPr>
        <w:t>定期报告逾期已久的缔约国。</w:t>
      </w:r>
    </w:p>
    <w:p w14:paraId="41259B91" w14:textId="77777777" w:rsidR="00AC2EF7" w:rsidRPr="00F83858" w:rsidRDefault="00AC2EF7" w:rsidP="00AC2EF7">
      <w:pPr>
        <w:pStyle w:val="SingleTxtGC"/>
        <w:rPr>
          <w:rFonts w:eastAsiaTheme="minorEastAsia"/>
        </w:rPr>
      </w:pPr>
      <w:r w:rsidRPr="00F83858">
        <w:rPr>
          <w:rFonts w:eastAsiaTheme="minorEastAsia"/>
          <w:lang w:val="zh-CN"/>
        </w:rPr>
        <w:t>49.</w:t>
      </w:r>
      <w:r w:rsidRPr="00F83858">
        <w:rPr>
          <w:rFonts w:eastAsiaTheme="minorEastAsia"/>
          <w:lang w:val="zh-CN"/>
        </w:rPr>
        <w:tab/>
      </w:r>
      <w:r w:rsidRPr="00F83858">
        <w:rPr>
          <w:rFonts w:eastAsiaTheme="minorEastAsia"/>
          <w:lang w:val="zh-CN"/>
        </w:rPr>
        <w:t>这两种情况下，缔约国未能履行《公约》义务，特别是报告义务，导致委员会无法根据经济及社会理事会授予的任务，有效监测这缔约国落实《公约》所规定的经济、社会及文化权利的情况。</w:t>
      </w:r>
    </w:p>
    <w:p w14:paraId="5ACDE310" w14:textId="77777777" w:rsidR="00AC2EF7" w:rsidRPr="00F83858" w:rsidRDefault="00AC2EF7" w:rsidP="00AC2EF7">
      <w:pPr>
        <w:pStyle w:val="SingleTxtGC"/>
        <w:rPr>
          <w:rFonts w:eastAsiaTheme="minorEastAsia"/>
        </w:rPr>
      </w:pPr>
      <w:r w:rsidRPr="00F83858">
        <w:rPr>
          <w:rFonts w:eastAsiaTheme="minorEastAsia"/>
          <w:lang w:val="zh-CN"/>
        </w:rPr>
        <w:t>50.</w:t>
      </w:r>
      <w:r w:rsidRPr="00F83858">
        <w:rPr>
          <w:rFonts w:eastAsiaTheme="minorEastAsia"/>
          <w:lang w:val="zh-CN"/>
        </w:rPr>
        <w:tab/>
      </w:r>
      <w:r w:rsidRPr="00F83858">
        <w:rPr>
          <w:rFonts w:eastAsiaTheme="minorEastAsia"/>
          <w:lang w:val="zh-CN"/>
        </w:rPr>
        <w:t>在第三十届会议上，本着与缔约国进行开放和建设性对话的精神，委员会决定，在上述两种情况下，委员会可通过主席致函提请有关缔约国注意所收到的资料，敦促该缔约国不再拖延提交逾期报告并在报告中回应非政府组织所提交资料中提出的问题。还可应要求向有关非政府组织提供上述主席函。</w:t>
      </w:r>
    </w:p>
    <w:p w14:paraId="278CD167" w14:textId="44B7D487" w:rsidR="00AC2EF7" w:rsidRPr="00F83858" w:rsidRDefault="006E6B9A" w:rsidP="006E6B9A">
      <w:pPr>
        <w:pStyle w:val="H1GC"/>
      </w:pPr>
      <w:r>
        <w:rPr>
          <w:lang w:val="zh-CN"/>
        </w:rPr>
        <w:tab/>
      </w:r>
      <w:bookmarkStart w:id="367" w:name="_Toc194996303"/>
      <w:bookmarkStart w:id="368" w:name="_Toc194996377"/>
      <w:bookmarkStart w:id="369" w:name="_Toc194996451"/>
      <w:r w:rsidR="00AC2EF7" w:rsidRPr="00F83858">
        <w:rPr>
          <w:lang w:val="zh-CN"/>
        </w:rPr>
        <w:t>I.</w:t>
      </w:r>
      <w:r w:rsidR="00AC2EF7" w:rsidRPr="00F83858">
        <w:rPr>
          <w:lang w:val="zh-CN"/>
        </w:rPr>
        <w:tab/>
      </w:r>
      <w:r w:rsidR="00AC2EF7" w:rsidRPr="00F83858">
        <w:rPr>
          <w:lang w:val="zh-CN"/>
        </w:rPr>
        <w:t>一般性讨论日</w:t>
      </w:r>
      <w:bookmarkStart w:id="370" w:name="_Toc321313414"/>
      <w:bookmarkStart w:id="371" w:name="_Toc419703772"/>
      <w:bookmarkStart w:id="372" w:name="_Toc470861816"/>
      <w:bookmarkStart w:id="373" w:name="_Toc504665035"/>
      <w:bookmarkStart w:id="374" w:name="_Toc532996345"/>
      <w:bookmarkStart w:id="375" w:name="_Toc536190869"/>
      <w:bookmarkStart w:id="376" w:name="_Toc536458154"/>
      <w:bookmarkStart w:id="377" w:name="_Toc31123788"/>
      <w:bookmarkStart w:id="378" w:name="_Toc63084551"/>
      <w:bookmarkStart w:id="379" w:name="_Toc81467340"/>
      <w:bookmarkStart w:id="380" w:name="_Toc96419368"/>
      <w:bookmarkStart w:id="381" w:name="_Toc127882982"/>
      <w:bookmarkStart w:id="382" w:name="_Toc143874838"/>
      <w:bookmarkStart w:id="383" w:name="_Toc144123920"/>
      <w:bookmarkStart w:id="384" w:name="_Toc158715831"/>
      <w:bookmarkStart w:id="385" w:name="_Toc172649335"/>
      <w:bookmarkStart w:id="386" w:name="_Toc172649434"/>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67"/>
      <w:bookmarkEnd w:id="368"/>
      <w:bookmarkEnd w:id="369"/>
    </w:p>
    <w:p w14:paraId="604A282B" w14:textId="77777777" w:rsidR="00AC2EF7" w:rsidRPr="00F83858" w:rsidRDefault="00AC2EF7" w:rsidP="00AC2EF7">
      <w:pPr>
        <w:pStyle w:val="SingleTxtGC"/>
        <w:rPr>
          <w:rFonts w:eastAsiaTheme="minorEastAsia"/>
        </w:rPr>
      </w:pPr>
      <w:r w:rsidRPr="00F83858">
        <w:rPr>
          <w:rFonts w:eastAsiaTheme="minorEastAsia"/>
          <w:lang w:val="zh-CN"/>
        </w:rPr>
        <w:t>51.</w:t>
      </w:r>
      <w:r w:rsidRPr="00F83858">
        <w:rPr>
          <w:rFonts w:eastAsiaTheme="minorEastAsia"/>
          <w:lang w:val="zh-CN"/>
        </w:rPr>
        <w:tab/>
      </w:r>
      <w:r w:rsidRPr="00F83858">
        <w:rPr>
          <w:rFonts w:eastAsiaTheme="minorEastAsia"/>
          <w:lang w:val="zh-CN"/>
        </w:rPr>
        <w:t>委员会可决定将届会的一天时间专门用于就《公约》的某项权利或某个方面进行一般性讨论。这种一般性讨论具有三重作用：</w:t>
      </w:r>
      <w:r w:rsidRPr="00F83858">
        <w:rPr>
          <w:rFonts w:eastAsiaTheme="minorEastAsia"/>
          <w:lang w:val="zh-CN"/>
        </w:rPr>
        <w:t xml:space="preserve">(a) </w:t>
      </w:r>
      <w:r w:rsidRPr="00F83858">
        <w:rPr>
          <w:rFonts w:eastAsiaTheme="minorEastAsia"/>
          <w:lang w:val="zh-CN"/>
        </w:rPr>
        <w:t>协助委员加深对所讨论的问题的共同认识；</w:t>
      </w:r>
      <w:r w:rsidRPr="00F83858">
        <w:rPr>
          <w:rFonts w:eastAsiaTheme="minorEastAsia"/>
          <w:lang w:val="zh-CN"/>
        </w:rPr>
        <w:t xml:space="preserve">(b) </w:t>
      </w:r>
      <w:r w:rsidRPr="00F83858">
        <w:rPr>
          <w:rFonts w:eastAsiaTheme="minorEastAsia"/>
          <w:lang w:val="zh-CN"/>
        </w:rPr>
        <w:t>使委员会能够鼓励所有有关各方为委员会的工作提供投入；</w:t>
      </w:r>
      <w:r w:rsidRPr="00F83858">
        <w:rPr>
          <w:rFonts w:eastAsiaTheme="minorEastAsia"/>
          <w:lang w:val="zh-CN"/>
        </w:rPr>
        <w:t xml:space="preserve">(c) </w:t>
      </w:r>
      <w:r w:rsidRPr="00F83858">
        <w:rPr>
          <w:rFonts w:eastAsiaTheme="minorEastAsia"/>
          <w:lang w:val="zh-CN"/>
        </w:rPr>
        <w:t>帮助委员会为未来某项一般性意见奠定基础，或为讨论某项一般性意见草案提供机会。</w:t>
      </w:r>
      <w:r w:rsidRPr="00F83858">
        <w:rPr>
          <w:rFonts w:eastAsiaTheme="minorEastAsia"/>
          <w:lang w:val="zh-CN"/>
        </w:rPr>
        <w:t>2024</w:t>
      </w:r>
      <w:r w:rsidRPr="00F83858">
        <w:rPr>
          <w:rFonts w:eastAsiaTheme="minorEastAsia"/>
          <w:lang w:val="zh-CN"/>
        </w:rPr>
        <w:t>年，委员会未举行为期一天的一般性讨论。</w:t>
      </w:r>
    </w:p>
    <w:p w14:paraId="17F3EBF7" w14:textId="3F35AA5D" w:rsidR="00AC2EF7" w:rsidRPr="00F83858" w:rsidRDefault="006E6B9A" w:rsidP="006E6B9A">
      <w:pPr>
        <w:pStyle w:val="H1GC"/>
      </w:pPr>
      <w:bookmarkStart w:id="387" w:name="_Toc321313415"/>
      <w:bookmarkStart w:id="388" w:name="_Toc419703773"/>
      <w:bookmarkStart w:id="389" w:name="_Toc470861817"/>
      <w:bookmarkStart w:id="390" w:name="_Toc504665036"/>
      <w:bookmarkStart w:id="391" w:name="_Toc532996346"/>
      <w:bookmarkStart w:id="392" w:name="_Toc536190870"/>
      <w:bookmarkStart w:id="393" w:name="_Toc536458155"/>
      <w:bookmarkStart w:id="394" w:name="_Toc31123789"/>
      <w:bookmarkStart w:id="395" w:name="_Toc63084552"/>
      <w:bookmarkStart w:id="396" w:name="_Toc81467341"/>
      <w:bookmarkStart w:id="397" w:name="_Toc96419369"/>
      <w:bookmarkStart w:id="398" w:name="_Toc127882983"/>
      <w:bookmarkStart w:id="399" w:name="_Toc143874839"/>
      <w:bookmarkStart w:id="400" w:name="_Toc144123921"/>
      <w:bookmarkStart w:id="401" w:name="_Toc158715832"/>
      <w:r>
        <w:rPr>
          <w:lang w:val="zh-CN"/>
        </w:rPr>
        <w:lastRenderedPageBreak/>
        <w:tab/>
      </w:r>
      <w:bookmarkStart w:id="402" w:name="_Toc194996304"/>
      <w:bookmarkStart w:id="403" w:name="_Toc194996378"/>
      <w:bookmarkStart w:id="404" w:name="_Toc194996452"/>
      <w:r w:rsidR="00AC2EF7" w:rsidRPr="00F83858">
        <w:rPr>
          <w:lang w:val="zh-CN"/>
        </w:rPr>
        <w:t>J.</w:t>
      </w:r>
      <w:r w:rsidR="00AC2EF7" w:rsidRPr="00F83858">
        <w:rPr>
          <w:lang w:val="zh-CN"/>
        </w:rPr>
        <w:tab/>
      </w:r>
      <w:r w:rsidR="00AC2EF7" w:rsidRPr="00F83858">
        <w:rPr>
          <w:lang w:val="zh-CN"/>
        </w:rPr>
        <w:t>其他磋商</w:t>
      </w:r>
      <w:bookmarkStart w:id="405" w:name="_Toc172649336"/>
      <w:bookmarkStart w:id="406" w:name="_Toc172649435"/>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5"/>
      <w:bookmarkEnd w:id="406"/>
      <w:bookmarkEnd w:id="402"/>
      <w:bookmarkEnd w:id="403"/>
      <w:bookmarkEnd w:id="404"/>
    </w:p>
    <w:p w14:paraId="03B01D41" w14:textId="77777777" w:rsidR="00AC2EF7" w:rsidRPr="00F83858" w:rsidRDefault="00AC2EF7" w:rsidP="00AC2EF7">
      <w:pPr>
        <w:pStyle w:val="SingleTxtGC"/>
        <w:rPr>
          <w:rFonts w:eastAsiaTheme="minorEastAsia"/>
        </w:rPr>
      </w:pPr>
      <w:bookmarkStart w:id="407" w:name="_Ref158716352"/>
      <w:r w:rsidRPr="00F83858">
        <w:rPr>
          <w:rFonts w:eastAsiaTheme="minorEastAsia"/>
          <w:lang w:val="zh-CN"/>
        </w:rPr>
        <w:t>52.</w:t>
      </w:r>
      <w:r w:rsidRPr="00F83858">
        <w:rPr>
          <w:rFonts w:eastAsiaTheme="minorEastAsia"/>
          <w:lang w:val="zh-CN"/>
        </w:rPr>
        <w:tab/>
      </w:r>
      <w:r w:rsidRPr="00F83858">
        <w:rPr>
          <w:rFonts w:eastAsiaTheme="minorEastAsia"/>
          <w:lang w:val="zh-CN"/>
        </w:rPr>
        <w:t>委员会寻求尽最大可能在工作上与其他机构协调，并尽量广泛地借鉴委员会主管领域内可用的专门知识。委员会还寻求借鉴联合国相关专门机构和机关、人权理事会特别程序任务负责人以及人权理事会各工作组和其他机构的主席和成员的专门知识。委员会也寻求与缔约国和民间社会利益攸关方进行接触。</w:t>
      </w:r>
      <w:bookmarkEnd w:id="407"/>
    </w:p>
    <w:p w14:paraId="165EF4C6" w14:textId="77777777" w:rsidR="00AC2EF7" w:rsidRPr="00F83858" w:rsidRDefault="00AC2EF7" w:rsidP="00AC2EF7">
      <w:pPr>
        <w:pStyle w:val="SingleTxtGC"/>
        <w:rPr>
          <w:rFonts w:eastAsiaTheme="minorEastAsia"/>
        </w:rPr>
      </w:pPr>
      <w:r w:rsidRPr="00F83858">
        <w:rPr>
          <w:rFonts w:eastAsiaTheme="minorEastAsia"/>
          <w:lang w:val="zh-CN"/>
        </w:rPr>
        <w:t>53.</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13</w:t>
      </w:r>
      <w:r w:rsidRPr="00F83858">
        <w:rPr>
          <w:rFonts w:eastAsiaTheme="minorEastAsia"/>
          <w:lang w:val="zh-CN"/>
        </w:rPr>
        <w:t>日，委员会委员与消除对妇女歧视委员会举行了非正式交流会，交流会由日内瓦国际人道法和人权学院主办。讨论的中心是为未来关于与《公约》相关的毒品政策的影响的一般性意见作准备工作。全球药物政策委员会也参加了会议，会议内容侧重于未来一般性意见的附加说明的纲要草案。消除对妇女歧视委员会委员的贡献非常宝贵，特别是在处理毒品政策与人权的交叉问题方面。</w:t>
      </w:r>
    </w:p>
    <w:p w14:paraId="53E0FF35" w14:textId="77777777" w:rsidR="00AC2EF7" w:rsidRPr="00F83858" w:rsidRDefault="00AC2EF7" w:rsidP="00AC2EF7">
      <w:pPr>
        <w:pStyle w:val="SingleTxtGC"/>
        <w:rPr>
          <w:rFonts w:eastAsiaTheme="minorEastAsia"/>
        </w:rPr>
      </w:pPr>
      <w:r w:rsidRPr="00F83858">
        <w:rPr>
          <w:rFonts w:eastAsiaTheme="minorEastAsia"/>
          <w:lang w:val="zh-CN"/>
        </w:rPr>
        <w:t>54.</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15</w:t>
      </w:r>
      <w:r w:rsidRPr="00F83858">
        <w:rPr>
          <w:rFonts w:eastAsiaTheme="minorEastAsia"/>
          <w:lang w:val="zh-CN"/>
        </w:rPr>
        <w:t>日，人权高专办发展、经济和社会问题处经济、社会和文化权利科的代表向委员会介绍了该科工作的最新情况，重点介绍了联合国人权事务高级专员在经济、社会及文化权利方面的愿景以及该科工作的预期扩展。该科的代表强调，该科希望与委员会互动并寻求委员会指导。会上探讨了这一愿景的细节以及支持这一愿景的多种战略。</w:t>
      </w:r>
    </w:p>
    <w:p w14:paraId="79AB85B1" w14:textId="77777777" w:rsidR="00AC2EF7" w:rsidRPr="00F83858" w:rsidRDefault="00AC2EF7" w:rsidP="00AC2EF7">
      <w:pPr>
        <w:pStyle w:val="SingleTxtGC"/>
        <w:rPr>
          <w:rFonts w:eastAsiaTheme="minorEastAsia"/>
        </w:rPr>
      </w:pPr>
      <w:r w:rsidRPr="00F83858">
        <w:rPr>
          <w:rFonts w:eastAsiaTheme="minorEastAsia"/>
          <w:lang w:val="zh-CN"/>
        </w:rPr>
        <w:t>55.</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19</w:t>
      </w:r>
      <w:r w:rsidRPr="00F83858">
        <w:rPr>
          <w:rFonts w:eastAsiaTheme="minorEastAsia"/>
          <w:lang w:val="zh-CN"/>
        </w:rPr>
        <w:t>日，委员会与国际劳工组织结社自由处的对应人员举行了会议。会议讨论了结社自由、罢工权和其他相关问题。会上强调，有必要就大量共同关心的问题进行密切合作。</w:t>
      </w:r>
    </w:p>
    <w:p w14:paraId="4434D7A7" w14:textId="77777777" w:rsidR="00AC2EF7" w:rsidRPr="00F83858" w:rsidRDefault="00AC2EF7" w:rsidP="00AC2EF7">
      <w:pPr>
        <w:pStyle w:val="SingleTxtGC"/>
        <w:rPr>
          <w:rFonts w:eastAsiaTheme="minorEastAsia"/>
        </w:rPr>
      </w:pPr>
      <w:r w:rsidRPr="00F83858">
        <w:rPr>
          <w:rFonts w:eastAsiaTheme="minorEastAsia"/>
          <w:lang w:val="zh-CN"/>
        </w:rPr>
        <w:t>56.</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19</w:t>
      </w:r>
      <w:r w:rsidRPr="00F83858">
        <w:rPr>
          <w:rFonts w:eastAsiaTheme="minorEastAsia"/>
          <w:lang w:val="zh-CN"/>
        </w:rPr>
        <w:t>日，委员会与人权高专办的代表就人权经济和税收相关问题举行了会议。</w:t>
      </w:r>
    </w:p>
    <w:p w14:paraId="3A42015A" w14:textId="77777777" w:rsidR="00AC2EF7" w:rsidRPr="00F83858" w:rsidRDefault="00AC2EF7" w:rsidP="00AC2EF7">
      <w:pPr>
        <w:pStyle w:val="SingleTxtGC"/>
        <w:rPr>
          <w:rFonts w:eastAsiaTheme="minorEastAsia"/>
        </w:rPr>
      </w:pPr>
      <w:r w:rsidRPr="00F83858">
        <w:rPr>
          <w:rFonts w:eastAsiaTheme="minorEastAsia"/>
          <w:lang w:val="zh-CN"/>
        </w:rPr>
        <w:t>57.</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22</w:t>
      </w:r>
      <w:r w:rsidRPr="00F83858">
        <w:rPr>
          <w:rFonts w:eastAsiaTheme="minorEastAsia"/>
          <w:lang w:val="zh-CN"/>
        </w:rPr>
        <w:t>日，人权高专办的代表介绍了高专办关于全方位处理和应对世界毒品问题方面的人权挑战的报告。</w:t>
      </w:r>
      <w:r w:rsidRPr="00F83858">
        <w:rPr>
          <w:rStyle w:val="a7"/>
        </w:rPr>
        <w:footnoteReference w:id="8"/>
      </w:r>
      <w:r w:rsidRPr="00F83858">
        <w:rPr>
          <w:rStyle w:val="SingleTxtGCChar"/>
        </w:rPr>
        <w:t xml:space="preserve"> </w:t>
      </w:r>
      <w:r w:rsidRPr="00F83858">
        <w:rPr>
          <w:rFonts w:eastAsiaTheme="minorEastAsia"/>
          <w:lang w:val="zh-CN"/>
        </w:rPr>
        <w:t>这一问题与委员会未来关于这一重要专题的一般性意见特别相关。</w:t>
      </w:r>
    </w:p>
    <w:p w14:paraId="113AB1D0" w14:textId="77777777" w:rsidR="00AC2EF7" w:rsidRPr="00F83858" w:rsidRDefault="00AC2EF7" w:rsidP="00AC2EF7">
      <w:pPr>
        <w:pStyle w:val="SingleTxtGC"/>
        <w:rPr>
          <w:rFonts w:eastAsiaTheme="minorEastAsia"/>
        </w:rPr>
      </w:pPr>
      <w:r w:rsidRPr="00F83858">
        <w:rPr>
          <w:rFonts w:eastAsiaTheme="minorEastAsia"/>
          <w:lang w:val="zh-CN"/>
        </w:rPr>
        <w:t>58.</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23</w:t>
      </w:r>
      <w:r w:rsidRPr="00F83858">
        <w:rPr>
          <w:rFonts w:eastAsiaTheme="minorEastAsia"/>
          <w:lang w:val="zh-CN"/>
        </w:rPr>
        <w:t>日举行了与非政府组织的年度会议，促进经济、社会和文化权利全球倡议为会议提供了便利。本次会议由于</w:t>
      </w:r>
      <w:r w:rsidRPr="00F83858">
        <w:rPr>
          <w:rFonts w:eastAsiaTheme="minorEastAsia"/>
          <w:lang w:val="zh-CN"/>
        </w:rPr>
        <w:t>2024</w:t>
      </w:r>
      <w:r w:rsidRPr="00F83858">
        <w:rPr>
          <w:rFonts w:eastAsiaTheme="minorEastAsia"/>
          <w:lang w:val="zh-CN"/>
        </w:rPr>
        <w:t>年</w:t>
      </w:r>
      <w:r w:rsidRPr="00F83858">
        <w:rPr>
          <w:rFonts w:eastAsiaTheme="minorEastAsia"/>
          <w:lang w:val="zh-CN"/>
        </w:rPr>
        <w:t>1</w:t>
      </w:r>
      <w:r w:rsidRPr="00F83858">
        <w:rPr>
          <w:rFonts w:eastAsiaTheme="minorEastAsia"/>
          <w:lang w:val="zh-CN"/>
        </w:rPr>
        <w:t>月起停止混合会议而受到重大影响。许多与会者因此无法按计划与委员会直接互动。许多发言者在发言中强调了这一问题。尽管存在这些挑战，会上讨论了广泛的问题，委员会和非政府组织都表示希望今后能够进行线上互动，以便尽可能广泛地与委员会互动。</w:t>
      </w:r>
    </w:p>
    <w:p w14:paraId="13C4436B" w14:textId="77777777" w:rsidR="00AC2EF7" w:rsidRPr="00F83858" w:rsidRDefault="00AC2EF7" w:rsidP="00AC2EF7">
      <w:pPr>
        <w:pStyle w:val="SingleTxtGC"/>
        <w:rPr>
          <w:rFonts w:eastAsiaTheme="minorEastAsia"/>
        </w:rPr>
      </w:pPr>
      <w:r w:rsidRPr="00F83858">
        <w:rPr>
          <w:rFonts w:eastAsiaTheme="minorEastAsia"/>
          <w:lang w:val="zh-CN"/>
        </w:rPr>
        <w:t>59.</w:t>
      </w:r>
      <w:r w:rsidRPr="00F83858">
        <w:rPr>
          <w:rFonts w:eastAsiaTheme="minorEastAsia"/>
          <w:lang w:val="zh-CN"/>
        </w:rPr>
        <w:tab/>
        <w:t>2024</w:t>
      </w:r>
      <w:r w:rsidRPr="00F83858">
        <w:rPr>
          <w:rFonts w:eastAsiaTheme="minorEastAsia"/>
          <w:lang w:val="zh-CN"/>
        </w:rPr>
        <w:t>年</w:t>
      </w:r>
      <w:r w:rsidRPr="00F83858">
        <w:rPr>
          <w:rFonts w:eastAsiaTheme="minorEastAsia"/>
          <w:lang w:val="zh-CN"/>
        </w:rPr>
        <w:t>2</w:t>
      </w:r>
      <w:r w:rsidRPr="00F83858">
        <w:rPr>
          <w:rFonts w:eastAsiaTheme="minorEastAsia"/>
          <w:lang w:val="zh-CN"/>
        </w:rPr>
        <w:t>月</w:t>
      </w:r>
      <w:r w:rsidRPr="00F83858">
        <w:rPr>
          <w:rFonts w:eastAsiaTheme="minorEastAsia"/>
          <w:lang w:val="zh-CN"/>
        </w:rPr>
        <w:t>27</w:t>
      </w:r>
      <w:r w:rsidRPr="00F83858">
        <w:rPr>
          <w:rFonts w:eastAsiaTheme="minorEastAsia"/>
          <w:lang w:val="zh-CN"/>
        </w:rPr>
        <w:t>日，委员会与巴塞尔、鹿特丹和斯德哥尔摩公约秘书处以及《关于汞的水俣公约》秘书处举行了会议。会上概述了各秘书处的工作，重点介绍了环境问题。但讨论也涉及其他问题，例如童工和接触危险物质。</w:t>
      </w:r>
    </w:p>
    <w:p w14:paraId="6B5B24F4" w14:textId="77777777" w:rsidR="00AC2EF7" w:rsidRPr="00F83858" w:rsidRDefault="00AC2EF7" w:rsidP="00AC2EF7">
      <w:pPr>
        <w:pStyle w:val="SingleTxtGC"/>
        <w:rPr>
          <w:rFonts w:eastAsiaTheme="minorEastAsia"/>
        </w:rPr>
      </w:pPr>
      <w:r w:rsidRPr="00F83858">
        <w:rPr>
          <w:rFonts w:eastAsiaTheme="minorEastAsia"/>
          <w:lang w:val="zh-CN"/>
        </w:rPr>
        <w:t>60.</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11</w:t>
      </w:r>
      <w:r w:rsidRPr="00F83858">
        <w:rPr>
          <w:rFonts w:eastAsiaTheme="minorEastAsia"/>
          <w:lang w:val="zh-CN"/>
        </w:rPr>
        <w:t>日，委员会委员与儿童权利委员会委员举行了非正式交流会，交流会由日内瓦国际人道法和人权学院主办。讨论的中心是为关于与《公约》相关的毒品政策的影响的一般性意见作准备工作。全球毒品政策委员会参加了会议。儿童权利委员会委员的贡献非常宝贵，会上指出了儿童权利视角的重要性。</w:t>
      </w:r>
    </w:p>
    <w:p w14:paraId="22A5909D" w14:textId="77777777" w:rsidR="00AC2EF7" w:rsidRPr="00F83858" w:rsidRDefault="00AC2EF7" w:rsidP="00AC2EF7">
      <w:pPr>
        <w:pStyle w:val="SingleTxtGC"/>
        <w:rPr>
          <w:rFonts w:eastAsiaTheme="minorEastAsia"/>
        </w:rPr>
      </w:pPr>
      <w:r w:rsidRPr="00F83858">
        <w:rPr>
          <w:rFonts w:eastAsiaTheme="minorEastAsia"/>
          <w:lang w:val="zh-CN"/>
        </w:rPr>
        <w:lastRenderedPageBreak/>
        <w:t>61.</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16</w:t>
      </w:r>
      <w:r w:rsidRPr="00F83858">
        <w:rPr>
          <w:rFonts w:eastAsiaTheme="minorEastAsia"/>
          <w:lang w:val="zh-CN"/>
        </w:rPr>
        <w:t>日，委员会委员与发展权特别报告员举行了非正式交流会。讨论的中心是关于经济、社会及文化权利以及可持续发展的环境维度的一般性意见草案。特别报告员欢迎关于一般性意见的工作方面有所进展，并分享了一些想法，表示他乐意为推进这一进程作出贡献。</w:t>
      </w:r>
    </w:p>
    <w:p w14:paraId="44A9A722" w14:textId="77777777" w:rsidR="00AC2EF7" w:rsidRPr="00F83858" w:rsidRDefault="00AC2EF7" w:rsidP="00AC2EF7">
      <w:pPr>
        <w:pStyle w:val="SingleTxtGC"/>
        <w:rPr>
          <w:rFonts w:eastAsiaTheme="minorEastAsia"/>
        </w:rPr>
      </w:pPr>
      <w:r w:rsidRPr="00F83858">
        <w:rPr>
          <w:rFonts w:eastAsiaTheme="minorEastAsia"/>
          <w:lang w:val="zh-CN"/>
        </w:rPr>
        <w:t>62.</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18</w:t>
      </w:r>
      <w:r w:rsidRPr="00F83858">
        <w:rPr>
          <w:rFonts w:eastAsiaTheme="minorEastAsia"/>
          <w:lang w:val="zh-CN"/>
        </w:rPr>
        <w:t>日，与气候变化背景下促进和保护人权特别报告员以及儿童权利委员会委员举行了非正式交流会，交流会在日内瓦国际人道法和人权学院举</w:t>
      </w:r>
      <w:r w:rsidRPr="00624CFB">
        <w:rPr>
          <w:rFonts w:eastAsiaTheme="minorEastAsia"/>
          <w:spacing w:val="-2"/>
          <w:lang w:val="zh-CN"/>
        </w:rPr>
        <w:t>行，由条约机构成员平台主持。讨论的中心是特别报告员最近提交的专题报告。</w:t>
      </w:r>
      <w:r w:rsidRPr="00624CFB">
        <w:rPr>
          <w:rStyle w:val="a7"/>
          <w:spacing w:val="-2"/>
        </w:rPr>
        <w:footnoteReference w:id="9"/>
      </w:r>
      <w:r w:rsidRPr="00624CFB">
        <w:rPr>
          <w:rStyle w:val="SingleTxtGCChar"/>
          <w:spacing w:val="-2"/>
        </w:rPr>
        <w:t xml:space="preserve"> </w:t>
      </w:r>
      <w:r w:rsidRPr="00F83858">
        <w:rPr>
          <w:rFonts w:eastAsiaTheme="minorEastAsia"/>
          <w:lang w:val="zh-CN"/>
        </w:rPr>
        <w:t>特别报告员在工作中提及了委员会的工作，确认了与执行其任务有关的良好做法、挑战和机遇，并请委员会委员提供投入。</w:t>
      </w:r>
    </w:p>
    <w:p w14:paraId="3B7DA3DC" w14:textId="77777777" w:rsidR="00AC2EF7" w:rsidRPr="00F83858" w:rsidRDefault="00AC2EF7" w:rsidP="00AC2EF7">
      <w:pPr>
        <w:pStyle w:val="SingleTxtGC"/>
        <w:rPr>
          <w:rFonts w:eastAsiaTheme="minorEastAsia"/>
        </w:rPr>
      </w:pPr>
      <w:r w:rsidRPr="00F83858">
        <w:rPr>
          <w:rFonts w:eastAsiaTheme="minorEastAsia"/>
          <w:lang w:val="zh-CN"/>
        </w:rPr>
        <w:t>63.</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19</w:t>
      </w:r>
      <w:r w:rsidRPr="00F83858">
        <w:rPr>
          <w:rFonts w:eastAsiaTheme="minorEastAsia"/>
          <w:lang w:val="zh-CN"/>
        </w:rPr>
        <w:t>日，委员会部分委员与其他条约机构的成员共同与美洲人权委员会的代表举行了会议，美洲人权委员会的代表介绍了该委员会的表达自由特别报告员和经济、社会、文化和环境权利特别报告员的工作。委员会委员表示赞成将委员会与美洲人权委员会之间的关系正式化，包括确保在国别审议方面更好地合作，相互参加专题会议，并在判例方面进行合作。</w:t>
      </w:r>
    </w:p>
    <w:p w14:paraId="5E0406F6" w14:textId="77777777" w:rsidR="00AC2EF7" w:rsidRPr="00F83858" w:rsidRDefault="00AC2EF7" w:rsidP="00AC2EF7">
      <w:pPr>
        <w:pStyle w:val="SingleTxtGC"/>
        <w:rPr>
          <w:rFonts w:eastAsiaTheme="minorEastAsia"/>
        </w:rPr>
      </w:pPr>
      <w:r w:rsidRPr="00F83858">
        <w:rPr>
          <w:rFonts w:eastAsiaTheme="minorEastAsia"/>
          <w:lang w:val="zh-CN"/>
        </w:rPr>
        <w:t>64.</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19</w:t>
      </w:r>
      <w:r w:rsidRPr="00F83858">
        <w:rPr>
          <w:rFonts w:eastAsiaTheme="minorEastAsia"/>
          <w:lang w:val="zh-CN"/>
        </w:rPr>
        <w:t>日，委员会听取了人权高专办妇女人权和性别平等科以及人权和人权与残疾股的代表关于照护和支持问题的通报。委员会委员表示了对这一专题的关注，并表示非常希望收到进一步最新情况。</w:t>
      </w:r>
    </w:p>
    <w:p w14:paraId="5B8BF59D" w14:textId="77777777" w:rsidR="00AC2EF7" w:rsidRPr="00F83858" w:rsidRDefault="00AC2EF7" w:rsidP="00AC2EF7">
      <w:pPr>
        <w:pStyle w:val="SingleTxtGC"/>
        <w:rPr>
          <w:rFonts w:eastAsiaTheme="minorEastAsia"/>
        </w:rPr>
      </w:pPr>
      <w:r w:rsidRPr="00F83858">
        <w:rPr>
          <w:rFonts w:eastAsiaTheme="minorEastAsia"/>
          <w:lang w:val="zh-CN"/>
        </w:rPr>
        <w:t>65.</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23</w:t>
      </w:r>
      <w:r w:rsidRPr="00F83858">
        <w:rPr>
          <w:rFonts w:eastAsiaTheme="minorEastAsia"/>
          <w:lang w:val="zh-CN"/>
        </w:rPr>
        <w:t>日，委员会与人权高专办的代表举行了关于人权经济的会议，会议重点是税收相关问题。会议着重讨论了联合国税收框架公约的谈判进展情况，人权专题，特别是隐私权，在谈判中占有重要地位。委员会继续讨论了就这一主题发表声明一事。</w:t>
      </w:r>
    </w:p>
    <w:p w14:paraId="235A779B" w14:textId="77777777" w:rsidR="00AC2EF7" w:rsidRPr="00F83858" w:rsidRDefault="00AC2EF7" w:rsidP="00AC2EF7">
      <w:pPr>
        <w:pStyle w:val="SingleTxtGC"/>
        <w:rPr>
          <w:rFonts w:eastAsiaTheme="minorEastAsia"/>
        </w:rPr>
      </w:pPr>
      <w:r w:rsidRPr="00F83858">
        <w:rPr>
          <w:rFonts w:eastAsiaTheme="minorEastAsia"/>
          <w:lang w:val="zh-CN"/>
        </w:rPr>
        <w:t>66.</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26</w:t>
      </w:r>
      <w:r w:rsidRPr="00F83858">
        <w:rPr>
          <w:rFonts w:eastAsiaTheme="minorEastAsia"/>
          <w:lang w:val="zh-CN"/>
        </w:rPr>
        <w:t>日，委员会委员与国际劳工组织</w:t>
      </w:r>
      <w:r w:rsidRPr="00F83858">
        <w:rPr>
          <w:rFonts w:eastAsiaTheme="minorEastAsia"/>
          <w:lang w:val="zh-CN"/>
        </w:rPr>
        <w:t>(</w:t>
      </w:r>
      <w:r w:rsidRPr="00F83858">
        <w:rPr>
          <w:rFonts w:eastAsiaTheme="minorEastAsia"/>
          <w:lang w:val="zh-CN"/>
        </w:rPr>
        <w:t>劳工组织</w:t>
      </w:r>
      <w:r w:rsidRPr="00F83858">
        <w:rPr>
          <w:rFonts w:eastAsiaTheme="minorEastAsia"/>
          <w:lang w:val="zh-CN"/>
        </w:rPr>
        <w:t>)</w:t>
      </w:r>
      <w:r w:rsidRPr="00F83858">
        <w:rPr>
          <w:rFonts w:eastAsiaTheme="minorEastAsia"/>
          <w:lang w:val="zh-CN"/>
        </w:rPr>
        <w:t>研究和出版司司长进行了会面，讨论加强合作与信息交流问题。委员会委员商定，加强委员会与劳工组织监督机构，特别是实施公约与建议书专家委员会之间的现有合作。</w:t>
      </w:r>
    </w:p>
    <w:p w14:paraId="60AB3A8A" w14:textId="77777777" w:rsidR="00AC2EF7" w:rsidRPr="00F83858" w:rsidRDefault="00AC2EF7" w:rsidP="00AC2EF7">
      <w:pPr>
        <w:pStyle w:val="SingleTxtGC"/>
        <w:rPr>
          <w:rFonts w:eastAsiaTheme="minorEastAsia"/>
        </w:rPr>
      </w:pPr>
      <w:r w:rsidRPr="00F83858">
        <w:rPr>
          <w:rFonts w:eastAsiaTheme="minorEastAsia"/>
          <w:lang w:val="zh-CN"/>
        </w:rPr>
        <w:t>67.</w:t>
      </w:r>
      <w:r w:rsidRPr="00F83858">
        <w:rPr>
          <w:rFonts w:eastAsiaTheme="minorEastAsia"/>
          <w:lang w:val="zh-CN"/>
        </w:rPr>
        <w:tab/>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26</w:t>
      </w:r>
      <w:r w:rsidRPr="00F83858">
        <w:rPr>
          <w:rFonts w:eastAsiaTheme="minorEastAsia"/>
          <w:lang w:val="zh-CN"/>
        </w:rPr>
        <w:t>日，委员会委员与民间社会成员举行了会议，会议由粮食第一信息和行动国际网络国际协调举行。会议重点讨论了数字化对经济、社会及文化权利的影响，特别是对社会保障权、土著人民和农村人民的权利以及受教育权的影响。</w:t>
      </w:r>
    </w:p>
    <w:p w14:paraId="23F1BA0B" w14:textId="77777777" w:rsidR="00AC2EF7" w:rsidRPr="00F83858" w:rsidRDefault="00AC2EF7" w:rsidP="00AC2EF7">
      <w:pPr>
        <w:pStyle w:val="SingleTxtGC"/>
        <w:rPr>
          <w:rFonts w:eastAsiaTheme="minorEastAsia"/>
        </w:rPr>
      </w:pPr>
      <w:r w:rsidRPr="00F83858">
        <w:rPr>
          <w:rFonts w:eastAsiaTheme="minorEastAsia"/>
          <w:lang w:val="zh-CN"/>
        </w:rPr>
        <w:t>68.</w:t>
      </w:r>
      <w:r w:rsidRPr="00F83858">
        <w:rPr>
          <w:rFonts w:eastAsiaTheme="minorEastAsia"/>
          <w:lang w:val="zh-CN"/>
        </w:rPr>
        <w:tab/>
      </w:r>
      <w:r w:rsidRPr="00F83858">
        <w:rPr>
          <w:rFonts w:eastAsiaTheme="minorEastAsia"/>
          <w:lang w:val="zh-CN"/>
        </w:rPr>
        <w:t>联合国专门机构、机关和部门的代表对委员会第七十五和第七十六届会议期间进行的对话表现出了关注并跟进了对话。</w:t>
      </w:r>
    </w:p>
    <w:p w14:paraId="0B7AFFC8" w14:textId="0567F7EE" w:rsidR="00AC2EF7" w:rsidRPr="00F83858" w:rsidRDefault="006E6B9A" w:rsidP="006E6B9A">
      <w:pPr>
        <w:pStyle w:val="H1GC"/>
      </w:pPr>
      <w:r>
        <w:rPr>
          <w:lang w:val="zh-CN"/>
        </w:rPr>
        <w:tab/>
      </w:r>
      <w:bookmarkStart w:id="408" w:name="_Toc194996305"/>
      <w:bookmarkStart w:id="409" w:name="_Toc194996379"/>
      <w:bookmarkStart w:id="410" w:name="_Toc194996453"/>
      <w:r w:rsidR="00AC2EF7" w:rsidRPr="00F83858">
        <w:rPr>
          <w:lang w:val="zh-CN"/>
        </w:rPr>
        <w:t>K.</w:t>
      </w:r>
      <w:r w:rsidR="00AC2EF7" w:rsidRPr="00F83858">
        <w:rPr>
          <w:lang w:val="zh-CN"/>
        </w:rPr>
        <w:tab/>
      </w:r>
      <w:r w:rsidR="00AC2EF7" w:rsidRPr="00F83858">
        <w:rPr>
          <w:lang w:val="zh-CN"/>
        </w:rPr>
        <w:t>非政府组织参与委员会的工作</w:t>
      </w:r>
      <w:bookmarkStart w:id="411" w:name="_Toc321313416"/>
      <w:bookmarkStart w:id="412" w:name="_Toc419703774"/>
      <w:bookmarkStart w:id="413" w:name="_Toc470861818"/>
      <w:bookmarkStart w:id="414" w:name="_Toc504665037"/>
      <w:bookmarkStart w:id="415" w:name="_Toc532996347"/>
      <w:bookmarkStart w:id="416" w:name="_Toc536190871"/>
      <w:bookmarkStart w:id="417" w:name="_Toc536458156"/>
      <w:bookmarkStart w:id="418" w:name="_Toc31123790"/>
      <w:bookmarkStart w:id="419" w:name="_Toc63084553"/>
      <w:bookmarkStart w:id="420" w:name="_Toc81467342"/>
      <w:bookmarkStart w:id="421" w:name="_Toc96419370"/>
      <w:bookmarkStart w:id="422" w:name="_Toc127882984"/>
      <w:bookmarkStart w:id="423" w:name="_Toc143874840"/>
      <w:bookmarkStart w:id="424" w:name="_Toc144123922"/>
      <w:bookmarkStart w:id="425" w:name="_Toc158715833"/>
      <w:bookmarkStart w:id="426" w:name="_Toc172649337"/>
      <w:bookmarkStart w:id="427" w:name="_Toc172649436"/>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08"/>
      <w:bookmarkEnd w:id="409"/>
      <w:bookmarkEnd w:id="410"/>
    </w:p>
    <w:p w14:paraId="08B34F96" w14:textId="77777777" w:rsidR="00AC2EF7" w:rsidRPr="00F83858" w:rsidRDefault="00AC2EF7" w:rsidP="00AC2EF7">
      <w:pPr>
        <w:pStyle w:val="SingleTxtGC"/>
        <w:rPr>
          <w:rFonts w:eastAsiaTheme="minorEastAsia"/>
        </w:rPr>
      </w:pPr>
      <w:r w:rsidRPr="00F83858">
        <w:rPr>
          <w:rFonts w:eastAsiaTheme="minorEastAsia"/>
          <w:lang w:val="zh-CN"/>
        </w:rPr>
        <w:t>69.</w:t>
      </w:r>
      <w:r w:rsidRPr="00F83858">
        <w:rPr>
          <w:rFonts w:eastAsiaTheme="minorEastAsia"/>
          <w:lang w:val="zh-CN"/>
        </w:rPr>
        <w:tab/>
      </w:r>
      <w:r w:rsidRPr="00F83858">
        <w:rPr>
          <w:rFonts w:eastAsiaTheme="minorEastAsia"/>
          <w:lang w:val="zh-CN"/>
        </w:rPr>
        <w:t>为确保尽可能了解情况，委员会提供了机会，请非政府组织向其提交有关资料。</w:t>
      </w:r>
      <w:r w:rsidRPr="00F83858">
        <w:rPr>
          <w:rStyle w:val="a7"/>
        </w:rPr>
        <w:footnoteReference w:id="10"/>
      </w:r>
      <w:r w:rsidRPr="00F83858">
        <w:rPr>
          <w:rStyle w:val="SingleTxtGCChar"/>
        </w:rPr>
        <w:t xml:space="preserve"> </w:t>
      </w:r>
      <w:r w:rsidRPr="00F83858">
        <w:rPr>
          <w:rFonts w:eastAsiaTheme="minorEastAsia"/>
          <w:lang w:val="zh-CN"/>
        </w:rPr>
        <w:t>非政府组织可在审议某一缔约国报告之前或在通过问题清单之前以书面形式提交资料。这类资料：</w:t>
      </w:r>
      <w:r w:rsidRPr="00F83858">
        <w:rPr>
          <w:rFonts w:eastAsiaTheme="minorEastAsia"/>
          <w:lang w:val="zh-CN"/>
        </w:rPr>
        <w:t xml:space="preserve">(a) </w:t>
      </w:r>
      <w:r w:rsidRPr="00F83858">
        <w:rPr>
          <w:rFonts w:eastAsiaTheme="minorEastAsia"/>
          <w:lang w:val="zh-CN"/>
        </w:rPr>
        <w:t>应专门侧重于《公约》规定；</w:t>
      </w:r>
      <w:r w:rsidRPr="00F83858">
        <w:rPr>
          <w:rFonts w:eastAsiaTheme="minorEastAsia"/>
          <w:lang w:val="zh-CN"/>
        </w:rPr>
        <w:t xml:space="preserve">(b) </w:t>
      </w:r>
      <w:r w:rsidRPr="00F83858">
        <w:rPr>
          <w:rFonts w:eastAsiaTheme="minorEastAsia"/>
          <w:lang w:val="zh-CN"/>
        </w:rPr>
        <w:t>应与所审议事项直接相关；</w:t>
      </w:r>
      <w:r w:rsidRPr="00F83858">
        <w:rPr>
          <w:rFonts w:eastAsiaTheme="minorEastAsia"/>
          <w:lang w:val="zh-CN"/>
        </w:rPr>
        <w:t xml:space="preserve">(c) </w:t>
      </w:r>
      <w:r w:rsidRPr="00F83858">
        <w:rPr>
          <w:rFonts w:eastAsiaTheme="minorEastAsia"/>
          <w:lang w:val="zh-CN"/>
        </w:rPr>
        <w:t>应具有可信度；</w:t>
      </w:r>
      <w:r w:rsidRPr="00F83858">
        <w:rPr>
          <w:rFonts w:eastAsiaTheme="minorEastAsia"/>
          <w:lang w:val="zh-CN"/>
        </w:rPr>
        <w:t xml:space="preserve">(d) </w:t>
      </w:r>
      <w:r w:rsidRPr="00F83858">
        <w:rPr>
          <w:rFonts w:eastAsiaTheme="minorEastAsia"/>
          <w:lang w:val="zh-CN"/>
        </w:rPr>
        <w:t>不应具有辱骂性。</w:t>
      </w:r>
    </w:p>
    <w:p w14:paraId="6200DC3F" w14:textId="77777777" w:rsidR="00AC2EF7" w:rsidRPr="00F83858" w:rsidRDefault="00AC2EF7" w:rsidP="00AC2EF7">
      <w:pPr>
        <w:pStyle w:val="SingleTxtGC"/>
        <w:rPr>
          <w:rFonts w:eastAsiaTheme="minorEastAsia"/>
        </w:rPr>
      </w:pPr>
      <w:r w:rsidRPr="00F83858">
        <w:rPr>
          <w:rFonts w:eastAsiaTheme="minorEastAsia"/>
          <w:lang w:val="zh-CN"/>
        </w:rPr>
        <w:lastRenderedPageBreak/>
        <w:t>70.</w:t>
      </w:r>
      <w:r w:rsidRPr="00F83858">
        <w:rPr>
          <w:rFonts w:eastAsiaTheme="minorEastAsia"/>
          <w:lang w:val="zh-CN"/>
        </w:rPr>
        <w:tab/>
      </w:r>
      <w:r w:rsidRPr="00F83858">
        <w:rPr>
          <w:rFonts w:eastAsiaTheme="minorEastAsia"/>
          <w:lang w:val="zh-CN"/>
        </w:rPr>
        <w:t>委员会已请秘书处确保尽快将非政府组织向委员会正式提交的与审议某一缔约国报告有关的书面资料提供给有关缔约国的代表。在届会开幕前，通常以在人权高专办网站上发布的方式提供这些资料。因此，如果在与缔约国对话期间提及任何此类资料，委员会假定缔约国已有所知晓。</w:t>
      </w:r>
    </w:p>
    <w:p w14:paraId="560E43E9" w14:textId="77777777" w:rsidR="00AC2EF7" w:rsidRPr="00F83858" w:rsidRDefault="00AC2EF7" w:rsidP="00AC2EF7">
      <w:pPr>
        <w:pStyle w:val="SingleTxtGC"/>
        <w:rPr>
          <w:rFonts w:eastAsiaTheme="minorEastAsia"/>
        </w:rPr>
      </w:pPr>
      <w:r w:rsidRPr="00F83858">
        <w:rPr>
          <w:rFonts w:eastAsiaTheme="minorEastAsia"/>
          <w:lang w:val="zh-CN"/>
        </w:rPr>
        <w:t>71.</w:t>
      </w:r>
      <w:r w:rsidRPr="00F83858">
        <w:rPr>
          <w:rFonts w:eastAsiaTheme="minorEastAsia"/>
          <w:lang w:val="zh-CN"/>
        </w:rPr>
        <w:tab/>
      </w:r>
      <w:r w:rsidRPr="00F83858">
        <w:rPr>
          <w:rFonts w:eastAsiaTheme="minorEastAsia"/>
          <w:lang w:val="zh-CN"/>
        </w:rPr>
        <w:t>民间社会组织还通过为起草一般性意见提供投入和参加专题会议为委员会的工作作出贡献。如上所述，委员会力求巩固与民间社会组织的接触，包括通过定期年度会议这样做。</w:t>
      </w:r>
    </w:p>
    <w:p w14:paraId="7C50387A" w14:textId="77777777" w:rsidR="00AC2EF7" w:rsidRPr="00F83858" w:rsidRDefault="00AC2EF7" w:rsidP="00AC2EF7">
      <w:pPr>
        <w:pStyle w:val="SingleTxtGC"/>
        <w:rPr>
          <w:rFonts w:eastAsiaTheme="minorEastAsia"/>
        </w:rPr>
      </w:pPr>
      <w:bookmarkStart w:id="428" w:name="_Hlk96346402"/>
      <w:r w:rsidRPr="00F83858">
        <w:rPr>
          <w:rFonts w:eastAsiaTheme="minorEastAsia"/>
          <w:lang w:val="zh-CN"/>
        </w:rPr>
        <w:t>72.</w:t>
      </w:r>
      <w:r w:rsidRPr="00F83858">
        <w:rPr>
          <w:rFonts w:eastAsiaTheme="minorEastAsia"/>
          <w:lang w:val="zh-CN"/>
        </w:rPr>
        <w:tab/>
      </w:r>
      <w:r w:rsidRPr="00F83858">
        <w:rPr>
          <w:rFonts w:eastAsiaTheme="minorEastAsia"/>
          <w:lang w:val="zh-CN"/>
        </w:rPr>
        <w:t>各类非政府组织，包括国家和国际非政府组织以及国家非政府组织联盟，定期向委员会提交资料，并寻求参与委员会委员举行正式会议和非正式会议。许多非政府组织在线上观看委员会与缔约国代表团的对话，线上观看无需登记。非政府组织提交的资料可在委员会网页上查阅。</w:t>
      </w:r>
      <w:bookmarkEnd w:id="428"/>
    </w:p>
    <w:p w14:paraId="2C93A3AC" w14:textId="77777777" w:rsidR="00AC2EF7" w:rsidRPr="00F83858" w:rsidRDefault="00AC2EF7" w:rsidP="00AC2EF7">
      <w:pPr>
        <w:pStyle w:val="SingleTxtGC"/>
        <w:rPr>
          <w:rFonts w:eastAsiaTheme="minorEastAsia"/>
        </w:rPr>
      </w:pPr>
      <w:r w:rsidRPr="00F83858">
        <w:rPr>
          <w:rFonts w:eastAsiaTheme="minorEastAsia"/>
          <w:lang w:val="zh-CN"/>
        </w:rPr>
        <w:t>73.</w:t>
      </w:r>
      <w:r w:rsidRPr="00F83858">
        <w:rPr>
          <w:rFonts w:eastAsiaTheme="minorEastAsia"/>
          <w:lang w:val="zh-CN"/>
        </w:rPr>
        <w:tab/>
      </w:r>
      <w:r w:rsidRPr="00F83858">
        <w:rPr>
          <w:rFonts w:eastAsiaTheme="minorEastAsia"/>
          <w:lang w:val="zh-CN"/>
        </w:rPr>
        <w:t>在关于具体国家或专题的重点接触之外，委员会也重视与民间社会组织进行的持续对话。举行年度会议是委员会的一项重要工作，这项工作定期得到促进经济、社会和文化权利全球倡议的协助</w:t>
      </w:r>
      <w:r w:rsidRPr="00F83858">
        <w:rPr>
          <w:rFonts w:eastAsiaTheme="minorEastAsia"/>
          <w:lang w:val="zh-CN"/>
        </w:rPr>
        <w:t>(</w:t>
      </w:r>
      <w:r w:rsidRPr="00F83858">
        <w:rPr>
          <w:rFonts w:eastAsiaTheme="minorEastAsia"/>
          <w:lang w:val="zh-CN"/>
        </w:rPr>
        <w:t>见上文第</w:t>
      </w:r>
      <w:r w:rsidRPr="00F83858">
        <w:rPr>
          <w:rFonts w:eastAsiaTheme="minorEastAsia"/>
          <w:lang w:val="zh-CN"/>
        </w:rPr>
        <w:t>58</w:t>
      </w:r>
      <w:r w:rsidRPr="00F83858">
        <w:rPr>
          <w:rFonts w:eastAsiaTheme="minorEastAsia"/>
          <w:lang w:val="zh-CN"/>
        </w:rPr>
        <w:t>段</w:t>
      </w:r>
      <w:r w:rsidRPr="00F83858">
        <w:rPr>
          <w:rFonts w:eastAsiaTheme="minorEastAsia"/>
          <w:lang w:val="zh-CN"/>
        </w:rPr>
        <w:t>)</w:t>
      </w:r>
      <w:r w:rsidRPr="00F83858">
        <w:rPr>
          <w:rFonts w:eastAsiaTheme="minorEastAsia"/>
          <w:lang w:val="zh-CN"/>
        </w:rPr>
        <w:t>。</w:t>
      </w:r>
    </w:p>
    <w:p w14:paraId="36FAC0FF" w14:textId="55BDF675" w:rsidR="00AC2EF7" w:rsidRPr="00F83858" w:rsidRDefault="006E6B9A" w:rsidP="006E6B9A">
      <w:pPr>
        <w:pStyle w:val="H1GC"/>
      </w:pPr>
      <w:r>
        <w:rPr>
          <w:lang w:val="zh-CN"/>
        </w:rPr>
        <w:tab/>
      </w:r>
      <w:bookmarkStart w:id="429" w:name="_Toc194996306"/>
      <w:bookmarkStart w:id="430" w:name="_Toc194996380"/>
      <w:bookmarkStart w:id="431" w:name="_Toc194996454"/>
      <w:r w:rsidR="00AC2EF7" w:rsidRPr="00F83858">
        <w:rPr>
          <w:lang w:val="zh-CN"/>
        </w:rPr>
        <w:t>L.</w:t>
      </w:r>
      <w:r w:rsidR="00AC2EF7" w:rsidRPr="00F83858">
        <w:rPr>
          <w:lang w:val="zh-CN"/>
        </w:rPr>
        <w:tab/>
      </w:r>
      <w:r w:rsidR="00AC2EF7" w:rsidRPr="00F83858">
        <w:rPr>
          <w:lang w:val="zh-CN"/>
        </w:rPr>
        <w:t>一般性意见</w:t>
      </w:r>
      <w:bookmarkStart w:id="432" w:name="_Toc321313417"/>
      <w:bookmarkStart w:id="433" w:name="_Toc419703775"/>
      <w:bookmarkStart w:id="434" w:name="_Toc470861819"/>
      <w:bookmarkStart w:id="435" w:name="_Toc504665038"/>
      <w:bookmarkStart w:id="436" w:name="_Toc532996348"/>
      <w:bookmarkStart w:id="437" w:name="_Toc536190872"/>
      <w:bookmarkStart w:id="438" w:name="_Toc536458157"/>
      <w:bookmarkStart w:id="439" w:name="_Toc31123791"/>
      <w:bookmarkStart w:id="440" w:name="_Toc63084554"/>
      <w:bookmarkStart w:id="441" w:name="_Toc81467343"/>
      <w:bookmarkStart w:id="442" w:name="_Toc96419371"/>
      <w:bookmarkStart w:id="443" w:name="_Toc127882985"/>
      <w:bookmarkStart w:id="444" w:name="_Toc143874841"/>
      <w:bookmarkStart w:id="445" w:name="_Toc144123923"/>
      <w:bookmarkStart w:id="446" w:name="_Toc158715834"/>
      <w:bookmarkStart w:id="447" w:name="_Toc172649338"/>
      <w:bookmarkStart w:id="448" w:name="_Toc172649437"/>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29"/>
      <w:bookmarkEnd w:id="430"/>
      <w:bookmarkEnd w:id="431"/>
    </w:p>
    <w:p w14:paraId="4CCAC35D" w14:textId="77777777" w:rsidR="00AC2EF7" w:rsidRPr="00F83858" w:rsidRDefault="00AC2EF7" w:rsidP="00AC2EF7">
      <w:pPr>
        <w:pStyle w:val="SingleTxtGC"/>
        <w:rPr>
          <w:rFonts w:eastAsiaTheme="minorEastAsia"/>
        </w:rPr>
      </w:pPr>
      <w:bookmarkStart w:id="449" w:name="_Ref158716610"/>
      <w:r w:rsidRPr="00F83858">
        <w:rPr>
          <w:rFonts w:eastAsiaTheme="minorEastAsia"/>
          <w:lang w:val="zh-CN"/>
        </w:rPr>
        <w:t>74.</w:t>
      </w:r>
      <w:r w:rsidRPr="00F83858">
        <w:rPr>
          <w:rFonts w:eastAsiaTheme="minorEastAsia"/>
          <w:lang w:val="zh-CN"/>
        </w:rPr>
        <w:tab/>
      </w:r>
      <w:r w:rsidRPr="00F83858">
        <w:rPr>
          <w:rFonts w:eastAsiaTheme="minorEastAsia"/>
          <w:lang w:val="zh-CN"/>
        </w:rPr>
        <w:t>应经济及社会理事会的邀请，委员会自第三届会议开始拟订关于《公约》各项权利和条款的一般性意见，主要是为了通过提供关于解释《公约》权利和条款的权威指导协助缔约国履行《公约》规定的义务。</w:t>
      </w:r>
      <w:bookmarkEnd w:id="449"/>
    </w:p>
    <w:p w14:paraId="19B5A0A0" w14:textId="77777777" w:rsidR="00AC2EF7" w:rsidRPr="00F83858" w:rsidRDefault="00AC2EF7" w:rsidP="00AC2EF7">
      <w:pPr>
        <w:pStyle w:val="SingleTxtGC"/>
        <w:rPr>
          <w:rFonts w:eastAsiaTheme="minorEastAsia"/>
        </w:rPr>
      </w:pPr>
      <w:bookmarkStart w:id="450" w:name="_Ref158716656"/>
      <w:r w:rsidRPr="00F83858">
        <w:rPr>
          <w:rFonts w:eastAsiaTheme="minorEastAsia"/>
          <w:lang w:val="zh-CN"/>
        </w:rPr>
        <w:t>75.</w:t>
      </w:r>
      <w:r w:rsidRPr="00F83858">
        <w:rPr>
          <w:rFonts w:eastAsiaTheme="minorEastAsia"/>
          <w:lang w:val="zh-CN"/>
        </w:rPr>
        <w:tab/>
      </w:r>
      <w:r w:rsidRPr="00F83858">
        <w:rPr>
          <w:rFonts w:eastAsiaTheme="minorEastAsia"/>
          <w:lang w:val="zh-CN"/>
        </w:rPr>
        <w:t>委员会第七十五和第七十六届会议继续审议起草小组编写的关于可持续发展与《公约》的一般性意见草案。审议过程中，委员会所有委员有机会详细讨论案文草案，并结合字数限制和其他制约因素思考草案的范畴和格式。委员会商定了经修订的案文草案，并决定公布案文草案以征求评论和投入。委员会计划拟定一份修订版，其中酌情纳入利益攸关方的投入，在下届会议上进行最后一读。</w:t>
      </w:r>
    </w:p>
    <w:bookmarkEnd w:id="450"/>
    <w:p w14:paraId="67DFEBCB" w14:textId="183723AC" w:rsidR="00AC2EF7" w:rsidRPr="00F83858" w:rsidRDefault="00AC2EF7" w:rsidP="00AC2EF7">
      <w:pPr>
        <w:pStyle w:val="SingleTxtGC"/>
        <w:rPr>
          <w:rFonts w:eastAsiaTheme="minorEastAsia"/>
        </w:rPr>
      </w:pPr>
      <w:r w:rsidRPr="00F83858">
        <w:rPr>
          <w:rFonts w:eastAsiaTheme="minorEastAsia"/>
          <w:lang w:val="zh-CN"/>
        </w:rPr>
        <w:t>76.</w:t>
      </w:r>
      <w:r w:rsidRPr="00F83858">
        <w:rPr>
          <w:rFonts w:eastAsiaTheme="minorEastAsia"/>
          <w:lang w:val="zh-CN"/>
        </w:rPr>
        <w:tab/>
      </w:r>
      <w:r w:rsidRPr="00F83858">
        <w:rPr>
          <w:rFonts w:eastAsiaTheme="minorEastAsia"/>
          <w:lang w:val="zh-CN"/>
        </w:rPr>
        <w:t>在第七十五和第七十六届会议上，关于毒品政策对经济、社会及文化权利的影响的一般性意见的主报告员社里</w:t>
      </w:r>
      <w:r w:rsidRPr="00F83858">
        <w:rPr>
          <w:rFonts w:ascii="宋体" w:hAnsi="宋体"/>
          <w:lang w:val="zh-CN"/>
        </w:rPr>
        <w:t>·</w:t>
      </w:r>
      <w:r w:rsidRPr="00F83858">
        <w:rPr>
          <w:rFonts w:eastAsiaTheme="minorEastAsia"/>
          <w:lang w:val="zh-CN"/>
        </w:rPr>
        <w:t>侬他梭报告了进度和最新情况，之后委员会讨论了关于该一般性意见的准备工作。</w:t>
      </w:r>
    </w:p>
    <w:p w14:paraId="1465CA80" w14:textId="77777777" w:rsidR="00AC2EF7" w:rsidRPr="00F83858" w:rsidRDefault="00AC2EF7" w:rsidP="00AC2EF7">
      <w:pPr>
        <w:pStyle w:val="SingleTxtGC"/>
        <w:rPr>
          <w:rFonts w:eastAsiaTheme="minorEastAsia"/>
        </w:rPr>
      </w:pPr>
      <w:r w:rsidRPr="00F83858">
        <w:rPr>
          <w:rFonts w:eastAsiaTheme="minorEastAsia"/>
          <w:lang w:val="zh-CN"/>
        </w:rPr>
        <w:t>77.</w:t>
      </w:r>
      <w:r w:rsidRPr="00F83858">
        <w:rPr>
          <w:rFonts w:eastAsiaTheme="minorEastAsia"/>
          <w:lang w:val="zh-CN"/>
        </w:rPr>
        <w:tab/>
      </w:r>
      <w:r w:rsidRPr="00F83858">
        <w:rPr>
          <w:rFonts w:eastAsiaTheme="minorEastAsia"/>
          <w:lang w:val="zh-CN"/>
        </w:rPr>
        <w:t>第七十六届会议期间，未来关于武装冲突背景下的经济、社会及文化权利的一般性意见的主报告员卢多维克</w:t>
      </w:r>
      <w:r w:rsidRPr="00F83858">
        <w:rPr>
          <w:rFonts w:ascii="宋体" w:hAnsi="宋体"/>
          <w:lang w:val="zh-CN"/>
        </w:rPr>
        <w:t>·</w:t>
      </w:r>
      <w:r w:rsidRPr="00F83858">
        <w:rPr>
          <w:rFonts w:eastAsiaTheme="minorEastAsia"/>
          <w:lang w:val="zh-CN"/>
        </w:rPr>
        <w:t>埃内贝勒作了初步报告，并介绍了闭会期间采取的准备步骤和举行的会议的最新情况。</w:t>
      </w:r>
    </w:p>
    <w:p w14:paraId="20165EBA" w14:textId="77777777" w:rsidR="00AC2EF7" w:rsidRPr="00F83858" w:rsidRDefault="00AC2EF7" w:rsidP="00AC2EF7">
      <w:pPr>
        <w:pStyle w:val="SingleTxtGC"/>
        <w:rPr>
          <w:rStyle w:val="SingleTxtGCChar"/>
        </w:rPr>
      </w:pPr>
      <w:r w:rsidRPr="00F83858">
        <w:rPr>
          <w:rFonts w:eastAsiaTheme="minorEastAsia"/>
          <w:lang w:val="zh-CN"/>
        </w:rPr>
        <w:t>78.</w:t>
      </w:r>
      <w:r w:rsidRPr="00F83858">
        <w:rPr>
          <w:rFonts w:eastAsiaTheme="minorEastAsia"/>
          <w:lang w:val="zh-CN"/>
        </w:rPr>
        <w:tab/>
      </w:r>
      <w:r w:rsidRPr="00F83858">
        <w:rPr>
          <w:rFonts w:eastAsiaTheme="minorEastAsia"/>
          <w:lang w:val="zh-CN"/>
        </w:rPr>
        <w:t>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日，委员会通过了</w:t>
      </w:r>
      <w:r w:rsidRPr="00F83858">
        <w:rPr>
          <w:rFonts w:eastAsiaTheme="minorEastAsia"/>
          <w:lang w:val="zh-CN"/>
        </w:rPr>
        <w:t>26</w:t>
      </w:r>
      <w:r w:rsidRPr="00F83858">
        <w:rPr>
          <w:rFonts w:eastAsiaTheme="minorEastAsia"/>
          <w:lang w:val="zh-CN"/>
        </w:rPr>
        <w:t>份一般性意见。</w:t>
      </w:r>
      <w:r w:rsidRPr="00F83858">
        <w:rPr>
          <w:rStyle w:val="a7"/>
        </w:rPr>
        <w:footnoteReference w:id="11"/>
      </w:r>
    </w:p>
    <w:p w14:paraId="153CD153" w14:textId="77777777" w:rsidR="00AC2EF7" w:rsidRPr="00F83858" w:rsidRDefault="00AC2EF7" w:rsidP="00AC2EF7">
      <w:pPr>
        <w:pStyle w:val="SingleTxtGC"/>
        <w:rPr>
          <w:rFonts w:eastAsiaTheme="minorEastAsia"/>
        </w:rPr>
      </w:pPr>
      <w:r w:rsidRPr="00F83858">
        <w:rPr>
          <w:rFonts w:eastAsiaTheme="minorEastAsia"/>
          <w:lang w:val="zh-CN"/>
        </w:rPr>
        <w:t>79.</w:t>
      </w:r>
      <w:r w:rsidRPr="00F83858">
        <w:rPr>
          <w:rFonts w:eastAsiaTheme="minorEastAsia"/>
          <w:lang w:val="zh-CN"/>
        </w:rPr>
        <w:tab/>
      </w:r>
      <w:r w:rsidRPr="00F83858">
        <w:rPr>
          <w:rFonts w:eastAsiaTheme="minorEastAsia"/>
          <w:lang w:val="zh-CN"/>
        </w:rPr>
        <w:t>委员会力求通过其一般性意见为所有缔约国提供审查缔约国报告的过程中所获经验，以便协助和促进进一步执行《公约》，提请缔约国注意大量报告显示的不足之处，提出改进报告程序的建议，并鼓励缔约国、相关国际组织和联合国专门机构逐步切实地全面落实《公约》中承认的权利。必要时，委员会可根据缔约国的经验和从中得出的结论修改和更新一般性意见。</w:t>
      </w:r>
    </w:p>
    <w:p w14:paraId="59372921" w14:textId="77777777" w:rsidR="00AC2EF7" w:rsidRPr="00F83858" w:rsidRDefault="00AC2EF7" w:rsidP="00AC2EF7">
      <w:pPr>
        <w:pStyle w:val="SingleTxtGC"/>
        <w:rPr>
          <w:rFonts w:eastAsiaTheme="minorEastAsia"/>
        </w:rPr>
      </w:pPr>
      <w:bookmarkStart w:id="451" w:name="_Ref158716177"/>
      <w:r w:rsidRPr="00F83858">
        <w:rPr>
          <w:rFonts w:eastAsiaTheme="minorEastAsia"/>
          <w:lang w:val="zh-CN"/>
        </w:rPr>
        <w:lastRenderedPageBreak/>
        <w:t>80.</w:t>
      </w:r>
      <w:r w:rsidRPr="00F83858">
        <w:rPr>
          <w:rFonts w:eastAsiaTheme="minorEastAsia"/>
          <w:lang w:val="zh-CN"/>
        </w:rPr>
        <w:tab/>
      </w:r>
      <w:r w:rsidRPr="00F83858">
        <w:rPr>
          <w:rFonts w:eastAsiaTheme="minorEastAsia"/>
          <w:lang w:val="zh-CN"/>
        </w:rPr>
        <w:t>为确保委员会各项程序的清晰度和可见度，委员会通过了一份关于一般性意见编写方法的内部文件，以促进广大利益攸关方的参与。</w:t>
      </w:r>
      <w:bookmarkEnd w:id="451"/>
    </w:p>
    <w:p w14:paraId="3431B7DF" w14:textId="648CA9AC" w:rsidR="00AC2EF7" w:rsidRPr="00F83858" w:rsidRDefault="00006960" w:rsidP="00006960">
      <w:pPr>
        <w:pStyle w:val="H1GC"/>
      </w:pPr>
      <w:r>
        <w:rPr>
          <w:lang w:val="zh-CN"/>
        </w:rPr>
        <w:tab/>
      </w:r>
      <w:bookmarkStart w:id="452" w:name="_Toc194996307"/>
      <w:bookmarkStart w:id="453" w:name="_Toc194996381"/>
      <w:bookmarkStart w:id="454" w:name="_Toc194996455"/>
      <w:r w:rsidR="00AC2EF7" w:rsidRPr="00F83858">
        <w:rPr>
          <w:lang w:val="zh-CN"/>
        </w:rPr>
        <w:t>M.</w:t>
      </w:r>
      <w:r w:rsidR="00AC2EF7" w:rsidRPr="00F83858">
        <w:rPr>
          <w:lang w:val="zh-CN"/>
        </w:rPr>
        <w:tab/>
      </w:r>
      <w:r w:rsidR="00AC2EF7" w:rsidRPr="00F83858">
        <w:rPr>
          <w:lang w:val="zh-CN"/>
        </w:rPr>
        <w:t>声明和信函</w:t>
      </w:r>
      <w:bookmarkStart w:id="455" w:name="_Toc321313418"/>
      <w:bookmarkStart w:id="456" w:name="_Toc419703776"/>
      <w:bookmarkStart w:id="457" w:name="_Toc470861820"/>
      <w:bookmarkStart w:id="458" w:name="_Toc504665039"/>
      <w:bookmarkStart w:id="459" w:name="_Toc532996349"/>
      <w:bookmarkStart w:id="460" w:name="_Toc536190873"/>
      <w:bookmarkStart w:id="461" w:name="_Toc536458158"/>
      <w:bookmarkStart w:id="462" w:name="_Toc31123792"/>
      <w:bookmarkStart w:id="463" w:name="_Toc63084555"/>
      <w:bookmarkStart w:id="464" w:name="_Toc81467344"/>
      <w:bookmarkStart w:id="465" w:name="_Toc96419372"/>
      <w:bookmarkStart w:id="466" w:name="_Toc127882986"/>
      <w:bookmarkStart w:id="467" w:name="_Toc143874842"/>
      <w:bookmarkStart w:id="468" w:name="_Toc144123924"/>
      <w:bookmarkStart w:id="469" w:name="_Toc158715835"/>
      <w:bookmarkStart w:id="470" w:name="_Toc172649339"/>
      <w:bookmarkStart w:id="471" w:name="_Toc172649438"/>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52"/>
      <w:bookmarkEnd w:id="453"/>
      <w:bookmarkEnd w:id="454"/>
    </w:p>
    <w:p w14:paraId="7267BA87" w14:textId="77777777" w:rsidR="00AC2EF7" w:rsidRPr="00F83858" w:rsidRDefault="00AC2EF7" w:rsidP="00AC2EF7">
      <w:pPr>
        <w:pStyle w:val="SingleTxtGC"/>
        <w:rPr>
          <w:rFonts w:eastAsiaTheme="minorEastAsia"/>
        </w:rPr>
      </w:pPr>
      <w:r w:rsidRPr="00F83858">
        <w:rPr>
          <w:rFonts w:eastAsiaTheme="minorEastAsia"/>
          <w:lang w:val="zh-CN"/>
        </w:rPr>
        <w:t>81.</w:t>
      </w:r>
      <w:r w:rsidRPr="00F83858">
        <w:rPr>
          <w:rFonts w:eastAsiaTheme="minorEastAsia"/>
          <w:lang w:val="zh-CN"/>
        </w:rPr>
        <w:tab/>
      </w:r>
      <w:r w:rsidRPr="00F83858">
        <w:rPr>
          <w:rFonts w:eastAsiaTheme="minorEastAsia"/>
          <w:lang w:val="zh-CN"/>
        </w:rPr>
        <w:t>为协助《公约》缔约国，委员会就影响执行《公约》的重大国际事态发展和问题发表了声明，以澄清和确认委员会的立场。</w:t>
      </w:r>
    </w:p>
    <w:p w14:paraId="106BC90D" w14:textId="77777777" w:rsidR="00AC2EF7" w:rsidRPr="00F83858" w:rsidRDefault="00AC2EF7" w:rsidP="00AC2EF7">
      <w:pPr>
        <w:pStyle w:val="SingleTxtGC"/>
        <w:rPr>
          <w:rFonts w:eastAsiaTheme="minorEastAsia"/>
        </w:rPr>
      </w:pPr>
      <w:r w:rsidRPr="00F83858">
        <w:rPr>
          <w:rFonts w:eastAsiaTheme="minorEastAsia"/>
          <w:lang w:val="zh-CN"/>
        </w:rPr>
        <w:t>82.</w:t>
      </w:r>
      <w:r w:rsidRPr="00F83858">
        <w:rPr>
          <w:rFonts w:eastAsiaTheme="minorEastAsia"/>
          <w:lang w:val="zh-CN"/>
        </w:rPr>
        <w:tab/>
      </w:r>
      <w:r w:rsidRPr="00F83858">
        <w:rPr>
          <w:rFonts w:eastAsiaTheme="minorEastAsia"/>
          <w:lang w:val="zh-CN"/>
        </w:rPr>
        <w:t>截至</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27</w:t>
      </w:r>
      <w:r w:rsidRPr="00F83858">
        <w:rPr>
          <w:rFonts w:eastAsiaTheme="minorEastAsia"/>
          <w:lang w:val="zh-CN"/>
        </w:rPr>
        <w:t>日，委员会发表了</w:t>
      </w:r>
      <w:r w:rsidRPr="00F83858">
        <w:rPr>
          <w:rFonts w:eastAsiaTheme="minorEastAsia"/>
          <w:lang w:val="zh-CN"/>
        </w:rPr>
        <w:t>34</w:t>
      </w:r>
      <w:r w:rsidRPr="00F83858">
        <w:rPr>
          <w:rFonts w:eastAsiaTheme="minorEastAsia"/>
          <w:lang w:val="zh-CN"/>
        </w:rPr>
        <w:t>项声明。委员会主席还就特别关注的问题，例如经济、社会及文化权利与经济和金融危机以及相关紧缩措施，向《公约》缔约国发送了公开信。</w:t>
      </w:r>
    </w:p>
    <w:p w14:paraId="120CC2E1" w14:textId="77777777" w:rsidR="00AC2EF7" w:rsidRPr="00F83858" w:rsidRDefault="00AC2EF7" w:rsidP="00AC2EF7">
      <w:pPr>
        <w:pStyle w:val="SingleTxtGC"/>
        <w:rPr>
          <w:rFonts w:eastAsiaTheme="minorEastAsia"/>
        </w:rPr>
      </w:pPr>
      <w:bookmarkStart w:id="472" w:name="_Ref158716623"/>
      <w:r w:rsidRPr="00F83858">
        <w:rPr>
          <w:rFonts w:eastAsiaTheme="minorEastAsia"/>
          <w:lang w:val="zh-CN"/>
        </w:rPr>
        <w:t>83.</w:t>
      </w:r>
      <w:r w:rsidRPr="00F83858">
        <w:rPr>
          <w:rFonts w:eastAsiaTheme="minorEastAsia"/>
          <w:lang w:val="zh-CN"/>
        </w:rPr>
        <w:tab/>
      </w:r>
      <w:r w:rsidRPr="00F83858">
        <w:rPr>
          <w:rFonts w:eastAsiaTheme="minorEastAsia"/>
          <w:lang w:val="zh-CN"/>
        </w:rPr>
        <w:t>在第七十五和第七十六届会议期间，委员会讨论了关于税收与经济、社会及文化权利的声明的提案。第七十七届会议将继续讨论此事。</w:t>
      </w:r>
      <w:bookmarkEnd w:id="472"/>
    </w:p>
    <w:p w14:paraId="0E9CEC56" w14:textId="74B2D49C" w:rsidR="00AC2EF7" w:rsidRPr="00F83858" w:rsidRDefault="00006960" w:rsidP="00006960">
      <w:pPr>
        <w:pStyle w:val="HChGC"/>
      </w:pPr>
      <w:r>
        <w:rPr>
          <w:lang w:val="zh-CN"/>
        </w:rPr>
        <w:tab/>
      </w:r>
      <w:bookmarkStart w:id="473" w:name="_Toc194996308"/>
      <w:bookmarkStart w:id="474" w:name="_Toc194996382"/>
      <w:bookmarkStart w:id="475" w:name="_Toc194996456"/>
      <w:r w:rsidR="00AC2EF7" w:rsidRPr="00F83858">
        <w:rPr>
          <w:lang w:val="zh-CN"/>
        </w:rPr>
        <w:t>三</w:t>
      </w:r>
      <w:r w:rsidR="00AC2EF7" w:rsidRPr="00F83858">
        <w:rPr>
          <w:lang w:val="zh-CN"/>
        </w:rPr>
        <w:t>.</w:t>
      </w:r>
      <w:r w:rsidR="00AC2EF7" w:rsidRPr="00F83858">
        <w:rPr>
          <w:lang w:val="zh-CN"/>
        </w:rPr>
        <w:tab/>
      </w:r>
      <w:r w:rsidR="00AC2EF7" w:rsidRPr="00F83858">
        <w:rPr>
          <w:lang w:val="zh-CN"/>
        </w:rPr>
        <w:t>缔约国根据《公约》第十六和第十七条提交报告的情况</w:t>
      </w:r>
      <w:bookmarkStart w:id="476" w:name="_Toc321313419"/>
      <w:bookmarkStart w:id="477" w:name="_Toc419703777"/>
      <w:bookmarkStart w:id="478" w:name="_Toc470861821"/>
      <w:bookmarkStart w:id="479" w:name="_Toc504665040"/>
      <w:bookmarkStart w:id="480" w:name="_Toc532996350"/>
      <w:bookmarkStart w:id="481" w:name="_Toc536190874"/>
      <w:bookmarkStart w:id="482" w:name="_Toc536458159"/>
      <w:bookmarkStart w:id="483" w:name="_Toc31123793"/>
      <w:bookmarkStart w:id="484" w:name="_Toc63084556"/>
      <w:bookmarkStart w:id="485" w:name="_Toc81467345"/>
      <w:bookmarkStart w:id="486" w:name="_Toc96419373"/>
      <w:bookmarkStart w:id="487" w:name="_Toc127882987"/>
      <w:bookmarkStart w:id="488" w:name="_Toc143874843"/>
      <w:bookmarkStart w:id="489" w:name="_Toc144123925"/>
      <w:bookmarkStart w:id="490" w:name="_Toc158715836"/>
      <w:bookmarkStart w:id="491" w:name="_Toc172649340"/>
      <w:bookmarkStart w:id="492" w:name="_Toc172649439"/>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73"/>
      <w:bookmarkEnd w:id="474"/>
      <w:bookmarkEnd w:id="475"/>
    </w:p>
    <w:p w14:paraId="3523545E" w14:textId="77777777" w:rsidR="00AC2EF7" w:rsidRPr="00F83858" w:rsidRDefault="00AC2EF7" w:rsidP="00AC2EF7">
      <w:pPr>
        <w:pStyle w:val="SingleTxtGC"/>
        <w:rPr>
          <w:rFonts w:eastAsiaTheme="minorEastAsia"/>
        </w:rPr>
      </w:pPr>
      <w:r w:rsidRPr="00F83858">
        <w:rPr>
          <w:rFonts w:eastAsiaTheme="minorEastAsia"/>
          <w:lang w:val="zh-CN"/>
        </w:rPr>
        <w:t>84.</w:t>
      </w:r>
      <w:r w:rsidRPr="00F83858">
        <w:rPr>
          <w:rFonts w:eastAsiaTheme="minorEastAsia"/>
          <w:lang w:val="zh-CN"/>
        </w:rPr>
        <w:tab/>
      </w:r>
      <w:r w:rsidRPr="00F83858">
        <w:rPr>
          <w:rFonts w:eastAsiaTheme="minorEastAsia"/>
          <w:lang w:val="zh-CN"/>
        </w:rPr>
        <w:t>按照《议事规则》第</w:t>
      </w:r>
      <w:r w:rsidRPr="00F83858">
        <w:rPr>
          <w:rFonts w:eastAsiaTheme="minorEastAsia"/>
          <w:lang w:val="zh-CN"/>
        </w:rPr>
        <w:t>58</w:t>
      </w:r>
      <w:r w:rsidRPr="00F83858">
        <w:rPr>
          <w:rFonts w:eastAsiaTheme="minorEastAsia"/>
          <w:lang w:val="zh-CN"/>
        </w:rPr>
        <w:t>条，委员会于</w:t>
      </w:r>
      <w:r w:rsidRPr="00F83858">
        <w:rPr>
          <w:rFonts w:eastAsiaTheme="minorEastAsia"/>
          <w:lang w:val="zh-CN"/>
        </w:rPr>
        <w:t>2024</w:t>
      </w:r>
      <w:r w:rsidRPr="00F83858">
        <w:rPr>
          <w:rFonts w:eastAsiaTheme="minorEastAsia"/>
          <w:lang w:val="zh-CN"/>
        </w:rPr>
        <w:t>年</w:t>
      </w:r>
      <w:r w:rsidRPr="00F83858">
        <w:rPr>
          <w:rFonts w:eastAsiaTheme="minorEastAsia"/>
          <w:lang w:val="zh-CN"/>
        </w:rPr>
        <w:t>9</w:t>
      </w:r>
      <w:r w:rsidRPr="00F83858">
        <w:rPr>
          <w:rFonts w:eastAsiaTheme="minorEastAsia"/>
          <w:lang w:val="zh-CN"/>
        </w:rPr>
        <w:t>月</w:t>
      </w:r>
      <w:r w:rsidRPr="00F83858">
        <w:rPr>
          <w:rFonts w:eastAsiaTheme="minorEastAsia"/>
          <w:lang w:val="zh-CN"/>
        </w:rPr>
        <w:t>9</w:t>
      </w:r>
      <w:r w:rsidRPr="00F83858">
        <w:rPr>
          <w:rFonts w:eastAsiaTheme="minorEastAsia"/>
          <w:lang w:val="zh-CN"/>
        </w:rPr>
        <w:t>日在第七十六会议第</w:t>
      </w:r>
      <w:r w:rsidRPr="00F83858">
        <w:rPr>
          <w:rFonts w:eastAsiaTheme="minorEastAsia"/>
          <w:lang w:val="zh-CN"/>
        </w:rPr>
        <w:t>1</w:t>
      </w:r>
      <w:r w:rsidRPr="00F83858">
        <w:rPr>
          <w:rFonts w:eastAsiaTheme="minorEastAsia"/>
          <w:lang w:val="zh-CN"/>
        </w:rPr>
        <w:t>次会议上审议了根据《公约》第十六和第十七条提交报告的情况。</w:t>
      </w:r>
    </w:p>
    <w:p w14:paraId="27686BAC" w14:textId="77777777" w:rsidR="00AC2EF7" w:rsidRPr="00F83858" w:rsidRDefault="00AC2EF7" w:rsidP="00AC2EF7">
      <w:pPr>
        <w:pStyle w:val="SingleTxtGC"/>
        <w:rPr>
          <w:rFonts w:eastAsiaTheme="minorEastAsia"/>
        </w:rPr>
      </w:pPr>
      <w:r w:rsidRPr="00F83858">
        <w:rPr>
          <w:rFonts w:eastAsiaTheme="minorEastAsia"/>
          <w:lang w:val="zh-CN"/>
        </w:rPr>
        <w:t>85.</w:t>
      </w:r>
      <w:r w:rsidRPr="00F83858">
        <w:rPr>
          <w:rFonts w:eastAsiaTheme="minorEastAsia"/>
          <w:lang w:val="zh-CN"/>
        </w:rPr>
        <w:tab/>
      </w:r>
      <w:r w:rsidRPr="00F83858">
        <w:rPr>
          <w:rFonts w:eastAsiaTheme="minorEastAsia"/>
          <w:lang w:val="zh-CN"/>
        </w:rPr>
        <w:t>在这方面，委员会收到了以下文件：</w:t>
      </w:r>
    </w:p>
    <w:p w14:paraId="6BF770EF" w14:textId="587BACA9" w:rsidR="00AC2EF7" w:rsidRPr="00F83858" w:rsidRDefault="00006960" w:rsidP="00AC2EF7">
      <w:pPr>
        <w:pStyle w:val="SingleTxtGC"/>
        <w:rPr>
          <w:rStyle w:val="SingleTxtGCChar"/>
        </w:rPr>
      </w:pPr>
      <w:r>
        <w:rPr>
          <w:rFonts w:eastAsiaTheme="minorEastAsia"/>
          <w:lang w:val="zh-CN"/>
        </w:rPr>
        <w:tab/>
      </w:r>
      <w:r w:rsidR="00AC2EF7" w:rsidRPr="00F83858">
        <w:rPr>
          <w:rFonts w:eastAsiaTheme="minorEastAsia"/>
          <w:lang w:val="zh-CN"/>
        </w:rPr>
        <w:t>(a)</w:t>
      </w:r>
      <w:r w:rsidR="00AC2EF7" w:rsidRPr="00F83858">
        <w:rPr>
          <w:rFonts w:eastAsiaTheme="minorEastAsia"/>
          <w:lang w:val="zh-CN"/>
        </w:rPr>
        <w:tab/>
      </w:r>
      <w:r w:rsidR="00AC2EF7" w:rsidRPr="00F83858">
        <w:rPr>
          <w:rFonts w:eastAsiaTheme="minorEastAsia"/>
          <w:lang w:val="zh-CN"/>
        </w:rPr>
        <w:t>秘书长关于各缔约国提交报告的形式和内容的一般准则修订本的说明；</w:t>
      </w:r>
      <w:r w:rsidR="00AC2EF7" w:rsidRPr="00F83858">
        <w:rPr>
          <w:rStyle w:val="a7"/>
        </w:rPr>
        <w:footnoteReference w:id="12"/>
      </w:r>
    </w:p>
    <w:p w14:paraId="0EB47DA8" w14:textId="1B9BBE84" w:rsidR="00AC2EF7" w:rsidRPr="00F83858" w:rsidRDefault="00006960" w:rsidP="00AC2EF7">
      <w:pPr>
        <w:pStyle w:val="SingleTxtGC"/>
        <w:rPr>
          <w:rStyle w:val="SingleTxtGCChar"/>
        </w:rPr>
      </w:pPr>
      <w:r>
        <w:rPr>
          <w:rFonts w:eastAsiaTheme="minorEastAsia"/>
          <w:lang w:val="zh-CN"/>
        </w:rPr>
        <w:tab/>
      </w:r>
      <w:r w:rsidR="00AC2EF7" w:rsidRPr="00F83858">
        <w:rPr>
          <w:rFonts w:eastAsiaTheme="minorEastAsia"/>
          <w:lang w:val="zh-CN"/>
        </w:rPr>
        <w:t>(b)</w:t>
      </w:r>
      <w:r w:rsidR="00AC2EF7" w:rsidRPr="00F83858">
        <w:rPr>
          <w:rFonts w:eastAsiaTheme="minorEastAsia"/>
          <w:lang w:val="zh-CN"/>
        </w:rPr>
        <w:tab/>
      </w:r>
      <w:r w:rsidR="00AC2EF7" w:rsidRPr="00F83858">
        <w:rPr>
          <w:rFonts w:eastAsiaTheme="minorEastAsia"/>
          <w:lang w:val="zh-CN"/>
        </w:rPr>
        <w:t>秘书长关于截至</w:t>
      </w:r>
      <w:r w:rsidR="00AC2EF7" w:rsidRPr="00F83858">
        <w:rPr>
          <w:rFonts w:eastAsiaTheme="minorEastAsia"/>
          <w:lang w:val="zh-CN"/>
        </w:rPr>
        <w:t>2024</w:t>
      </w:r>
      <w:r w:rsidR="00AC2EF7" w:rsidRPr="00F83858">
        <w:rPr>
          <w:rFonts w:eastAsiaTheme="minorEastAsia"/>
          <w:lang w:val="zh-CN"/>
        </w:rPr>
        <w:t>年</w:t>
      </w:r>
      <w:r w:rsidR="00AC2EF7" w:rsidRPr="00F83858">
        <w:rPr>
          <w:rFonts w:eastAsiaTheme="minorEastAsia"/>
          <w:lang w:val="zh-CN"/>
        </w:rPr>
        <w:t>7</w:t>
      </w:r>
      <w:r w:rsidR="00AC2EF7" w:rsidRPr="00F83858">
        <w:rPr>
          <w:rFonts w:eastAsiaTheme="minorEastAsia"/>
          <w:lang w:val="zh-CN"/>
        </w:rPr>
        <w:t>月</w:t>
      </w:r>
      <w:r w:rsidR="00AC2EF7" w:rsidRPr="00F83858">
        <w:rPr>
          <w:rFonts w:eastAsiaTheme="minorEastAsia"/>
          <w:lang w:val="zh-CN"/>
        </w:rPr>
        <w:t>1</w:t>
      </w:r>
      <w:r w:rsidR="00AC2EF7" w:rsidRPr="00F83858">
        <w:rPr>
          <w:rFonts w:eastAsiaTheme="minorEastAsia"/>
          <w:lang w:val="zh-CN"/>
        </w:rPr>
        <w:t>日《公约》缔约国提交报告的情况的说明。</w:t>
      </w:r>
      <w:r w:rsidR="00AC2EF7" w:rsidRPr="00F83858">
        <w:rPr>
          <w:rStyle w:val="a7"/>
        </w:rPr>
        <w:footnoteReference w:id="13"/>
      </w:r>
    </w:p>
    <w:p w14:paraId="3D45612F" w14:textId="7BC6390D" w:rsidR="00AC2EF7" w:rsidRPr="00F83858" w:rsidRDefault="00AC2EF7" w:rsidP="00AC2EF7">
      <w:pPr>
        <w:pStyle w:val="SingleTxtGC"/>
        <w:rPr>
          <w:rFonts w:eastAsia="黑体"/>
        </w:rPr>
      </w:pPr>
      <w:r w:rsidRPr="00F83858">
        <w:rPr>
          <w:rFonts w:eastAsiaTheme="minorEastAsia"/>
        </w:rPr>
        <w:t>86.</w:t>
      </w:r>
      <w:r w:rsidRPr="00F83858">
        <w:rPr>
          <w:rFonts w:eastAsiaTheme="minorEastAsia"/>
        </w:rPr>
        <w:tab/>
      </w:r>
      <w:r w:rsidRPr="00F83858">
        <w:rPr>
          <w:rFonts w:eastAsiaTheme="minorEastAsia"/>
          <w:lang w:val="zh-CN"/>
        </w:rPr>
        <w:t>秘书长告知委员会</w:t>
      </w:r>
      <w:r w:rsidRPr="00F83858">
        <w:rPr>
          <w:rFonts w:eastAsiaTheme="minorEastAsia"/>
        </w:rPr>
        <w:t>，</w:t>
      </w:r>
      <w:r w:rsidRPr="00F83858">
        <w:rPr>
          <w:rFonts w:eastAsiaTheme="minorEastAsia"/>
        </w:rPr>
        <w:t>2023</w:t>
      </w:r>
      <w:r w:rsidRPr="00F83858">
        <w:rPr>
          <w:rFonts w:eastAsiaTheme="minorEastAsia"/>
          <w:lang w:val="zh-CN"/>
        </w:rPr>
        <w:t>年</w:t>
      </w:r>
      <w:r w:rsidRPr="00F83858">
        <w:rPr>
          <w:rFonts w:eastAsiaTheme="minorEastAsia"/>
        </w:rPr>
        <w:t>10</w:t>
      </w:r>
      <w:r w:rsidRPr="00F83858">
        <w:rPr>
          <w:rFonts w:eastAsiaTheme="minorEastAsia"/>
          <w:lang w:val="zh-CN"/>
        </w:rPr>
        <w:t>月</w:t>
      </w:r>
      <w:r w:rsidRPr="00F83858">
        <w:rPr>
          <w:rFonts w:eastAsiaTheme="minorEastAsia"/>
        </w:rPr>
        <w:t>13</w:t>
      </w:r>
      <w:r w:rsidRPr="00F83858">
        <w:rPr>
          <w:rFonts w:eastAsiaTheme="minorEastAsia"/>
          <w:lang w:val="zh-CN"/>
        </w:rPr>
        <w:t>日至</w:t>
      </w:r>
      <w:r w:rsidRPr="00F83858">
        <w:rPr>
          <w:rFonts w:eastAsiaTheme="minorEastAsia"/>
        </w:rPr>
        <w:t>2024</w:t>
      </w:r>
      <w:r w:rsidRPr="00F83858">
        <w:rPr>
          <w:rFonts w:eastAsiaTheme="minorEastAsia"/>
          <w:lang w:val="zh-CN"/>
        </w:rPr>
        <w:t>年</w:t>
      </w:r>
      <w:r w:rsidRPr="00F83858">
        <w:rPr>
          <w:rFonts w:eastAsiaTheme="minorEastAsia"/>
        </w:rPr>
        <w:t>9</w:t>
      </w:r>
      <w:r w:rsidRPr="00F83858">
        <w:rPr>
          <w:rFonts w:eastAsiaTheme="minorEastAsia"/>
          <w:lang w:val="zh-CN"/>
        </w:rPr>
        <w:t>月</w:t>
      </w:r>
      <w:r w:rsidRPr="00F83858">
        <w:rPr>
          <w:rFonts w:eastAsiaTheme="minorEastAsia"/>
        </w:rPr>
        <w:t>27</w:t>
      </w:r>
      <w:r w:rsidRPr="00F83858">
        <w:rPr>
          <w:rFonts w:eastAsiaTheme="minorEastAsia"/>
          <w:lang w:val="zh-CN"/>
        </w:rPr>
        <w:t>日期间</w:t>
      </w:r>
      <w:r w:rsidRPr="00F83858">
        <w:rPr>
          <w:rFonts w:eastAsiaTheme="minorEastAsia"/>
        </w:rPr>
        <w:t>，</w:t>
      </w:r>
      <w:r w:rsidRPr="00F83858">
        <w:rPr>
          <w:rFonts w:eastAsiaTheme="minorEastAsia"/>
          <w:lang w:val="zh-CN"/>
        </w:rPr>
        <w:t>他收到了以下缔约国根据《公约》第十六和第十七条提交的</w:t>
      </w:r>
      <w:r w:rsidR="00F941F7" w:rsidRPr="00F941F7">
        <w:rPr>
          <w:rFonts w:eastAsiaTheme="minorEastAsia" w:hint="eastAsia"/>
          <w:lang w:val="zh-CN"/>
        </w:rPr>
        <w:t>12</w:t>
      </w:r>
      <w:r w:rsidR="00F941F7" w:rsidRPr="00F941F7">
        <w:rPr>
          <w:rFonts w:eastAsiaTheme="minorEastAsia" w:hint="eastAsia"/>
          <w:lang w:val="zh-CN"/>
        </w:rPr>
        <w:t>份</w:t>
      </w:r>
      <w:r w:rsidRPr="00F83858">
        <w:rPr>
          <w:rFonts w:eastAsiaTheme="minorEastAsia"/>
          <w:lang w:val="zh-CN"/>
        </w:rPr>
        <w:t>报告</w:t>
      </w:r>
      <w:r w:rsidRPr="00F83858">
        <w:rPr>
          <w:rFonts w:eastAsiaTheme="minorEastAsia"/>
        </w:rPr>
        <w:t>(</w:t>
      </w:r>
      <w:r w:rsidRPr="00F83858">
        <w:rPr>
          <w:rFonts w:eastAsiaTheme="minorEastAsia"/>
          <w:lang w:val="zh-CN"/>
        </w:rPr>
        <w:t>按照收到报告的顺序排列</w:t>
      </w:r>
      <w:r w:rsidRPr="00F83858">
        <w:rPr>
          <w:rFonts w:eastAsiaTheme="minorEastAsia"/>
        </w:rPr>
        <w:t>)</w:t>
      </w:r>
      <w:r w:rsidRPr="00F83858">
        <w:rPr>
          <w:rFonts w:eastAsiaTheme="minorEastAsia"/>
        </w:rPr>
        <w:t>：澳大利亚</w:t>
      </w:r>
      <w:r>
        <w:rPr>
          <w:rFonts w:eastAsiaTheme="minorEastAsia" w:hint="eastAsia"/>
          <w:lang w:val="fr-CH"/>
        </w:rPr>
        <w:t>，</w:t>
      </w:r>
      <w:r w:rsidRPr="00F83858">
        <w:rPr>
          <w:rFonts w:eastAsiaTheme="minorEastAsia"/>
        </w:rPr>
        <w:t>突尼斯</w:t>
      </w:r>
      <w:r>
        <w:rPr>
          <w:rFonts w:eastAsiaTheme="minorEastAsia" w:hint="eastAsia"/>
        </w:rPr>
        <w:t>，</w:t>
      </w:r>
      <w:r w:rsidRPr="00F83858">
        <w:rPr>
          <w:rFonts w:eastAsiaTheme="minorEastAsia"/>
        </w:rPr>
        <w:t>佛得角，大韩民国，德国，摩尔多瓦共和国，毛里求斯，布基纳法索，哈萨克斯坦，奥地利，斯威士兰</w:t>
      </w:r>
      <w:r w:rsidRPr="00F83858">
        <w:rPr>
          <w:rFonts w:eastAsiaTheme="minorEastAsia"/>
          <w:lang w:val="zh-CN"/>
        </w:rPr>
        <w:t>和</w:t>
      </w:r>
      <w:r w:rsidRPr="00F83858">
        <w:rPr>
          <w:rFonts w:eastAsiaTheme="minorEastAsia"/>
        </w:rPr>
        <w:t>加拿大</w:t>
      </w:r>
      <w:r w:rsidRPr="00F83858">
        <w:rPr>
          <w:rFonts w:eastAsiaTheme="minorEastAsia"/>
          <w:lang w:val="zh-CN"/>
        </w:rPr>
        <w:t>。</w:t>
      </w:r>
    </w:p>
    <w:p w14:paraId="29AE2908" w14:textId="40E88FBE" w:rsidR="00AC2EF7" w:rsidRPr="00F83858" w:rsidRDefault="00006960" w:rsidP="00006960">
      <w:pPr>
        <w:pStyle w:val="HChGC"/>
      </w:pPr>
      <w:r>
        <w:rPr>
          <w:lang w:val="zh-CN"/>
        </w:rPr>
        <w:tab/>
      </w:r>
      <w:bookmarkStart w:id="493" w:name="_Toc194996309"/>
      <w:bookmarkStart w:id="494" w:name="_Toc194996383"/>
      <w:bookmarkStart w:id="495" w:name="_Toc194996457"/>
      <w:r w:rsidR="00AC2EF7" w:rsidRPr="00F83858">
        <w:rPr>
          <w:lang w:val="zh-CN"/>
        </w:rPr>
        <w:t>四</w:t>
      </w:r>
      <w:r w:rsidR="00AC2EF7" w:rsidRPr="00F83858">
        <w:rPr>
          <w:lang w:val="zh-CN"/>
        </w:rPr>
        <w:t>.</w:t>
      </w:r>
      <w:r w:rsidR="00AC2EF7" w:rsidRPr="00F83858">
        <w:rPr>
          <w:lang w:val="zh-CN"/>
        </w:rPr>
        <w:tab/>
      </w:r>
      <w:r w:rsidR="00AC2EF7" w:rsidRPr="00F83858">
        <w:rPr>
          <w:lang w:val="zh-CN"/>
        </w:rPr>
        <w:t>审议缔约国根据《公约》第十六和第十七条提交的报告</w:t>
      </w:r>
      <w:bookmarkStart w:id="496" w:name="_Toc419703778"/>
      <w:bookmarkStart w:id="497" w:name="_Toc470861822"/>
      <w:bookmarkStart w:id="498" w:name="_Toc504665041"/>
      <w:bookmarkStart w:id="499" w:name="_Toc532996351"/>
      <w:bookmarkStart w:id="500" w:name="_Toc536190875"/>
      <w:bookmarkStart w:id="501" w:name="_Toc536458160"/>
      <w:bookmarkStart w:id="502" w:name="_Toc31123794"/>
      <w:bookmarkStart w:id="503" w:name="_Toc63084557"/>
      <w:bookmarkStart w:id="504" w:name="_Toc81467346"/>
      <w:bookmarkStart w:id="505" w:name="_Toc96419374"/>
      <w:bookmarkStart w:id="506" w:name="_Toc127882988"/>
      <w:bookmarkStart w:id="507" w:name="_Toc143874844"/>
      <w:bookmarkStart w:id="508" w:name="_Toc144123926"/>
      <w:bookmarkStart w:id="509" w:name="_Toc158715837"/>
      <w:bookmarkStart w:id="510" w:name="_Toc172649341"/>
      <w:bookmarkStart w:id="511" w:name="_Toc172649440"/>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493"/>
      <w:bookmarkEnd w:id="494"/>
      <w:bookmarkEnd w:id="495"/>
    </w:p>
    <w:p w14:paraId="1968F365" w14:textId="77777777" w:rsidR="00AC2EF7" w:rsidRPr="00F83858" w:rsidRDefault="00AC2EF7" w:rsidP="00AC2EF7">
      <w:pPr>
        <w:pStyle w:val="SingleTxtGC"/>
        <w:rPr>
          <w:rFonts w:eastAsiaTheme="minorEastAsia"/>
        </w:rPr>
      </w:pPr>
      <w:bookmarkStart w:id="512" w:name="_Ref158716530"/>
      <w:r w:rsidRPr="00F83858">
        <w:rPr>
          <w:rFonts w:eastAsiaTheme="minorEastAsia"/>
          <w:lang w:val="zh-CN"/>
        </w:rPr>
        <w:t>87.</w:t>
      </w:r>
      <w:r w:rsidRPr="00F83858">
        <w:rPr>
          <w:rFonts w:eastAsiaTheme="minorEastAsia"/>
          <w:lang w:val="zh-CN"/>
        </w:rPr>
        <w:tab/>
      </w:r>
      <w:r w:rsidRPr="00F83858">
        <w:rPr>
          <w:rFonts w:eastAsiaTheme="minorEastAsia"/>
          <w:lang w:val="zh-CN"/>
        </w:rPr>
        <w:t>委员会在第七十五届会议上审议了下列缔约国根据《公约》第十六和第十七条提交的报告：</w:t>
      </w:r>
      <w:bookmarkEnd w:id="512"/>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098"/>
        <w:gridCol w:w="2272"/>
      </w:tblGrid>
      <w:tr w:rsidR="00AC2EF7" w:rsidRPr="00F83858" w14:paraId="4F1310CA" w14:textId="77777777" w:rsidTr="00623042">
        <w:trPr>
          <w:trHeight w:val="360"/>
          <w:tblHeader/>
        </w:trPr>
        <w:tc>
          <w:tcPr>
            <w:tcW w:w="5098" w:type="dxa"/>
            <w:tcBorders>
              <w:top w:val="single" w:sz="4" w:space="0" w:color="auto"/>
              <w:bottom w:val="single" w:sz="12" w:space="0" w:color="auto"/>
            </w:tcBorders>
            <w:shd w:val="clear" w:color="auto" w:fill="auto"/>
            <w:vAlign w:val="bottom"/>
          </w:tcPr>
          <w:p w14:paraId="6A4E3B36" w14:textId="77777777" w:rsidR="00AC2EF7" w:rsidRPr="00F83858" w:rsidRDefault="00AC2EF7" w:rsidP="002F144D">
            <w:pPr>
              <w:pStyle w:val="af8"/>
            </w:pPr>
            <w:bookmarkStart w:id="513" w:name="_Hlk194918241"/>
            <w:r w:rsidRPr="00F83858">
              <w:rPr>
                <w:lang w:val="zh-CN"/>
              </w:rPr>
              <w:t>缔约国</w:t>
            </w:r>
          </w:p>
        </w:tc>
        <w:tc>
          <w:tcPr>
            <w:tcW w:w="2272" w:type="dxa"/>
            <w:tcBorders>
              <w:top w:val="single" w:sz="4" w:space="0" w:color="auto"/>
              <w:bottom w:val="single" w:sz="12" w:space="0" w:color="auto"/>
            </w:tcBorders>
            <w:shd w:val="clear" w:color="auto" w:fill="auto"/>
            <w:vAlign w:val="bottom"/>
          </w:tcPr>
          <w:p w14:paraId="5642786F" w14:textId="77777777" w:rsidR="00AC2EF7" w:rsidRPr="00F83858" w:rsidRDefault="00AC2EF7" w:rsidP="002F144D">
            <w:pPr>
              <w:pStyle w:val="af8"/>
            </w:pPr>
            <w:r w:rsidRPr="00F83858">
              <w:rPr>
                <w:lang w:val="zh-CN"/>
              </w:rPr>
              <w:t>文号</w:t>
            </w:r>
          </w:p>
        </w:tc>
      </w:tr>
      <w:tr w:rsidR="00AC2EF7" w:rsidRPr="00F83858" w14:paraId="4B81574C" w14:textId="77777777" w:rsidTr="00623042">
        <w:trPr>
          <w:trHeight w:val="360"/>
        </w:trPr>
        <w:tc>
          <w:tcPr>
            <w:tcW w:w="5098" w:type="dxa"/>
            <w:tcBorders>
              <w:top w:val="single" w:sz="12" w:space="0" w:color="auto"/>
            </w:tcBorders>
            <w:shd w:val="clear" w:color="auto" w:fill="auto"/>
          </w:tcPr>
          <w:p w14:paraId="297806C0" w14:textId="77777777" w:rsidR="00AC2EF7" w:rsidRPr="00ED5F45" w:rsidRDefault="00AC2EF7" w:rsidP="002F144D">
            <w:pPr>
              <w:pStyle w:val="a8"/>
              <w:overflowPunct/>
              <w:spacing w:after="120"/>
              <w:rPr>
                <w:rFonts w:ascii="Time New Roman" w:eastAsia="黑体" w:hAnsi="Time New Roman" w:hint="eastAsia"/>
                <w:bCs/>
                <w:iCs/>
              </w:rPr>
            </w:pPr>
            <w:r w:rsidRPr="00ED5F45">
              <w:rPr>
                <w:rFonts w:ascii="Time New Roman" w:eastAsia="黑体" w:hAnsi="Time New Roman"/>
                <w:lang w:val="zh-CN"/>
              </w:rPr>
              <w:t>第二次定期报告</w:t>
            </w:r>
          </w:p>
        </w:tc>
        <w:tc>
          <w:tcPr>
            <w:tcW w:w="2272" w:type="dxa"/>
            <w:tcBorders>
              <w:top w:val="single" w:sz="12" w:space="0" w:color="auto"/>
            </w:tcBorders>
            <w:shd w:val="clear" w:color="auto" w:fill="auto"/>
          </w:tcPr>
          <w:p w14:paraId="7CA7C6C4" w14:textId="77777777" w:rsidR="00AC2EF7" w:rsidRPr="00F83858" w:rsidRDefault="00AC2EF7" w:rsidP="002F144D">
            <w:pPr>
              <w:pStyle w:val="a8"/>
              <w:overflowPunct/>
              <w:spacing w:after="120"/>
              <w:rPr>
                <w:iCs/>
              </w:rPr>
            </w:pPr>
          </w:p>
        </w:tc>
      </w:tr>
      <w:tr w:rsidR="00AC2EF7" w:rsidRPr="00F83858" w14:paraId="2284C34A" w14:textId="77777777" w:rsidTr="00623042">
        <w:trPr>
          <w:trHeight w:val="360"/>
        </w:trPr>
        <w:tc>
          <w:tcPr>
            <w:tcW w:w="5098" w:type="dxa"/>
            <w:shd w:val="clear" w:color="auto" w:fill="auto"/>
          </w:tcPr>
          <w:p w14:paraId="3BFECF75" w14:textId="77777777" w:rsidR="00AC2EF7" w:rsidRPr="00F83858" w:rsidDel="0036485D" w:rsidRDefault="00AC2EF7" w:rsidP="002F144D">
            <w:pPr>
              <w:pStyle w:val="a8"/>
              <w:overflowPunct/>
              <w:spacing w:after="120"/>
              <w:rPr>
                <w:iCs/>
              </w:rPr>
            </w:pPr>
            <w:r w:rsidRPr="00F83858">
              <w:rPr>
                <w:lang w:val="zh-CN"/>
              </w:rPr>
              <w:t>印度尼西亚</w:t>
            </w:r>
          </w:p>
        </w:tc>
        <w:tc>
          <w:tcPr>
            <w:tcW w:w="2272" w:type="dxa"/>
            <w:shd w:val="clear" w:color="auto" w:fill="auto"/>
          </w:tcPr>
          <w:p w14:paraId="396994F8" w14:textId="2609412A" w:rsidR="00AC2EF7" w:rsidRPr="00F83858" w:rsidDel="0036485D" w:rsidRDefault="00AC2EF7" w:rsidP="002F144D">
            <w:pPr>
              <w:pStyle w:val="a8"/>
              <w:overflowPunct/>
              <w:spacing w:after="120"/>
              <w:rPr>
                <w:iCs/>
              </w:rPr>
            </w:pPr>
            <w:hyperlink r:id="rId25" w:history="1">
              <w:r w:rsidRPr="00C42563">
                <w:rPr>
                  <w:color w:val="0000FF"/>
                </w:rPr>
                <w:t>E/C.12/IDN/2</w:t>
              </w:r>
            </w:hyperlink>
          </w:p>
        </w:tc>
      </w:tr>
      <w:tr w:rsidR="00AC2EF7" w:rsidRPr="00F83858" w14:paraId="70796EB2" w14:textId="77777777" w:rsidTr="00623042">
        <w:trPr>
          <w:trHeight w:val="360"/>
        </w:trPr>
        <w:tc>
          <w:tcPr>
            <w:tcW w:w="5098" w:type="dxa"/>
            <w:shd w:val="clear" w:color="auto" w:fill="auto"/>
          </w:tcPr>
          <w:p w14:paraId="5A44B583" w14:textId="77777777" w:rsidR="00AC2EF7" w:rsidRPr="00F83858" w:rsidDel="00A813A1" w:rsidRDefault="00AC2EF7" w:rsidP="002F144D">
            <w:pPr>
              <w:pStyle w:val="a8"/>
              <w:overflowPunct/>
              <w:spacing w:after="120"/>
              <w:rPr>
                <w:iCs/>
              </w:rPr>
            </w:pPr>
            <w:r w:rsidRPr="00F83858">
              <w:rPr>
                <w:lang w:val="zh-CN"/>
              </w:rPr>
              <w:t>毛里塔尼亚</w:t>
            </w:r>
          </w:p>
        </w:tc>
        <w:tc>
          <w:tcPr>
            <w:tcW w:w="2272" w:type="dxa"/>
            <w:shd w:val="clear" w:color="auto" w:fill="auto"/>
          </w:tcPr>
          <w:p w14:paraId="18F4554F" w14:textId="01C714B2" w:rsidR="00AC2EF7" w:rsidRPr="00F83858" w:rsidRDefault="00AC2EF7" w:rsidP="002F144D">
            <w:pPr>
              <w:pStyle w:val="a8"/>
              <w:overflowPunct/>
              <w:spacing w:after="120"/>
            </w:pPr>
            <w:hyperlink r:id="rId26" w:history="1">
              <w:r w:rsidRPr="00C42563">
                <w:rPr>
                  <w:color w:val="0000FF"/>
                </w:rPr>
                <w:t>E/C.12/MRT/2</w:t>
              </w:r>
            </w:hyperlink>
          </w:p>
        </w:tc>
      </w:tr>
      <w:tr w:rsidR="00AC2EF7" w:rsidRPr="00F83858" w14:paraId="716414F4" w14:textId="77777777" w:rsidTr="00623042">
        <w:trPr>
          <w:trHeight w:val="360"/>
        </w:trPr>
        <w:tc>
          <w:tcPr>
            <w:tcW w:w="5098" w:type="dxa"/>
            <w:tcBorders>
              <w:bottom w:val="nil"/>
            </w:tcBorders>
            <w:shd w:val="clear" w:color="auto" w:fill="auto"/>
          </w:tcPr>
          <w:p w14:paraId="7D9888F0" w14:textId="77777777" w:rsidR="00AC2EF7" w:rsidRPr="00F83858" w:rsidRDefault="00AC2EF7" w:rsidP="002F144D">
            <w:pPr>
              <w:pStyle w:val="a8"/>
              <w:overflowPunct/>
              <w:spacing w:after="120"/>
              <w:rPr>
                <w:rFonts w:eastAsia="黑体"/>
                <w:bCs/>
                <w:iCs/>
              </w:rPr>
            </w:pPr>
            <w:r w:rsidRPr="00F83858">
              <w:rPr>
                <w:rFonts w:eastAsia="黑体"/>
                <w:bCs/>
                <w:lang w:val="zh-CN"/>
              </w:rPr>
              <w:t>第四次定期报告</w:t>
            </w:r>
          </w:p>
        </w:tc>
        <w:tc>
          <w:tcPr>
            <w:tcW w:w="2272" w:type="dxa"/>
            <w:tcBorders>
              <w:bottom w:val="nil"/>
            </w:tcBorders>
            <w:shd w:val="clear" w:color="auto" w:fill="auto"/>
          </w:tcPr>
          <w:p w14:paraId="5FCA5D24" w14:textId="77777777" w:rsidR="00AC2EF7" w:rsidRPr="00F83858" w:rsidRDefault="00AC2EF7" w:rsidP="002F144D">
            <w:pPr>
              <w:pStyle w:val="a8"/>
              <w:overflowPunct/>
              <w:spacing w:after="120"/>
              <w:rPr>
                <w:iCs/>
              </w:rPr>
            </w:pPr>
          </w:p>
        </w:tc>
      </w:tr>
      <w:tr w:rsidR="00AC2EF7" w:rsidRPr="00F83858" w14:paraId="7BE07E78" w14:textId="77777777" w:rsidTr="00623042">
        <w:trPr>
          <w:trHeight w:val="360"/>
        </w:trPr>
        <w:tc>
          <w:tcPr>
            <w:tcW w:w="5098" w:type="dxa"/>
            <w:tcBorders>
              <w:top w:val="nil"/>
              <w:bottom w:val="nil"/>
            </w:tcBorders>
            <w:shd w:val="clear" w:color="auto" w:fill="auto"/>
          </w:tcPr>
          <w:p w14:paraId="2784BD8B" w14:textId="77777777" w:rsidR="00AC2EF7" w:rsidRPr="00F83858" w:rsidRDefault="00AC2EF7" w:rsidP="002F144D">
            <w:pPr>
              <w:pStyle w:val="a8"/>
              <w:overflowPunct/>
              <w:spacing w:after="120"/>
              <w:rPr>
                <w:iCs/>
              </w:rPr>
            </w:pPr>
            <w:r w:rsidRPr="00F83858">
              <w:rPr>
                <w:lang w:val="zh-CN"/>
              </w:rPr>
              <w:t>爱尔兰</w:t>
            </w:r>
          </w:p>
        </w:tc>
        <w:tc>
          <w:tcPr>
            <w:tcW w:w="2272" w:type="dxa"/>
            <w:tcBorders>
              <w:top w:val="nil"/>
              <w:bottom w:val="nil"/>
            </w:tcBorders>
            <w:shd w:val="clear" w:color="auto" w:fill="auto"/>
          </w:tcPr>
          <w:p w14:paraId="2A683C5D" w14:textId="3695E0F0" w:rsidR="00AC2EF7" w:rsidRPr="00F83858" w:rsidRDefault="00AC2EF7" w:rsidP="002F144D">
            <w:pPr>
              <w:pStyle w:val="a8"/>
              <w:overflowPunct/>
              <w:spacing w:after="120"/>
              <w:rPr>
                <w:iCs/>
              </w:rPr>
            </w:pPr>
            <w:hyperlink r:id="rId27" w:history="1">
              <w:r w:rsidRPr="00C42563">
                <w:rPr>
                  <w:color w:val="0000FF"/>
                </w:rPr>
                <w:t>E/C.12/IRL/4</w:t>
              </w:r>
            </w:hyperlink>
          </w:p>
        </w:tc>
      </w:tr>
      <w:tr w:rsidR="00AC2EF7" w:rsidRPr="00F83858" w14:paraId="0E3B3905" w14:textId="77777777" w:rsidTr="00623042">
        <w:trPr>
          <w:trHeight w:val="360"/>
        </w:trPr>
        <w:tc>
          <w:tcPr>
            <w:tcW w:w="5098" w:type="dxa"/>
            <w:tcBorders>
              <w:top w:val="nil"/>
              <w:bottom w:val="nil"/>
            </w:tcBorders>
            <w:shd w:val="clear" w:color="auto" w:fill="auto"/>
          </w:tcPr>
          <w:p w14:paraId="6E60B4C2" w14:textId="77777777" w:rsidR="00AC2EF7" w:rsidRPr="00F83858" w:rsidRDefault="00AC2EF7" w:rsidP="002F144D">
            <w:pPr>
              <w:pStyle w:val="a8"/>
              <w:overflowPunct/>
              <w:spacing w:after="120"/>
              <w:rPr>
                <w:rFonts w:eastAsia="黑体"/>
                <w:bCs/>
                <w:iCs/>
              </w:rPr>
            </w:pPr>
            <w:r w:rsidRPr="00F83858">
              <w:rPr>
                <w:rFonts w:eastAsia="黑体"/>
                <w:bCs/>
                <w:lang w:val="zh-CN"/>
              </w:rPr>
              <w:lastRenderedPageBreak/>
              <w:t>第五次定期报告</w:t>
            </w:r>
          </w:p>
        </w:tc>
        <w:tc>
          <w:tcPr>
            <w:tcW w:w="2272" w:type="dxa"/>
            <w:tcBorders>
              <w:top w:val="nil"/>
              <w:bottom w:val="nil"/>
            </w:tcBorders>
            <w:shd w:val="clear" w:color="auto" w:fill="auto"/>
          </w:tcPr>
          <w:p w14:paraId="0F03575D" w14:textId="77777777" w:rsidR="00AC2EF7" w:rsidRPr="00F83858" w:rsidRDefault="00AC2EF7" w:rsidP="002F144D">
            <w:pPr>
              <w:pStyle w:val="a8"/>
              <w:overflowPunct/>
              <w:spacing w:after="120"/>
              <w:rPr>
                <w:iCs/>
              </w:rPr>
            </w:pPr>
          </w:p>
        </w:tc>
      </w:tr>
      <w:tr w:rsidR="00AC2EF7" w:rsidRPr="00F83858" w14:paraId="7454DCB6" w14:textId="77777777" w:rsidTr="00623042">
        <w:trPr>
          <w:trHeight w:val="360"/>
        </w:trPr>
        <w:tc>
          <w:tcPr>
            <w:tcW w:w="5098" w:type="dxa"/>
            <w:tcBorders>
              <w:top w:val="nil"/>
              <w:bottom w:val="nil"/>
            </w:tcBorders>
            <w:shd w:val="clear" w:color="auto" w:fill="auto"/>
          </w:tcPr>
          <w:p w14:paraId="11072B11" w14:textId="77777777" w:rsidR="00AC2EF7" w:rsidRPr="00F83858" w:rsidRDefault="00AC2EF7" w:rsidP="002F144D">
            <w:pPr>
              <w:pStyle w:val="a8"/>
              <w:overflowPunct/>
              <w:spacing w:after="120"/>
              <w:rPr>
                <w:iCs/>
              </w:rPr>
            </w:pPr>
            <w:r w:rsidRPr="00F83858">
              <w:rPr>
                <w:lang w:val="zh-CN"/>
              </w:rPr>
              <w:t>伊拉克</w:t>
            </w:r>
          </w:p>
        </w:tc>
        <w:tc>
          <w:tcPr>
            <w:tcW w:w="2272" w:type="dxa"/>
            <w:tcBorders>
              <w:top w:val="nil"/>
              <w:bottom w:val="nil"/>
            </w:tcBorders>
            <w:shd w:val="clear" w:color="auto" w:fill="auto"/>
          </w:tcPr>
          <w:p w14:paraId="5B0BF222" w14:textId="0AD1FB3B" w:rsidR="00AC2EF7" w:rsidRPr="00F83858" w:rsidRDefault="00AC2EF7" w:rsidP="002F144D">
            <w:pPr>
              <w:pStyle w:val="a8"/>
              <w:overflowPunct/>
              <w:spacing w:after="120"/>
              <w:rPr>
                <w:iCs/>
              </w:rPr>
            </w:pPr>
            <w:hyperlink r:id="rId28" w:history="1">
              <w:r w:rsidRPr="00C42563">
                <w:rPr>
                  <w:color w:val="0000FF"/>
                </w:rPr>
                <w:t>E/C.12/IRQ/5</w:t>
              </w:r>
            </w:hyperlink>
          </w:p>
        </w:tc>
      </w:tr>
      <w:tr w:rsidR="00AC2EF7" w:rsidRPr="00F83858" w14:paraId="4757E1EC" w14:textId="77777777" w:rsidTr="00623042">
        <w:trPr>
          <w:trHeight w:val="360"/>
        </w:trPr>
        <w:tc>
          <w:tcPr>
            <w:tcW w:w="5098" w:type="dxa"/>
            <w:tcBorders>
              <w:top w:val="nil"/>
              <w:bottom w:val="nil"/>
            </w:tcBorders>
            <w:shd w:val="clear" w:color="auto" w:fill="auto"/>
          </w:tcPr>
          <w:p w14:paraId="76A43490" w14:textId="77777777" w:rsidR="00AC2EF7" w:rsidRPr="00F83858" w:rsidRDefault="00AC2EF7" w:rsidP="002F144D">
            <w:pPr>
              <w:pStyle w:val="a8"/>
              <w:overflowPunct/>
              <w:spacing w:after="120"/>
              <w:rPr>
                <w:rFonts w:eastAsia="黑体"/>
                <w:bCs/>
                <w:iCs/>
              </w:rPr>
            </w:pPr>
            <w:r w:rsidRPr="00F83858">
              <w:rPr>
                <w:rFonts w:eastAsia="黑体"/>
                <w:bCs/>
                <w:lang w:val="zh-CN"/>
              </w:rPr>
              <w:t>第六次定期报告</w:t>
            </w:r>
          </w:p>
        </w:tc>
        <w:tc>
          <w:tcPr>
            <w:tcW w:w="2272" w:type="dxa"/>
            <w:tcBorders>
              <w:top w:val="nil"/>
              <w:bottom w:val="nil"/>
            </w:tcBorders>
            <w:shd w:val="clear" w:color="auto" w:fill="auto"/>
          </w:tcPr>
          <w:p w14:paraId="148181A9" w14:textId="77777777" w:rsidR="00AC2EF7" w:rsidRPr="00F83858" w:rsidRDefault="00AC2EF7" w:rsidP="002F144D">
            <w:pPr>
              <w:pStyle w:val="a8"/>
              <w:overflowPunct/>
              <w:spacing w:after="120"/>
              <w:rPr>
                <w:iCs/>
              </w:rPr>
            </w:pPr>
          </w:p>
        </w:tc>
      </w:tr>
      <w:tr w:rsidR="00AC2EF7" w:rsidRPr="00F83858" w14:paraId="53F7C1AF" w14:textId="77777777" w:rsidTr="00623042">
        <w:trPr>
          <w:trHeight w:val="360"/>
        </w:trPr>
        <w:tc>
          <w:tcPr>
            <w:tcW w:w="5098" w:type="dxa"/>
            <w:tcBorders>
              <w:top w:val="nil"/>
            </w:tcBorders>
            <w:shd w:val="clear" w:color="auto" w:fill="auto"/>
          </w:tcPr>
          <w:p w14:paraId="1182F70D" w14:textId="77777777" w:rsidR="00AC2EF7" w:rsidRPr="00F83858" w:rsidRDefault="00AC2EF7" w:rsidP="002F144D">
            <w:pPr>
              <w:pStyle w:val="a8"/>
              <w:overflowPunct/>
              <w:spacing w:after="120"/>
              <w:rPr>
                <w:iCs/>
              </w:rPr>
            </w:pPr>
            <w:r w:rsidRPr="00F83858">
              <w:rPr>
                <w:lang w:val="zh-CN"/>
              </w:rPr>
              <w:t>罗马尼亚</w:t>
            </w:r>
          </w:p>
        </w:tc>
        <w:tc>
          <w:tcPr>
            <w:tcW w:w="2272" w:type="dxa"/>
            <w:tcBorders>
              <w:top w:val="nil"/>
            </w:tcBorders>
            <w:shd w:val="clear" w:color="auto" w:fill="auto"/>
          </w:tcPr>
          <w:p w14:paraId="684C58CE" w14:textId="34E5E811" w:rsidR="00AC2EF7" w:rsidRPr="00F83858" w:rsidRDefault="00AC2EF7" w:rsidP="002F144D">
            <w:pPr>
              <w:pStyle w:val="a8"/>
              <w:overflowPunct/>
              <w:spacing w:after="120"/>
              <w:rPr>
                <w:iCs/>
              </w:rPr>
            </w:pPr>
            <w:hyperlink r:id="rId29" w:history="1">
              <w:r w:rsidRPr="00C42563">
                <w:rPr>
                  <w:color w:val="0000FF"/>
                </w:rPr>
                <w:t>E/C.12/ROU/6</w:t>
              </w:r>
            </w:hyperlink>
          </w:p>
        </w:tc>
      </w:tr>
      <w:tr w:rsidR="00AC2EF7" w:rsidRPr="00F83858" w14:paraId="234CF502" w14:textId="77777777" w:rsidTr="00623042">
        <w:trPr>
          <w:trHeight w:val="360"/>
        </w:trPr>
        <w:tc>
          <w:tcPr>
            <w:tcW w:w="5098" w:type="dxa"/>
            <w:shd w:val="clear" w:color="auto" w:fill="auto"/>
          </w:tcPr>
          <w:p w14:paraId="62CE3129" w14:textId="77777777" w:rsidR="00AC2EF7" w:rsidRPr="00ED5F45" w:rsidDel="00EF4663" w:rsidRDefault="00AC2EF7" w:rsidP="002F144D">
            <w:pPr>
              <w:pStyle w:val="a8"/>
              <w:overflowPunct/>
              <w:spacing w:after="120"/>
              <w:rPr>
                <w:rFonts w:ascii="Time New Roman" w:eastAsia="黑体" w:hAnsi="Time New Roman" w:hint="eastAsia"/>
                <w:iCs/>
              </w:rPr>
            </w:pPr>
            <w:r w:rsidRPr="00ED5F45">
              <w:rPr>
                <w:rFonts w:ascii="Time New Roman" w:eastAsia="黑体" w:hAnsi="Time New Roman"/>
                <w:lang w:val="zh-CN"/>
              </w:rPr>
              <w:t>第七次定期报告</w:t>
            </w:r>
          </w:p>
        </w:tc>
        <w:tc>
          <w:tcPr>
            <w:tcW w:w="2272" w:type="dxa"/>
            <w:shd w:val="clear" w:color="auto" w:fill="auto"/>
          </w:tcPr>
          <w:p w14:paraId="1B40E2E4" w14:textId="77777777" w:rsidR="00AC2EF7" w:rsidRPr="00F83858" w:rsidRDefault="00AC2EF7" w:rsidP="002F144D">
            <w:pPr>
              <w:pStyle w:val="a8"/>
              <w:overflowPunct/>
              <w:spacing w:after="120"/>
            </w:pPr>
          </w:p>
        </w:tc>
      </w:tr>
      <w:tr w:rsidR="00AC2EF7" w:rsidRPr="00F83858" w14:paraId="67D73C33" w14:textId="77777777" w:rsidTr="00623042">
        <w:trPr>
          <w:trHeight w:val="360"/>
        </w:trPr>
        <w:tc>
          <w:tcPr>
            <w:tcW w:w="5098" w:type="dxa"/>
            <w:shd w:val="clear" w:color="auto" w:fill="auto"/>
          </w:tcPr>
          <w:p w14:paraId="5A601FB2" w14:textId="77777777" w:rsidR="00AC2EF7" w:rsidRPr="00F83858" w:rsidDel="00EF4663" w:rsidRDefault="00AC2EF7" w:rsidP="002F144D">
            <w:pPr>
              <w:pStyle w:val="a8"/>
              <w:overflowPunct/>
              <w:spacing w:after="120"/>
              <w:rPr>
                <w:iCs/>
              </w:rPr>
            </w:pPr>
            <w:r w:rsidRPr="00F83858">
              <w:rPr>
                <w:lang w:val="zh-CN"/>
              </w:rPr>
              <w:t>瑞典</w:t>
            </w:r>
          </w:p>
        </w:tc>
        <w:tc>
          <w:tcPr>
            <w:tcW w:w="2272" w:type="dxa"/>
            <w:shd w:val="clear" w:color="auto" w:fill="auto"/>
          </w:tcPr>
          <w:p w14:paraId="34ACE4EE" w14:textId="013D5CFB" w:rsidR="00AC2EF7" w:rsidRPr="00F83858" w:rsidRDefault="00AC2EF7" w:rsidP="002F144D">
            <w:pPr>
              <w:pStyle w:val="a8"/>
              <w:overflowPunct/>
              <w:spacing w:after="120"/>
            </w:pPr>
            <w:hyperlink r:id="rId30" w:history="1">
              <w:r w:rsidRPr="00C42563">
                <w:rPr>
                  <w:color w:val="0000FF"/>
                </w:rPr>
                <w:t>E/C.12/SWE/7</w:t>
              </w:r>
            </w:hyperlink>
          </w:p>
        </w:tc>
      </w:tr>
    </w:tbl>
    <w:p w14:paraId="472D6424" w14:textId="77777777" w:rsidR="00AC2EF7" w:rsidRPr="00F83858" w:rsidRDefault="00AC2EF7" w:rsidP="00006960">
      <w:pPr>
        <w:pStyle w:val="SingleTxtGC"/>
        <w:spacing w:before="120"/>
        <w:rPr>
          <w:rFonts w:eastAsiaTheme="minorEastAsia"/>
        </w:rPr>
      </w:pPr>
      <w:bookmarkStart w:id="514" w:name="_Ref158716539"/>
      <w:bookmarkEnd w:id="513"/>
      <w:r w:rsidRPr="00F83858">
        <w:rPr>
          <w:rFonts w:eastAsiaTheme="minorEastAsia"/>
          <w:lang w:val="zh-CN"/>
        </w:rPr>
        <w:t>88.</w:t>
      </w:r>
      <w:r w:rsidRPr="00F83858">
        <w:rPr>
          <w:rFonts w:eastAsiaTheme="minorEastAsia"/>
          <w:lang w:val="zh-CN"/>
        </w:rPr>
        <w:tab/>
      </w:r>
      <w:r w:rsidRPr="00F83858">
        <w:rPr>
          <w:rFonts w:eastAsiaTheme="minorEastAsia"/>
          <w:lang w:val="zh-CN"/>
        </w:rPr>
        <w:t>委员会在第七十六届会议上审议了下列缔约国根据《公约》第十六和第十七条提交的报告：</w:t>
      </w:r>
      <w:bookmarkEnd w:id="51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9"/>
        <w:gridCol w:w="2261"/>
      </w:tblGrid>
      <w:tr w:rsidR="00AC2EF7" w:rsidRPr="00F83858" w14:paraId="3E2EE530" w14:textId="77777777" w:rsidTr="00B56410">
        <w:trPr>
          <w:trHeight w:val="360"/>
          <w:tblHeader/>
        </w:trPr>
        <w:tc>
          <w:tcPr>
            <w:tcW w:w="5109" w:type="dxa"/>
            <w:tcBorders>
              <w:top w:val="single" w:sz="4" w:space="0" w:color="auto"/>
              <w:bottom w:val="single" w:sz="12" w:space="0" w:color="auto"/>
            </w:tcBorders>
            <w:shd w:val="clear" w:color="auto" w:fill="auto"/>
            <w:vAlign w:val="bottom"/>
          </w:tcPr>
          <w:p w14:paraId="33679D55" w14:textId="77777777" w:rsidR="00AC2EF7" w:rsidRPr="00F83858" w:rsidRDefault="00AC2EF7" w:rsidP="00006960">
            <w:pPr>
              <w:pStyle w:val="af8"/>
            </w:pPr>
            <w:r w:rsidRPr="00F83858">
              <w:rPr>
                <w:lang w:val="zh-CN"/>
              </w:rPr>
              <w:t>缔约国</w:t>
            </w:r>
          </w:p>
        </w:tc>
        <w:tc>
          <w:tcPr>
            <w:tcW w:w="2261" w:type="dxa"/>
            <w:tcBorders>
              <w:top w:val="single" w:sz="4" w:space="0" w:color="auto"/>
              <w:bottom w:val="single" w:sz="12" w:space="0" w:color="auto"/>
            </w:tcBorders>
            <w:shd w:val="clear" w:color="auto" w:fill="auto"/>
            <w:vAlign w:val="bottom"/>
          </w:tcPr>
          <w:p w14:paraId="290BA112" w14:textId="77777777" w:rsidR="00AC2EF7" w:rsidRPr="00F83858" w:rsidRDefault="00AC2EF7" w:rsidP="00006960">
            <w:pPr>
              <w:pStyle w:val="af8"/>
            </w:pPr>
            <w:r w:rsidRPr="00F83858">
              <w:rPr>
                <w:lang w:val="zh-CN"/>
              </w:rPr>
              <w:t>文号</w:t>
            </w:r>
          </w:p>
        </w:tc>
      </w:tr>
      <w:tr w:rsidR="00AC2EF7" w:rsidRPr="00F83858" w14:paraId="5A63E08F" w14:textId="77777777" w:rsidTr="00B56410">
        <w:trPr>
          <w:trHeight w:val="360"/>
          <w:tblHeader/>
        </w:trPr>
        <w:tc>
          <w:tcPr>
            <w:tcW w:w="5109" w:type="dxa"/>
            <w:tcBorders>
              <w:top w:val="single" w:sz="12" w:space="0" w:color="auto"/>
            </w:tcBorders>
            <w:shd w:val="clear" w:color="auto" w:fill="auto"/>
          </w:tcPr>
          <w:p w14:paraId="281B3E60" w14:textId="77777777" w:rsidR="00AC2EF7" w:rsidRPr="00ED5F45" w:rsidRDefault="00AC2EF7" w:rsidP="00006960">
            <w:pPr>
              <w:pStyle w:val="a8"/>
              <w:spacing w:after="120"/>
              <w:rPr>
                <w:rFonts w:ascii="Time New Roman" w:eastAsia="黑体" w:hAnsi="Time New Roman" w:hint="eastAsia"/>
                <w:iCs/>
              </w:rPr>
            </w:pPr>
            <w:r w:rsidRPr="00ED5F45">
              <w:rPr>
                <w:rFonts w:ascii="Time New Roman" w:eastAsia="黑体" w:hAnsi="Time New Roman"/>
                <w:lang w:val="zh-CN"/>
              </w:rPr>
              <w:t>初次报告</w:t>
            </w:r>
          </w:p>
        </w:tc>
        <w:tc>
          <w:tcPr>
            <w:tcW w:w="2261" w:type="dxa"/>
            <w:tcBorders>
              <w:top w:val="single" w:sz="12" w:space="0" w:color="auto"/>
            </w:tcBorders>
            <w:shd w:val="clear" w:color="auto" w:fill="auto"/>
          </w:tcPr>
          <w:p w14:paraId="3834BDD8" w14:textId="77777777" w:rsidR="00AC2EF7" w:rsidRPr="00F83858" w:rsidRDefault="00AC2EF7" w:rsidP="00006960">
            <w:pPr>
              <w:pStyle w:val="a8"/>
              <w:spacing w:after="120"/>
              <w:rPr>
                <w:rFonts w:eastAsiaTheme="minorEastAsia"/>
                <w:iCs/>
              </w:rPr>
            </w:pPr>
          </w:p>
        </w:tc>
      </w:tr>
      <w:tr w:rsidR="00AC2EF7" w:rsidRPr="00F83858" w14:paraId="6948381D" w14:textId="77777777" w:rsidTr="00B56410">
        <w:trPr>
          <w:trHeight w:val="360"/>
          <w:tblHeader/>
        </w:trPr>
        <w:tc>
          <w:tcPr>
            <w:tcW w:w="5109" w:type="dxa"/>
            <w:shd w:val="clear" w:color="auto" w:fill="auto"/>
          </w:tcPr>
          <w:p w14:paraId="44AAA6AA" w14:textId="77777777" w:rsidR="00AC2EF7" w:rsidRPr="00F83858" w:rsidRDefault="00AC2EF7" w:rsidP="00006960">
            <w:pPr>
              <w:pStyle w:val="a8"/>
              <w:spacing w:after="120"/>
              <w:rPr>
                <w:rFonts w:eastAsiaTheme="minorEastAsia"/>
                <w:iCs/>
              </w:rPr>
            </w:pPr>
            <w:r w:rsidRPr="00F83858">
              <w:rPr>
                <w:rFonts w:eastAsiaTheme="minorEastAsia"/>
                <w:lang w:val="zh-CN"/>
              </w:rPr>
              <w:t>马拉维</w:t>
            </w:r>
          </w:p>
        </w:tc>
        <w:tc>
          <w:tcPr>
            <w:tcW w:w="2261" w:type="dxa"/>
            <w:shd w:val="clear" w:color="auto" w:fill="auto"/>
          </w:tcPr>
          <w:p w14:paraId="61C8A3FE" w14:textId="56E9E40D" w:rsidR="00AC2EF7" w:rsidRPr="00F83858" w:rsidRDefault="00AC2EF7" w:rsidP="00006960">
            <w:pPr>
              <w:pStyle w:val="a8"/>
              <w:spacing w:after="120"/>
              <w:rPr>
                <w:rFonts w:eastAsiaTheme="minorEastAsia"/>
              </w:rPr>
            </w:pPr>
            <w:hyperlink r:id="rId31" w:history="1">
              <w:r w:rsidRPr="00C42563">
                <w:rPr>
                  <w:rFonts w:eastAsiaTheme="minorEastAsia"/>
                  <w:color w:val="0000FF"/>
                </w:rPr>
                <w:t>E/C.12/MWI/1</w:t>
              </w:r>
            </w:hyperlink>
          </w:p>
        </w:tc>
      </w:tr>
      <w:tr w:rsidR="00AC2EF7" w:rsidRPr="00F83858" w14:paraId="59DFB76A" w14:textId="77777777" w:rsidTr="00B56410">
        <w:trPr>
          <w:trHeight w:val="360"/>
          <w:tblHeader/>
        </w:trPr>
        <w:tc>
          <w:tcPr>
            <w:tcW w:w="5109" w:type="dxa"/>
            <w:shd w:val="clear" w:color="auto" w:fill="auto"/>
          </w:tcPr>
          <w:p w14:paraId="129D9F82" w14:textId="77777777" w:rsidR="00AC2EF7" w:rsidRPr="00ED5F45" w:rsidRDefault="00AC2EF7" w:rsidP="00006960">
            <w:pPr>
              <w:pStyle w:val="a8"/>
              <w:spacing w:after="120"/>
              <w:rPr>
                <w:rFonts w:ascii="Time New Roman" w:eastAsia="黑体" w:hAnsi="Time New Roman" w:hint="eastAsia"/>
                <w:iCs/>
              </w:rPr>
            </w:pPr>
            <w:r w:rsidRPr="00ED5F45">
              <w:rPr>
                <w:rFonts w:ascii="Time New Roman" w:eastAsia="黑体" w:hAnsi="Time New Roman"/>
                <w:lang w:val="zh-CN"/>
              </w:rPr>
              <w:t>第三次定期报告</w:t>
            </w:r>
          </w:p>
        </w:tc>
        <w:tc>
          <w:tcPr>
            <w:tcW w:w="2261" w:type="dxa"/>
            <w:shd w:val="clear" w:color="auto" w:fill="auto"/>
          </w:tcPr>
          <w:p w14:paraId="43FCF214" w14:textId="77777777" w:rsidR="00AC2EF7" w:rsidRPr="00F83858" w:rsidRDefault="00AC2EF7" w:rsidP="00006960">
            <w:pPr>
              <w:pStyle w:val="a8"/>
              <w:spacing w:after="120"/>
              <w:rPr>
                <w:rFonts w:eastAsiaTheme="minorEastAsia"/>
              </w:rPr>
            </w:pPr>
          </w:p>
        </w:tc>
      </w:tr>
      <w:tr w:rsidR="00AC2EF7" w:rsidRPr="00F83858" w14:paraId="78B94391" w14:textId="77777777" w:rsidTr="00B56410">
        <w:trPr>
          <w:trHeight w:val="360"/>
          <w:tblHeader/>
        </w:trPr>
        <w:tc>
          <w:tcPr>
            <w:tcW w:w="5109" w:type="dxa"/>
            <w:shd w:val="clear" w:color="auto" w:fill="auto"/>
          </w:tcPr>
          <w:p w14:paraId="768C48A7" w14:textId="77777777" w:rsidR="00AC2EF7" w:rsidRPr="00F83858" w:rsidRDefault="00AC2EF7" w:rsidP="00006960">
            <w:pPr>
              <w:pStyle w:val="a8"/>
              <w:spacing w:after="120"/>
              <w:rPr>
                <w:iCs/>
              </w:rPr>
            </w:pPr>
            <w:r w:rsidRPr="00F83858">
              <w:rPr>
                <w:rFonts w:eastAsiaTheme="minorEastAsia"/>
                <w:lang w:val="zh-CN"/>
              </w:rPr>
              <w:t>洪都拉斯</w:t>
            </w:r>
          </w:p>
        </w:tc>
        <w:tc>
          <w:tcPr>
            <w:tcW w:w="2261" w:type="dxa"/>
            <w:shd w:val="clear" w:color="auto" w:fill="auto"/>
          </w:tcPr>
          <w:p w14:paraId="7ECC2520" w14:textId="4E18F139" w:rsidR="00AC2EF7" w:rsidRPr="00F83858" w:rsidRDefault="00AC2EF7" w:rsidP="00006960">
            <w:pPr>
              <w:pStyle w:val="a8"/>
              <w:spacing w:after="120"/>
              <w:rPr>
                <w:rFonts w:eastAsiaTheme="minorEastAsia"/>
              </w:rPr>
            </w:pPr>
            <w:hyperlink r:id="rId32" w:history="1">
              <w:r w:rsidRPr="00C42563">
                <w:rPr>
                  <w:rFonts w:eastAsiaTheme="minorEastAsia"/>
                  <w:color w:val="0000FF"/>
                </w:rPr>
                <w:t>E/C.12/HND/3</w:t>
              </w:r>
            </w:hyperlink>
          </w:p>
        </w:tc>
      </w:tr>
      <w:tr w:rsidR="00AC2EF7" w:rsidRPr="00F83858" w14:paraId="132A87D4" w14:textId="77777777" w:rsidTr="00B56410">
        <w:trPr>
          <w:trHeight w:val="360"/>
          <w:tblHeader/>
        </w:trPr>
        <w:tc>
          <w:tcPr>
            <w:tcW w:w="5109" w:type="dxa"/>
            <w:shd w:val="clear" w:color="auto" w:fill="auto"/>
          </w:tcPr>
          <w:p w14:paraId="7662171F" w14:textId="77777777" w:rsidR="00AC2EF7" w:rsidRPr="00ED5F45" w:rsidRDefault="00AC2EF7" w:rsidP="00006960">
            <w:pPr>
              <w:pStyle w:val="a8"/>
              <w:spacing w:after="120"/>
              <w:rPr>
                <w:rFonts w:ascii="Time New Roman" w:eastAsia="黑体" w:hAnsi="Time New Roman" w:hint="eastAsia"/>
                <w:iCs/>
              </w:rPr>
            </w:pPr>
            <w:r w:rsidRPr="00ED5F45">
              <w:rPr>
                <w:rFonts w:ascii="Time New Roman" w:eastAsia="黑体" w:hAnsi="Time New Roman"/>
                <w:lang w:val="zh-CN"/>
              </w:rPr>
              <w:t>第四次定期报告</w:t>
            </w:r>
          </w:p>
        </w:tc>
        <w:tc>
          <w:tcPr>
            <w:tcW w:w="2261" w:type="dxa"/>
            <w:shd w:val="clear" w:color="auto" w:fill="auto"/>
          </w:tcPr>
          <w:p w14:paraId="2C1DED6F" w14:textId="77777777" w:rsidR="00AC2EF7" w:rsidRPr="00F83858" w:rsidRDefault="00AC2EF7" w:rsidP="00006960">
            <w:pPr>
              <w:pStyle w:val="a8"/>
              <w:spacing w:after="120"/>
              <w:rPr>
                <w:rFonts w:eastAsiaTheme="minorEastAsia"/>
              </w:rPr>
            </w:pPr>
          </w:p>
        </w:tc>
      </w:tr>
      <w:tr w:rsidR="00AC2EF7" w:rsidRPr="00F83858" w14:paraId="19193155" w14:textId="77777777" w:rsidTr="00B56410">
        <w:trPr>
          <w:trHeight w:val="360"/>
          <w:tblHeader/>
        </w:trPr>
        <w:tc>
          <w:tcPr>
            <w:tcW w:w="5109" w:type="dxa"/>
            <w:shd w:val="clear" w:color="auto" w:fill="auto"/>
          </w:tcPr>
          <w:p w14:paraId="61A994F3" w14:textId="77777777" w:rsidR="00AC2EF7" w:rsidRPr="00F83858" w:rsidDel="00BD2CA0" w:rsidRDefault="00AC2EF7" w:rsidP="00006960">
            <w:pPr>
              <w:pStyle w:val="a8"/>
              <w:spacing w:after="120"/>
              <w:rPr>
                <w:rFonts w:eastAsiaTheme="minorEastAsia"/>
                <w:iCs/>
              </w:rPr>
            </w:pPr>
            <w:r w:rsidRPr="00F83858">
              <w:rPr>
                <w:rFonts w:eastAsiaTheme="minorEastAsia"/>
                <w:lang w:val="zh-CN"/>
              </w:rPr>
              <w:t>阿尔巴尼亚</w:t>
            </w:r>
          </w:p>
        </w:tc>
        <w:tc>
          <w:tcPr>
            <w:tcW w:w="2261" w:type="dxa"/>
            <w:shd w:val="clear" w:color="auto" w:fill="auto"/>
          </w:tcPr>
          <w:p w14:paraId="41C40C50" w14:textId="17DA5A82" w:rsidR="00AC2EF7" w:rsidRPr="00F83858" w:rsidRDefault="00AC2EF7" w:rsidP="00006960">
            <w:pPr>
              <w:pStyle w:val="a8"/>
              <w:spacing w:after="120"/>
              <w:rPr>
                <w:rFonts w:eastAsiaTheme="minorEastAsia"/>
              </w:rPr>
            </w:pPr>
            <w:hyperlink r:id="rId33" w:history="1">
              <w:r w:rsidRPr="00C42563">
                <w:rPr>
                  <w:rFonts w:eastAsiaTheme="minorEastAsia"/>
                  <w:color w:val="0000FF"/>
                </w:rPr>
                <w:t>E/C.12/ALB/4</w:t>
              </w:r>
            </w:hyperlink>
          </w:p>
        </w:tc>
      </w:tr>
      <w:tr w:rsidR="00AC2EF7" w:rsidRPr="00F83858" w14:paraId="06921DDC" w14:textId="77777777" w:rsidTr="00B56410">
        <w:trPr>
          <w:trHeight w:val="360"/>
          <w:tblHeader/>
        </w:trPr>
        <w:tc>
          <w:tcPr>
            <w:tcW w:w="5109" w:type="dxa"/>
            <w:shd w:val="clear" w:color="auto" w:fill="auto"/>
          </w:tcPr>
          <w:p w14:paraId="76863C4D" w14:textId="77777777" w:rsidR="00AC2EF7" w:rsidRPr="00F83858" w:rsidRDefault="00AC2EF7" w:rsidP="00006960">
            <w:pPr>
              <w:pStyle w:val="a8"/>
              <w:spacing w:after="120"/>
              <w:rPr>
                <w:rFonts w:eastAsiaTheme="minorEastAsia"/>
                <w:iCs/>
              </w:rPr>
            </w:pPr>
            <w:r w:rsidRPr="00F83858">
              <w:rPr>
                <w:rFonts w:eastAsiaTheme="minorEastAsia"/>
                <w:lang w:val="zh-CN"/>
              </w:rPr>
              <w:t>吉尔吉斯斯坦</w:t>
            </w:r>
          </w:p>
        </w:tc>
        <w:tc>
          <w:tcPr>
            <w:tcW w:w="2261" w:type="dxa"/>
            <w:shd w:val="clear" w:color="auto" w:fill="auto"/>
          </w:tcPr>
          <w:p w14:paraId="16C45F8B" w14:textId="6C1D44E4" w:rsidR="00AC2EF7" w:rsidRPr="00F83858" w:rsidRDefault="00AC2EF7" w:rsidP="00006960">
            <w:pPr>
              <w:pStyle w:val="a8"/>
              <w:spacing w:after="120"/>
              <w:rPr>
                <w:rFonts w:eastAsiaTheme="minorEastAsia"/>
              </w:rPr>
            </w:pPr>
            <w:hyperlink r:id="rId34" w:history="1">
              <w:r w:rsidRPr="00C42563">
                <w:rPr>
                  <w:rFonts w:eastAsiaTheme="minorEastAsia"/>
                  <w:color w:val="0000FF"/>
                </w:rPr>
                <w:t>E/C.12/KGZ/4</w:t>
              </w:r>
            </w:hyperlink>
          </w:p>
        </w:tc>
      </w:tr>
      <w:tr w:rsidR="00AC2EF7" w:rsidRPr="00F83858" w14:paraId="05F3ED90" w14:textId="77777777" w:rsidTr="00B56410">
        <w:trPr>
          <w:trHeight w:val="360"/>
          <w:tblHeader/>
        </w:trPr>
        <w:tc>
          <w:tcPr>
            <w:tcW w:w="5109" w:type="dxa"/>
            <w:shd w:val="clear" w:color="auto" w:fill="auto"/>
          </w:tcPr>
          <w:p w14:paraId="2E90238A" w14:textId="77777777" w:rsidR="00AC2EF7" w:rsidRPr="00ED5F45" w:rsidDel="00BD2CA0" w:rsidRDefault="00AC2EF7" w:rsidP="00006960">
            <w:pPr>
              <w:pStyle w:val="a8"/>
              <w:spacing w:after="120"/>
              <w:rPr>
                <w:rFonts w:ascii="Time New Roman" w:eastAsia="黑体" w:hAnsi="Time New Roman" w:hint="eastAsia"/>
                <w:iCs/>
              </w:rPr>
            </w:pPr>
            <w:r w:rsidRPr="00ED5F45">
              <w:rPr>
                <w:rFonts w:ascii="Time New Roman" w:eastAsia="黑体" w:hAnsi="Time New Roman"/>
                <w:lang w:val="zh-CN"/>
              </w:rPr>
              <w:t>第五次定期报告</w:t>
            </w:r>
          </w:p>
        </w:tc>
        <w:tc>
          <w:tcPr>
            <w:tcW w:w="2261" w:type="dxa"/>
            <w:shd w:val="clear" w:color="auto" w:fill="auto"/>
          </w:tcPr>
          <w:p w14:paraId="6AB03BD3" w14:textId="77777777" w:rsidR="00AC2EF7" w:rsidRPr="00F83858" w:rsidRDefault="00AC2EF7" w:rsidP="00006960">
            <w:pPr>
              <w:pStyle w:val="a8"/>
              <w:spacing w:after="120"/>
              <w:rPr>
                <w:rFonts w:eastAsiaTheme="minorEastAsia"/>
              </w:rPr>
            </w:pPr>
          </w:p>
        </w:tc>
      </w:tr>
      <w:tr w:rsidR="00AC2EF7" w:rsidRPr="00F83858" w14:paraId="40CA91A3" w14:textId="77777777" w:rsidTr="00B56410">
        <w:trPr>
          <w:trHeight w:val="360"/>
          <w:tblHeader/>
        </w:trPr>
        <w:tc>
          <w:tcPr>
            <w:tcW w:w="5109" w:type="dxa"/>
            <w:shd w:val="clear" w:color="auto" w:fill="auto"/>
          </w:tcPr>
          <w:p w14:paraId="79ED73F7" w14:textId="77777777" w:rsidR="00AC2EF7" w:rsidRPr="00F83858" w:rsidDel="00BD2CA0" w:rsidRDefault="00AC2EF7" w:rsidP="00006960">
            <w:pPr>
              <w:pStyle w:val="a8"/>
              <w:spacing w:after="120"/>
              <w:rPr>
                <w:rFonts w:eastAsiaTheme="minorEastAsia"/>
                <w:iCs/>
              </w:rPr>
            </w:pPr>
            <w:r w:rsidRPr="00F83858">
              <w:rPr>
                <w:rFonts w:eastAsiaTheme="minorEastAsia"/>
                <w:lang w:val="zh-CN"/>
              </w:rPr>
              <w:t>冰岛</w:t>
            </w:r>
          </w:p>
        </w:tc>
        <w:tc>
          <w:tcPr>
            <w:tcW w:w="2261" w:type="dxa"/>
            <w:shd w:val="clear" w:color="auto" w:fill="auto"/>
          </w:tcPr>
          <w:p w14:paraId="2586D5F3" w14:textId="16993D85" w:rsidR="00AC2EF7" w:rsidRPr="00F83858" w:rsidRDefault="00AC2EF7" w:rsidP="00006960">
            <w:pPr>
              <w:pStyle w:val="a8"/>
              <w:spacing w:after="120"/>
              <w:rPr>
                <w:rFonts w:eastAsiaTheme="minorEastAsia"/>
              </w:rPr>
            </w:pPr>
            <w:hyperlink r:id="rId35" w:history="1">
              <w:r w:rsidRPr="00C42563">
                <w:rPr>
                  <w:rFonts w:eastAsiaTheme="minorEastAsia"/>
                  <w:color w:val="0000FF"/>
                </w:rPr>
                <w:t>E/C.12/ISL/5</w:t>
              </w:r>
            </w:hyperlink>
          </w:p>
        </w:tc>
      </w:tr>
      <w:tr w:rsidR="00AC2EF7" w:rsidRPr="00F83858" w14:paraId="115A7078" w14:textId="77777777" w:rsidTr="00B56410">
        <w:trPr>
          <w:trHeight w:val="360"/>
          <w:tblHeader/>
        </w:trPr>
        <w:tc>
          <w:tcPr>
            <w:tcW w:w="5109" w:type="dxa"/>
            <w:shd w:val="clear" w:color="auto" w:fill="auto"/>
          </w:tcPr>
          <w:p w14:paraId="3641E332" w14:textId="77777777" w:rsidR="00AC2EF7" w:rsidRPr="00ED5F45" w:rsidRDefault="00AC2EF7" w:rsidP="00006960">
            <w:pPr>
              <w:pStyle w:val="a8"/>
              <w:spacing w:after="120"/>
              <w:rPr>
                <w:rFonts w:ascii="Time New Roman" w:eastAsia="黑体" w:hAnsi="Time New Roman" w:hint="eastAsia"/>
                <w:iCs/>
              </w:rPr>
            </w:pPr>
            <w:r w:rsidRPr="00ED5F45">
              <w:rPr>
                <w:rFonts w:ascii="Time New Roman" w:eastAsia="黑体" w:hAnsi="Time New Roman"/>
                <w:lang w:val="zh-CN"/>
              </w:rPr>
              <w:t>第七次定期报告</w:t>
            </w:r>
          </w:p>
        </w:tc>
        <w:tc>
          <w:tcPr>
            <w:tcW w:w="2261" w:type="dxa"/>
            <w:shd w:val="clear" w:color="auto" w:fill="auto"/>
          </w:tcPr>
          <w:p w14:paraId="18B5CBDC" w14:textId="77777777" w:rsidR="00AC2EF7" w:rsidRPr="00F83858" w:rsidRDefault="00AC2EF7" w:rsidP="00006960">
            <w:pPr>
              <w:pStyle w:val="a8"/>
              <w:spacing w:after="120"/>
              <w:rPr>
                <w:rFonts w:eastAsiaTheme="minorEastAsia"/>
              </w:rPr>
            </w:pPr>
          </w:p>
        </w:tc>
      </w:tr>
      <w:tr w:rsidR="00AC2EF7" w:rsidRPr="00F83858" w14:paraId="55486004" w14:textId="77777777" w:rsidTr="00B56410">
        <w:trPr>
          <w:trHeight w:val="360"/>
          <w:tblHeader/>
        </w:trPr>
        <w:tc>
          <w:tcPr>
            <w:tcW w:w="5109" w:type="dxa"/>
            <w:shd w:val="clear" w:color="auto" w:fill="auto"/>
          </w:tcPr>
          <w:p w14:paraId="55997240" w14:textId="77777777" w:rsidR="00AC2EF7" w:rsidRPr="00F83858" w:rsidRDefault="00AC2EF7" w:rsidP="00006960">
            <w:pPr>
              <w:pStyle w:val="a8"/>
              <w:spacing w:after="120"/>
              <w:rPr>
                <w:rFonts w:eastAsiaTheme="minorEastAsia"/>
                <w:iCs/>
              </w:rPr>
            </w:pPr>
            <w:r w:rsidRPr="00F83858">
              <w:rPr>
                <w:rFonts w:eastAsiaTheme="minorEastAsia"/>
                <w:lang w:val="zh-CN"/>
              </w:rPr>
              <w:t>塞浦路斯</w:t>
            </w:r>
          </w:p>
        </w:tc>
        <w:tc>
          <w:tcPr>
            <w:tcW w:w="2261" w:type="dxa"/>
            <w:shd w:val="clear" w:color="auto" w:fill="auto"/>
          </w:tcPr>
          <w:p w14:paraId="7AC0E61A" w14:textId="71E7BF85" w:rsidR="00AC2EF7" w:rsidRPr="00F83858" w:rsidRDefault="00AC2EF7" w:rsidP="00006960">
            <w:pPr>
              <w:pStyle w:val="a8"/>
              <w:spacing w:after="120"/>
              <w:rPr>
                <w:rFonts w:eastAsiaTheme="minorEastAsia"/>
              </w:rPr>
            </w:pPr>
            <w:hyperlink r:id="rId36" w:history="1">
              <w:r w:rsidRPr="00C42563">
                <w:rPr>
                  <w:rFonts w:eastAsiaTheme="minorEastAsia"/>
                  <w:color w:val="0000FF"/>
                </w:rPr>
                <w:t>E/C.12/CYP/7</w:t>
              </w:r>
            </w:hyperlink>
          </w:p>
        </w:tc>
      </w:tr>
      <w:tr w:rsidR="00AC2EF7" w:rsidRPr="00F83858" w14:paraId="42EF829C" w14:textId="77777777" w:rsidTr="00B56410">
        <w:trPr>
          <w:trHeight w:val="360"/>
          <w:tblHeader/>
        </w:trPr>
        <w:tc>
          <w:tcPr>
            <w:tcW w:w="5109" w:type="dxa"/>
            <w:shd w:val="clear" w:color="auto" w:fill="auto"/>
          </w:tcPr>
          <w:p w14:paraId="54985AEF" w14:textId="77777777" w:rsidR="00AC2EF7" w:rsidRPr="00F83858" w:rsidRDefault="00AC2EF7" w:rsidP="00006960">
            <w:pPr>
              <w:pStyle w:val="a8"/>
              <w:spacing w:after="120"/>
              <w:rPr>
                <w:rFonts w:eastAsiaTheme="minorEastAsia"/>
                <w:iCs/>
              </w:rPr>
            </w:pPr>
            <w:r w:rsidRPr="00F83858">
              <w:rPr>
                <w:rFonts w:eastAsiaTheme="minorEastAsia"/>
                <w:lang w:val="zh-CN"/>
              </w:rPr>
              <w:t>波兰</w:t>
            </w:r>
          </w:p>
        </w:tc>
        <w:tc>
          <w:tcPr>
            <w:tcW w:w="2261" w:type="dxa"/>
            <w:shd w:val="clear" w:color="auto" w:fill="auto"/>
          </w:tcPr>
          <w:p w14:paraId="73E568B9" w14:textId="6BAF9A26" w:rsidR="00AC2EF7" w:rsidRPr="00F83858" w:rsidRDefault="00AC2EF7" w:rsidP="00006960">
            <w:pPr>
              <w:pStyle w:val="a8"/>
              <w:spacing w:after="120"/>
              <w:rPr>
                <w:rFonts w:eastAsiaTheme="minorEastAsia"/>
              </w:rPr>
            </w:pPr>
            <w:hyperlink r:id="rId37" w:history="1">
              <w:r w:rsidRPr="00C42563">
                <w:rPr>
                  <w:rFonts w:eastAsiaTheme="minorEastAsia"/>
                  <w:color w:val="0000FF"/>
                </w:rPr>
                <w:t>E/C.12/POL/7</w:t>
              </w:r>
            </w:hyperlink>
          </w:p>
        </w:tc>
      </w:tr>
    </w:tbl>
    <w:p w14:paraId="797268D2" w14:textId="77777777" w:rsidR="00AC2EF7" w:rsidRPr="00F83858" w:rsidRDefault="00AC2EF7" w:rsidP="00ED5F45">
      <w:pPr>
        <w:pStyle w:val="SingleTxtGC"/>
        <w:spacing w:before="120"/>
        <w:rPr>
          <w:rFonts w:eastAsiaTheme="minorEastAsia"/>
        </w:rPr>
      </w:pPr>
      <w:r w:rsidRPr="00F83858">
        <w:rPr>
          <w:rFonts w:eastAsiaTheme="minorEastAsia"/>
          <w:lang w:val="zh-CN"/>
        </w:rPr>
        <w:t>89.</w:t>
      </w:r>
      <w:r w:rsidRPr="00F83858">
        <w:rPr>
          <w:rFonts w:eastAsiaTheme="minorEastAsia"/>
          <w:lang w:val="zh-CN"/>
        </w:rPr>
        <w:tab/>
      </w:r>
      <w:r w:rsidRPr="00F83858">
        <w:rPr>
          <w:rFonts w:eastAsiaTheme="minorEastAsia"/>
          <w:lang w:val="zh-CN"/>
        </w:rPr>
        <w:t>委员会就审议的每一份报告通过了结论性意见。下列结论性意见可在联合国正式文件系统中查阅。按照惯例，涉及委员会委员的国籍国的报告时，该委员不参加与代表团的对话，也不参加结论性意见的起草和通过。存在或可能认为存在潜在利益冲突时，委员还可以宣布存在这种利益冲突并决定不参加对话或不发表意见。</w:t>
      </w:r>
    </w:p>
    <w:p w14:paraId="352C2B70" w14:textId="13750BA0" w:rsidR="00AC2EF7" w:rsidRPr="00F83858" w:rsidRDefault="00AC2EF7" w:rsidP="00ED5F45">
      <w:pPr>
        <w:pStyle w:val="SingleTxtGC"/>
        <w:keepNext/>
        <w:rPr>
          <w:rFonts w:eastAsia="黑体"/>
        </w:rPr>
      </w:pPr>
      <w:r w:rsidRPr="00F83858">
        <w:rPr>
          <w:rFonts w:eastAsia="黑体"/>
          <w:bCs/>
          <w:lang w:val="zh-CN"/>
        </w:rPr>
        <w:t>第七十五届会议的结论性意见</w:t>
      </w:r>
      <w:bookmarkStart w:id="515" w:name="_Toc536190876"/>
      <w:bookmarkStart w:id="516" w:name="_Toc536458161"/>
      <w:bookmarkStart w:id="517" w:name="_Toc63084558"/>
      <w:bookmarkStart w:id="518" w:name="_Toc81467347"/>
      <w:bookmarkEnd w:id="515"/>
      <w:bookmarkEnd w:id="516"/>
      <w:bookmarkEnd w:id="517"/>
      <w:bookmarkEnd w:id="51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AC2EF7" w:rsidRPr="00F83858" w14:paraId="400FB904" w14:textId="77777777" w:rsidTr="001158A2">
        <w:trPr>
          <w:trHeight w:val="360"/>
          <w:tblHeader/>
        </w:trPr>
        <w:tc>
          <w:tcPr>
            <w:tcW w:w="5103" w:type="dxa"/>
            <w:tcBorders>
              <w:top w:val="single" w:sz="4" w:space="0" w:color="auto"/>
              <w:bottom w:val="single" w:sz="12" w:space="0" w:color="auto"/>
            </w:tcBorders>
            <w:shd w:val="clear" w:color="auto" w:fill="auto"/>
            <w:vAlign w:val="bottom"/>
          </w:tcPr>
          <w:p w14:paraId="7A8B37EF" w14:textId="77777777" w:rsidR="00AC2EF7" w:rsidRPr="00F83858" w:rsidRDefault="00AC2EF7" w:rsidP="00ED5F45">
            <w:pPr>
              <w:pStyle w:val="af8"/>
            </w:pPr>
            <w:r w:rsidRPr="00F83858">
              <w:rPr>
                <w:lang w:val="zh-CN"/>
              </w:rPr>
              <w:t>缔约国</w:t>
            </w:r>
          </w:p>
        </w:tc>
        <w:tc>
          <w:tcPr>
            <w:tcW w:w="2267" w:type="dxa"/>
            <w:tcBorders>
              <w:top w:val="single" w:sz="4" w:space="0" w:color="auto"/>
              <w:bottom w:val="single" w:sz="12" w:space="0" w:color="auto"/>
            </w:tcBorders>
            <w:shd w:val="clear" w:color="auto" w:fill="auto"/>
            <w:vAlign w:val="bottom"/>
          </w:tcPr>
          <w:p w14:paraId="49EDBA45" w14:textId="77777777" w:rsidR="00AC2EF7" w:rsidRPr="00F83858" w:rsidRDefault="00AC2EF7" w:rsidP="00ED5F45">
            <w:pPr>
              <w:pStyle w:val="af8"/>
            </w:pPr>
            <w:r w:rsidRPr="00F83858">
              <w:rPr>
                <w:lang w:val="zh-CN"/>
              </w:rPr>
              <w:t>文号</w:t>
            </w:r>
          </w:p>
        </w:tc>
      </w:tr>
      <w:tr w:rsidR="00AC2EF7" w:rsidRPr="00F83858" w14:paraId="389FEF5E" w14:textId="77777777" w:rsidTr="001158A2">
        <w:trPr>
          <w:trHeight w:val="360"/>
          <w:tblHeader/>
        </w:trPr>
        <w:tc>
          <w:tcPr>
            <w:tcW w:w="5103" w:type="dxa"/>
            <w:tcBorders>
              <w:top w:val="single" w:sz="12" w:space="0" w:color="auto"/>
            </w:tcBorders>
            <w:shd w:val="clear" w:color="auto" w:fill="auto"/>
          </w:tcPr>
          <w:p w14:paraId="3639A106" w14:textId="77777777" w:rsidR="00AC2EF7" w:rsidRPr="00F83858" w:rsidDel="0036485D" w:rsidRDefault="00AC2EF7" w:rsidP="00ED5F45">
            <w:pPr>
              <w:pStyle w:val="a8"/>
              <w:spacing w:after="120"/>
              <w:rPr>
                <w:iCs/>
              </w:rPr>
            </w:pPr>
            <w:r w:rsidRPr="00F83858">
              <w:rPr>
                <w:lang w:val="zh-CN"/>
              </w:rPr>
              <w:t>印度尼西亚</w:t>
            </w:r>
          </w:p>
        </w:tc>
        <w:tc>
          <w:tcPr>
            <w:tcW w:w="2267" w:type="dxa"/>
            <w:tcBorders>
              <w:top w:val="single" w:sz="12" w:space="0" w:color="auto"/>
            </w:tcBorders>
            <w:shd w:val="clear" w:color="auto" w:fill="auto"/>
          </w:tcPr>
          <w:p w14:paraId="5BE34376" w14:textId="19F166FF" w:rsidR="00AC2EF7" w:rsidRPr="00F83858" w:rsidDel="0036485D" w:rsidRDefault="00AC2EF7" w:rsidP="00ED5F45">
            <w:pPr>
              <w:pStyle w:val="a8"/>
              <w:spacing w:after="120"/>
              <w:rPr>
                <w:iCs/>
              </w:rPr>
            </w:pPr>
            <w:hyperlink r:id="rId38" w:history="1">
              <w:r w:rsidRPr="00C42563">
                <w:rPr>
                  <w:color w:val="0000FF"/>
                </w:rPr>
                <w:t>E/C.12/IDN/CO/2</w:t>
              </w:r>
            </w:hyperlink>
          </w:p>
        </w:tc>
      </w:tr>
      <w:tr w:rsidR="00AC2EF7" w:rsidRPr="00F83858" w14:paraId="678E7C83" w14:textId="77777777" w:rsidTr="001158A2">
        <w:trPr>
          <w:trHeight w:val="360"/>
          <w:tblHeader/>
        </w:trPr>
        <w:tc>
          <w:tcPr>
            <w:tcW w:w="5103" w:type="dxa"/>
            <w:shd w:val="clear" w:color="auto" w:fill="auto"/>
          </w:tcPr>
          <w:p w14:paraId="6AAEB965" w14:textId="77777777" w:rsidR="00AC2EF7" w:rsidRPr="00F83858" w:rsidRDefault="00AC2EF7" w:rsidP="00ED5F45">
            <w:pPr>
              <w:pStyle w:val="a8"/>
              <w:spacing w:after="120"/>
              <w:rPr>
                <w:iCs/>
              </w:rPr>
            </w:pPr>
            <w:r w:rsidRPr="00F83858">
              <w:rPr>
                <w:lang w:val="zh-CN"/>
              </w:rPr>
              <w:t>伊拉克</w:t>
            </w:r>
          </w:p>
        </w:tc>
        <w:tc>
          <w:tcPr>
            <w:tcW w:w="2267" w:type="dxa"/>
            <w:shd w:val="clear" w:color="auto" w:fill="auto"/>
          </w:tcPr>
          <w:p w14:paraId="4C0B4623" w14:textId="791F7AEB" w:rsidR="00AC2EF7" w:rsidRPr="00F83858" w:rsidRDefault="00AC2EF7" w:rsidP="00ED5F45">
            <w:pPr>
              <w:pStyle w:val="a8"/>
              <w:spacing w:after="120"/>
              <w:rPr>
                <w:iCs/>
              </w:rPr>
            </w:pPr>
            <w:hyperlink r:id="rId39" w:history="1">
              <w:r w:rsidRPr="00C42563">
                <w:rPr>
                  <w:color w:val="0000FF"/>
                </w:rPr>
                <w:t>E/C.12/IRQ/CO/5</w:t>
              </w:r>
            </w:hyperlink>
          </w:p>
        </w:tc>
      </w:tr>
      <w:tr w:rsidR="00AC2EF7" w:rsidRPr="00F83858" w14:paraId="0A2CD135" w14:textId="77777777" w:rsidTr="001158A2">
        <w:trPr>
          <w:trHeight w:val="360"/>
          <w:tblHeader/>
        </w:trPr>
        <w:tc>
          <w:tcPr>
            <w:tcW w:w="5103" w:type="dxa"/>
            <w:shd w:val="clear" w:color="auto" w:fill="auto"/>
          </w:tcPr>
          <w:p w14:paraId="604B9896" w14:textId="77777777" w:rsidR="00AC2EF7" w:rsidRPr="00F83858" w:rsidRDefault="00AC2EF7" w:rsidP="00ED5F45">
            <w:pPr>
              <w:pStyle w:val="a8"/>
              <w:spacing w:after="120"/>
              <w:rPr>
                <w:iCs/>
              </w:rPr>
            </w:pPr>
            <w:r w:rsidRPr="00F83858">
              <w:rPr>
                <w:lang w:val="zh-CN"/>
              </w:rPr>
              <w:t>爱尔兰</w:t>
            </w:r>
          </w:p>
        </w:tc>
        <w:tc>
          <w:tcPr>
            <w:tcW w:w="2267" w:type="dxa"/>
            <w:shd w:val="clear" w:color="auto" w:fill="auto"/>
          </w:tcPr>
          <w:p w14:paraId="4F299B04" w14:textId="6399AFEB" w:rsidR="00AC2EF7" w:rsidRPr="00F83858" w:rsidRDefault="00AC2EF7" w:rsidP="00ED5F45">
            <w:pPr>
              <w:pStyle w:val="a8"/>
              <w:spacing w:after="120"/>
              <w:rPr>
                <w:iCs/>
              </w:rPr>
            </w:pPr>
            <w:hyperlink r:id="rId40" w:history="1">
              <w:r w:rsidRPr="00C42563">
                <w:rPr>
                  <w:color w:val="0000FF"/>
                </w:rPr>
                <w:t>E/C.12/IRL/CO/4</w:t>
              </w:r>
            </w:hyperlink>
          </w:p>
        </w:tc>
      </w:tr>
      <w:tr w:rsidR="00AC2EF7" w:rsidRPr="00F83858" w14:paraId="38FAF76B" w14:textId="77777777" w:rsidTr="001158A2">
        <w:trPr>
          <w:trHeight w:val="360"/>
          <w:tblHeader/>
        </w:trPr>
        <w:tc>
          <w:tcPr>
            <w:tcW w:w="5103" w:type="dxa"/>
            <w:shd w:val="clear" w:color="auto" w:fill="auto"/>
          </w:tcPr>
          <w:p w14:paraId="74628F2E" w14:textId="77777777" w:rsidR="00AC2EF7" w:rsidRPr="00F83858" w:rsidDel="00A813A1" w:rsidRDefault="00AC2EF7" w:rsidP="00ED5F45">
            <w:pPr>
              <w:pStyle w:val="a8"/>
              <w:spacing w:after="120"/>
              <w:rPr>
                <w:iCs/>
              </w:rPr>
            </w:pPr>
            <w:r w:rsidRPr="00F83858">
              <w:rPr>
                <w:lang w:val="zh-CN"/>
              </w:rPr>
              <w:t>毛里塔尼亚</w:t>
            </w:r>
          </w:p>
        </w:tc>
        <w:tc>
          <w:tcPr>
            <w:tcW w:w="2267" w:type="dxa"/>
            <w:shd w:val="clear" w:color="auto" w:fill="auto"/>
          </w:tcPr>
          <w:p w14:paraId="041BC902" w14:textId="62086560" w:rsidR="00AC2EF7" w:rsidRPr="00F83858" w:rsidRDefault="00AC2EF7" w:rsidP="00ED5F45">
            <w:pPr>
              <w:pStyle w:val="a8"/>
              <w:spacing w:after="120"/>
            </w:pPr>
            <w:hyperlink r:id="rId41" w:history="1">
              <w:r w:rsidRPr="00C42563">
                <w:rPr>
                  <w:color w:val="0000FF"/>
                </w:rPr>
                <w:t>E/C.12/MRT/CO/2</w:t>
              </w:r>
            </w:hyperlink>
          </w:p>
        </w:tc>
      </w:tr>
      <w:tr w:rsidR="00AC2EF7" w:rsidRPr="00F83858" w14:paraId="6A27504E" w14:textId="77777777" w:rsidTr="001158A2">
        <w:trPr>
          <w:trHeight w:val="360"/>
          <w:tblHeader/>
        </w:trPr>
        <w:tc>
          <w:tcPr>
            <w:tcW w:w="5103" w:type="dxa"/>
            <w:shd w:val="clear" w:color="auto" w:fill="auto"/>
          </w:tcPr>
          <w:p w14:paraId="0EF2855D" w14:textId="77777777" w:rsidR="00AC2EF7" w:rsidRPr="00F83858" w:rsidRDefault="00AC2EF7" w:rsidP="00ED5F45">
            <w:pPr>
              <w:pStyle w:val="a8"/>
              <w:spacing w:after="120"/>
              <w:rPr>
                <w:iCs/>
              </w:rPr>
            </w:pPr>
            <w:r w:rsidRPr="00F83858">
              <w:rPr>
                <w:lang w:val="zh-CN"/>
              </w:rPr>
              <w:t>罗马尼亚</w:t>
            </w:r>
          </w:p>
        </w:tc>
        <w:tc>
          <w:tcPr>
            <w:tcW w:w="2267" w:type="dxa"/>
            <w:shd w:val="clear" w:color="auto" w:fill="auto"/>
          </w:tcPr>
          <w:p w14:paraId="08F2EAD3" w14:textId="1A1FF9F3" w:rsidR="00AC2EF7" w:rsidRPr="00F83858" w:rsidRDefault="00AC2EF7" w:rsidP="00ED5F45">
            <w:pPr>
              <w:pStyle w:val="a8"/>
              <w:spacing w:after="120"/>
              <w:rPr>
                <w:iCs/>
              </w:rPr>
            </w:pPr>
            <w:hyperlink r:id="rId42" w:history="1">
              <w:r w:rsidRPr="00C42563">
                <w:rPr>
                  <w:color w:val="0000FF"/>
                </w:rPr>
                <w:t>E/C.12/ROU/CO/6</w:t>
              </w:r>
            </w:hyperlink>
          </w:p>
        </w:tc>
      </w:tr>
      <w:tr w:rsidR="00AC2EF7" w:rsidRPr="00F83858" w14:paraId="5DAAADE7" w14:textId="77777777" w:rsidTr="001158A2">
        <w:trPr>
          <w:trHeight w:val="360"/>
          <w:tblHeader/>
        </w:trPr>
        <w:tc>
          <w:tcPr>
            <w:tcW w:w="5103" w:type="dxa"/>
            <w:shd w:val="clear" w:color="auto" w:fill="auto"/>
          </w:tcPr>
          <w:p w14:paraId="0140AE43" w14:textId="77777777" w:rsidR="00AC2EF7" w:rsidRPr="00F83858" w:rsidDel="00EF4663" w:rsidRDefault="00AC2EF7" w:rsidP="00ED5F45">
            <w:pPr>
              <w:pStyle w:val="a8"/>
              <w:spacing w:after="120"/>
              <w:rPr>
                <w:iCs/>
              </w:rPr>
            </w:pPr>
            <w:r w:rsidRPr="00F83858">
              <w:rPr>
                <w:lang w:val="zh-CN"/>
              </w:rPr>
              <w:t>瑞典</w:t>
            </w:r>
          </w:p>
        </w:tc>
        <w:tc>
          <w:tcPr>
            <w:tcW w:w="2267" w:type="dxa"/>
            <w:shd w:val="clear" w:color="auto" w:fill="auto"/>
          </w:tcPr>
          <w:p w14:paraId="2969DF5D" w14:textId="59CFC8B4" w:rsidR="00AC2EF7" w:rsidRPr="00F83858" w:rsidRDefault="00AC2EF7" w:rsidP="00ED5F45">
            <w:pPr>
              <w:pStyle w:val="a8"/>
              <w:spacing w:after="120"/>
            </w:pPr>
            <w:hyperlink r:id="rId43" w:history="1">
              <w:r w:rsidRPr="00C42563">
                <w:rPr>
                  <w:color w:val="0000FF"/>
                </w:rPr>
                <w:t>E/C.12/SWE/CO/7</w:t>
              </w:r>
            </w:hyperlink>
          </w:p>
        </w:tc>
      </w:tr>
    </w:tbl>
    <w:p w14:paraId="77DE6852" w14:textId="3DD35EBD" w:rsidR="00AC2EF7" w:rsidRPr="00F83858" w:rsidRDefault="00AC2EF7" w:rsidP="00ED5F45">
      <w:pPr>
        <w:pStyle w:val="SingleTxtGC"/>
        <w:keepNext/>
        <w:spacing w:before="120"/>
        <w:rPr>
          <w:rFonts w:eastAsia="黑体"/>
        </w:rPr>
      </w:pPr>
      <w:r w:rsidRPr="00F83858">
        <w:rPr>
          <w:rFonts w:eastAsia="黑体"/>
          <w:bCs/>
          <w:lang w:val="zh-CN"/>
        </w:rPr>
        <w:lastRenderedPageBreak/>
        <w:t>第七十六届会议的结论性意见</w:t>
      </w:r>
      <w:bookmarkStart w:id="519" w:name="_Toc81467348"/>
      <w:bookmarkEnd w:id="51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AC2EF7" w:rsidRPr="00F83858" w14:paraId="1AA571F5" w14:textId="77777777" w:rsidTr="001158A2">
        <w:trPr>
          <w:tblHeader/>
        </w:trPr>
        <w:tc>
          <w:tcPr>
            <w:tcW w:w="5103" w:type="dxa"/>
            <w:tcBorders>
              <w:top w:val="single" w:sz="4" w:space="0" w:color="auto"/>
              <w:bottom w:val="single" w:sz="12" w:space="0" w:color="auto"/>
            </w:tcBorders>
            <w:shd w:val="clear" w:color="auto" w:fill="auto"/>
            <w:vAlign w:val="bottom"/>
          </w:tcPr>
          <w:p w14:paraId="2A54FB71" w14:textId="77777777" w:rsidR="00AC2EF7" w:rsidRPr="00F83858" w:rsidRDefault="00AC2EF7" w:rsidP="00ED5F45">
            <w:pPr>
              <w:pStyle w:val="af8"/>
            </w:pPr>
            <w:r w:rsidRPr="00F83858">
              <w:rPr>
                <w:lang w:val="zh-CN"/>
              </w:rPr>
              <w:t>缔约国</w:t>
            </w:r>
          </w:p>
        </w:tc>
        <w:tc>
          <w:tcPr>
            <w:tcW w:w="2267" w:type="dxa"/>
            <w:tcBorders>
              <w:top w:val="single" w:sz="4" w:space="0" w:color="auto"/>
              <w:bottom w:val="single" w:sz="12" w:space="0" w:color="auto"/>
            </w:tcBorders>
            <w:shd w:val="clear" w:color="auto" w:fill="auto"/>
            <w:vAlign w:val="bottom"/>
          </w:tcPr>
          <w:p w14:paraId="193ED606" w14:textId="77777777" w:rsidR="00AC2EF7" w:rsidRPr="00F83858" w:rsidRDefault="00AC2EF7" w:rsidP="00ED5F45">
            <w:pPr>
              <w:pStyle w:val="af8"/>
            </w:pPr>
            <w:r w:rsidRPr="00F83858">
              <w:rPr>
                <w:lang w:val="zh-CN"/>
              </w:rPr>
              <w:t>文号</w:t>
            </w:r>
          </w:p>
        </w:tc>
      </w:tr>
      <w:tr w:rsidR="00AC2EF7" w:rsidRPr="00F83858" w14:paraId="2CFD290E" w14:textId="77777777" w:rsidTr="001158A2">
        <w:trPr>
          <w:tblHeader/>
        </w:trPr>
        <w:tc>
          <w:tcPr>
            <w:tcW w:w="5103" w:type="dxa"/>
            <w:tcBorders>
              <w:top w:val="single" w:sz="12" w:space="0" w:color="auto"/>
            </w:tcBorders>
            <w:shd w:val="clear" w:color="auto" w:fill="auto"/>
          </w:tcPr>
          <w:p w14:paraId="58118C4F" w14:textId="77777777" w:rsidR="00AC2EF7" w:rsidRPr="00F83858" w:rsidDel="00BD2CA0" w:rsidRDefault="00AC2EF7" w:rsidP="00ED5F45">
            <w:pPr>
              <w:pStyle w:val="a8"/>
              <w:spacing w:after="120"/>
              <w:rPr>
                <w:iCs/>
              </w:rPr>
            </w:pPr>
            <w:r w:rsidRPr="00F83858">
              <w:rPr>
                <w:lang w:val="zh-CN"/>
              </w:rPr>
              <w:t>阿尔巴尼亚</w:t>
            </w:r>
          </w:p>
        </w:tc>
        <w:tc>
          <w:tcPr>
            <w:tcW w:w="2267" w:type="dxa"/>
            <w:tcBorders>
              <w:top w:val="single" w:sz="12" w:space="0" w:color="auto"/>
            </w:tcBorders>
            <w:shd w:val="clear" w:color="auto" w:fill="auto"/>
          </w:tcPr>
          <w:p w14:paraId="34409767" w14:textId="39AF232D" w:rsidR="00AC2EF7" w:rsidRPr="00F83858" w:rsidRDefault="00AC2EF7" w:rsidP="00ED5F45">
            <w:pPr>
              <w:pStyle w:val="a8"/>
              <w:spacing w:after="120"/>
            </w:pPr>
            <w:hyperlink r:id="rId44" w:history="1">
              <w:r w:rsidRPr="00C42563">
                <w:rPr>
                  <w:color w:val="0000FF"/>
                </w:rPr>
                <w:t>E/C.12/ALB/CO/4</w:t>
              </w:r>
            </w:hyperlink>
          </w:p>
        </w:tc>
      </w:tr>
      <w:tr w:rsidR="00AC2EF7" w:rsidRPr="00F83858" w14:paraId="48EC8DDE" w14:textId="77777777" w:rsidTr="001158A2">
        <w:trPr>
          <w:tblHeader/>
        </w:trPr>
        <w:tc>
          <w:tcPr>
            <w:tcW w:w="5103" w:type="dxa"/>
            <w:shd w:val="clear" w:color="auto" w:fill="auto"/>
          </w:tcPr>
          <w:p w14:paraId="071CC160" w14:textId="77777777" w:rsidR="00AC2EF7" w:rsidRPr="00F83858" w:rsidRDefault="00AC2EF7" w:rsidP="00ED5F45">
            <w:pPr>
              <w:pStyle w:val="a8"/>
              <w:spacing w:after="120"/>
              <w:rPr>
                <w:iCs/>
              </w:rPr>
            </w:pPr>
            <w:r w:rsidRPr="00F83858">
              <w:rPr>
                <w:lang w:val="zh-CN"/>
              </w:rPr>
              <w:t>塞浦路斯</w:t>
            </w:r>
          </w:p>
        </w:tc>
        <w:tc>
          <w:tcPr>
            <w:tcW w:w="2267" w:type="dxa"/>
            <w:shd w:val="clear" w:color="auto" w:fill="auto"/>
          </w:tcPr>
          <w:p w14:paraId="753337B2" w14:textId="2149D76D" w:rsidR="00AC2EF7" w:rsidRPr="00F83858" w:rsidRDefault="00AC2EF7" w:rsidP="00ED5F45">
            <w:pPr>
              <w:pStyle w:val="a8"/>
              <w:spacing w:after="120"/>
            </w:pPr>
            <w:hyperlink r:id="rId45" w:history="1">
              <w:r w:rsidRPr="00C42563">
                <w:rPr>
                  <w:color w:val="0000FF"/>
                </w:rPr>
                <w:t>E/C.12/CYP/CO/7</w:t>
              </w:r>
            </w:hyperlink>
          </w:p>
        </w:tc>
      </w:tr>
      <w:tr w:rsidR="00AC2EF7" w:rsidRPr="00F83858" w14:paraId="717B3C93" w14:textId="77777777" w:rsidTr="001158A2">
        <w:trPr>
          <w:tblHeader/>
        </w:trPr>
        <w:tc>
          <w:tcPr>
            <w:tcW w:w="5103" w:type="dxa"/>
            <w:shd w:val="clear" w:color="auto" w:fill="auto"/>
          </w:tcPr>
          <w:p w14:paraId="360B4E33" w14:textId="77777777" w:rsidR="00AC2EF7" w:rsidRPr="00F83858" w:rsidRDefault="00AC2EF7" w:rsidP="00ED5F45">
            <w:pPr>
              <w:pStyle w:val="a8"/>
              <w:spacing w:after="120"/>
              <w:rPr>
                <w:rFonts w:eastAsia="黑体"/>
                <w:bCs/>
                <w:iCs/>
              </w:rPr>
            </w:pPr>
            <w:r w:rsidRPr="00F83858">
              <w:rPr>
                <w:lang w:val="zh-CN"/>
              </w:rPr>
              <w:t>洪都拉斯</w:t>
            </w:r>
          </w:p>
        </w:tc>
        <w:tc>
          <w:tcPr>
            <w:tcW w:w="2267" w:type="dxa"/>
            <w:shd w:val="clear" w:color="auto" w:fill="auto"/>
          </w:tcPr>
          <w:p w14:paraId="6AC3B81E" w14:textId="38FFBD40" w:rsidR="00AC2EF7" w:rsidRPr="00F83858" w:rsidRDefault="00AC2EF7" w:rsidP="00ED5F45">
            <w:pPr>
              <w:pStyle w:val="a8"/>
              <w:spacing w:after="120"/>
            </w:pPr>
            <w:hyperlink r:id="rId46" w:history="1">
              <w:r w:rsidRPr="00C42563">
                <w:rPr>
                  <w:color w:val="0000FF"/>
                </w:rPr>
                <w:t>E/C.12/HND/CO/3</w:t>
              </w:r>
            </w:hyperlink>
          </w:p>
        </w:tc>
      </w:tr>
      <w:tr w:rsidR="00AC2EF7" w:rsidRPr="00F83858" w14:paraId="5C895754" w14:textId="77777777" w:rsidTr="001158A2">
        <w:trPr>
          <w:tblHeader/>
        </w:trPr>
        <w:tc>
          <w:tcPr>
            <w:tcW w:w="5103" w:type="dxa"/>
            <w:shd w:val="clear" w:color="auto" w:fill="auto"/>
          </w:tcPr>
          <w:p w14:paraId="1FCFBFE7" w14:textId="77777777" w:rsidR="00AC2EF7" w:rsidRPr="00F83858" w:rsidDel="00BD2CA0" w:rsidRDefault="00AC2EF7" w:rsidP="00ED5F45">
            <w:pPr>
              <w:pStyle w:val="a8"/>
              <w:spacing w:after="120"/>
              <w:rPr>
                <w:iCs/>
              </w:rPr>
            </w:pPr>
            <w:r w:rsidRPr="00F83858">
              <w:rPr>
                <w:lang w:val="zh-CN"/>
              </w:rPr>
              <w:t>冰岛</w:t>
            </w:r>
          </w:p>
        </w:tc>
        <w:tc>
          <w:tcPr>
            <w:tcW w:w="2267" w:type="dxa"/>
            <w:shd w:val="clear" w:color="auto" w:fill="auto"/>
          </w:tcPr>
          <w:p w14:paraId="0001B4FF" w14:textId="7AFDD071" w:rsidR="00AC2EF7" w:rsidRPr="00F83858" w:rsidRDefault="00AC2EF7" w:rsidP="00ED5F45">
            <w:pPr>
              <w:pStyle w:val="a8"/>
              <w:spacing w:after="120"/>
            </w:pPr>
            <w:hyperlink r:id="rId47" w:history="1">
              <w:r w:rsidRPr="00C42563">
                <w:rPr>
                  <w:color w:val="0000FF"/>
                </w:rPr>
                <w:t>E/C.12/ISL/CO/5</w:t>
              </w:r>
            </w:hyperlink>
          </w:p>
        </w:tc>
      </w:tr>
      <w:tr w:rsidR="00AC2EF7" w:rsidRPr="00F83858" w14:paraId="3F87BB2F" w14:textId="77777777" w:rsidTr="001158A2">
        <w:trPr>
          <w:tblHeader/>
        </w:trPr>
        <w:tc>
          <w:tcPr>
            <w:tcW w:w="5103" w:type="dxa"/>
            <w:shd w:val="clear" w:color="auto" w:fill="auto"/>
          </w:tcPr>
          <w:p w14:paraId="1BE8104E" w14:textId="77777777" w:rsidR="00AC2EF7" w:rsidRPr="00F83858" w:rsidRDefault="00AC2EF7" w:rsidP="00ED5F45">
            <w:pPr>
              <w:pStyle w:val="a8"/>
              <w:spacing w:after="120"/>
              <w:rPr>
                <w:iCs/>
              </w:rPr>
            </w:pPr>
            <w:r w:rsidRPr="00F83858">
              <w:rPr>
                <w:lang w:val="zh-CN"/>
              </w:rPr>
              <w:t>吉尔吉斯斯坦</w:t>
            </w:r>
          </w:p>
        </w:tc>
        <w:tc>
          <w:tcPr>
            <w:tcW w:w="2267" w:type="dxa"/>
            <w:shd w:val="clear" w:color="auto" w:fill="auto"/>
          </w:tcPr>
          <w:p w14:paraId="30C6390F" w14:textId="2A7E0741" w:rsidR="00AC2EF7" w:rsidRPr="00F83858" w:rsidRDefault="00AC2EF7" w:rsidP="00ED5F45">
            <w:pPr>
              <w:pStyle w:val="a8"/>
              <w:spacing w:after="120"/>
            </w:pPr>
            <w:hyperlink r:id="rId48" w:history="1">
              <w:r w:rsidRPr="00C42563">
                <w:rPr>
                  <w:color w:val="0000FF"/>
                </w:rPr>
                <w:t>E/C.12/KGZ/CO/4</w:t>
              </w:r>
            </w:hyperlink>
          </w:p>
        </w:tc>
      </w:tr>
      <w:tr w:rsidR="00AC2EF7" w:rsidRPr="00F83858" w14:paraId="62F82F57" w14:textId="77777777" w:rsidTr="001158A2">
        <w:trPr>
          <w:tblHeader/>
        </w:trPr>
        <w:tc>
          <w:tcPr>
            <w:tcW w:w="5103" w:type="dxa"/>
            <w:shd w:val="clear" w:color="auto" w:fill="auto"/>
          </w:tcPr>
          <w:p w14:paraId="5524BF88" w14:textId="77777777" w:rsidR="00AC2EF7" w:rsidRPr="00F83858" w:rsidRDefault="00AC2EF7" w:rsidP="00ED5F45">
            <w:pPr>
              <w:pStyle w:val="a8"/>
              <w:spacing w:after="120"/>
              <w:rPr>
                <w:iCs/>
              </w:rPr>
            </w:pPr>
            <w:r w:rsidRPr="00F83858">
              <w:rPr>
                <w:lang w:val="zh-CN"/>
              </w:rPr>
              <w:t>马拉维</w:t>
            </w:r>
          </w:p>
        </w:tc>
        <w:tc>
          <w:tcPr>
            <w:tcW w:w="2267" w:type="dxa"/>
            <w:shd w:val="clear" w:color="auto" w:fill="auto"/>
          </w:tcPr>
          <w:p w14:paraId="7DD4ACDA" w14:textId="3692F8DB" w:rsidR="00AC2EF7" w:rsidRPr="00F83858" w:rsidRDefault="00AC2EF7" w:rsidP="00ED5F45">
            <w:pPr>
              <w:pStyle w:val="a8"/>
              <w:spacing w:after="120"/>
            </w:pPr>
            <w:hyperlink r:id="rId49" w:history="1">
              <w:r w:rsidRPr="00C42563">
                <w:rPr>
                  <w:color w:val="0000FF"/>
                </w:rPr>
                <w:t>E/C.12/MWI/CO/1</w:t>
              </w:r>
            </w:hyperlink>
          </w:p>
        </w:tc>
      </w:tr>
      <w:tr w:rsidR="00AC2EF7" w:rsidRPr="00F83858" w14:paraId="30BF4FFA" w14:textId="77777777" w:rsidTr="001158A2">
        <w:trPr>
          <w:tblHeader/>
        </w:trPr>
        <w:tc>
          <w:tcPr>
            <w:tcW w:w="5103" w:type="dxa"/>
            <w:shd w:val="clear" w:color="auto" w:fill="auto"/>
          </w:tcPr>
          <w:p w14:paraId="663CF817" w14:textId="77777777" w:rsidR="00AC2EF7" w:rsidRPr="00F83858" w:rsidRDefault="00AC2EF7" w:rsidP="00ED5F45">
            <w:pPr>
              <w:pStyle w:val="a8"/>
              <w:spacing w:after="120"/>
              <w:rPr>
                <w:iCs/>
              </w:rPr>
            </w:pPr>
            <w:r w:rsidRPr="00F83858">
              <w:rPr>
                <w:lang w:val="zh-CN"/>
              </w:rPr>
              <w:t>波兰</w:t>
            </w:r>
          </w:p>
        </w:tc>
        <w:tc>
          <w:tcPr>
            <w:tcW w:w="2267" w:type="dxa"/>
            <w:shd w:val="clear" w:color="auto" w:fill="auto"/>
          </w:tcPr>
          <w:p w14:paraId="4C06823E" w14:textId="667362F2" w:rsidR="00AC2EF7" w:rsidRPr="00F83858" w:rsidRDefault="00AC2EF7" w:rsidP="00ED5F45">
            <w:pPr>
              <w:pStyle w:val="a8"/>
              <w:spacing w:after="120"/>
            </w:pPr>
            <w:hyperlink r:id="rId50" w:history="1">
              <w:r w:rsidRPr="00C42563">
                <w:rPr>
                  <w:color w:val="0000FF"/>
                </w:rPr>
                <w:t>E/C.12/POL/CO/7</w:t>
              </w:r>
            </w:hyperlink>
          </w:p>
        </w:tc>
      </w:tr>
    </w:tbl>
    <w:p w14:paraId="366C004A" w14:textId="68825CA7" w:rsidR="00AC2EF7" w:rsidRPr="00F83858" w:rsidRDefault="00ED5F45" w:rsidP="00ED5F45">
      <w:pPr>
        <w:pStyle w:val="HChGC"/>
      </w:pPr>
      <w:bookmarkStart w:id="520" w:name="_Toc419703779"/>
      <w:r>
        <w:rPr>
          <w:lang w:val="zh-CN"/>
        </w:rPr>
        <w:tab/>
      </w:r>
      <w:bookmarkStart w:id="521" w:name="_Toc194996310"/>
      <w:bookmarkStart w:id="522" w:name="_Toc194996384"/>
      <w:bookmarkStart w:id="523" w:name="_Toc194996458"/>
      <w:r w:rsidR="00AC2EF7" w:rsidRPr="00F83858">
        <w:rPr>
          <w:lang w:val="zh-CN"/>
        </w:rPr>
        <w:t>五</w:t>
      </w:r>
      <w:r w:rsidR="00AC2EF7" w:rsidRPr="00F83858">
        <w:rPr>
          <w:lang w:val="zh-CN"/>
        </w:rPr>
        <w:t>.</w:t>
      </w:r>
      <w:r w:rsidR="00AC2EF7" w:rsidRPr="00F83858">
        <w:rPr>
          <w:lang w:val="zh-CN"/>
        </w:rPr>
        <w:tab/>
      </w:r>
      <w:r w:rsidR="00AC2EF7" w:rsidRPr="00F83858">
        <w:rPr>
          <w:lang w:val="zh-CN"/>
        </w:rPr>
        <w:t>委员会根据《任择议定书》开展的活动</w:t>
      </w:r>
      <w:bookmarkStart w:id="524" w:name="_Toc470861823"/>
      <w:bookmarkStart w:id="525" w:name="_Toc504665042"/>
      <w:bookmarkStart w:id="526" w:name="_Toc532996352"/>
      <w:bookmarkStart w:id="527" w:name="_Toc536190878"/>
      <w:bookmarkStart w:id="528" w:name="_Toc536458163"/>
      <w:bookmarkStart w:id="529" w:name="_Toc31123795"/>
      <w:bookmarkStart w:id="530" w:name="_Toc63084559"/>
      <w:bookmarkStart w:id="531" w:name="_Toc81467349"/>
      <w:bookmarkStart w:id="532" w:name="_Toc96419375"/>
      <w:bookmarkStart w:id="533" w:name="_Toc127882989"/>
      <w:bookmarkStart w:id="534" w:name="_Toc143874845"/>
      <w:bookmarkStart w:id="535" w:name="_Toc144123927"/>
      <w:bookmarkStart w:id="536" w:name="_Toc158715838"/>
      <w:bookmarkStart w:id="537" w:name="_Toc172649342"/>
      <w:bookmarkStart w:id="538" w:name="_Toc172649441"/>
      <w:bookmarkStart w:id="539" w:name="_Hlk140055001"/>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21"/>
      <w:bookmarkEnd w:id="522"/>
      <w:bookmarkEnd w:id="523"/>
    </w:p>
    <w:p w14:paraId="6853E1E2" w14:textId="238C09B0" w:rsidR="00AC2EF7" w:rsidRPr="00F83858" w:rsidRDefault="00ED5F45" w:rsidP="00ED5F45">
      <w:pPr>
        <w:pStyle w:val="H1GC"/>
      </w:pPr>
      <w:r>
        <w:rPr>
          <w:bCs/>
          <w:lang w:val="zh-CN"/>
        </w:rPr>
        <w:tab/>
      </w:r>
      <w:bookmarkStart w:id="540" w:name="_Toc194996311"/>
      <w:bookmarkStart w:id="541" w:name="_Toc194996385"/>
      <w:bookmarkStart w:id="542" w:name="_Toc194996459"/>
      <w:r w:rsidR="00AC2EF7" w:rsidRPr="00F83858">
        <w:rPr>
          <w:bCs/>
          <w:lang w:val="zh-CN"/>
        </w:rPr>
        <w:t>A.</w:t>
      </w:r>
      <w:r w:rsidR="00AC2EF7" w:rsidRPr="00F83858">
        <w:rPr>
          <w:lang w:val="zh-CN"/>
        </w:rPr>
        <w:tab/>
      </w:r>
      <w:r w:rsidR="00AC2EF7" w:rsidRPr="00F83858">
        <w:rPr>
          <w:lang w:val="zh-CN"/>
        </w:rPr>
        <w:t>向委员会提交的个人来文方面的工作进展</w:t>
      </w:r>
      <w:bookmarkStart w:id="543" w:name="_Toc470861824"/>
      <w:bookmarkStart w:id="544" w:name="_Toc504665043"/>
      <w:bookmarkStart w:id="545" w:name="_Toc532996353"/>
      <w:bookmarkStart w:id="546" w:name="_Toc536190879"/>
      <w:bookmarkStart w:id="547" w:name="_Toc536458164"/>
      <w:bookmarkStart w:id="548" w:name="_Toc31123796"/>
      <w:bookmarkStart w:id="549" w:name="_Toc63084560"/>
      <w:bookmarkStart w:id="550" w:name="_Toc81467350"/>
      <w:bookmarkStart w:id="551" w:name="_Toc96419376"/>
      <w:bookmarkStart w:id="552" w:name="_Toc127882990"/>
      <w:bookmarkStart w:id="553" w:name="_Toc143874846"/>
      <w:bookmarkStart w:id="554" w:name="_Toc144123928"/>
      <w:bookmarkStart w:id="555" w:name="_Toc158715839"/>
      <w:bookmarkStart w:id="556" w:name="_Toc172649343"/>
      <w:bookmarkStart w:id="557" w:name="_Toc1726494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40"/>
      <w:bookmarkEnd w:id="541"/>
      <w:bookmarkEnd w:id="542"/>
    </w:p>
    <w:p w14:paraId="4A90E034" w14:textId="77777777" w:rsidR="00ED5F45" w:rsidRPr="00F83858" w:rsidRDefault="00AC2EF7" w:rsidP="00AC2EF7">
      <w:pPr>
        <w:pStyle w:val="SingleTxtGC"/>
        <w:rPr>
          <w:rFonts w:eastAsiaTheme="minorEastAsia"/>
        </w:rPr>
      </w:pPr>
      <w:r w:rsidRPr="00F83858">
        <w:rPr>
          <w:rFonts w:eastAsiaTheme="minorEastAsia"/>
          <w:lang w:val="zh-CN"/>
        </w:rPr>
        <w:t>90.</w:t>
      </w:r>
      <w:r w:rsidRPr="00F83858">
        <w:rPr>
          <w:rFonts w:eastAsiaTheme="minorEastAsia"/>
          <w:lang w:val="zh-CN"/>
        </w:rPr>
        <w:tab/>
      </w:r>
      <w:r w:rsidRPr="00F83858">
        <w:rPr>
          <w:rFonts w:eastAsiaTheme="minorEastAsia"/>
          <w:lang w:val="zh-CN"/>
        </w:rPr>
        <w:t>截至本报告通过时，委员会已登记</w:t>
      </w:r>
      <w:r w:rsidRPr="00F83858">
        <w:rPr>
          <w:rFonts w:eastAsiaTheme="minorEastAsia"/>
          <w:lang w:val="zh-CN"/>
        </w:rPr>
        <w:t>359</w:t>
      </w:r>
      <w:r w:rsidRPr="00F83858">
        <w:rPr>
          <w:rFonts w:eastAsiaTheme="minorEastAsia"/>
          <w:lang w:val="zh-CN"/>
        </w:rPr>
        <w:t>份自《任择议定书》生效以来根据《任择议定书》提交的来文。目前，已登记来文的情况如下：</w:t>
      </w:r>
    </w:p>
    <w:p w14:paraId="2876E73D" w14:textId="77777777" w:rsidR="00ED5F45" w:rsidRPr="00F83858" w:rsidRDefault="00ED5F45" w:rsidP="00AC2EF7">
      <w:pPr>
        <w:pStyle w:val="SingleTxtGC"/>
        <w:rPr>
          <w:rFonts w:eastAsiaTheme="minorEastAsia"/>
        </w:rPr>
      </w:pPr>
      <w:r>
        <w:rPr>
          <w:rFonts w:eastAsiaTheme="minorEastAsia"/>
        </w:rPr>
        <w:tab/>
      </w:r>
      <w:r w:rsidR="00AC2EF7" w:rsidRPr="00F83858">
        <w:rPr>
          <w:rFonts w:eastAsiaTheme="minorEastAsia"/>
          <w:lang w:val="zh-CN"/>
        </w:rPr>
        <w:t>(a)</w:t>
      </w:r>
      <w:r w:rsidR="00AC2EF7" w:rsidRPr="00F83858">
        <w:rPr>
          <w:rFonts w:eastAsiaTheme="minorEastAsia"/>
          <w:lang w:val="zh-CN"/>
        </w:rPr>
        <w:tab/>
      </w:r>
      <w:r w:rsidR="00AC2EF7" w:rsidRPr="00F83858">
        <w:rPr>
          <w:rFonts w:eastAsiaTheme="minorEastAsia"/>
          <w:lang w:val="zh-CN"/>
        </w:rPr>
        <w:t>根据《任择议定书》第九条第一款通过了《意见》从而结束了审议，认定存在违反《公约》的情况：</w:t>
      </w:r>
      <w:r w:rsidR="00AC2EF7" w:rsidRPr="00F83858">
        <w:rPr>
          <w:rFonts w:eastAsiaTheme="minorEastAsia"/>
          <w:lang w:val="zh-CN"/>
        </w:rPr>
        <w:t>18</w:t>
      </w:r>
      <w:r w:rsidR="00AC2EF7" w:rsidRPr="00F83858">
        <w:rPr>
          <w:rFonts w:eastAsiaTheme="minorEastAsia"/>
          <w:lang w:val="zh-CN"/>
        </w:rPr>
        <w:t>份；</w:t>
      </w:r>
    </w:p>
    <w:p w14:paraId="2C16CB39" w14:textId="77777777" w:rsidR="00ED5F45" w:rsidRPr="00F83858" w:rsidRDefault="00ED5F45" w:rsidP="00AC2EF7">
      <w:pPr>
        <w:pStyle w:val="SingleTxtGC"/>
        <w:rPr>
          <w:rFonts w:eastAsiaTheme="minorEastAsia"/>
        </w:rPr>
      </w:pPr>
      <w:r>
        <w:rPr>
          <w:rFonts w:eastAsiaTheme="minorEastAsia"/>
        </w:rPr>
        <w:tab/>
      </w:r>
      <w:r w:rsidR="00AC2EF7" w:rsidRPr="00F83858">
        <w:rPr>
          <w:rFonts w:eastAsiaTheme="minorEastAsia"/>
          <w:lang w:val="zh-CN"/>
        </w:rPr>
        <w:t>(b)</w:t>
      </w:r>
      <w:r w:rsidR="00AC2EF7" w:rsidRPr="00F83858">
        <w:rPr>
          <w:rFonts w:eastAsiaTheme="minorEastAsia"/>
          <w:lang w:val="zh-CN"/>
        </w:rPr>
        <w:tab/>
      </w:r>
      <w:r w:rsidR="00AC2EF7" w:rsidRPr="00F83858">
        <w:rPr>
          <w:rFonts w:eastAsiaTheme="minorEastAsia"/>
          <w:lang w:val="zh-CN"/>
        </w:rPr>
        <w:t>根据《任择议定书》第九条第一款通过了《意见》从而结束了审议，认定不存在违反《公约》的情况：</w:t>
      </w:r>
      <w:r w:rsidR="00AC2EF7" w:rsidRPr="00F83858">
        <w:rPr>
          <w:rFonts w:eastAsiaTheme="minorEastAsia"/>
          <w:lang w:val="zh-CN"/>
        </w:rPr>
        <w:t>3</w:t>
      </w:r>
      <w:r w:rsidR="00AC2EF7" w:rsidRPr="00F83858">
        <w:rPr>
          <w:rFonts w:eastAsiaTheme="minorEastAsia"/>
          <w:lang w:val="zh-CN"/>
        </w:rPr>
        <w:t>份；</w:t>
      </w:r>
    </w:p>
    <w:p w14:paraId="00664D89" w14:textId="77777777" w:rsidR="00ED5F45" w:rsidRPr="00F83858" w:rsidRDefault="00ED5F45" w:rsidP="00AC2EF7">
      <w:pPr>
        <w:pStyle w:val="SingleTxtGC"/>
        <w:rPr>
          <w:rFonts w:eastAsiaTheme="minorEastAsia"/>
        </w:rPr>
      </w:pPr>
      <w:r>
        <w:rPr>
          <w:rFonts w:eastAsiaTheme="minorEastAsia"/>
        </w:rPr>
        <w:tab/>
      </w:r>
      <w:r w:rsidR="00AC2EF7" w:rsidRPr="00F83858">
        <w:rPr>
          <w:rFonts w:eastAsiaTheme="minorEastAsia"/>
          <w:lang w:val="zh-CN"/>
        </w:rPr>
        <w:t>(c)</w:t>
      </w:r>
      <w:r w:rsidR="00AC2EF7" w:rsidRPr="00F83858">
        <w:rPr>
          <w:rFonts w:eastAsiaTheme="minorEastAsia"/>
          <w:lang w:val="zh-CN"/>
        </w:rPr>
        <w:tab/>
      </w:r>
      <w:r w:rsidR="00AC2EF7" w:rsidRPr="00F83858">
        <w:rPr>
          <w:rFonts w:eastAsiaTheme="minorEastAsia"/>
          <w:lang w:val="zh-CN"/>
        </w:rPr>
        <w:t>宣布不可受理：</w:t>
      </w:r>
      <w:r w:rsidR="00AC2EF7" w:rsidRPr="00F83858">
        <w:rPr>
          <w:rFonts w:eastAsiaTheme="minorEastAsia"/>
          <w:lang w:val="zh-CN"/>
        </w:rPr>
        <w:t>27</w:t>
      </w:r>
      <w:r w:rsidR="00AC2EF7" w:rsidRPr="00F83858">
        <w:rPr>
          <w:rFonts w:eastAsiaTheme="minorEastAsia"/>
          <w:lang w:val="zh-CN"/>
        </w:rPr>
        <w:t>份；</w:t>
      </w:r>
    </w:p>
    <w:p w14:paraId="661A2A1D" w14:textId="77777777" w:rsidR="00ED5F45" w:rsidRPr="00F83858" w:rsidRDefault="00ED5F45" w:rsidP="00AC2EF7">
      <w:pPr>
        <w:pStyle w:val="SingleTxtGC"/>
        <w:rPr>
          <w:rFonts w:eastAsiaTheme="minorEastAsia"/>
        </w:rPr>
      </w:pPr>
      <w:r>
        <w:rPr>
          <w:rFonts w:eastAsiaTheme="minorEastAsia"/>
        </w:rPr>
        <w:tab/>
      </w:r>
      <w:r w:rsidR="00AC2EF7" w:rsidRPr="00F83858">
        <w:rPr>
          <w:rFonts w:eastAsiaTheme="minorEastAsia"/>
          <w:lang w:val="zh-CN"/>
        </w:rPr>
        <w:t>(d)</w:t>
      </w:r>
      <w:r w:rsidR="00AC2EF7" w:rsidRPr="00F83858">
        <w:rPr>
          <w:rFonts w:eastAsiaTheme="minorEastAsia"/>
          <w:lang w:val="zh-CN"/>
        </w:rPr>
        <w:tab/>
      </w:r>
      <w:r w:rsidR="00AC2EF7" w:rsidRPr="00F83858">
        <w:rPr>
          <w:rFonts w:eastAsiaTheme="minorEastAsia"/>
          <w:lang w:val="zh-CN"/>
        </w:rPr>
        <w:t>停止审议：</w:t>
      </w:r>
      <w:r w:rsidR="00AC2EF7" w:rsidRPr="00F83858">
        <w:rPr>
          <w:rFonts w:eastAsiaTheme="minorEastAsia"/>
          <w:lang w:val="zh-CN"/>
        </w:rPr>
        <w:t>123</w:t>
      </w:r>
      <w:r w:rsidR="00AC2EF7" w:rsidRPr="00F83858">
        <w:rPr>
          <w:rFonts w:eastAsiaTheme="minorEastAsia"/>
          <w:lang w:val="zh-CN"/>
        </w:rPr>
        <w:t>份；</w:t>
      </w:r>
    </w:p>
    <w:p w14:paraId="5CFE4BAC" w14:textId="14CE7534" w:rsidR="00AC2EF7" w:rsidRPr="00F83858" w:rsidRDefault="00ED5F45" w:rsidP="00AC2EF7">
      <w:pPr>
        <w:pStyle w:val="SingleTxtGC"/>
        <w:rPr>
          <w:rFonts w:eastAsiaTheme="minorEastAsia"/>
        </w:rPr>
      </w:pPr>
      <w:r>
        <w:rPr>
          <w:rFonts w:eastAsiaTheme="minorEastAsia"/>
        </w:rPr>
        <w:tab/>
      </w:r>
      <w:r w:rsidR="00AC2EF7" w:rsidRPr="00F83858">
        <w:rPr>
          <w:rFonts w:eastAsiaTheme="minorEastAsia"/>
          <w:lang w:val="zh-CN"/>
        </w:rPr>
        <w:t>(e)</w:t>
      </w:r>
      <w:r w:rsidR="00AC2EF7" w:rsidRPr="00F83858">
        <w:rPr>
          <w:rFonts w:eastAsiaTheme="minorEastAsia"/>
          <w:lang w:val="zh-CN"/>
        </w:rPr>
        <w:tab/>
      </w:r>
      <w:r w:rsidR="00AC2EF7" w:rsidRPr="00F83858">
        <w:rPr>
          <w:rFonts w:eastAsiaTheme="minorEastAsia"/>
          <w:lang w:val="zh-CN"/>
        </w:rPr>
        <w:t>待审议：</w:t>
      </w:r>
      <w:r w:rsidR="00AC2EF7" w:rsidRPr="00F83858">
        <w:rPr>
          <w:rFonts w:eastAsiaTheme="minorEastAsia"/>
          <w:lang w:val="zh-CN"/>
        </w:rPr>
        <w:t>188</w:t>
      </w:r>
      <w:r w:rsidR="00AC2EF7" w:rsidRPr="00F83858">
        <w:rPr>
          <w:rFonts w:eastAsiaTheme="minorEastAsia"/>
          <w:lang w:val="zh-CN"/>
        </w:rPr>
        <w:t>份。</w:t>
      </w:r>
    </w:p>
    <w:p w14:paraId="22A9EFF6" w14:textId="77777777" w:rsidR="00AC2EF7" w:rsidRPr="00F83858" w:rsidRDefault="00AC2EF7" w:rsidP="00AC2EF7">
      <w:pPr>
        <w:pStyle w:val="SingleTxtGC"/>
        <w:rPr>
          <w:rStyle w:val="SingleTxtGCChar"/>
        </w:rPr>
      </w:pPr>
      <w:r w:rsidRPr="00F83858">
        <w:rPr>
          <w:rFonts w:eastAsiaTheme="minorEastAsia"/>
          <w:lang w:val="zh-CN"/>
        </w:rPr>
        <w:t>91.</w:t>
      </w:r>
      <w:r w:rsidRPr="00F83858">
        <w:rPr>
          <w:rFonts w:eastAsiaTheme="minorEastAsia"/>
          <w:lang w:val="zh-CN"/>
        </w:rPr>
        <w:tab/>
      </w:r>
      <w:r w:rsidRPr="00F83858">
        <w:rPr>
          <w:rFonts w:eastAsiaTheme="minorEastAsia"/>
          <w:lang w:val="zh-CN"/>
        </w:rPr>
        <w:t>在第七十五届会议上，委员会通过了关于</w:t>
      </w:r>
      <w:r w:rsidRPr="00AC3E0F">
        <w:rPr>
          <w:rFonts w:ascii="Time New Roman" w:eastAsia="楷体" w:hAnsi="Time New Roman"/>
          <w:lang w:val="zh-CN"/>
        </w:rPr>
        <w:t>Saydawi</w:t>
      </w:r>
      <w:r w:rsidRPr="00AC3E0F">
        <w:rPr>
          <w:rFonts w:ascii="Time New Roman" w:eastAsia="楷体" w:hAnsi="Time New Roman"/>
          <w:lang w:val="zh-CN"/>
        </w:rPr>
        <w:t>和</w:t>
      </w:r>
      <w:r w:rsidRPr="00AC3E0F">
        <w:rPr>
          <w:rFonts w:ascii="Time New Roman" w:eastAsia="楷体" w:hAnsi="Time New Roman"/>
          <w:lang w:val="zh-CN"/>
        </w:rPr>
        <w:t>Farah</w:t>
      </w:r>
      <w:r w:rsidRPr="00AC3E0F">
        <w:rPr>
          <w:rFonts w:ascii="Time New Roman" w:eastAsia="楷体" w:hAnsi="Time New Roman"/>
          <w:lang w:val="zh-CN"/>
        </w:rPr>
        <w:t>诉意大利案</w:t>
      </w:r>
      <w:r w:rsidRPr="00F83858">
        <w:rPr>
          <w:rFonts w:eastAsiaTheme="minorEastAsia"/>
          <w:lang w:val="zh-CN"/>
        </w:rPr>
        <w:t>的意见，</w:t>
      </w:r>
      <w:r w:rsidRPr="00F83858">
        <w:rPr>
          <w:rStyle w:val="a7"/>
        </w:rPr>
        <w:footnoteReference w:id="14"/>
      </w:r>
      <w:r w:rsidRPr="00F83858">
        <w:rPr>
          <w:rStyle w:val="SingleTxtGCChar"/>
        </w:rPr>
        <w:t xml:space="preserve"> </w:t>
      </w:r>
      <w:r w:rsidRPr="00F83858">
        <w:rPr>
          <w:rFonts w:eastAsiaTheme="minorEastAsia"/>
          <w:lang w:val="zh-CN"/>
        </w:rPr>
        <w:t>该案事关将两个家庭驱逐出他们一直以来的住所而没有提供替代住房，委员会认定存在违反《公约》的情况。委员会还停止了对</w:t>
      </w:r>
      <w:r w:rsidRPr="00F83858">
        <w:rPr>
          <w:rFonts w:eastAsiaTheme="minorEastAsia"/>
          <w:lang w:val="zh-CN"/>
        </w:rPr>
        <w:t>24</w:t>
      </w:r>
      <w:r w:rsidRPr="00F83858">
        <w:rPr>
          <w:rFonts w:eastAsiaTheme="minorEastAsia"/>
          <w:lang w:val="zh-CN"/>
        </w:rPr>
        <w:t>份针对西班牙的来文的审议，</w:t>
      </w:r>
      <w:r w:rsidRPr="00F83858">
        <w:rPr>
          <w:rStyle w:val="a7"/>
        </w:rPr>
        <w:footnoteReference w:id="15"/>
      </w:r>
      <w:r w:rsidRPr="00F83858">
        <w:rPr>
          <w:rStyle w:val="SingleTxtGCChar"/>
        </w:rPr>
        <w:t xml:space="preserve"> </w:t>
      </w:r>
      <w:r w:rsidRPr="00F83858">
        <w:rPr>
          <w:rFonts w:eastAsiaTheme="minorEastAsia"/>
          <w:lang w:val="zh-CN"/>
        </w:rPr>
        <w:t>原因是提交人找到了替代住房或获得了社会住房，或者是提交人不再关心来文。在第七十六届会议上，委员会通过了关于</w:t>
      </w:r>
      <w:r w:rsidRPr="00E42A21">
        <w:rPr>
          <w:rFonts w:ascii="Time New Roman" w:eastAsia="楷体" w:hAnsi="Time New Roman"/>
          <w:lang w:val="zh-CN"/>
        </w:rPr>
        <w:t>El Korrichi</w:t>
      </w:r>
      <w:r w:rsidRPr="00E42A21">
        <w:rPr>
          <w:rFonts w:ascii="Time New Roman" w:eastAsia="楷体" w:hAnsi="Time New Roman"/>
          <w:lang w:val="zh-CN"/>
        </w:rPr>
        <w:t>等人诉西班牙案</w:t>
      </w:r>
      <w:r w:rsidRPr="00F83858">
        <w:rPr>
          <w:rFonts w:eastAsiaTheme="minorEastAsia"/>
          <w:lang w:val="zh-CN"/>
        </w:rPr>
        <w:t>的意见，</w:t>
      </w:r>
      <w:r w:rsidRPr="00F83858">
        <w:rPr>
          <w:rStyle w:val="a7"/>
        </w:rPr>
        <w:footnoteReference w:id="16"/>
      </w:r>
      <w:r w:rsidRPr="00F83858">
        <w:rPr>
          <w:rStyle w:val="SingleTxtGCChar"/>
        </w:rPr>
        <w:t xml:space="preserve"> </w:t>
      </w:r>
      <w:r w:rsidRPr="00F83858">
        <w:rPr>
          <w:rFonts w:eastAsiaTheme="minorEastAsia"/>
          <w:lang w:val="zh-CN"/>
        </w:rPr>
        <w:t>该案事关将一个家庭驱逐出他们没有合法所有权但是一直居住的居所而没有提供替代住房，委员会认定存在违反《公约》的情况。委员会决定，这一决定将是委员会关于西班牙的驱逐案件的试点决定，今后关于驱逐问题的所有案件都将遵循这些意见中所用方法和所作决定。委员会还通过了关于</w:t>
      </w:r>
      <w:r w:rsidRPr="001461B1">
        <w:rPr>
          <w:rFonts w:ascii="Time New Roman" w:eastAsia="楷体" w:hAnsi="Time New Roman"/>
          <w:lang w:val="zh-CN"/>
        </w:rPr>
        <w:t>J.T.</w:t>
      </w:r>
      <w:r w:rsidRPr="001461B1">
        <w:rPr>
          <w:rFonts w:ascii="Time New Roman" w:eastAsia="楷体" w:hAnsi="Time New Roman"/>
          <w:lang w:val="zh-CN"/>
        </w:rPr>
        <w:lastRenderedPageBreak/>
        <w:t>等人诉芬兰案</w:t>
      </w:r>
      <w:r w:rsidRPr="00F83858">
        <w:rPr>
          <w:rFonts w:eastAsiaTheme="minorEastAsia"/>
          <w:lang w:val="zh-CN"/>
        </w:rPr>
        <w:t>的意见，</w:t>
      </w:r>
      <w:r w:rsidRPr="00F83858">
        <w:rPr>
          <w:rStyle w:val="a7"/>
        </w:rPr>
        <w:footnoteReference w:id="17"/>
      </w:r>
      <w:r w:rsidRPr="00F83858">
        <w:rPr>
          <w:rStyle w:val="SingleTxtGCChar"/>
        </w:rPr>
        <w:t xml:space="preserve"> </w:t>
      </w:r>
      <w:r w:rsidRPr="00F83858">
        <w:rPr>
          <w:rFonts w:eastAsiaTheme="minorEastAsia"/>
          <w:lang w:val="zh-CN"/>
        </w:rPr>
        <w:t>该案事关在未经充分影响评估，也未经旨在获得提交人自由、事先和知情同意的程序的情况下在土著人民的传统土地上发放勘探许可证和指定保留地，委员会认定存在违反《公约》的情况。这是委员会作出的首批关于文化权利的决定。在同届会议上，委员会停止了对</w:t>
      </w:r>
      <w:r w:rsidRPr="00F83858">
        <w:rPr>
          <w:rFonts w:eastAsiaTheme="minorEastAsia"/>
          <w:lang w:val="zh-CN"/>
        </w:rPr>
        <w:t>24</w:t>
      </w:r>
      <w:r w:rsidRPr="00F83858">
        <w:rPr>
          <w:rFonts w:eastAsiaTheme="minorEastAsia"/>
          <w:lang w:val="zh-CN"/>
        </w:rPr>
        <w:t>份个人来文的审议。</w:t>
      </w:r>
      <w:r w:rsidRPr="00F83858">
        <w:rPr>
          <w:rStyle w:val="a7"/>
        </w:rPr>
        <w:footnoteReference w:id="18"/>
      </w:r>
    </w:p>
    <w:p w14:paraId="6C67681D" w14:textId="77777777" w:rsidR="00AC2EF7" w:rsidRPr="00F83858" w:rsidRDefault="00AC2EF7" w:rsidP="00AC2EF7">
      <w:pPr>
        <w:pStyle w:val="SingleTxtGC"/>
        <w:rPr>
          <w:rStyle w:val="SingleTxtGCChar"/>
        </w:rPr>
      </w:pPr>
      <w:r w:rsidRPr="00F83858">
        <w:rPr>
          <w:rFonts w:eastAsiaTheme="minorEastAsia"/>
          <w:lang w:val="zh-CN"/>
        </w:rPr>
        <w:t>92.</w:t>
      </w:r>
      <w:r w:rsidRPr="00F83858">
        <w:rPr>
          <w:rFonts w:eastAsiaTheme="minorEastAsia"/>
          <w:lang w:val="zh-CN"/>
        </w:rPr>
        <w:tab/>
      </w:r>
      <w:r w:rsidRPr="00F83858">
        <w:rPr>
          <w:rFonts w:eastAsiaTheme="minorEastAsia"/>
          <w:lang w:val="zh-CN"/>
        </w:rPr>
        <w:t>在第七十五届会议上，委员会决定，缔约国暂时不能请求按照《经济、社会、文化权利国际公约任择议定书》之下的委员会议事规则第</w:t>
      </w:r>
      <w:r w:rsidRPr="00F83858">
        <w:rPr>
          <w:rFonts w:eastAsiaTheme="minorEastAsia"/>
          <w:lang w:val="zh-CN"/>
        </w:rPr>
        <w:t>6</w:t>
      </w:r>
      <w:r w:rsidRPr="00F83858">
        <w:rPr>
          <w:rFonts w:eastAsiaTheme="minorEastAsia"/>
          <w:lang w:val="zh-CN"/>
        </w:rPr>
        <w:t>条的规定将个人来文的可受理性与实质问题分开审议，直至另行通知。</w:t>
      </w:r>
      <w:r w:rsidRPr="00F83858">
        <w:rPr>
          <w:rStyle w:val="a7"/>
        </w:rPr>
        <w:footnoteReference w:id="19"/>
      </w:r>
    </w:p>
    <w:p w14:paraId="5611FFC5" w14:textId="77777777" w:rsidR="00AC2EF7" w:rsidRPr="00F83858" w:rsidRDefault="00AC2EF7" w:rsidP="00AC2EF7">
      <w:pPr>
        <w:pStyle w:val="SingleTxtGC"/>
        <w:rPr>
          <w:rFonts w:eastAsiaTheme="minorEastAsia"/>
        </w:rPr>
      </w:pPr>
      <w:r w:rsidRPr="00F83858">
        <w:rPr>
          <w:rFonts w:eastAsiaTheme="minorEastAsia"/>
          <w:lang w:val="zh-CN"/>
        </w:rPr>
        <w:t>93.</w:t>
      </w:r>
      <w:r w:rsidRPr="00F83858">
        <w:rPr>
          <w:rFonts w:eastAsiaTheme="minorEastAsia"/>
          <w:lang w:val="zh-CN"/>
        </w:rPr>
        <w:tab/>
      </w:r>
      <w:r w:rsidRPr="00F83858">
        <w:rPr>
          <w:rFonts w:eastAsiaTheme="minorEastAsia"/>
          <w:lang w:val="zh-CN"/>
        </w:rPr>
        <w:t>根据《任择议定书》之下的委员会议事规则第</w:t>
      </w:r>
      <w:r w:rsidRPr="00F83858">
        <w:rPr>
          <w:rFonts w:eastAsiaTheme="minorEastAsia"/>
          <w:lang w:val="zh-CN"/>
        </w:rPr>
        <w:t>11</w:t>
      </w:r>
      <w:r w:rsidRPr="00F83858">
        <w:rPr>
          <w:rFonts w:eastAsiaTheme="minorEastAsia"/>
          <w:lang w:val="zh-CN"/>
        </w:rPr>
        <w:t>条，在委员会全体会议审议之前，来文将由来文工作组进行审议。来文工作组成员最多九人，在每届会议之前举行为期一天的会议，以便在关于来文的决定草案提交全体会议之前审查这些决定草案。</w:t>
      </w:r>
    </w:p>
    <w:p w14:paraId="0B8DFD50" w14:textId="77777777" w:rsidR="00AC2EF7" w:rsidRPr="00F83858" w:rsidRDefault="00AC2EF7" w:rsidP="00AC2EF7">
      <w:pPr>
        <w:pStyle w:val="SingleTxtGC"/>
        <w:rPr>
          <w:rFonts w:eastAsiaTheme="minorEastAsia"/>
        </w:rPr>
      </w:pPr>
      <w:r w:rsidRPr="00F83858">
        <w:rPr>
          <w:rFonts w:eastAsiaTheme="minorEastAsia"/>
          <w:lang w:val="zh-CN"/>
        </w:rPr>
        <w:t>94.</w:t>
      </w:r>
      <w:r w:rsidRPr="00F83858">
        <w:rPr>
          <w:rFonts w:eastAsiaTheme="minorEastAsia"/>
          <w:lang w:val="zh-CN"/>
        </w:rPr>
        <w:tab/>
      </w:r>
      <w:r w:rsidRPr="00F83858">
        <w:rPr>
          <w:rFonts w:eastAsiaTheme="minorEastAsia"/>
          <w:lang w:val="zh-CN"/>
        </w:rPr>
        <w:t>第七十五届会议之前的来文工作组会议由于流动性危机而取消。因此，工作组只能在分配给审议个人来文的全体会议时间内举行会议。</w:t>
      </w:r>
    </w:p>
    <w:p w14:paraId="613BAA3F" w14:textId="4D0C9CA9" w:rsidR="00AC2EF7" w:rsidRPr="00F83858" w:rsidRDefault="00AC3E0F" w:rsidP="00AC3E0F">
      <w:pPr>
        <w:pStyle w:val="H1GC"/>
      </w:pPr>
      <w:bookmarkStart w:id="558" w:name="_Hlk124193350"/>
      <w:bookmarkEnd w:id="520"/>
      <w:r>
        <w:rPr>
          <w:lang w:val="zh-CN"/>
        </w:rPr>
        <w:tab/>
      </w:r>
      <w:bookmarkStart w:id="559" w:name="_Toc194996312"/>
      <w:bookmarkStart w:id="560" w:name="_Toc194996386"/>
      <w:bookmarkStart w:id="561" w:name="_Toc194996460"/>
      <w:r w:rsidR="00AC2EF7" w:rsidRPr="00F83858">
        <w:rPr>
          <w:lang w:val="zh-CN"/>
        </w:rPr>
        <w:t>B.</w:t>
      </w:r>
      <w:r w:rsidR="00AC2EF7" w:rsidRPr="00F83858">
        <w:rPr>
          <w:lang w:val="zh-CN"/>
        </w:rPr>
        <w:tab/>
      </w:r>
      <w:r w:rsidR="00AC2EF7" w:rsidRPr="00F83858">
        <w:rPr>
          <w:lang w:val="zh-CN"/>
        </w:rPr>
        <w:t>委员会关于个人来文的意见的后续行动</w:t>
      </w:r>
      <w:bookmarkStart w:id="562" w:name="_Toc143874847"/>
      <w:bookmarkStart w:id="563" w:name="_Toc144123929"/>
      <w:bookmarkStart w:id="564" w:name="_Toc63084561"/>
      <w:bookmarkStart w:id="565" w:name="_Toc81467351"/>
      <w:bookmarkStart w:id="566" w:name="_Toc96419377"/>
      <w:bookmarkStart w:id="567" w:name="_Toc127882991"/>
      <w:bookmarkStart w:id="568" w:name="_Toc158715840"/>
      <w:bookmarkStart w:id="569" w:name="_Toc172649344"/>
      <w:bookmarkStart w:id="570" w:name="_Toc172649443"/>
      <w:bookmarkEnd w:id="562"/>
      <w:bookmarkEnd w:id="563"/>
      <w:bookmarkEnd w:id="564"/>
      <w:bookmarkEnd w:id="565"/>
      <w:bookmarkEnd w:id="566"/>
      <w:bookmarkEnd w:id="567"/>
      <w:bookmarkEnd w:id="568"/>
      <w:bookmarkEnd w:id="569"/>
      <w:bookmarkEnd w:id="570"/>
      <w:bookmarkEnd w:id="559"/>
      <w:bookmarkEnd w:id="560"/>
      <w:bookmarkEnd w:id="561"/>
    </w:p>
    <w:p w14:paraId="48FF17F7" w14:textId="77777777" w:rsidR="00AC2EF7" w:rsidRPr="00F83858" w:rsidRDefault="00AC2EF7" w:rsidP="00AC2EF7">
      <w:pPr>
        <w:pStyle w:val="SingleTxtGC"/>
        <w:rPr>
          <w:rFonts w:eastAsiaTheme="minorEastAsia"/>
        </w:rPr>
      </w:pPr>
      <w:r w:rsidRPr="00F83858">
        <w:rPr>
          <w:rFonts w:eastAsiaTheme="minorEastAsia"/>
          <w:lang w:val="zh-CN"/>
        </w:rPr>
        <w:t>95.</w:t>
      </w:r>
      <w:r w:rsidRPr="00F83858">
        <w:rPr>
          <w:rFonts w:eastAsiaTheme="minorEastAsia"/>
          <w:lang w:val="zh-CN"/>
        </w:rPr>
        <w:tab/>
      </w:r>
      <w:r w:rsidRPr="00F83858">
        <w:rPr>
          <w:rFonts w:eastAsiaTheme="minorEastAsia"/>
          <w:lang w:val="zh-CN"/>
        </w:rPr>
        <w:t>在第七十五届会议上，委员会通过了关于个人来文后续进展的报告。</w:t>
      </w:r>
      <w:r w:rsidRPr="00F83858">
        <w:rPr>
          <w:rStyle w:val="a7"/>
        </w:rPr>
        <w:footnoteReference w:id="20"/>
      </w:r>
      <w:r w:rsidRPr="00F83858">
        <w:rPr>
          <w:rStyle w:val="SingleTxtGCChar"/>
        </w:rPr>
        <w:t xml:space="preserve"> </w:t>
      </w:r>
      <w:r w:rsidRPr="00F83858">
        <w:rPr>
          <w:rFonts w:eastAsiaTheme="minorEastAsia"/>
          <w:lang w:val="zh-CN"/>
        </w:rPr>
        <w:t>委员会评估了</w:t>
      </w:r>
      <w:r w:rsidRPr="00E2387B">
        <w:rPr>
          <w:rFonts w:ascii="Time New Roman" w:eastAsia="楷体" w:hAnsi="Time New Roman"/>
          <w:lang w:val="zh-CN"/>
        </w:rPr>
        <w:t>Walters</w:t>
      </w:r>
      <w:r w:rsidRPr="00E2387B">
        <w:rPr>
          <w:rFonts w:ascii="Time New Roman" w:eastAsia="楷体" w:hAnsi="Time New Roman"/>
          <w:lang w:val="zh-CN"/>
        </w:rPr>
        <w:t>诉比利时</w:t>
      </w:r>
      <w:r w:rsidRPr="00F83858">
        <w:rPr>
          <w:rFonts w:eastAsiaTheme="minorEastAsia"/>
          <w:lang w:val="zh-CN"/>
        </w:rPr>
        <w:t>一案中缔约国遵守委员会建议的情况。</w:t>
      </w:r>
      <w:r w:rsidRPr="00F83858">
        <w:rPr>
          <w:rStyle w:val="a7"/>
        </w:rPr>
        <w:footnoteReference w:id="21"/>
      </w:r>
      <w:r w:rsidRPr="00F83858">
        <w:rPr>
          <w:rStyle w:val="SingleTxtGCChar"/>
        </w:rPr>
        <w:t xml:space="preserve"> </w:t>
      </w:r>
      <w:r w:rsidRPr="00F83858">
        <w:rPr>
          <w:rFonts w:eastAsiaTheme="minorEastAsia"/>
          <w:lang w:val="zh-CN"/>
        </w:rPr>
        <w:t>委员会认为，缔约国已经采取了一些初步行动，但仍需要采取进一步行动，并提供关于所采取措施的补充资料。委员会决定继续该来文的后续程序，并请缔约国提供资料，说明在执行委员会所有建议方面采取的措施。</w:t>
      </w:r>
    </w:p>
    <w:p w14:paraId="7D4739D7" w14:textId="6C30E9CA" w:rsidR="00AC2EF7" w:rsidRPr="00F83858" w:rsidRDefault="00AC3E0F" w:rsidP="00AC3E0F">
      <w:pPr>
        <w:pStyle w:val="HChGC"/>
      </w:pPr>
      <w:bookmarkStart w:id="571" w:name="_Toc419703780"/>
      <w:bookmarkEnd w:id="539"/>
      <w:bookmarkEnd w:id="558"/>
      <w:r>
        <w:rPr>
          <w:lang w:val="zh-CN"/>
        </w:rPr>
        <w:tab/>
      </w:r>
      <w:bookmarkStart w:id="572" w:name="_Toc194996313"/>
      <w:bookmarkStart w:id="573" w:name="_Toc194996387"/>
      <w:bookmarkStart w:id="574" w:name="_Toc194996461"/>
      <w:r w:rsidR="00AC2EF7" w:rsidRPr="00F83858">
        <w:rPr>
          <w:lang w:val="zh-CN"/>
        </w:rPr>
        <w:t>六</w:t>
      </w:r>
      <w:r w:rsidR="00AC2EF7" w:rsidRPr="00F83858">
        <w:rPr>
          <w:lang w:val="zh-CN"/>
        </w:rPr>
        <w:t>.</w:t>
      </w:r>
      <w:r w:rsidR="00AC2EF7" w:rsidRPr="00F83858">
        <w:rPr>
          <w:lang w:val="zh-CN"/>
        </w:rPr>
        <w:tab/>
      </w:r>
      <w:r w:rsidR="00AC2EF7" w:rsidRPr="00F83858">
        <w:rPr>
          <w:lang w:val="zh-CN"/>
        </w:rPr>
        <w:t>由执行《公约》产生的实质性问题</w:t>
      </w:r>
      <w:bookmarkStart w:id="575" w:name="_Toc470861827"/>
      <w:bookmarkStart w:id="576" w:name="_Toc504665045"/>
      <w:bookmarkStart w:id="577" w:name="_Toc532996355"/>
      <w:bookmarkStart w:id="578" w:name="_Toc536190881"/>
      <w:bookmarkStart w:id="579" w:name="_Toc536458166"/>
      <w:bookmarkStart w:id="580" w:name="_Toc31123798"/>
      <w:bookmarkStart w:id="581" w:name="_Toc63084562"/>
      <w:bookmarkStart w:id="582" w:name="_Toc81467352"/>
      <w:bookmarkStart w:id="583" w:name="_Toc96419378"/>
      <w:bookmarkStart w:id="584" w:name="_Toc127882992"/>
      <w:bookmarkStart w:id="585" w:name="_Toc143874848"/>
      <w:bookmarkStart w:id="586" w:name="_Toc144123930"/>
      <w:bookmarkStart w:id="587" w:name="_Toc158715841"/>
      <w:bookmarkStart w:id="588" w:name="_Toc172649345"/>
      <w:bookmarkStart w:id="589" w:name="_Toc172649444"/>
      <w:bookmarkEnd w:id="571"/>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72"/>
      <w:bookmarkEnd w:id="573"/>
      <w:bookmarkEnd w:id="574"/>
    </w:p>
    <w:p w14:paraId="3082E883" w14:textId="77777777" w:rsidR="00AC2EF7" w:rsidRPr="00F83858" w:rsidRDefault="00AC2EF7" w:rsidP="00AC2EF7">
      <w:pPr>
        <w:pStyle w:val="SingleTxtGC"/>
        <w:rPr>
          <w:rFonts w:eastAsiaTheme="minorEastAsia"/>
        </w:rPr>
      </w:pPr>
      <w:r w:rsidRPr="00F83858">
        <w:rPr>
          <w:rFonts w:eastAsiaTheme="minorEastAsia"/>
          <w:lang w:val="zh-CN"/>
        </w:rPr>
        <w:t>96.</w:t>
      </w:r>
      <w:r w:rsidRPr="00F83858">
        <w:rPr>
          <w:rFonts w:eastAsiaTheme="minorEastAsia"/>
          <w:lang w:val="zh-CN"/>
        </w:rPr>
        <w:tab/>
      </w:r>
      <w:r w:rsidRPr="00F83858">
        <w:rPr>
          <w:rFonts w:eastAsiaTheme="minorEastAsia"/>
          <w:lang w:val="zh-CN"/>
        </w:rPr>
        <w:t>除了就一般性意见和声明持续开展工作</w:t>
      </w:r>
      <w:r w:rsidRPr="00F83858">
        <w:rPr>
          <w:rFonts w:eastAsiaTheme="minorEastAsia"/>
          <w:lang w:val="zh-CN"/>
        </w:rPr>
        <w:t>(</w:t>
      </w:r>
      <w:r w:rsidRPr="00F83858">
        <w:rPr>
          <w:rFonts w:eastAsiaTheme="minorEastAsia"/>
          <w:lang w:val="zh-CN"/>
        </w:rPr>
        <w:t>见上文第</w:t>
      </w:r>
      <w:r w:rsidRPr="00F83858">
        <w:rPr>
          <w:rFonts w:eastAsiaTheme="minorEastAsia"/>
          <w:lang w:val="zh-CN"/>
        </w:rPr>
        <w:t>52-61</w:t>
      </w:r>
      <w:r w:rsidRPr="00F83858">
        <w:rPr>
          <w:rFonts w:eastAsiaTheme="minorEastAsia"/>
          <w:lang w:val="zh-CN"/>
        </w:rPr>
        <w:t>段</w:t>
      </w:r>
      <w:r w:rsidRPr="00F83858">
        <w:rPr>
          <w:rFonts w:eastAsiaTheme="minorEastAsia"/>
          <w:lang w:val="zh-CN"/>
        </w:rPr>
        <w:t>)</w:t>
      </w:r>
      <w:r w:rsidRPr="00F83858">
        <w:rPr>
          <w:rFonts w:eastAsiaTheme="minorEastAsia"/>
          <w:lang w:val="zh-CN"/>
        </w:rPr>
        <w:t>之外，委员会还继续思考了影响其工作的问题。分配给委员会的正式会议时间限制了深入进行实质性讨论的空间，因此委员们与各方伙伴进行了联络，请它们提供支持，为这类讨论创造空间并提供便利。委员会委员还自行或在人权高专办的支持下开展了背景研究，但人权高专办的能力日趋有限。</w:t>
      </w:r>
      <w:bookmarkStart w:id="590" w:name="_Toc321313434"/>
    </w:p>
    <w:p w14:paraId="291EC9B9" w14:textId="1717C3B8" w:rsidR="00AC2EF7" w:rsidRPr="00F83858" w:rsidRDefault="00AC3E0F" w:rsidP="00AC3E0F">
      <w:pPr>
        <w:pStyle w:val="HChGC"/>
      </w:pPr>
      <w:r>
        <w:rPr>
          <w:lang w:val="zh-CN"/>
        </w:rPr>
        <w:lastRenderedPageBreak/>
        <w:tab/>
      </w:r>
      <w:bookmarkStart w:id="591" w:name="_Toc194996314"/>
      <w:bookmarkStart w:id="592" w:name="_Toc194996388"/>
      <w:bookmarkStart w:id="593" w:name="_Toc194996462"/>
      <w:r w:rsidR="00AC2EF7" w:rsidRPr="00F83858">
        <w:rPr>
          <w:lang w:val="zh-CN"/>
        </w:rPr>
        <w:t>七</w:t>
      </w:r>
      <w:r w:rsidR="00AC2EF7" w:rsidRPr="00F83858">
        <w:rPr>
          <w:lang w:val="zh-CN"/>
        </w:rPr>
        <w:t>.</w:t>
      </w:r>
      <w:r w:rsidR="00AC2EF7" w:rsidRPr="00F83858">
        <w:rPr>
          <w:lang w:val="zh-CN"/>
        </w:rPr>
        <w:tab/>
      </w:r>
      <w:r w:rsidR="00AC2EF7" w:rsidRPr="00F83858">
        <w:rPr>
          <w:lang w:val="zh-CN"/>
        </w:rPr>
        <w:t>委员会第七十五和第七十六届会议通过的其他决定和讨论的其他事项</w:t>
      </w:r>
      <w:bookmarkStart w:id="594" w:name="_Toc419703782"/>
      <w:bookmarkStart w:id="595" w:name="_Toc470861828"/>
      <w:bookmarkStart w:id="596" w:name="_Toc504665048"/>
      <w:bookmarkStart w:id="597" w:name="_Toc532996356"/>
      <w:bookmarkStart w:id="598" w:name="_Toc536190882"/>
      <w:bookmarkStart w:id="599" w:name="_Toc536458167"/>
      <w:bookmarkStart w:id="600" w:name="_Toc31123799"/>
      <w:bookmarkStart w:id="601" w:name="_Toc63084563"/>
      <w:bookmarkStart w:id="602" w:name="_Toc81467353"/>
      <w:bookmarkStart w:id="603" w:name="_Toc96419379"/>
      <w:bookmarkStart w:id="604" w:name="_Toc127882993"/>
      <w:bookmarkStart w:id="605" w:name="_Toc143874849"/>
      <w:bookmarkStart w:id="606" w:name="_Toc144123931"/>
      <w:bookmarkStart w:id="607" w:name="_Toc158715842"/>
      <w:bookmarkStart w:id="608" w:name="_Toc172649346"/>
      <w:bookmarkStart w:id="609" w:name="_Toc172649445"/>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591"/>
      <w:bookmarkEnd w:id="592"/>
      <w:bookmarkEnd w:id="593"/>
    </w:p>
    <w:p w14:paraId="1D2D99C6" w14:textId="493E451D" w:rsidR="00AC2EF7" w:rsidRPr="00F83858" w:rsidRDefault="00AC3E0F" w:rsidP="00AC3E0F">
      <w:pPr>
        <w:pStyle w:val="H1GC"/>
      </w:pPr>
      <w:r>
        <w:rPr>
          <w:bCs/>
          <w:lang w:val="zh-CN"/>
        </w:rPr>
        <w:tab/>
      </w:r>
      <w:bookmarkStart w:id="610" w:name="_Toc194996315"/>
      <w:bookmarkStart w:id="611" w:name="_Toc194996389"/>
      <w:bookmarkStart w:id="612" w:name="_Toc194996463"/>
      <w:r w:rsidR="00AC2EF7" w:rsidRPr="00F83858">
        <w:rPr>
          <w:bCs/>
          <w:lang w:val="zh-CN"/>
        </w:rPr>
        <w:t>A.</w:t>
      </w:r>
      <w:r w:rsidR="00AC2EF7" w:rsidRPr="00F83858">
        <w:rPr>
          <w:lang w:val="zh-CN"/>
        </w:rPr>
        <w:tab/>
      </w:r>
      <w:r w:rsidR="00AC2EF7" w:rsidRPr="00F83858">
        <w:rPr>
          <w:lang w:val="zh-CN"/>
        </w:rPr>
        <w:t>参加闭会期间会议</w:t>
      </w:r>
      <w:bookmarkStart w:id="613" w:name="_Toc419703783"/>
      <w:bookmarkStart w:id="614" w:name="_Toc470861829"/>
      <w:bookmarkStart w:id="615" w:name="_Toc504665049"/>
      <w:bookmarkStart w:id="616" w:name="_Toc532996357"/>
      <w:bookmarkStart w:id="617" w:name="_Toc536190883"/>
      <w:bookmarkStart w:id="618" w:name="_Toc536458168"/>
      <w:bookmarkStart w:id="619" w:name="_Toc31123800"/>
      <w:bookmarkStart w:id="620" w:name="_Toc63084564"/>
      <w:bookmarkStart w:id="621" w:name="_Toc81467354"/>
      <w:bookmarkStart w:id="622" w:name="_Toc96419380"/>
      <w:bookmarkStart w:id="623" w:name="_Toc127882994"/>
      <w:bookmarkStart w:id="624" w:name="_Toc143874850"/>
      <w:bookmarkStart w:id="625" w:name="_Toc144123932"/>
      <w:bookmarkStart w:id="626" w:name="_Toc172649347"/>
      <w:bookmarkStart w:id="627" w:name="_Toc172649446"/>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10"/>
      <w:bookmarkEnd w:id="611"/>
      <w:bookmarkEnd w:id="612"/>
    </w:p>
    <w:p w14:paraId="7970F30E" w14:textId="77777777" w:rsidR="00AC2EF7" w:rsidRPr="00F83858" w:rsidRDefault="00AC2EF7" w:rsidP="00AC2EF7">
      <w:pPr>
        <w:pStyle w:val="SingleTxtGC"/>
        <w:rPr>
          <w:rFonts w:eastAsiaTheme="minorEastAsia"/>
        </w:rPr>
      </w:pPr>
      <w:r w:rsidRPr="00F83858">
        <w:rPr>
          <w:rFonts w:eastAsiaTheme="minorEastAsia"/>
          <w:lang w:val="zh-CN"/>
        </w:rPr>
        <w:t>97.</w:t>
      </w:r>
      <w:r w:rsidRPr="00F83858">
        <w:rPr>
          <w:rFonts w:eastAsiaTheme="minorEastAsia"/>
          <w:lang w:val="zh-CN"/>
        </w:rPr>
        <w:tab/>
      </w:r>
      <w:r w:rsidRPr="00F83858">
        <w:rPr>
          <w:rFonts w:eastAsiaTheme="minorEastAsia"/>
          <w:lang w:val="zh-CN"/>
        </w:rPr>
        <w:t>委员会委员继续参与和</w:t>
      </w:r>
      <w:r w:rsidRPr="00F83858">
        <w:rPr>
          <w:rFonts w:eastAsiaTheme="minorEastAsia"/>
          <w:lang w:val="zh-CN"/>
        </w:rPr>
        <w:t>/</w:t>
      </w:r>
      <w:r w:rsidRPr="00F83858">
        <w:rPr>
          <w:rFonts w:eastAsiaTheme="minorEastAsia"/>
          <w:lang w:val="zh-CN"/>
        </w:rPr>
        <w:t>或以不同身份促进不同利益攸关方为更好理解和执行《公约》而采取的举措。邀请参与的请求可通过主席向委员会提出，直接向委员提出或通过秘书处提出。</w:t>
      </w:r>
    </w:p>
    <w:p w14:paraId="7D294DC7" w14:textId="703EE962" w:rsidR="00AC2EF7" w:rsidRPr="00F83858" w:rsidRDefault="00AC3E0F" w:rsidP="00AC3E0F">
      <w:pPr>
        <w:pStyle w:val="H1GC"/>
      </w:pPr>
      <w:r>
        <w:rPr>
          <w:lang w:val="zh-CN"/>
        </w:rPr>
        <w:tab/>
      </w:r>
      <w:bookmarkStart w:id="628" w:name="_Toc194996316"/>
      <w:bookmarkStart w:id="629" w:name="_Toc194996390"/>
      <w:bookmarkStart w:id="630" w:name="_Toc194996464"/>
      <w:r w:rsidR="00AC2EF7" w:rsidRPr="00F83858">
        <w:rPr>
          <w:lang w:val="zh-CN"/>
        </w:rPr>
        <w:t>B.</w:t>
      </w:r>
      <w:r w:rsidR="00AC2EF7" w:rsidRPr="00F83858">
        <w:rPr>
          <w:lang w:val="zh-CN"/>
        </w:rPr>
        <w:tab/>
      </w:r>
      <w:r w:rsidR="00AC2EF7" w:rsidRPr="00F83858">
        <w:rPr>
          <w:lang w:val="zh-CN"/>
        </w:rPr>
        <w:t>未来的一般性意见</w:t>
      </w:r>
      <w:bookmarkStart w:id="631" w:name="_Toc419703784"/>
      <w:bookmarkStart w:id="632" w:name="_Toc470861830"/>
      <w:bookmarkStart w:id="633" w:name="_Toc504665050"/>
      <w:bookmarkStart w:id="634" w:name="_Toc532996358"/>
      <w:bookmarkStart w:id="635" w:name="_Toc536190884"/>
      <w:bookmarkStart w:id="636" w:name="_Toc536458169"/>
      <w:bookmarkStart w:id="637" w:name="_Toc31123801"/>
      <w:bookmarkStart w:id="638" w:name="_Toc63084565"/>
      <w:bookmarkStart w:id="639" w:name="_Toc81467355"/>
      <w:bookmarkStart w:id="640" w:name="_Toc96419381"/>
      <w:bookmarkStart w:id="641" w:name="_Toc127882995"/>
      <w:bookmarkStart w:id="642" w:name="_Toc143874851"/>
      <w:bookmarkStart w:id="643" w:name="_Toc144123933"/>
      <w:bookmarkStart w:id="644" w:name="_Toc172649348"/>
      <w:bookmarkStart w:id="645" w:name="_Toc172649447"/>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28"/>
      <w:bookmarkEnd w:id="629"/>
      <w:bookmarkEnd w:id="630"/>
    </w:p>
    <w:p w14:paraId="3499C880" w14:textId="77777777" w:rsidR="00AC2EF7" w:rsidRPr="00F83858" w:rsidRDefault="00AC2EF7" w:rsidP="00AC2EF7">
      <w:pPr>
        <w:pStyle w:val="SingleTxtGC"/>
        <w:rPr>
          <w:rFonts w:eastAsiaTheme="minorEastAsia"/>
        </w:rPr>
      </w:pPr>
      <w:r w:rsidRPr="00F83858">
        <w:rPr>
          <w:rFonts w:eastAsiaTheme="minorEastAsia"/>
          <w:lang w:val="zh-CN"/>
        </w:rPr>
        <w:t>98.</w:t>
      </w:r>
      <w:r w:rsidRPr="00F83858">
        <w:rPr>
          <w:rFonts w:eastAsiaTheme="minorEastAsia"/>
          <w:lang w:val="zh-CN"/>
        </w:rPr>
        <w:tab/>
      </w:r>
      <w:r w:rsidRPr="00F83858">
        <w:rPr>
          <w:rFonts w:eastAsiaTheme="minorEastAsia"/>
          <w:lang w:val="zh-CN"/>
        </w:rPr>
        <w:t>如上所述，委员会正在拟订一些一般性意见。此外，委员会表示有意修订一些现有的一般性意见。第七十五届会议设立了一般性意见工作组，工作组将审议与未来修订现有一般性意见或编写新的一般性意见的工作的排序和规划有关的事项。</w:t>
      </w:r>
    </w:p>
    <w:bookmarkEnd w:id="590"/>
    <w:p w14:paraId="0AAD9E0F" w14:textId="5B243914" w:rsidR="00AC2EF7" w:rsidRPr="00F83858" w:rsidRDefault="00AC3E0F" w:rsidP="00AC3E0F">
      <w:pPr>
        <w:pStyle w:val="H1GC"/>
      </w:pPr>
      <w:r>
        <w:rPr>
          <w:bCs/>
          <w:lang w:val="zh-CN"/>
        </w:rPr>
        <w:tab/>
      </w:r>
      <w:bookmarkStart w:id="646" w:name="_Toc194996317"/>
      <w:bookmarkStart w:id="647" w:name="_Toc194996391"/>
      <w:bookmarkStart w:id="648" w:name="_Toc194996465"/>
      <w:r w:rsidR="00AC2EF7" w:rsidRPr="00F83858">
        <w:rPr>
          <w:bCs/>
          <w:lang w:val="zh-CN"/>
        </w:rPr>
        <w:t>C.</w:t>
      </w:r>
      <w:r w:rsidR="00AC2EF7" w:rsidRPr="00F83858">
        <w:rPr>
          <w:lang w:val="zh-CN"/>
        </w:rPr>
        <w:tab/>
      </w:r>
      <w:r w:rsidR="00AC2EF7" w:rsidRPr="00F83858">
        <w:rPr>
          <w:lang w:val="zh-CN"/>
        </w:rPr>
        <w:t>委员会的工作方法</w:t>
      </w:r>
      <w:bookmarkStart w:id="649" w:name="_Toc321313441"/>
      <w:bookmarkStart w:id="650" w:name="_Toc419703785"/>
      <w:bookmarkStart w:id="651" w:name="_Toc470861831"/>
      <w:bookmarkStart w:id="652" w:name="_Toc504665051"/>
      <w:bookmarkStart w:id="653" w:name="_Toc532996359"/>
      <w:bookmarkStart w:id="654" w:name="_Toc536190885"/>
      <w:bookmarkStart w:id="655" w:name="_Toc536458170"/>
      <w:bookmarkStart w:id="656" w:name="_Toc31123802"/>
      <w:bookmarkStart w:id="657" w:name="_Toc63084566"/>
      <w:bookmarkStart w:id="658" w:name="_Toc81467356"/>
      <w:bookmarkStart w:id="659" w:name="_Toc96419382"/>
      <w:bookmarkStart w:id="660" w:name="_Toc127882996"/>
      <w:bookmarkStart w:id="661" w:name="_Toc143874852"/>
      <w:bookmarkStart w:id="662" w:name="_Toc144123934"/>
      <w:bookmarkStart w:id="663" w:name="_Toc172649349"/>
      <w:bookmarkStart w:id="664" w:name="_Toc1726494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46"/>
      <w:bookmarkEnd w:id="647"/>
      <w:bookmarkEnd w:id="648"/>
    </w:p>
    <w:p w14:paraId="41956AD5" w14:textId="77777777" w:rsidR="00AC2EF7" w:rsidRPr="00F83858" w:rsidRDefault="00AC2EF7" w:rsidP="00AC2EF7">
      <w:pPr>
        <w:pStyle w:val="SingleTxtGC"/>
        <w:rPr>
          <w:rFonts w:eastAsiaTheme="minorEastAsia"/>
        </w:rPr>
      </w:pPr>
      <w:r w:rsidRPr="00F83858">
        <w:rPr>
          <w:rFonts w:eastAsiaTheme="minorEastAsia"/>
          <w:lang w:val="zh-CN"/>
        </w:rPr>
        <w:t>99.</w:t>
      </w:r>
      <w:r w:rsidRPr="00F83858">
        <w:rPr>
          <w:rFonts w:eastAsiaTheme="minorEastAsia"/>
          <w:lang w:val="zh-CN"/>
        </w:rPr>
        <w:tab/>
      </w:r>
      <w:r w:rsidRPr="00F83858">
        <w:rPr>
          <w:rFonts w:eastAsiaTheme="minorEastAsia"/>
          <w:lang w:val="zh-CN"/>
        </w:rPr>
        <w:t>委员会在第六十七届会议上继续讨论了其工作方法的若干方面。如上文第</w:t>
      </w:r>
      <w:r w:rsidRPr="00F83858">
        <w:rPr>
          <w:rFonts w:eastAsiaTheme="minorEastAsia"/>
          <w:lang w:val="zh-CN"/>
        </w:rPr>
        <w:t>17-22</w:t>
      </w:r>
      <w:r w:rsidRPr="00F83858">
        <w:rPr>
          <w:rFonts w:eastAsiaTheme="minorEastAsia"/>
          <w:lang w:val="zh-CN"/>
        </w:rPr>
        <w:t>段所述，委员会决定实行八年可预测报告周期，并决定对希望使用简化报告程序的国家采用简化报告程序使用标准化的做法。上述决定的依据是，需要与《公约》所有缔约国接触并进一步推动在全球范围内促进和保护经济、社会及文化权利。委员会作出上述决定时遵循了</w:t>
      </w:r>
      <w:r w:rsidRPr="00F83858">
        <w:rPr>
          <w:rFonts w:eastAsiaTheme="minorEastAsia"/>
          <w:lang w:val="zh-CN"/>
        </w:rPr>
        <w:t>2021</w:t>
      </w:r>
      <w:r w:rsidRPr="00F83858">
        <w:rPr>
          <w:rFonts w:eastAsiaTheme="minorEastAsia"/>
          <w:lang w:val="zh-CN"/>
        </w:rPr>
        <w:t>年条约机构体系审评的相关讨论，包括以关于加强和增进人权条约机构体系有效运作的大会第</w:t>
      </w:r>
      <w:r w:rsidRPr="00F83858">
        <w:rPr>
          <w:rFonts w:eastAsiaTheme="minorEastAsia"/>
          <w:lang w:val="zh-CN"/>
        </w:rPr>
        <w:t>68/268</w:t>
      </w:r>
      <w:r w:rsidRPr="00F83858">
        <w:rPr>
          <w:rFonts w:eastAsiaTheme="minorEastAsia"/>
          <w:lang w:val="zh-CN"/>
        </w:rPr>
        <w:t>号决议为依据进行的讨论，并遵循了各条约机构主席的愿景以及各国及其他利益攸关方提出的意见。</w:t>
      </w:r>
    </w:p>
    <w:p w14:paraId="1C304EDD" w14:textId="77777777" w:rsidR="00AC2EF7" w:rsidRPr="00F83858" w:rsidRDefault="00AC2EF7" w:rsidP="00AC3E0F">
      <w:pPr>
        <w:pStyle w:val="SingleTxtGC"/>
        <w:tabs>
          <w:tab w:val="clear" w:pos="1565"/>
          <w:tab w:val="left" w:pos="1701"/>
        </w:tabs>
      </w:pPr>
      <w:r w:rsidRPr="00F83858">
        <w:rPr>
          <w:lang w:val="zh-CN"/>
        </w:rPr>
        <w:t>100.</w:t>
      </w:r>
      <w:r w:rsidRPr="00F83858">
        <w:rPr>
          <w:lang w:val="zh-CN"/>
        </w:rPr>
        <w:tab/>
      </w:r>
      <w:r w:rsidRPr="00F83858">
        <w:rPr>
          <w:lang w:val="zh-CN"/>
        </w:rPr>
        <w:t>委员会在第六十八届会议上就通过报告前问题清单的方法作出了决定。在此过程中，委员会汲取了其他条约机构成员的经验，特别是人权事务委员会的经验，委员会与人权事务委员会交流了意见并尽可能地考虑了共同方法。</w:t>
      </w:r>
    </w:p>
    <w:p w14:paraId="044E33D4" w14:textId="77777777" w:rsidR="00AC2EF7" w:rsidRPr="00F83858" w:rsidRDefault="00AC2EF7" w:rsidP="00AC3E0F">
      <w:pPr>
        <w:pStyle w:val="SingleTxtGC"/>
        <w:tabs>
          <w:tab w:val="clear" w:pos="1565"/>
          <w:tab w:val="left" w:pos="1701"/>
        </w:tabs>
      </w:pPr>
      <w:r w:rsidRPr="00F83858">
        <w:rPr>
          <w:lang w:val="zh-CN"/>
        </w:rPr>
        <w:t>101.</w:t>
      </w:r>
      <w:r w:rsidRPr="00F83858">
        <w:rPr>
          <w:lang w:val="zh-CN"/>
        </w:rPr>
        <w:tab/>
      </w:r>
      <w:r w:rsidRPr="00F83858">
        <w:rPr>
          <w:lang w:val="zh-CN"/>
        </w:rPr>
        <w:t>委员会期待实行可预测的报告周期，这将使委员会能够与所有</w:t>
      </w:r>
      <w:r w:rsidRPr="00F83858">
        <w:rPr>
          <w:lang w:val="zh-CN"/>
        </w:rPr>
        <w:t>172</w:t>
      </w:r>
      <w:r w:rsidRPr="00F83858">
        <w:rPr>
          <w:lang w:val="zh-CN"/>
        </w:rPr>
        <w:t>个缔约国接触并提供各国和所有利益攸关方需要的可预测性。</w:t>
      </w:r>
    </w:p>
    <w:p w14:paraId="472700B1" w14:textId="77777777" w:rsidR="00AC2EF7" w:rsidRPr="00F83858" w:rsidRDefault="00AC2EF7" w:rsidP="00AC3E0F">
      <w:pPr>
        <w:pStyle w:val="SingleTxtGC"/>
        <w:tabs>
          <w:tab w:val="clear" w:pos="1565"/>
          <w:tab w:val="left" w:pos="1701"/>
        </w:tabs>
      </w:pPr>
      <w:r w:rsidRPr="00F83858">
        <w:rPr>
          <w:lang w:val="zh-CN"/>
        </w:rPr>
        <w:t>102.</w:t>
      </w:r>
      <w:r w:rsidRPr="00F83858">
        <w:rPr>
          <w:lang w:val="zh-CN"/>
        </w:rPr>
        <w:tab/>
      </w:r>
      <w:r w:rsidRPr="00F83858">
        <w:rPr>
          <w:lang w:val="zh-CN"/>
        </w:rPr>
        <w:t>在第七十五和第七十六届会议期间，委员会专门留出了时间用于讨论加强条约机构体系的问题，包括条约机构主席年度会议提供的资料。人权高专办人权条约处的代表出席了这些会议，提供了最新情况并回答了委员会委员的问题。</w:t>
      </w:r>
    </w:p>
    <w:p w14:paraId="3E525460" w14:textId="5ABFAA86" w:rsidR="00AC2EF7" w:rsidRPr="00F83858" w:rsidRDefault="00AC3E0F" w:rsidP="00AC3E0F">
      <w:pPr>
        <w:pStyle w:val="HChGC"/>
      </w:pPr>
      <w:r>
        <w:rPr>
          <w:bCs/>
          <w:lang w:val="zh-CN"/>
        </w:rPr>
        <w:tab/>
      </w:r>
      <w:bookmarkStart w:id="665" w:name="_Toc194996318"/>
      <w:bookmarkStart w:id="666" w:name="_Toc194996392"/>
      <w:bookmarkStart w:id="667" w:name="_Toc194996466"/>
      <w:r w:rsidR="00AC2EF7" w:rsidRPr="00F83858">
        <w:rPr>
          <w:bCs/>
          <w:lang w:val="zh-CN"/>
        </w:rPr>
        <w:t>八</w:t>
      </w:r>
      <w:r w:rsidR="00AC2EF7" w:rsidRPr="00F83858">
        <w:rPr>
          <w:bCs/>
          <w:lang w:val="zh-CN"/>
        </w:rPr>
        <w:t>.</w:t>
      </w:r>
      <w:r w:rsidR="00AC2EF7" w:rsidRPr="00F83858">
        <w:rPr>
          <w:lang w:val="zh-CN"/>
        </w:rPr>
        <w:tab/>
      </w:r>
      <w:r w:rsidR="00AC2EF7" w:rsidRPr="00F83858">
        <w:rPr>
          <w:lang w:val="zh-CN"/>
        </w:rPr>
        <w:t>委员会</w:t>
      </w:r>
      <w:r w:rsidR="00AC2EF7" w:rsidRPr="00F83858">
        <w:rPr>
          <w:lang w:val="zh-CN"/>
        </w:rPr>
        <w:t>2024</w:t>
      </w:r>
      <w:r w:rsidR="00AC2EF7" w:rsidRPr="00F83858">
        <w:rPr>
          <w:lang w:val="zh-CN"/>
        </w:rPr>
        <w:t>年开展的其他活动</w:t>
      </w:r>
      <w:bookmarkStart w:id="668" w:name="_Toc321313442"/>
      <w:bookmarkStart w:id="669" w:name="_Toc419703786"/>
      <w:bookmarkStart w:id="670" w:name="_Toc470861832"/>
      <w:bookmarkStart w:id="671" w:name="_Toc504665052"/>
      <w:bookmarkStart w:id="672" w:name="_Toc532996361"/>
      <w:bookmarkStart w:id="673" w:name="_Toc536190887"/>
      <w:bookmarkStart w:id="674" w:name="_Toc536458172"/>
      <w:bookmarkStart w:id="675" w:name="_Toc31123803"/>
      <w:bookmarkStart w:id="676" w:name="_Toc63084567"/>
      <w:bookmarkStart w:id="677" w:name="_Toc81467357"/>
      <w:bookmarkStart w:id="678" w:name="_Toc96419383"/>
      <w:bookmarkStart w:id="679" w:name="_Toc127882997"/>
      <w:bookmarkStart w:id="680" w:name="_Toc143874853"/>
      <w:bookmarkStart w:id="681" w:name="_Toc144123935"/>
      <w:bookmarkStart w:id="682" w:name="_Toc158715843"/>
      <w:bookmarkStart w:id="683" w:name="_Toc172649350"/>
      <w:bookmarkStart w:id="684" w:name="_Toc172649449"/>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65"/>
      <w:bookmarkEnd w:id="666"/>
      <w:bookmarkEnd w:id="667"/>
    </w:p>
    <w:p w14:paraId="777BCB0D" w14:textId="77777777" w:rsidR="00AC2EF7" w:rsidRPr="00F83858" w:rsidRDefault="00AC2EF7" w:rsidP="00AC3E0F">
      <w:pPr>
        <w:pStyle w:val="SingleTxtGC"/>
        <w:tabs>
          <w:tab w:val="clear" w:pos="1565"/>
          <w:tab w:val="left" w:pos="1701"/>
        </w:tabs>
      </w:pPr>
      <w:r w:rsidRPr="00F83858">
        <w:rPr>
          <w:lang w:val="zh-CN"/>
        </w:rPr>
        <w:t>103.</w:t>
      </w:r>
      <w:r w:rsidRPr="00F83858">
        <w:rPr>
          <w:lang w:val="zh-CN"/>
        </w:rPr>
        <w:tab/>
      </w:r>
      <w:r w:rsidRPr="00F83858">
        <w:rPr>
          <w:lang w:val="zh-CN"/>
        </w:rPr>
        <w:t>委员会委员参加了届会会外和闭会期间组织的活动。这些活动多是在委员们自己或各类利益攸关方，主要包括各国、国家人权机构、非政府组织和学术界的倡议下组织的。</w:t>
      </w:r>
    </w:p>
    <w:p w14:paraId="6329AC4E" w14:textId="44E871B1" w:rsidR="00AC2EF7" w:rsidRPr="00F83858" w:rsidRDefault="00AC3E0F" w:rsidP="00AC3E0F">
      <w:pPr>
        <w:pStyle w:val="HChGC"/>
      </w:pPr>
      <w:r>
        <w:rPr>
          <w:bCs/>
          <w:lang w:val="zh-CN"/>
        </w:rPr>
        <w:lastRenderedPageBreak/>
        <w:tab/>
      </w:r>
      <w:bookmarkStart w:id="685" w:name="_Toc194996319"/>
      <w:bookmarkStart w:id="686" w:name="_Toc194996393"/>
      <w:bookmarkStart w:id="687" w:name="_Toc194996467"/>
      <w:r w:rsidR="00AC2EF7" w:rsidRPr="00F83858">
        <w:rPr>
          <w:bCs/>
          <w:lang w:val="zh-CN"/>
        </w:rPr>
        <w:t>九</w:t>
      </w:r>
      <w:r w:rsidR="00AC2EF7" w:rsidRPr="00F83858">
        <w:rPr>
          <w:bCs/>
          <w:lang w:val="zh-CN"/>
        </w:rPr>
        <w:t>.</w:t>
      </w:r>
      <w:r w:rsidR="00AC2EF7" w:rsidRPr="00F83858">
        <w:rPr>
          <w:lang w:val="zh-CN"/>
        </w:rPr>
        <w:tab/>
      </w:r>
      <w:r w:rsidR="00AC2EF7" w:rsidRPr="00F83858">
        <w:rPr>
          <w:lang w:val="zh-CN"/>
        </w:rPr>
        <w:t>通过报告</w:t>
      </w:r>
      <w:bookmarkStart w:id="688" w:name="_Toc321313444"/>
      <w:bookmarkStart w:id="689" w:name="_Toc419703787"/>
      <w:bookmarkStart w:id="690" w:name="_Toc470861833"/>
      <w:bookmarkStart w:id="691" w:name="_Toc504665053"/>
      <w:bookmarkStart w:id="692" w:name="_Toc532996362"/>
      <w:bookmarkStart w:id="693" w:name="_Toc536190888"/>
      <w:bookmarkStart w:id="694" w:name="_Toc536458173"/>
      <w:bookmarkStart w:id="695" w:name="_Toc31123804"/>
      <w:bookmarkStart w:id="696" w:name="_Toc63084568"/>
      <w:bookmarkStart w:id="697" w:name="_Toc81467358"/>
      <w:bookmarkStart w:id="698" w:name="_Toc96419384"/>
      <w:bookmarkStart w:id="699" w:name="_Toc127882998"/>
      <w:bookmarkStart w:id="700" w:name="_Toc143874854"/>
      <w:bookmarkStart w:id="701" w:name="_Toc144123936"/>
      <w:bookmarkStart w:id="702" w:name="_Toc158715844"/>
      <w:bookmarkStart w:id="703" w:name="_Toc172649351"/>
      <w:bookmarkStart w:id="704" w:name="_Toc172649450"/>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685"/>
      <w:bookmarkEnd w:id="686"/>
      <w:bookmarkEnd w:id="687"/>
    </w:p>
    <w:p w14:paraId="50C40C78" w14:textId="77777777" w:rsidR="00AC2EF7" w:rsidRPr="00F83858" w:rsidRDefault="00AC2EF7" w:rsidP="00AC3E0F">
      <w:pPr>
        <w:pStyle w:val="SingleTxtGC"/>
        <w:tabs>
          <w:tab w:val="clear" w:pos="1565"/>
          <w:tab w:val="left" w:pos="1701"/>
        </w:tabs>
      </w:pPr>
      <w:r w:rsidRPr="00F83858">
        <w:rPr>
          <w:lang w:val="zh-CN"/>
        </w:rPr>
        <w:t>104.</w:t>
      </w:r>
      <w:r w:rsidRPr="00F83858">
        <w:rPr>
          <w:lang w:val="zh-CN"/>
        </w:rPr>
        <w:tab/>
      </w:r>
      <w:r w:rsidRPr="00F83858">
        <w:rPr>
          <w:lang w:val="zh-CN"/>
        </w:rPr>
        <w:t>委员会在</w:t>
      </w:r>
      <w:r w:rsidRPr="00F83858">
        <w:rPr>
          <w:lang w:val="zh-CN"/>
        </w:rPr>
        <w:t>2024</w:t>
      </w:r>
      <w:r w:rsidRPr="00F83858">
        <w:rPr>
          <w:lang w:val="zh-CN"/>
        </w:rPr>
        <w:t>年</w:t>
      </w:r>
      <w:r w:rsidRPr="00F83858">
        <w:rPr>
          <w:lang w:val="zh-CN"/>
        </w:rPr>
        <w:t>9</w:t>
      </w:r>
      <w:r w:rsidRPr="00F83858">
        <w:rPr>
          <w:lang w:val="zh-CN"/>
        </w:rPr>
        <w:t>月</w:t>
      </w:r>
      <w:r w:rsidRPr="00F83858">
        <w:rPr>
          <w:lang w:val="zh-CN"/>
        </w:rPr>
        <w:t>27</w:t>
      </w:r>
      <w:r w:rsidRPr="00F83858">
        <w:rPr>
          <w:lang w:val="zh-CN"/>
        </w:rPr>
        <w:t>日举行的第七十六届会议第</w:t>
      </w:r>
      <w:r w:rsidRPr="00F83858">
        <w:rPr>
          <w:lang w:val="zh-CN"/>
        </w:rPr>
        <w:t>59</w:t>
      </w:r>
      <w:r w:rsidRPr="00F83858">
        <w:rPr>
          <w:lang w:val="zh-CN"/>
        </w:rPr>
        <w:t>次会议上通过了将提交经济及社会理事会的经讨论修订的委员会第七十五和第七十六届会议工作报告。</w:t>
      </w:r>
    </w:p>
    <w:p w14:paraId="0C1F3329" w14:textId="77777777" w:rsidR="00AC2EF7" w:rsidRPr="00F83858" w:rsidRDefault="00AC2EF7" w:rsidP="00AC2EF7">
      <w:pPr>
        <w:pStyle w:val="SingleTxtGC"/>
        <w:rPr>
          <w:rFonts w:eastAsiaTheme="minorEastAsia"/>
        </w:rPr>
      </w:pPr>
      <w:r w:rsidRPr="00F83858">
        <w:rPr>
          <w:rFonts w:eastAsiaTheme="minorEastAsia"/>
        </w:rPr>
        <w:br w:type="page"/>
      </w:r>
    </w:p>
    <w:p w14:paraId="23FA5E06" w14:textId="77777777" w:rsidR="00AC2EF7" w:rsidRPr="00F83858" w:rsidRDefault="00AC2EF7" w:rsidP="00AC3E0F">
      <w:pPr>
        <w:pStyle w:val="HChGC"/>
      </w:pPr>
      <w:bookmarkStart w:id="705" w:name="_Toc127882999"/>
      <w:bookmarkStart w:id="706" w:name="_Toc143874855"/>
      <w:bookmarkStart w:id="707" w:name="_Toc144123937"/>
      <w:bookmarkStart w:id="708" w:name="_Toc158715845"/>
      <w:bookmarkStart w:id="709" w:name="_Toc172649352"/>
      <w:bookmarkStart w:id="710" w:name="_Toc172649451"/>
      <w:bookmarkStart w:id="711" w:name="_Toc194996320"/>
      <w:bookmarkStart w:id="712" w:name="_Toc194996394"/>
      <w:bookmarkStart w:id="713" w:name="_Toc194996468"/>
      <w:r w:rsidRPr="00F83858">
        <w:rPr>
          <w:lang w:val="zh-CN"/>
        </w:rPr>
        <w:lastRenderedPageBreak/>
        <w:t>附件</w:t>
      </w:r>
      <w:bookmarkEnd w:id="705"/>
      <w:bookmarkEnd w:id="706"/>
      <w:bookmarkEnd w:id="707"/>
      <w:bookmarkEnd w:id="708"/>
      <w:bookmarkEnd w:id="709"/>
      <w:bookmarkEnd w:id="710"/>
      <w:bookmarkEnd w:id="711"/>
      <w:bookmarkEnd w:id="712"/>
      <w:bookmarkEnd w:id="713"/>
    </w:p>
    <w:p w14:paraId="56F5D383" w14:textId="77777777" w:rsidR="00AC2EF7" w:rsidRPr="00F83858" w:rsidRDefault="00AC2EF7" w:rsidP="00AC3E0F">
      <w:pPr>
        <w:pStyle w:val="HChGC"/>
      </w:pPr>
      <w:r w:rsidRPr="00F83858">
        <w:rPr>
          <w:lang w:val="zh-CN"/>
        </w:rPr>
        <w:tab/>
      </w:r>
      <w:r w:rsidRPr="00F83858">
        <w:rPr>
          <w:lang w:val="zh-CN"/>
        </w:rPr>
        <w:tab/>
      </w:r>
      <w:bookmarkStart w:id="714" w:name="_Toc194996321"/>
      <w:bookmarkStart w:id="715" w:name="_Toc194996395"/>
      <w:bookmarkStart w:id="716" w:name="_Toc194996469"/>
      <w:r w:rsidRPr="00F83858">
        <w:rPr>
          <w:lang w:val="zh-CN"/>
        </w:rPr>
        <w:t>委员会委员</w:t>
      </w:r>
      <w:bookmarkStart w:id="717" w:name="_Toc63084570"/>
      <w:bookmarkStart w:id="718" w:name="_Toc81467360"/>
      <w:bookmarkStart w:id="719" w:name="_Toc96419386"/>
      <w:bookmarkStart w:id="720" w:name="_Toc127883000"/>
      <w:bookmarkStart w:id="721" w:name="_Toc143874856"/>
      <w:bookmarkStart w:id="722" w:name="_Toc144123938"/>
      <w:bookmarkStart w:id="723" w:name="_Toc158715846"/>
      <w:bookmarkStart w:id="724" w:name="_Toc172649353"/>
      <w:bookmarkStart w:id="725" w:name="_Toc172649452"/>
      <w:bookmarkEnd w:id="717"/>
      <w:bookmarkEnd w:id="718"/>
      <w:bookmarkEnd w:id="719"/>
      <w:bookmarkEnd w:id="720"/>
      <w:bookmarkEnd w:id="721"/>
      <w:bookmarkEnd w:id="722"/>
      <w:bookmarkEnd w:id="723"/>
      <w:bookmarkEnd w:id="724"/>
      <w:bookmarkEnd w:id="725"/>
      <w:bookmarkEnd w:id="714"/>
      <w:bookmarkEnd w:id="715"/>
      <w:bookmarkEnd w:id="71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1"/>
        <w:gridCol w:w="1701"/>
        <w:gridCol w:w="1558"/>
      </w:tblGrid>
      <w:tr w:rsidR="00AC2EF7" w:rsidRPr="00F83858" w14:paraId="64914FB6" w14:textId="77777777" w:rsidTr="00215470">
        <w:trPr>
          <w:tblHeader/>
        </w:trPr>
        <w:tc>
          <w:tcPr>
            <w:tcW w:w="4111" w:type="dxa"/>
            <w:tcBorders>
              <w:top w:val="single" w:sz="4" w:space="0" w:color="auto"/>
              <w:bottom w:val="single" w:sz="12" w:space="0" w:color="auto"/>
            </w:tcBorders>
            <w:shd w:val="clear" w:color="auto" w:fill="auto"/>
            <w:vAlign w:val="bottom"/>
          </w:tcPr>
          <w:p w14:paraId="2FC01F6F" w14:textId="77777777" w:rsidR="00AC2EF7" w:rsidRPr="00F83858" w:rsidRDefault="00AC2EF7" w:rsidP="00AC3E0F">
            <w:pPr>
              <w:pStyle w:val="af8"/>
            </w:pPr>
            <w:r w:rsidRPr="00F83858">
              <w:rPr>
                <w:lang w:val="zh-CN"/>
              </w:rPr>
              <w:t>姓名</w:t>
            </w:r>
          </w:p>
        </w:tc>
        <w:tc>
          <w:tcPr>
            <w:tcW w:w="1701" w:type="dxa"/>
            <w:tcBorders>
              <w:top w:val="single" w:sz="4" w:space="0" w:color="auto"/>
              <w:bottom w:val="single" w:sz="12" w:space="0" w:color="auto"/>
            </w:tcBorders>
            <w:shd w:val="clear" w:color="auto" w:fill="auto"/>
            <w:vAlign w:val="bottom"/>
          </w:tcPr>
          <w:p w14:paraId="7882ACCD" w14:textId="77777777" w:rsidR="00AC2EF7" w:rsidRPr="00F83858" w:rsidRDefault="00AC2EF7" w:rsidP="00AC3E0F">
            <w:pPr>
              <w:pStyle w:val="af8"/>
            </w:pPr>
            <w:r w:rsidRPr="00F83858">
              <w:rPr>
                <w:lang w:val="zh-CN"/>
              </w:rPr>
              <w:t>国籍国</w:t>
            </w:r>
          </w:p>
        </w:tc>
        <w:tc>
          <w:tcPr>
            <w:tcW w:w="1558" w:type="dxa"/>
            <w:tcBorders>
              <w:top w:val="single" w:sz="4" w:space="0" w:color="auto"/>
              <w:bottom w:val="single" w:sz="12" w:space="0" w:color="auto"/>
            </w:tcBorders>
            <w:shd w:val="clear" w:color="auto" w:fill="auto"/>
            <w:vAlign w:val="bottom"/>
          </w:tcPr>
          <w:p w14:paraId="482C3F9D" w14:textId="69FDFF10" w:rsidR="00AC2EF7" w:rsidRPr="00F83858" w:rsidRDefault="00AC2EF7" w:rsidP="008B7766">
            <w:pPr>
              <w:pStyle w:val="af8"/>
              <w:ind w:right="0"/>
            </w:pPr>
            <w:r w:rsidRPr="00F83858">
              <w:rPr>
                <w:lang w:val="zh-CN"/>
              </w:rPr>
              <w:t>任期至以下年份</w:t>
            </w:r>
            <w:r w:rsidR="00B56410">
              <w:br/>
            </w:r>
            <w:r w:rsidRPr="00F83858">
              <w:rPr>
                <w:lang w:val="zh-CN"/>
              </w:rPr>
              <w:t>12</w:t>
            </w:r>
            <w:r w:rsidRPr="00F83858">
              <w:rPr>
                <w:lang w:val="zh-CN"/>
              </w:rPr>
              <w:t>月</w:t>
            </w:r>
            <w:r w:rsidRPr="00F83858">
              <w:rPr>
                <w:lang w:val="zh-CN"/>
              </w:rPr>
              <w:t>31</w:t>
            </w:r>
            <w:r w:rsidRPr="00F83858">
              <w:rPr>
                <w:lang w:val="zh-CN"/>
              </w:rPr>
              <w:t>日</w:t>
            </w:r>
          </w:p>
        </w:tc>
      </w:tr>
      <w:tr w:rsidR="00AC2EF7" w:rsidRPr="00F83858" w14:paraId="3080C4E0" w14:textId="77777777" w:rsidTr="00215470">
        <w:trPr>
          <w:trHeight w:hRule="exact" w:val="113"/>
          <w:tblHeader/>
        </w:trPr>
        <w:tc>
          <w:tcPr>
            <w:tcW w:w="4111" w:type="dxa"/>
            <w:tcBorders>
              <w:top w:val="single" w:sz="12" w:space="0" w:color="auto"/>
            </w:tcBorders>
            <w:shd w:val="clear" w:color="auto" w:fill="auto"/>
          </w:tcPr>
          <w:p w14:paraId="35ABE59D" w14:textId="77777777" w:rsidR="00AC2EF7" w:rsidRPr="00F83858" w:rsidRDefault="00AC2EF7" w:rsidP="001158A2">
            <w:pPr>
              <w:pStyle w:val="SingleTxtGC"/>
              <w:ind w:left="0" w:right="0"/>
              <w:rPr>
                <w:rFonts w:eastAsiaTheme="minorEastAsia"/>
              </w:rPr>
            </w:pPr>
          </w:p>
        </w:tc>
        <w:tc>
          <w:tcPr>
            <w:tcW w:w="1701" w:type="dxa"/>
            <w:tcBorders>
              <w:top w:val="single" w:sz="12" w:space="0" w:color="auto"/>
            </w:tcBorders>
            <w:shd w:val="clear" w:color="auto" w:fill="auto"/>
          </w:tcPr>
          <w:p w14:paraId="1E94927A" w14:textId="77777777" w:rsidR="00AC2EF7" w:rsidRPr="00F83858" w:rsidRDefault="00AC2EF7" w:rsidP="008B7766">
            <w:pPr>
              <w:pStyle w:val="SingleTxtGC"/>
              <w:ind w:left="0" w:right="0"/>
              <w:rPr>
                <w:rFonts w:eastAsiaTheme="minorEastAsia"/>
              </w:rPr>
            </w:pPr>
          </w:p>
        </w:tc>
        <w:tc>
          <w:tcPr>
            <w:tcW w:w="1558" w:type="dxa"/>
            <w:tcBorders>
              <w:top w:val="single" w:sz="12" w:space="0" w:color="auto"/>
            </w:tcBorders>
            <w:shd w:val="clear" w:color="auto" w:fill="auto"/>
          </w:tcPr>
          <w:p w14:paraId="44C40F03" w14:textId="77777777" w:rsidR="00AC2EF7" w:rsidRPr="00F83858" w:rsidRDefault="00AC2EF7" w:rsidP="008B7766">
            <w:pPr>
              <w:pStyle w:val="SingleTxtGC"/>
              <w:ind w:left="0" w:right="0"/>
              <w:rPr>
                <w:rFonts w:eastAsiaTheme="minorEastAsia"/>
              </w:rPr>
            </w:pPr>
          </w:p>
        </w:tc>
      </w:tr>
      <w:tr w:rsidR="00AC2EF7" w:rsidRPr="008B7766" w14:paraId="00E1485C" w14:textId="77777777" w:rsidTr="00215470">
        <w:trPr>
          <w:tblHeader/>
        </w:trPr>
        <w:tc>
          <w:tcPr>
            <w:tcW w:w="4111" w:type="dxa"/>
            <w:shd w:val="clear" w:color="auto" w:fill="auto"/>
          </w:tcPr>
          <w:p w14:paraId="570D9699"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阿斯兰</w:t>
            </w:r>
            <w:r w:rsidRPr="008B7766">
              <w:rPr>
                <w:rFonts w:ascii="宋体" w:hAnsi="宋体"/>
                <w:sz w:val="18"/>
                <w:lang w:val="zh-CN"/>
              </w:rPr>
              <w:t>·</w:t>
            </w:r>
            <w:r w:rsidRPr="008B7766">
              <w:rPr>
                <w:rFonts w:eastAsia="黑体"/>
                <w:bCs/>
                <w:sz w:val="18"/>
                <w:lang w:val="zh-CN"/>
              </w:rPr>
              <w:t>阿巴希泽</w:t>
            </w:r>
          </w:p>
        </w:tc>
        <w:tc>
          <w:tcPr>
            <w:tcW w:w="1701" w:type="dxa"/>
            <w:shd w:val="clear" w:color="auto" w:fill="auto"/>
          </w:tcPr>
          <w:p w14:paraId="3F574186"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俄罗斯联邦</w:t>
            </w:r>
          </w:p>
        </w:tc>
        <w:tc>
          <w:tcPr>
            <w:tcW w:w="1558" w:type="dxa"/>
            <w:shd w:val="clear" w:color="auto" w:fill="auto"/>
          </w:tcPr>
          <w:p w14:paraId="117998A2"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665D53F9" w14:textId="77777777" w:rsidTr="00215470">
        <w:trPr>
          <w:tblHeader/>
        </w:trPr>
        <w:tc>
          <w:tcPr>
            <w:tcW w:w="4111" w:type="dxa"/>
            <w:shd w:val="clear" w:color="auto" w:fill="auto"/>
          </w:tcPr>
          <w:p w14:paraId="5DA1AC2A" w14:textId="0531A54A"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穆罕默德</w:t>
            </w:r>
            <w:r w:rsidRPr="008B7766">
              <w:rPr>
                <w:rFonts w:ascii="宋体" w:hAnsi="宋体"/>
                <w:sz w:val="18"/>
                <w:lang w:val="zh-CN"/>
              </w:rPr>
              <w:t>·</w:t>
            </w:r>
            <w:r w:rsidRPr="008B7766">
              <w:rPr>
                <w:rFonts w:eastAsiaTheme="minorEastAsia"/>
                <w:sz w:val="18"/>
                <w:lang w:val="zh-CN"/>
              </w:rPr>
              <w:t>伊兹丁</w:t>
            </w:r>
            <w:r w:rsidRPr="008B7766">
              <w:rPr>
                <w:rFonts w:ascii="宋体" w:hAnsi="宋体"/>
                <w:sz w:val="18"/>
                <w:lang w:val="zh-CN"/>
              </w:rPr>
              <w:t>·</w:t>
            </w:r>
            <w:r w:rsidRPr="008B7766">
              <w:rPr>
                <w:rFonts w:eastAsia="黑体"/>
                <w:bCs/>
                <w:sz w:val="18"/>
                <w:lang w:val="zh-CN"/>
              </w:rPr>
              <w:t>阿卜杜勒</w:t>
            </w:r>
            <w:r w:rsidR="00D73362" w:rsidRPr="008B7766">
              <w:rPr>
                <w:rFonts w:ascii="Time New Roman" w:eastAsia="黑体" w:hAnsi="Time New Roman" w:hint="eastAsia"/>
                <w:bCs/>
                <w:sz w:val="18"/>
                <w:lang w:val="zh-CN"/>
              </w:rPr>
              <w:t>－</w:t>
            </w:r>
            <w:r w:rsidRPr="008B7766">
              <w:rPr>
                <w:rFonts w:eastAsia="黑体"/>
                <w:bCs/>
                <w:sz w:val="18"/>
                <w:lang w:val="zh-CN"/>
              </w:rPr>
              <w:t>穆奈姆</w:t>
            </w:r>
          </w:p>
        </w:tc>
        <w:tc>
          <w:tcPr>
            <w:tcW w:w="1701" w:type="dxa"/>
            <w:shd w:val="clear" w:color="auto" w:fill="auto"/>
          </w:tcPr>
          <w:p w14:paraId="1E56B0AF"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埃及</w:t>
            </w:r>
          </w:p>
        </w:tc>
        <w:tc>
          <w:tcPr>
            <w:tcW w:w="1558" w:type="dxa"/>
            <w:shd w:val="clear" w:color="auto" w:fill="auto"/>
          </w:tcPr>
          <w:p w14:paraId="7EC4FE51"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2024</w:t>
            </w:r>
            <w:r w:rsidRPr="008B7766">
              <w:rPr>
                <w:rFonts w:eastAsiaTheme="minorEastAsia"/>
                <w:sz w:val="18"/>
                <w:lang w:val="zh-CN"/>
              </w:rPr>
              <w:t>年</w:t>
            </w:r>
          </w:p>
        </w:tc>
      </w:tr>
      <w:tr w:rsidR="00AC2EF7" w:rsidRPr="008B7766" w14:paraId="6FBCD0E7" w14:textId="77777777" w:rsidTr="00215470">
        <w:trPr>
          <w:tblHeader/>
        </w:trPr>
        <w:tc>
          <w:tcPr>
            <w:tcW w:w="4111" w:type="dxa"/>
            <w:shd w:val="clear" w:color="auto" w:fill="auto"/>
          </w:tcPr>
          <w:p w14:paraId="256B5CB0"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纳迪尔</w:t>
            </w:r>
            <w:r w:rsidRPr="008B7766">
              <w:rPr>
                <w:rFonts w:ascii="宋体" w:hAnsi="宋体"/>
                <w:sz w:val="18"/>
                <w:lang w:val="zh-CN"/>
              </w:rPr>
              <w:t>·</w:t>
            </w:r>
            <w:r w:rsidRPr="008B7766">
              <w:rPr>
                <w:rFonts w:eastAsia="黑体"/>
                <w:bCs/>
                <w:sz w:val="18"/>
                <w:lang w:val="zh-CN"/>
              </w:rPr>
              <w:t>阿迪洛夫</w:t>
            </w:r>
          </w:p>
        </w:tc>
        <w:tc>
          <w:tcPr>
            <w:tcW w:w="1701" w:type="dxa"/>
            <w:shd w:val="clear" w:color="auto" w:fill="auto"/>
          </w:tcPr>
          <w:p w14:paraId="22CF8EA0"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阿塞拜疆</w:t>
            </w:r>
          </w:p>
        </w:tc>
        <w:tc>
          <w:tcPr>
            <w:tcW w:w="1558" w:type="dxa"/>
            <w:shd w:val="clear" w:color="auto" w:fill="auto"/>
          </w:tcPr>
          <w:p w14:paraId="0F9F5CEE"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2028</w:t>
            </w:r>
            <w:r w:rsidRPr="008B7766">
              <w:rPr>
                <w:rFonts w:eastAsiaTheme="minorEastAsia"/>
                <w:sz w:val="18"/>
                <w:lang w:val="zh-CN"/>
              </w:rPr>
              <w:t>年</w:t>
            </w:r>
          </w:p>
        </w:tc>
      </w:tr>
      <w:tr w:rsidR="00AC2EF7" w:rsidRPr="008B7766" w14:paraId="5B6962D7" w14:textId="77777777" w:rsidTr="00215470">
        <w:trPr>
          <w:tblHeader/>
        </w:trPr>
        <w:tc>
          <w:tcPr>
            <w:tcW w:w="4111" w:type="dxa"/>
            <w:shd w:val="clear" w:color="auto" w:fill="auto"/>
          </w:tcPr>
          <w:p w14:paraId="39A721D5"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穆罕默德</w:t>
            </w:r>
            <w:r w:rsidRPr="008B7766">
              <w:rPr>
                <w:rFonts w:ascii="宋体" w:hAnsi="宋体"/>
                <w:sz w:val="18"/>
                <w:lang w:val="zh-CN"/>
              </w:rPr>
              <w:t>·</w:t>
            </w:r>
            <w:r w:rsidRPr="008B7766">
              <w:rPr>
                <w:rFonts w:eastAsia="黑体"/>
                <w:bCs/>
                <w:sz w:val="18"/>
                <w:lang w:val="zh-CN"/>
              </w:rPr>
              <w:t>阿马尔提</w:t>
            </w:r>
          </w:p>
        </w:tc>
        <w:tc>
          <w:tcPr>
            <w:tcW w:w="1701" w:type="dxa"/>
            <w:shd w:val="clear" w:color="auto" w:fill="auto"/>
          </w:tcPr>
          <w:p w14:paraId="5BC9C237"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摩洛哥</w:t>
            </w:r>
          </w:p>
        </w:tc>
        <w:tc>
          <w:tcPr>
            <w:tcW w:w="1558" w:type="dxa"/>
            <w:shd w:val="clear" w:color="auto" w:fill="auto"/>
          </w:tcPr>
          <w:p w14:paraId="662CB003"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2024</w:t>
            </w:r>
            <w:r w:rsidRPr="008B7766">
              <w:rPr>
                <w:rFonts w:eastAsiaTheme="minorEastAsia"/>
                <w:sz w:val="18"/>
                <w:lang w:val="zh-CN"/>
              </w:rPr>
              <w:t>年</w:t>
            </w:r>
          </w:p>
        </w:tc>
      </w:tr>
      <w:tr w:rsidR="00AC2EF7" w:rsidRPr="008B7766" w14:paraId="176F5F96" w14:textId="77777777" w:rsidTr="00215470">
        <w:trPr>
          <w:tblHeader/>
        </w:trPr>
        <w:tc>
          <w:tcPr>
            <w:tcW w:w="4111" w:type="dxa"/>
            <w:shd w:val="clear" w:color="auto" w:fill="auto"/>
          </w:tcPr>
          <w:p w14:paraId="7501C6B1"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阿斯拉夫</w:t>
            </w:r>
            <w:r w:rsidRPr="008B7766">
              <w:rPr>
                <w:rFonts w:ascii="宋体" w:hAnsi="宋体"/>
                <w:sz w:val="18"/>
              </w:rPr>
              <w:t>·</w:t>
            </w:r>
            <w:r w:rsidRPr="008B7766">
              <w:rPr>
                <w:rFonts w:eastAsiaTheme="minorEastAsia"/>
                <w:sz w:val="18"/>
                <w:lang w:val="zh-CN"/>
              </w:rPr>
              <w:t>阿利</w:t>
            </w:r>
            <w:r w:rsidRPr="008B7766">
              <w:rPr>
                <w:rFonts w:ascii="宋体" w:hAnsi="宋体"/>
                <w:sz w:val="18"/>
              </w:rPr>
              <w:t>·</w:t>
            </w:r>
            <w:r w:rsidRPr="008B7766">
              <w:rPr>
                <w:rFonts w:eastAsia="黑体"/>
                <w:bCs/>
                <w:sz w:val="18"/>
                <w:lang w:val="zh-CN"/>
              </w:rPr>
              <w:t>考恩耶</w:t>
            </w:r>
          </w:p>
        </w:tc>
        <w:tc>
          <w:tcPr>
            <w:tcW w:w="1701" w:type="dxa"/>
            <w:shd w:val="clear" w:color="auto" w:fill="auto"/>
          </w:tcPr>
          <w:p w14:paraId="6030666A"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毛里求斯</w:t>
            </w:r>
          </w:p>
        </w:tc>
        <w:tc>
          <w:tcPr>
            <w:tcW w:w="1558" w:type="dxa"/>
            <w:shd w:val="clear" w:color="auto" w:fill="auto"/>
          </w:tcPr>
          <w:p w14:paraId="3BD5E2ED"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27655EB7" w14:textId="77777777" w:rsidTr="00215470">
        <w:trPr>
          <w:tblHeader/>
        </w:trPr>
        <w:tc>
          <w:tcPr>
            <w:tcW w:w="4111" w:type="dxa"/>
            <w:shd w:val="clear" w:color="auto" w:fill="auto"/>
          </w:tcPr>
          <w:p w14:paraId="26B2CDE4" w14:textId="0B61E9F8"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劳拉</w:t>
            </w:r>
            <w:r w:rsidR="00F6399A">
              <w:rPr>
                <w:rFonts w:eastAsiaTheme="minorEastAsia" w:hint="eastAsia"/>
                <w:sz w:val="18"/>
                <w:lang w:val="zh-CN"/>
              </w:rPr>
              <w:t>－</w:t>
            </w:r>
            <w:r w:rsidRPr="008B7766">
              <w:rPr>
                <w:rFonts w:eastAsiaTheme="minorEastAsia"/>
                <w:sz w:val="18"/>
                <w:lang w:val="zh-CN"/>
              </w:rPr>
              <w:t>玛丽亚</w:t>
            </w:r>
            <w:r w:rsidRPr="008B7766">
              <w:rPr>
                <w:rFonts w:ascii="宋体" w:hAnsi="宋体"/>
                <w:sz w:val="18"/>
                <w:lang w:val="zh-CN"/>
              </w:rPr>
              <w:t>·</w:t>
            </w:r>
            <w:r w:rsidRPr="008B7766">
              <w:rPr>
                <w:rFonts w:eastAsia="黑体"/>
                <w:bCs/>
                <w:sz w:val="18"/>
                <w:lang w:val="zh-CN"/>
              </w:rPr>
              <w:t>克勒丘内安</w:t>
            </w:r>
            <w:r w:rsidR="00A7239B">
              <w:rPr>
                <w:rFonts w:eastAsia="黑体" w:hint="eastAsia"/>
                <w:bCs/>
                <w:sz w:val="18"/>
                <w:lang w:val="zh-CN"/>
              </w:rPr>
              <w:t>－</w:t>
            </w:r>
            <w:r w:rsidRPr="008B7766">
              <w:rPr>
                <w:rFonts w:eastAsia="黑体"/>
                <w:bCs/>
                <w:sz w:val="18"/>
                <w:lang w:val="zh-CN"/>
              </w:rPr>
              <w:t>塔图</w:t>
            </w:r>
          </w:p>
        </w:tc>
        <w:tc>
          <w:tcPr>
            <w:tcW w:w="1701" w:type="dxa"/>
            <w:shd w:val="clear" w:color="auto" w:fill="auto"/>
          </w:tcPr>
          <w:p w14:paraId="349179D9"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罗马尼亚</w:t>
            </w:r>
          </w:p>
        </w:tc>
        <w:tc>
          <w:tcPr>
            <w:tcW w:w="1558" w:type="dxa"/>
            <w:shd w:val="clear" w:color="auto" w:fill="auto"/>
          </w:tcPr>
          <w:p w14:paraId="4BFC4163"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2028</w:t>
            </w:r>
            <w:r w:rsidRPr="008B7766">
              <w:rPr>
                <w:rFonts w:eastAsiaTheme="minorEastAsia"/>
                <w:sz w:val="18"/>
                <w:lang w:val="zh-CN"/>
              </w:rPr>
              <w:t>年</w:t>
            </w:r>
          </w:p>
        </w:tc>
      </w:tr>
      <w:tr w:rsidR="00AC2EF7" w:rsidRPr="008B7766" w14:paraId="0CD7F612" w14:textId="77777777" w:rsidTr="00215470">
        <w:trPr>
          <w:tblHeader/>
        </w:trPr>
        <w:tc>
          <w:tcPr>
            <w:tcW w:w="4111" w:type="dxa"/>
            <w:shd w:val="clear" w:color="auto" w:fill="auto"/>
          </w:tcPr>
          <w:p w14:paraId="76EF4D99"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彼得斯</w:t>
            </w:r>
            <w:r w:rsidRPr="008B7766">
              <w:rPr>
                <w:rFonts w:ascii="宋体" w:hAnsi="宋体"/>
                <w:sz w:val="18"/>
                <w:lang w:val="zh-CN"/>
              </w:rPr>
              <w:t>·</w:t>
            </w:r>
            <w:r w:rsidRPr="008B7766">
              <w:rPr>
                <w:rFonts w:eastAsiaTheme="minorEastAsia"/>
                <w:sz w:val="18"/>
                <w:lang w:val="zh-CN"/>
              </w:rPr>
              <w:t>森迪</w:t>
            </w:r>
            <w:r w:rsidRPr="008B7766">
              <w:rPr>
                <w:rFonts w:ascii="宋体" w:hAnsi="宋体"/>
                <w:sz w:val="18"/>
                <w:lang w:val="zh-CN"/>
              </w:rPr>
              <w:t>·</w:t>
            </w:r>
            <w:r w:rsidRPr="008B7766">
              <w:rPr>
                <w:rFonts w:eastAsiaTheme="minorEastAsia"/>
                <w:sz w:val="18"/>
                <w:lang w:val="zh-CN"/>
              </w:rPr>
              <w:t>奥莫洛贝</w:t>
            </w:r>
            <w:r w:rsidRPr="008B7766">
              <w:rPr>
                <w:rFonts w:ascii="宋体" w:hAnsi="宋体"/>
                <w:sz w:val="18"/>
                <w:lang w:val="zh-CN"/>
              </w:rPr>
              <w:t>·</w:t>
            </w:r>
            <w:r w:rsidRPr="008B7766">
              <w:rPr>
                <w:rFonts w:eastAsia="黑体"/>
                <w:bCs/>
                <w:sz w:val="18"/>
                <w:lang w:val="zh-CN"/>
              </w:rPr>
              <w:t>埃穆泽</w:t>
            </w:r>
          </w:p>
        </w:tc>
        <w:tc>
          <w:tcPr>
            <w:tcW w:w="1701" w:type="dxa"/>
            <w:shd w:val="clear" w:color="auto" w:fill="auto"/>
          </w:tcPr>
          <w:p w14:paraId="5580CC7C"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尼日利亚</w:t>
            </w:r>
          </w:p>
        </w:tc>
        <w:tc>
          <w:tcPr>
            <w:tcW w:w="1558" w:type="dxa"/>
            <w:shd w:val="clear" w:color="auto" w:fill="auto"/>
          </w:tcPr>
          <w:p w14:paraId="49318C16"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11E66BAA" w14:textId="77777777" w:rsidTr="00215470">
        <w:trPr>
          <w:tblHeader/>
        </w:trPr>
        <w:tc>
          <w:tcPr>
            <w:tcW w:w="4111" w:type="dxa"/>
            <w:shd w:val="clear" w:color="auto" w:fill="auto"/>
          </w:tcPr>
          <w:p w14:paraId="5407CE5B" w14:textId="5DBF42ED"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圣地亚哥</w:t>
            </w:r>
            <w:r w:rsidRPr="008B7766">
              <w:rPr>
                <w:rFonts w:ascii="宋体" w:hAnsi="宋体"/>
                <w:sz w:val="18"/>
                <w:lang w:val="zh-CN"/>
              </w:rPr>
              <w:t>·</w:t>
            </w:r>
            <w:r w:rsidRPr="008B7766">
              <w:rPr>
                <w:rFonts w:eastAsiaTheme="minorEastAsia"/>
                <w:sz w:val="18"/>
                <w:lang w:val="zh-CN"/>
              </w:rPr>
              <w:t>曼努埃尔</w:t>
            </w:r>
            <w:r w:rsidRPr="008B7766">
              <w:rPr>
                <w:rFonts w:ascii="宋体" w:hAnsi="宋体"/>
                <w:sz w:val="18"/>
                <w:lang w:val="zh-CN"/>
              </w:rPr>
              <w:t>·</w:t>
            </w:r>
            <w:r w:rsidRPr="008B7766">
              <w:rPr>
                <w:rFonts w:eastAsia="黑体"/>
                <w:bCs/>
                <w:sz w:val="18"/>
                <w:lang w:val="zh-CN"/>
              </w:rPr>
              <w:t>菲奥里奥</w:t>
            </w:r>
            <w:r w:rsidRPr="008B7766">
              <w:rPr>
                <w:rFonts w:ascii="宋体" w:hAnsi="宋体"/>
                <w:bCs/>
                <w:sz w:val="18"/>
                <w:lang w:val="zh-CN"/>
              </w:rPr>
              <w:t>·</w:t>
            </w:r>
            <w:r w:rsidRPr="008B7766">
              <w:rPr>
                <w:rFonts w:eastAsia="黑体"/>
                <w:bCs/>
                <w:sz w:val="18"/>
                <w:lang w:val="zh-CN"/>
              </w:rPr>
              <w:t>巴埃斯克恩</w:t>
            </w:r>
          </w:p>
        </w:tc>
        <w:tc>
          <w:tcPr>
            <w:tcW w:w="1701" w:type="dxa"/>
            <w:shd w:val="clear" w:color="auto" w:fill="auto"/>
          </w:tcPr>
          <w:p w14:paraId="4A844D47"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巴拉圭</w:t>
            </w:r>
          </w:p>
        </w:tc>
        <w:tc>
          <w:tcPr>
            <w:tcW w:w="1558" w:type="dxa"/>
            <w:shd w:val="clear" w:color="auto" w:fill="auto"/>
          </w:tcPr>
          <w:p w14:paraId="50957CED"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4083B51F" w14:textId="77777777" w:rsidTr="00215470">
        <w:trPr>
          <w:tblHeader/>
        </w:trPr>
        <w:tc>
          <w:tcPr>
            <w:tcW w:w="4111" w:type="dxa"/>
            <w:shd w:val="clear" w:color="auto" w:fill="auto"/>
          </w:tcPr>
          <w:p w14:paraId="4FBD0AE2"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卢多维克</w:t>
            </w:r>
            <w:r w:rsidRPr="008B7766">
              <w:rPr>
                <w:rFonts w:ascii="宋体" w:hAnsi="宋体"/>
                <w:sz w:val="18"/>
                <w:lang w:val="zh-CN"/>
              </w:rPr>
              <w:t>·</w:t>
            </w:r>
            <w:r w:rsidRPr="008B7766">
              <w:rPr>
                <w:rFonts w:eastAsia="黑体"/>
                <w:bCs/>
                <w:sz w:val="18"/>
                <w:lang w:val="zh-CN"/>
              </w:rPr>
              <w:t>埃内贝勒</w:t>
            </w:r>
          </w:p>
        </w:tc>
        <w:tc>
          <w:tcPr>
            <w:tcW w:w="1701" w:type="dxa"/>
            <w:shd w:val="clear" w:color="auto" w:fill="auto"/>
          </w:tcPr>
          <w:p w14:paraId="22576DCC"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比利时</w:t>
            </w:r>
          </w:p>
        </w:tc>
        <w:tc>
          <w:tcPr>
            <w:tcW w:w="1558" w:type="dxa"/>
            <w:shd w:val="clear" w:color="auto" w:fill="auto"/>
          </w:tcPr>
          <w:p w14:paraId="0F1C01F4"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2E1E89CA" w14:textId="77777777" w:rsidTr="00215470">
        <w:trPr>
          <w:tblHeader/>
        </w:trPr>
        <w:tc>
          <w:tcPr>
            <w:tcW w:w="4111" w:type="dxa"/>
            <w:shd w:val="clear" w:color="auto" w:fill="auto"/>
          </w:tcPr>
          <w:p w14:paraId="17C84B0B"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黑体"/>
                <w:bCs/>
                <w:sz w:val="18"/>
                <w:lang w:val="zh-CN"/>
              </w:rPr>
              <w:t>李</w:t>
            </w:r>
            <w:r w:rsidRPr="008B7766">
              <w:rPr>
                <w:rFonts w:eastAsiaTheme="minorEastAsia"/>
                <w:sz w:val="18"/>
                <w:lang w:val="zh-CN"/>
              </w:rPr>
              <w:t>珠瑛</w:t>
            </w:r>
          </w:p>
        </w:tc>
        <w:tc>
          <w:tcPr>
            <w:tcW w:w="1701" w:type="dxa"/>
            <w:shd w:val="clear" w:color="auto" w:fill="auto"/>
          </w:tcPr>
          <w:p w14:paraId="79F3A43B"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大韩民国</w:t>
            </w:r>
          </w:p>
        </w:tc>
        <w:tc>
          <w:tcPr>
            <w:tcW w:w="1558" w:type="dxa"/>
            <w:shd w:val="clear" w:color="auto" w:fill="auto"/>
          </w:tcPr>
          <w:p w14:paraId="12F07754"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25B6EBAF" w14:textId="77777777" w:rsidTr="00215470">
        <w:trPr>
          <w:tblHeader/>
        </w:trPr>
        <w:tc>
          <w:tcPr>
            <w:tcW w:w="4111" w:type="dxa"/>
            <w:shd w:val="clear" w:color="auto" w:fill="auto"/>
          </w:tcPr>
          <w:p w14:paraId="6498CDAB"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卡拉</w:t>
            </w:r>
            <w:r w:rsidRPr="008B7766">
              <w:rPr>
                <w:rFonts w:ascii="宋体" w:hAnsi="宋体"/>
                <w:sz w:val="18"/>
                <w:lang w:val="zh-CN"/>
              </w:rPr>
              <w:t>·</w:t>
            </w:r>
            <w:r w:rsidRPr="008B7766">
              <w:rPr>
                <w:rFonts w:eastAsiaTheme="minorEastAsia"/>
                <w:sz w:val="18"/>
                <w:lang w:val="zh-CN"/>
              </w:rPr>
              <w:t>瓦妮莎</w:t>
            </w:r>
            <w:r w:rsidRPr="008B7766">
              <w:rPr>
                <w:rFonts w:ascii="宋体" w:hAnsi="宋体"/>
                <w:sz w:val="18"/>
                <w:lang w:val="zh-CN"/>
              </w:rPr>
              <w:t>·</w:t>
            </w:r>
            <w:r w:rsidRPr="008B7766">
              <w:rPr>
                <w:rFonts w:eastAsia="黑体"/>
                <w:bCs/>
                <w:sz w:val="18"/>
                <w:lang w:val="zh-CN"/>
              </w:rPr>
              <w:t>莱穆斯</w:t>
            </w:r>
            <w:r w:rsidRPr="008B7766">
              <w:rPr>
                <w:rFonts w:ascii="宋体" w:hAnsi="宋体"/>
                <w:bCs/>
                <w:sz w:val="18"/>
                <w:lang w:val="zh-CN"/>
              </w:rPr>
              <w:t>·</w:t>
            </w:r>
            <w:r w:rsidRPr="008B7766">
              <w:rPr>
                <w:rFonts w:eastAsia="黑体"/>
                <w:bCs/>
                <w:sz w:val="18"/>
                <w:lang w:val="zh-CN"/>
              </w:rPr>
              <w:t>德巴斯克斯</w:t>
            </w:r>
          </w:p>
        </w:tc>
        <w:tc>
          <w:tcPr>
            <w:tcW w:w="1701" w:type="dxa"/>
            <w:shd w:val="clear" w:color="auto" w:fill="auto"/>
          </w:tcPr>
          <w:p w14:paraId="5516F74E"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萨尔瓦多</w:t>
            </w:r>
          </w:p>
        </w:tc>
        <w:tc>
          <w:tcPr>
            <w:tcW w:w="1558" w:type="dxa"/>
            <w:shd w:val="clear" w:color="auto" w:fill="auto"/>
          </w:tcPr>
          <w:p w14:paraId="6D1A5189"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484C3B2C" w14:textId="77777777" w:rsidTr="00215470">
        <w:trPr>
          <w:tblHeader/>
        </w:trPr>
        <w:tc>
          <w:tcPr>
            <w:tcW w:w="4111" w:type="dxa"/>
            <w:shd w:val="clear" w:color="auto" w:fill="auto"/>
          </w:tcPr>
          <w:p w14:paraId="757C563D"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迈克尔</w:t>
            </w:r>
            <w:r w:rsidRPr="008B7766">
              <w:rPr>
                <w:rFonts w:ascii="宋体" w:hAnsi="宋体"/>
                <w:sz w:val="18"/>
                <w:lang w:val="zh-CN"/>
              </w:rPr>
              <w:t>·</w:t>
            </w:r>
            <w:r w:rsidRPr="008B7766">
              <w:rPr>
                <w:rFonts w:eastAsia="黑体"/>
                <w:bCs/>
                <w:sz w:val="18"/>
                <w:lang w:val="zh-CN"/>
              </w:rPr>
              <w:t>曼西西多</w:t>
            </w:r>
            <w:r w:rsidRPr="008B7766">
              <w:rPr>
                <w:rFonts w:ascii="宋体" w:hAnsi="宋体"/>
                <w:bCs/>
                <w:sz w:val="18"/>
                <w:lang w:val="zh-CN"/>
              </w:rPr>
              <w:t>·</w:t>
            </w:r>
            <w:r w:rsidRPr="008B7766">
              <w:rPr>
                <w:rFonts w:eastAsia="黑体"/>
                <w:bCs/>
                <w:sz w:val="18"/>
                <w:lang w:val="zh-CN"/>
              </w:rPr>
              <w:t>德拉富恩特</w:t>
            </w:r>
          </w:p>
        </w:tc>
        <w:tc>
          <w:tcPr>
            <w:tcW w:w="1701" w:type="dxa"/>
            <w:shd w:val="clear" w:color="auto" w:fill="auto"/>
          </w:tcPr>
          <w:p w14:paraId="3E054ECE"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西班牙</w:t>
            </w:r>
          </w:p>
        </w:tc>
        <w:tc>
          <w:tcPr>
            <w:tcW w:w="1558" w:type="dxa"/>
            <w:shd w:val="clear" w:color="auto" w:fill="auto"/>
          </w:tcPr>
          <w:p w14:paraId="6CAD1D5C"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2024</w:t>
            </w:r>
            <w:r w:rsidRPr="008B7766">
              <w:rPr>
                <w:rFonts w:eastAsiaTheme="minorEastAsia"/>
                <w:sz w:val="18"/>
                <w:lang w:val="zh-CN"/>
              </w:rPr>
              <w:t>年</w:t>
            </w:r>
          </w:p>
        </w:tc>
      </w:tr>
      <w:tr w:rsidR="00AC2EF7" w:rsidRPr="008B7766" w14:paraId="6BD3713B" w14:textId="77777777" w:rsidTr="00215470">
        <w:trPr>
          <w:tblHeader/>
        </w:trPr>
        <w:tc>
          <w:tcPr>
            <w:tcW w:w="4111" w:type="dxa"/>
            <w:shd w:val="clear" w:color="auto" w:fill="auto"/>
          </w:tcPr>
          <w:p w14:paraId="2F86DE6D"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社里</w:t>
            </w:r>
            <w:r w:rsidRPr="008B7766">
              <w:rPr>
                <w:rFonts w:ascii="宋体" w:hAnsi="宋体"/>
                <w:sz w:val="18"/>
                <w:lang w:val="zh-CN"/>
              </w:rPr>
              <w:t>·</w:t>
            </w:r>
            <w:r w:rsidRPr="008B7766">
              <w:rPr>
                <w:rFonts w:eastAsia="黑体"/>
                <w:bCs/>
                <w:sz w:val="18"/>
                <w:lang w:val="zh-CN"/>
              </w:rPr>
              <w:t>侬他梭</w:t>
            </w:r>
          </w:p>
        </w:tc>
        <w:tc>
          <w:tcPr>
            <w:tcW w:w="1701" w:type="dxa"/>
            <w:shd w:val="clear" w:color="auto" w:fill="auto"/>
          </w:tcPr>
          <w:p w14:paraId="640FD476"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泰国</w:t>
            </w:r>
          </w:p>
        </w:tc>
        <w:tc>
          <w:tcPr>
            <w:tcW w:w="1558" w:type="dxa"/>
            <w:shd w:val="clear" w:color="auto" w:fill="auto"/>
          </w:tcPr>
          <w:p w14:paraId="4E569D0A"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2028</w:t>
            </w:r>
            <w:r w:rsidRPr="008B7766">
              <w:rPr>
                <w:rFonts w:eastAsiaTheme="minorEastAsia"/>
                <w:sz w:val="18"/>
                <w:lang w:val="zh-CN"/>
              </w:rPr>
              <w:t>年</w:t>
            </w:r>
          </w:p>
        </w:tc>
      </w:tr>
      <w:tr w:rsidR="00AC2EF7" w:rsidRPr="008B7766" w14:paraId="20328811" w14:textId="77777777" w:rsidTr="00215470">
        <w:trPr>
          <w:tblHeader/>
        </w:trPr>
        <w:tc>
          <w:tcPr>
            <w:tcW w:w="4111" w:type="dxa"/>
            <w:shd w:val="clear" w:color="auto" w:fill="auto"/>
          </w:tcPr>
          <w:p w14:paraId="29ABD427"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莉迪娅</w:t>
            </w:r>
            <w:r w:rsidRPr="008B7766">
              <w:rPr>
                <w:rFonts w:ascii="宋体" w:hAnsi="宋体"/>
                <w:sz w:val="18"/>
                <w:lang w:val="zh-CN"/>
              </w:rPr>
              <w:t>·</w:t>
            </w:r>
            <w:r w:rsidRPr="008B7766">
              <w:rPr>
                <w:rFonts w:eastAsiaTheme="minorEastAsia"/>
                <w:sz w:val="18"/>
                <w:lang w:val="zh-CN"/>
              </w:rPr>
              <w:t>卡梅莉塔</w:t>
            </w:r>
            <w:r w:rsidRPr="008B7766">
              <w:rPr>
                <w:rFonts w:ascii="宋体" w:hAnsi="宋体"/>
                <w:sz w:val="18"/>
                <w:lang w:val="zh-CN"/>
              </w:rPr>
              <w:t>·</w:t>
            </w:r>
            <w:r w:rsidRPr="008B7766">
              <w:rPr>
                <w:rFonts w:eastAsia="黑体"/>
                <w:bCs/>
                <w:sz w:val="18"/>
                <w:lang w:val="zh-CN"/>
              </w:rPr>
              <w:t>拉芬贝赫</w:t>
            </w:r>
          </w:p>
        </w:tc>
        <w:tc>
          <w:tcPr>
            <w:tcW w:w="1701" w:type="dxa"/>
            <w:shd w:val="clear" w:color="auto" w:fill="auto"/>
          </w:tcPr>
          <w:p w14:paraId="3FF6AF6A"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苏里南</w:t>
            </w:r>
          </w:p>
        </w:tc>
        <w:tc>
          <w:tcPr>
            <w:tcW w:w="1558" w:type="dxa"/>
            <w:shd w:val="clear" w:color="auto" w:fill="auto"/>
          </w:tcPr>
          <w:p w14:paraId="75B447C7"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2024</w:t>
            </w:r>
            <w:r w:rsidRPr="008B7766">
              <w:rPr>
                <w:rFonts w:eastAsiaTheme="minorEastAsia"/>
                <w:sz w:val="18"/>
                <w:lang w:val="zh-CN"/>
              </w:rPr>
              <w:t>年</w:t>
            </w:r>
          </w:p>
        </w:tc>
      </w:tr>
      <w:tr w:rsidR="00AC2EF7" w:rsidRPr="008B7766" w14:paraId="3A00B10D" w14:textId="77777777" w:rsidTr="00215470">
        <w:trPr>
          <w:tblHeader/>
        </w:trPr>
        <w:tc>
          <w:tcPr>
            <w:tcW w:w="4111" w:type="dxa"/>
            <w:shd w:val="clear" w:color="auto" w:fill="auto"/>
          </w:tcPr>
          <w:p w14:paraId="4D9AC7DF"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胡列塔</w:t>
            </w:r>
            <w:r w:rsidRPr="008B7766">
              <w:rPr>
                <w:rFonts w:ascii="宋体" w:hAnsi="宋体"/>
                <w:sz w:val="18"/>
                <w:lang w:val="zh-CN"/>
              </w:rPr>
              <w:t>·</w:t>
            </w:r>
            <w:r w:rsidRPr="008B7766">
              <w:rPr>
                <w:rFonts w:eastAsia="黑体"/>
                <w:bCs/>
                <w:sz w:val="18"/>
                <w:lang w:val="zh-CN"/>
              </w:rPr>
              <w:t>罗西</w:t>
            </w:r>
          </w:p>
        </w:tc>
        <w:tc>
          <w:tcPr>
            <w:tcW w:w="1701" w:type="dxa"/>
            <w:shd w:val="clear" w:color="auto" w:fill="auto"/>
          </w:tcPr>
          <w:p w14:paraId="45F28BBB"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阿根廷</w:t>
            </w:r>
          </w:p>
        </w:tc>
        <w:tc>
          <w:tcPr>
            <w:tcW w:w="1558" w:type="dxa"/>
            <w:shd w:val="clear" w:color="auto" w:fill="auto"/>
          </w:tcPr>
          <w:p w14:paraId="04E756FC"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1830EC0B" w14:textId="77777777" w:rsidTr="00215470">
        <w:trPr>
          <w:tblHeader/>
        </w:trPr>
        <w:tc>
          <w:tcPr>
            <w:tcW w:w="4111" w:type="dxa"/>
            <w:shd w:val="clear" w:color="auto" w:fill="auto"/>
          </w:tcPr>
          <w:p w14:paraId="47951FB5"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普丽蒂</w:t>
            </w:r>
            <w:r w:rsidRPr="008B7766">
              <w:rPr>
                <w:rFonts w:ascii="宋体" w:hAnsi="宋体"/>
                <w:sz w:val="18"/>
                <w:lang w:val="zh-CN"/>
              </w:rPr>
              <w:t>·</w:t>
            </w:r>
            <w:r w:rsidRPr="008B7766">
              <w:rPr>
                <w:rFonts w:eastAsia="黑体"/>
                <w:bCs/>
                <w:sz w:val="18"/>
                <w:lang w:val="zh-CN"/>
              </w:rPr>
              <w:t>萨兰</w:t>
            </w:r>
          </w:p>
        </w:tc>
        <w:tc>
          <w:tcPr>
            <w:tcW w:w="1701" w:type="dxa"/>
            <w:shd w:val="clear" w:color="auto" w:fill="auto"/>
          </w:tcPr>
          <w:p w14:paraId="3EEE3061"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印度</w:t>
            </w:r>
          </w:p>
        </w:tc>
        <w:tc>
          <w:tcPr>
            <w:tcW w:w="1558" w:type="dxa"/>
            <w:shd w:val="clear" w:color="auto" w:fill="auto"/>
          </w:tcPr>
          <w:p w14:paraId="52C2D9F8"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2026</w:t>
            </w:r>
            <w:r w:rsidRPr="008B7766">
              <w:rPr>
                <w:rFonts w:eastAsiaTheme="minorEastAsia"/>
                <w:sz w:val="18"/>
                <w:lang w:val="zh-CN"/>
              </w:rPr>
              <w:t>年</w:t>
            </w:r>
          </w:p>
        </w:tc>
      </w:tr>
      <w:tr w:rsidR="00AC2EF7" w:rsidRPr="008B7766" w14:paraId="1F1419EA" w14:textId="77777777" w:rsidTr="00215470">
        <w:trPr>
          <w:tblHeader/>
        </w:trPr>
        <w:tc>
          <w:tcPr>
            <w:tcW w:w="4111" w:type="dxa"/>
            <w:shd w:val="clear" w:color="auto" w:fill="auto"/>
          </w:tcPr>
          <w:p w14:paraId="27DC1985"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黑体"/>
                <w:bCs/>
                <w:sz w:val="18"/>
                <w:lang w:val="zh-CN"/>
              </w:rPr>
              <w:t>沈</w:t>
            </w:r>
            <w:r w:rsidRPr="008B7766">
              <w:rPr>
                <w:rFonts w:eastAsiaTheme="minorEastAsia"/>
                <w:sz w:val="18"/>
                <w:lang w:val="zh-CN"/>
              </w:rPr>
              <w:t>永祥</w:t>
            </w:r>
          </w:p>
        </w:tc>
        <w:tc>
          <w:tcPr>
            <w:tcW w:w="1701" w:type="dxa"/>
            <w:shd w:val="clear" w:color="auto" w:fill="auto"/>
          </w:tcPr>
          <w:p w14:paraId="41CBCDA5"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中国</w:t>
            </w:r>
          </w:p>
        </w:tc>
        <w:tc>
          <w:tcPr>
            <w:tcW w:w="1558" w:type="dxa"/>
            <w:shd w:val="clear" w:color="auto" w:fill="auto"/>
          </w:tcPr>
          <w:p w14:paraId="429D13F9"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2024</w:t>
            </w:r>
            <w:r w:rsidRPr="008B7766">
              <w:rPr>
                <w:rFonts w:eastAsiaTheme="minorEastAsia"/>
                <w:sz w:val="18"/>
                <w:lang w:val="zh-CN"/>
              </w:rPr>
              <w:t>年</w:t>
            </w:r>
          </w:p>
        </w:tc>
      </w:tr>
      <w:tr w:rsidR="00AC2EF7" w:rsidRPr="008B7766" w14:paraId="7C6CC140" w14:textId="77777777" w:rsidTr="00215470">
        <w:trPr>
          <w:tblHeader/>
        </w:trPr>
        <w:tc>
          <w:tcPr>
            <w:tcW w:w="4111" w:type="dxa"/>
            <w:shd w:val="clear" w:color="auto" w:fill="auto"/>
          </w:tcPr>
          <w:p w14:paraId="6132F368"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米夏埃尔</w:t>
            </w:r>
            <w:r w:rsidRPr="008B7766">
              <w:rPr>
                <w:rFonts w:ascii="宋体" w:hAnsi="宋体"/>
                <w:sz w:val="18"/>
                <w:lang w:val="zh-CN"/>
              </w:rPr>
              <w:t>·</w:t>
            </w:r>
            <w:r w:rsidRPr="008B7766">
              <w:rPr>
                <w:rFonts w:eastAsia="黑体"/>
                <w:bCs/>
                <w:sz w:val="18"/>
                <w:lang w:val="zh-CN"/>
              </w:rPr>
              <w:t>温德富尔</w:t>
            </w:r>
          </w:p>
        </w:tc>
        <w:tc>
          <w:tcPr>
            <w:tcW w:w="1701" w:type="dxa"/>
            <w:shd w:val="clear" w:color="auto" w:fill="auto"/>
          </w:tcPr>
          <w:p w14:paraId="7AB0CEF8"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德国</w:t>
            </w:r>
          </w:p>
        </w:tc>
        <w:tc>
          <w:tcPr>
            <w:tcW w:w="1558" w:type="dxa"/>
            <w:shd w:val="clear" w:color="auto" w:fill="auto"/>
          </w:tcPr>
          <w:p w14:paraId="6C00F966" w14:textId="77777777" w:rsidR="00AC2EF7" w:rsidRPr="008B7766" w:rsidRDefault="00AC2EF7" w:rsidP="008B7766">
            <w:pPr>
              <w:pStyle w:val="SingleTxtGC"/>
              <w:spacing w:before="40" w:line="240" w:lineRule="atLeast"/>
              <w:ind w:left="0" w:right="0"/>
              <w:rPr>
                <w:rFonts w:eastAsiaTheme="minorEastAsia"/>
                <w:sz w:val="18"/>
              </w:rPr>
            </w:pPr>
            <w:r w:rsidRPr="008B7766">
              <w:rPr>
                <w:rFonts w:eastAsiaTheme="minorEastAsia"/>
                <w:sz w:val="18"/>
                <w:lang w:val="zh-CN"/>
              </w:rPr>
              <w:t>2028</w:t>
            </w:r>
            <w:r w:rsidRPr="008B7766">
              <w:rPr>
                <w:rFonts w:eastAsiaTheme="minorEastAsia"/>
                <w:sz w:val="18"/>
                <w:lang w:val="zh-CN"/>
              </w:rPr>
              <w:t>年</w:t>
            </w:r>
          </w:p>
        </w:tc>
      </w:tr>
    </w:tbl>
    <w:p w14:paraId="6BCF807E" w14:textId="77777777" w:rsidR="008C0CFC" w:rsidRDefault="008C0CFC" w:rsidP="00AC2EF7">
      <w:pPr>
        <w:pStyle w:val="SingleTxtGC"/>
      </w:pPr>
    </w:p>
    <w:p w14:paraId="23F7257F" w14:textId="77777777" w:rsidR="00AC2EF7" w:rsidRPr="002D6A9C" w:rsidRDefault="00AC2EF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B0FC76D" w14:textId="43A4CA71" w:rsidR="00AC2EF7" w:rsidRDefault="00AC2EF7" w:rsidP="00AC2EF7">
      <w:pPr>
        <w:pStyle w:val="SingleTxtGC"/>
      </w:pPr>
    </w:p>
    <w:sectPr w:rsidR="00AC2EF7" w:rsidSect="006E6B9A">
      <w:headerReference w:type="even" r:id="rId51"/>
      <w:headerReference w:type="default" r:id="rId52"/>
      <w:footerReference w:type="even" r:id="rId53"/>
      <w:footerReference w:type="default" r:id="rId54"/>
      <w:endnotePr>
        <w:numFmt w:val="decimal"/>
      </w:endnotePr>
      <w:type w:val="oddPage"/>
      <w:pgSz w:w="11906" w:h="16838" w:code="9"/>
      <w:pgMar w:top="1417" w:right="1134" w:bottom="1134" w:left="1134" w:header="68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BE3F8" w14:textId="77777777" w:rsidR="00382537" w:rsidRDefault="00382537" w:rsidP="00351FD7">
      <w:pPr>
        <w:spacing w:after="240"/>
        <w:ind w:left="907"/>
        <w:rPr>
          <w:rFonts w:eastAsia="楷体_GB2312"/>
        </w:rPr>
      </w:pPr>
    </w:p>
    <w:p w14:paraId="0B15679B" w14:textId="77777777" w:rsidR="00382537" w:rsidRPr="00351FD7" w:rsidRDefault="00382537" w:rsidP="00351FD7">
      <w:pPr>
        <w:spacing w:after="240"/>
        <w:ind w:left="907"/>
        <w:rPr>
          <w:rFonts w:eastAsia="楷体_GB2312"/>
        </w:rPr>
      </w:pPr>
      <w:r w:rsidRPr="00351FD7">
        <w:rPr>
          <w:rFonts w:eastAsia="楷体_GB2312" w:hint="eastAsia"/>
        </w:rPr>
        <w:t>注</w:t>
      </w:r>
    </w:p>
  </w:endnote>
  <w:endnote w:type="continuationSeparator" w:id="0">
    <w:p w14:paraId="25CECDBD" w14:textId="77777777" w:rsidR="00382537" w:rsidRPr="001C5F0C" w:rsidRDefault="00382537" w:rsidP="001C5F0C"/>
  </w:endnote>
  <w:endnote w:type="continuationNotice" w:id="1">
    <w:p w14:paraId="609AC79E" w14:textId="77777777" w:rsidR="00382537" w:rsidRDefault="003825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91BB" w14:textId="77777777" w:rsidR="002F2AE2" w:rsidRPr="00254CED" w:rsidRDefault="00B725A1"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0ECDE566" wp14:editId="0BE622E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16D55E72" wp14:editId="1294F82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E250B"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F5143" w14:textId="77777777" w:rsidR="004A018D" w:rsidRPr="00B725A1" w:rsidRDefault="00B725A1" w:rsidP="00B725A1">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r w:rsidRPr="00B725A1">
      <w:rPr>
        <w:rStyle w:val="af1"/>
        <w:b w:val="0"/>
        <w:snapToGrid/>
        <w:sz w:val="16"/>
      </w:rPr>
      <w:t>GE.25-03388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F6CD7" w14:textId="77777777" w:rsidR="004A018D" w:rsidRPr="00B725A1" w:rsidRDefault="00B725A1" w:rsidP="00B725A1">
    <w:pPr>
      <w:pStyle w:val="af"/>
      <w:tabs>
        <w:tab w:val="clear" w:pos="431"/>
        <w:tab w:val="right" w:pos="9638"/>
      </w:tabs>
      <w:rPr>
        <w:rStyle w:val="af1"/>
      </w:rPr>
    </w:pPr>
    <w:r>
      <w:t>GE.25-03388</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71BD" w14:textId="16E956C6" w:rsidR="00375DF0" w:rsidRPr="00B725A1" w:rsidRDefault="00B725A1" w:rsidP="00B725A1">
    <w:pPr>
      <w:pStyle w:val="af"/>
      <w:tabs>
        <w:tab w:val="clear" w:pos="431"/>
        <w:tab w:val="left" w:pos="1984"/>
        <w:tab w:val="left" w:pos="2835"/>
        <w:tab w:val="right" w:pos="9638"/>
      </w:tabs>
      <w:rPr>
        <w:rStyle w:val="af1"/>
      </w:rPr>
    </w:pPr>
    <w:r>
      <w:rPr>
        <w:sz w:val="20"/>
        <w:lang w:val="en-US"/>
      </w:rPr>
      <w:t>GE.25-03388 (C)</w:t>
    </w:r>
    <w:r>
      <w:rPr>
        <w:sz w:val="20"/>
        <w:lang w:val="en-US"/>
      </w:rPr>
      <w:tab/>
    </w:r>
    <w:r w:rsidR="00AC2EF7">
      <w:rPr>
        <w:rFonts w:eastAsiaTheme="minorEastAsia" w:hint="eastAsia"/>
        <w:sz w:val="20"/>
        <w:lang w:val="en-US" w:eastAsia="zh-CN"/>
      </w:rPr>
      <w:t>0304</w:t>
    </w:r>
    <w:r>
      <w:rPr>
        <w:sz w:val="20"/>
        <w:lang w:val="en-US"/>
      </w:rPr>
      <w:t>22</w:t>
    </w:r>
    <w:r>
      <w:rPr>
        <w:sz w:val="20"/>
        <w:lang w:val="en-US"/>
      </w:rPr>
      <w:tab/>
    </w:r>
    <w:r w:rsidR="00AC2EF7">
      <w:rPr>
        <w:rFonts w:eastAsiaTheme="minorEastAsia" w:hint="eastAsia"/>
        <w:sz w:val="20"/>
        <w:lang w:val="en-US" w:eastAsia="zh-CN"/>
      </w:rPr>
      <w:t>0804</w:t>
    </w:r>
    <w:r>
      <w:rPr>
        <w:sz w:val="20"/>
        <w:lang w:val="en-US"/>
      </w:rPr>
      <w:t>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0DB0A" w14:textId="77777777" w:rsidR="00633880" w:rsidRPr="00B725A1" w:rsidRDefault="00B725A1" w:rsidP="00B725A1">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B725A1">
      <w:rPr>
        <w:rStyle w:val="af1"/>
        <w:b w:val="0"/>
        <w:snapToGrid/>
        <w:sz w:val="16"/>
      </w:rPr>
      <w:t>GE.25-03388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4C3E" w14:textId="77777777" w:rsidR="00FD5615" w:rsidRPr="00B725A1" w:rsidRDefault="00B725A1" w:rsidP="00B725A1">
    <w:pPr>
      <w:pStyle w:val="af"/>
      <w:tabs>
        <w:tab w:val="clear" w:pos="431"/>
        <w:tab w:val="right" w:pos="9638"/>
      </w:tabs>
      <w:rPr>
        <w:rStyle w:val="af1"/>
      </w:rPr>
    </w:pPr>
    <w:r>
      <w:t>GE.25-03388</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A1C8" w14:textId="77777777" w:rsidR="00382537" w:rsidRPr="00A04C06" w:rsidRDefault="00382537"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0F84E0AC" w14:textId="77777777" w:rsidR="00382537" w:rsidRPr="00A04C06" w:rsidRDefault="00382537"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17345FC6" w14:textId="77777777" w:rsidR="00382537" w:rsidRDefault="00382537"/>
  </w:footnote>
  <w:footnote w:id="2">
    <w:p w14:paraId="733EB68C" w14:textId="1A7A60D5" w:rsidR="00AC2EF7" w:rsidRPr="00C7453F" w:rsidRDefault="002562E1" w:rsidP="00AC2EF7">
      <w:pPr>
        <w:pStyle w:val="a5"/>
      </w:pPr>
      <w:r w:rsidRPr="002562E1">
        <w:rPr>
          <w:rStyle w:val="a6"/>
        </w:rPr>
        <w:tab/>
      </w:r>
      <w:r w:rsidR="00AC2EF7" w:rsidRPr="00241785">
        <w:rPr>
          <w:rStyle w:val="a7"/>
        </w:rPr>
        <w:footnoteRef/>
      </w:r>
      <w:r w:rsidR="00AC2EF7">
        <w:rPr>
          <w:lang w:val="zh-CN"/>
        </w:rPr>
        <w:tab/>
      </w:r>
      <w:r w:rsidR="00AC2EF7">
        <w:rPr>
          <w:lang w:val="zh-CN"/>
        </w:rPr>
        <w:t>已根据《任择议定书》第十和第十一条作出声明的国家。</w:t>
      </w:r>
    </w:p>
  </w:footnote>
  <w:footnote w:id="3">
    <w:p w14:paraId="47EE1444" w14:textId="5F2AEDF1" w:rsidR="00AC2EF7" w:rsidRPr="00C7453F" w:rsidRDefault="002562E1" w:rsidP="00AC2EF7">
      <w:pPr>
        <w:pStyle w:val="a5"/>
        <w:rPr>
          <w:snapToGrid w:val="0"/>
        </w:rPr>
      </w:pPr>
      <w:r w:rsidRPr="002562E1">
        <w:rPr>
          <w:rStyle w:val="a6"/>
        </w:rPr>
        <w:tab/>
      </w:r>
      <w:r w:rsidR="00AC2EF7" w:rsidRPr="00241785">
        <w:rPr>
          <w:rStyle w:val="a7"/>
        </w:rPr>
        <w:footnoteRef/>
      </w:r>
      <w:r w:rsidR="00AC2EF7" w:rsidRPr="00EB1F1B">
        <w:rPr>
          <w:lang w:val="de-CH"/>
        </w:rPr>
        <w:tab/>
      </w:r>
      <w:r w:rsidR="00AC2EF7" w:rsidRPr="00E73B5A">
        <w:rPr>
          <w:lang w:val="de-CH"/>
        </w:rPr>
        <w:t>E/C.12/2024/SR.1</w:t>
      </w:r>
      <w:r w:rsidR="00AC2EF7">
        <w:rPr>
          <w:lang w:val="de-CH"/>
        </w:rPr>
        <w:t>、</w:t>
      </w:r>
      <w:r w:rsidR="00AC2EF7" w:rsidRPr="00E73B5A">
        <w:rPr>
          <w:lang w:val="de-CH"/>
        </w:rPr>
        <w:t>E/C.12/2024/SR.3</w:t>
      </w:r>
      <w:r w:rsidR="00AC2EF7">
        <w:rPr>
          <w:lang w:val="de-CH"/>
        </w:rPr>
        <w:t>、</w:t>
      </w:r>
      <w:r w:rsidR="00AC2EF7" w:rsidRPr="00E73B5A">
        <w:rPr>
          <w:lang w:val="de-CH"/>
        </w:rPr>
        <w:t>E/C.12/2024/SR.4</w:t>
      </w:r>
      <w:r w:rsidR="00AC2EF7">
        <w:rPr>
          <w:lang w:val="de-CH"/>
        </w:rPr>
        <w:t>、</w:t>
      </w:r>
      <w:r w:rsidR="00AC2EF7" w:rsidRPr="00E73B5A">
        <w:rPr>
          <w:lang w:val="de-CH"/>
        </w:rPr>
        <w:t>E/C.12/2024/SR.5</w:t>
      </w:r>
      <w:r w:rsidR="00AC2EF7">
        <w:rPr>
          <w:lang w:val="de-CH"/>
        </w:rPr>
        <w:t>、</w:t>
      </w:r>
      <w:r w:rsidR="00AC2EF7" w:rsidRPr="00E73B5A">
        <w:rPr>
          <w:lang w:val="de-CH"/>
        </w:rPr>
        <w:t>E/C.12/2024/SR.6</w:t>
      </w:r>
      <w:r w:rsidR="00AC2EF7">
        <w:rPr>
          <w:lang w:val="de-CH"/>
        </w:rPr>
        <w:t>、</w:t>
      </w:r>
      <w:r w:rsidR="00AC2EF7" w:rsidRPr="00E73B5A">
        <w:rPr>
          <w:lang w:val="de-CH"/>
        </w:rPr>
        <w:t>E/C.12/2024/SR.7</w:t>
      </w:r>
      <w:r w:rsidR="00AC2EF7">
        <w:rPr>
          <w:lang w:val="de-CH"/>
        </w:rPr>
        <w:t>、</w:t>
      </w:r>
      <w:r w:rsidR="00AC2EF7" w:rsidRPr="00E73B5A">
        <w:rPr>
          <w:lang w:val="de-CH"/>
        </w:rPr>
        <w:t>E/C.12/2024/SR.9</w:t>
      </w:r>
      <w:r w:rsidR="00AC2EF7">
        <w:rPr>
          <w:lang w:val="de-CH"/>
        </w:rPr>
        <w:t>、</w:t>
      </w:r>
      <w:r w:rsidR="00AC2EF7" w:rsidRPr="00E73B5A">
        <w:rPr>
          <w:lang w:val="de-CH"/>
        </w:rPr>
        <w:t>E/C.12/2024/SR.12</w:t>
      </w:r>
      <w:r w:rsidR="00AC2EF7">
        <w:rPr>
          <w:lang w:val="de-CH"/>
        </w:rPr>
        <w:t>、</w:t>
      </w:r>
      <w:r w:rsidR="00AC2EF7" w:rsidRPr="00E73B5A">
        <w:rPr>
          <w:lang w:val="de-CH"/>
        </w:rPr>
        <w:t>E/C.12/2024/SR.13</w:t>
      </w:r>
      <w:r w:rsidR="00AC2EF7">
        <w:rPr>
          <w:lang w:val="de-CH"/>
        </w:rPr>
        <w:t>、</w:t>
      </w:r>
      <w:r w:rsidR="00AC2EF7" w:rsidRPr="00E73B5A">
        <w:rPr>
          <w:lang w:val="de-CH"/>
        </w:rPr>
        <w:t>E/C.12/2024/SR.14</w:t>
      </w:r>
      <w:r w:rsidR="00AC2EF7">
        <w:rPr>
          <w:lang w:val="de-CH"/>
        </w:rPr>
        <w:t>、</w:t>
      </w:r>
      <w:r w:rsidR="00AC2EF7" w:rsidRPr="00E73B5A">
        <w:rPr>
          <w:lang w:val="de-CH"/>
        </w:rPr>
        <w:t>E/C.12/2024/SR.15</w:t>
      </w:r>
      <w:r w:rsidR="00AC2EF7">
        <w:rPr>
          <w:lang w:val="de-CH"/>
        </w:rPr>
        <w:t>、</w:t>
      </w:r>
      <w:r w:rsidR="00AC2EF7" w:rsidRPr="00E73B5A">
        <w:rPr>
          <w:lang w:val="de-CH"/>
        </w:rPr>
        <w:t>E/C.12/2024/SR.16</w:t>
      </w:r>
      <w:r w:rsidR="00AC2EF7">
        <w:rPr>
          <w:lang w:val="de-CH"/>
        </w:rPr>
        <w:t>、</w:t>
      </w:r>
      <w:r w:rsidR="00AC2EF7" w:rsidRPr="00E73B5A">
        <w:rPr>
          <w:lang w:val="de-CH"/>
        </w:rPr>
        <w:t>E/C.12/2024/SR.18</w:t>
      </w:r>
      <w:r w:rsidR="00AC2EF7">
        <w:rPr>
          <w:lang w:val="de-CH"/>
        </w:rPr>
        <w:t>、</w:t>
      </w:r>
      <w:r w:rsidR="00AC2EF7" w:rsidRPr="00E73B5A">
        <w:rPr>
          <w:lang w:val="de-CH"/>
        </w:rPr>
        <w:t>E/C.12/2024/SR.29</w:t>
      </w:r>
      <w:r w:rsidR="00AC2EF7">
        <w:rPr>
          <w:lang w:val="de-CH"/>
        </w:rPr>
        <w:t>、</w:t>
      </w:r>
      <w:r w:rsidR="00AC2EF7" w:rsidRPr="00E73B5A">
        <w:rPr>
          <w:lang w:val="de-CH"/>
        </w:rPr>
        <w:t>E/C.12/2024/SR.30</w:t>
      </w:r>
      <w:r w:rsidR="00AC2EF7">
        <w:rPr>
          <w:lang w:val="de-CH"/>
        </w:rPr>
        <w:t>、</w:t>
      </w:r>
      <w:r w:rsidR="00AC2EF7" w:rsidRPr="00E73B5A">
        <w:rPr>
          <w:lang w:val="de-CH"/>
        </w:rPr>
        <w:t>E/C.12/2024/SR.31</w:t>
      </w:r>
      <w:r w:rsidR="00AC2EF7">
        <w:rPr>
          <w:lang w:val="de-CH"/>
        </w:rPr>
        <w:t>、</w:t>
      </w:r>
      <w:r w:rsidR="00AC2EF7" w:rsidRPr="00E73B5A">
        <w:rPr>
          <w:lang w:val="de-CH"/>
        </w:rPr>
        <w:t>E/C.12/2024/SR.32</w:t>
      </w:r>
      <w:r w:rsidR="00AC2EF7">
        <w:rPr>
          <w:lang w:val="de-CH"/>
        </w:rPr>
        <w:t>、</w:t>
      </w:r>
      <w:r w:rsidR="00AC2EF7" w:rsidRPr="00E73B5A">
        <w:rPr>
          <w:lang w:val="de-CH"/>
        </w:rPr>
        <w:t>E/C.12/2024/SR.33</w:t>
      </w:r>
      <w:r w:rsidR="00AC2EF7">
        <w:rPr>
          <w:lang w:val="de-CH"/>
        </w:rPr>
        <w:t>、</w:t>
      </w:r>
      <w:r w:rsidR="00AC2EF7" w:rsidRPr="00E73B5A">
        <w:rPr>
          <w:lang w:val="de-CH"/>
        </w:rPr>
        <w:t>E/C.12/2024/SR.34</w:t>
      </w:r>
      <w:r w:rsidR="00AC2EF7">
        <w:rPr>
          <w:lang w:val="de-CH"/>
        </w:rPr>
        <w:t>、</w:t>
      </w:r>
      <w:r w:rsidR="00AC2EF7" w:rsidRPr="00E73B5A">
        <w:rPr>
          <w:lang w:val="de-CH"/>
        </w:rPr>
        <w:t>E/C.12/2024/SR.35</w:t>
      </w:r>
      <w:r w:rsidR="00AC2EF7">
        <w:rPr>
          <w:lang w:val="de-CH"/>
        </w:rPr>
        <w:t>、</w:t>
      </w:r>
      <w:r w:rsidR="00AC2EF7" w:rsidRPr="00E73B5A">
        <w:rPr>
          <w:lang w:val="de-CH"/>
        </w:rPr>
        <w:t>E/C.12/2024/SR.36</w:t>
      </w:r>
      <w:r w:rsidR="00AC2EF7">
        <w:rPr>
          <w:lang w:val="de-CH"/>
        </w:rPr>
        <w:t>、</w:t>
      </w:r>
      <w:r w:rsidR="00AC2EF7" w:rsidRPr="00E73B5A">
        <w:rPr>
          <w:lang w:val="de-CH"/>
        </w:rPr>
        <w:t>E/C.12/2024/SR.37</w:t>
      </w:r>
      <w:r w:rsidR="00AC2EF7">
        <w:rPr>
          <w:lang w:val="de-CH"/>
        </w:rPr>
        <w:t>、</w:t>
      </w:r>
      <w:r w:rsidR="00AC2EF7" w:rsidRPr="00E73B5A">
        <w:rPr>
          <w:lang w:val="de-CH"/>
        </w:rPr>
        <w:t>E/C.12/2024/SR.38</w:t>
      </w:r>
      <w:r w:rsidR="00AC2EF7">
        <w:rPr>
          <w:lang w:val="de-CH"/>
        </w:rPr>
        <w:t>、</w:t>
      </w:r>
      <w:r w:rsidR="00AC2EF7" w:rsidRPr="00E73B5A">
        <w:rPr>
          <w:lang w:val="de-CH"/>
        </w:rPr>
        <w:t>E/C.12/2024/SR.41</w:t>
      </w:r>
      <w:r w:rsidR="00AC2EF7">
        <w:rPr>
          <w:lang w:val="de-CH"/>
        </w:rPr>
        <w:t>、</w:t>
      </w:r>
      <w:r w:rsidR="00AC2EF7" w:rsidRPr="00E73B5A">
        <w:rPr>
          <w:lang w:val="de-CH"/>
        </w:rPr>
        <w:t>E/C.12/2024/SR.42</w:t>
      </w:r>
      <w:r w:rsidR="00AC2EF7">
        <w:rPr>
          <w:lang w:val="de-CH"/>
        </w:rPr>
        <w:t>、</w:t>
      </w:r>
      <w:r w:rsidR="00AC2EF7" w:rsidRPr="00E73B5A">
        <w:rPr>
          <w:lang w:val="de-CH"/>
        </w:rPr>
        <w:t>E/C.12/2024/SR.43</w:t>
      </w:r>
      <w:r w:rsidR="00AC2EF7">
        <w:rPr>
          <w:lang w:val="de-CH"/>
        </w:rPr>
        <w:t>、</w:t>
      </w:r>
      <w:r w:rsidR="00AC2EF7" w:rsidRPr="00E73B5A">
        <w:rPr>
          <w:lang w:val="de-CH"/>
        </w:rPr>
        <w:t>E/C.12/2024/SR.44</w:t>
      </w:r>
      <w:r w:rsidR="00AC2EF7">
        <w:rPr>
          <w:lang w:val="de-CH"/>
        </w:rPr>
        <w:t>、</w:t>
      </w:r>
      <w:r w:rsidR="00AC2EF7" w:rsidRPr="00E73B5A">
        <w:rPr>
          <w:lang w:val="de-CH"/>
        </w:rPr>
        <w:t>E/C.12/2024/SR.45</w:t>
      </w:r>
      <w:r w:rsidR="00AC2EF7">
        <w:rPr>
          <w:lang w:val="de-CH"/>
        </w:rPr>
        <w:t>、</w:t>
      </w:r>
      <w:r w:rsidR="00AC2EF7" w:rsidRPr="00E73B5A">
        <w:rPr>
          <w:lang w:val="de-CH"/>
        </w:rPr>
        <w:t>E/C.12/2024/SR.46</w:t>
      </w:r>
      <w:r w:rsidR="00AC2EF7">
        <w:rPr>
          <w:lang w:val="zh-CN"/>
        </w:rPr>
        <w:t>和</w:t>
      </w:r>
      <w:r w:rsidR="00AC2EF7" w:rsidRPr="00E73B5A">
        <w:rPr>
          <w:lang w:val="de-CH"/>
        </w:rPr>
        <w:t>E/C.12/2024/SR.59</w:t>
      </w:r>
      <w:r w:rsidR="00AC2EF7">
        <w:rPr>
          <w:lang w:val="zh-CN"/>
        </w:rPr>
        <w:t>。</w:t>
      </w:r>
    </w:p>
  </w:footnote>
  <w:footnote w:id="4">
    <w:p w14:paraId="138C54D7" w14:textId="19730138" w:rsidR="00AC2EF7" w:rsidRPr="005F7F85" w:rsidRDefault="00AC2EF7" w:rsidP="00AC2EF7">
      <w:pPr>
        <w:pStyle w:val="a5"/>
        <w:rPr>
          <w:snapToGrid w:val="0"/>
          <w:lang w:val="es-ES"/>
        </w:rPr>
      </w:pPr>
      <w:r w:rsidRPr="00187091">
        <w:tab/>
      </w:r>
      <w:r w:rsidRPr="00241785">
        <w:rPr>
          <w:rStyle w:val="a7"/>
        </w:rPr>
        <w:footnoteRef/>
      </w:r>
      <w:r w:rsidRPr="00EB1F1B">
        <w:rPr>
          <w:lang w:val="es-ES"/>
        </w:rPr>
        <w:tab/>
      </w:r>
      <w:r w:rsidRPr="00E73B5A">
        <w:rPr>
          <w:lang w:val="es-ES"/>
        </w:rPr>
        <w:t>E/2009/22-E/C.12/2008/3</w:t>
      </w:r>
      <w:r>
        <w:rPr>
          <w:lang w:val="es-ES"/>
        </w:rPr>
        <w:t xml:space="preserve">, </w:t>
      </w:r>
      <w:r>
        <w:rPr>
          <w:lang w:val="zh-CN"/>
        </w:rPr>
        <w:t>附件八。</w:t>
      </w:r>
    </w:p>
  </w:footnote>
  <w:footnote w:id="5">
    <w:p w14:paraId="099F714F" w14:textId="2EC08FAB"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1" w:history="1">
        <w:r w:rsidRPr="00C42563">
          <w:rPr>
            <w:rStyle w:val="af3"/>
            <w:lang w:val="es-ES"/>
          </w:rPr>
          <w:t>A/79/292</w:t>
        </w:r>
      </w:hyperlink>
      <w:r>
        <w:rPr>
          <w:lang w:val="es-ES"/>
        </w:rPr>
        <w:t>.</w:t>
      </w:r>
    </w:p>
  </w:footnote>
  <w:footnote w:id="6">
    <w:p w14:paraId="44CA95D4" w14:textId="7F16E8A8"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hyperlink r:id="rId2" w:history="1">
        <w:r w:rsidR="00AC2EF7" w:rsidRPr="00C42563">
          <w:rPr>
            <w:rStyle w:val="af3"/>
            <w:lang w:val="es-ES"/>
          </w:rPr>
          <w:t>E/2000/22-E/C.12/1999/11</w:t>
        </w:r>
      </w:hyperlink>
      <w:r w:rsidR="00AC2EF7">
        <w:rPr>
          <w:lang w:val="zh-CN"/>
        </w:rPr>
        <w:t>和</w:t>
      </w:r>
      <w:hyperlink r:id="rId3" w:history="1">
        <w:r w:rsidR="00AC2EF7" w:rsidRPr="00C42563">
          <w:rPr>
            <w:rStyle w:val="af3"/>
            <w:lang w:val="es-ES"/>
          </w:rPr>
          <w:t>E/2000/22-E/C.12/1999/11/Corr.1</w:t>
        </w:r>
      </w:hyperlink>
      <w:r w:rsidR="00AC2EF7">
        <w:rPr>
          <w:lang w:val="es-ES"/>
        </w:rPr>
        <w:t xml:space="preserve">, </w:t>
      </w:r>
      <w:r w:rsidR="00AC2EF7">
        <w:rPr>
          <w:lang w:val="zh-CN"/>
        </w:rPr>
        <w:t>第</w:t>
      </w:r>
      <w:r w:rsidR="00AC2EF7">
        <w:rPr>
          <w:lang w:val="es-ES"/>
        </w:rPr>
        <w:t>38</w:t>
      </w:r>
      <w:r w:rsidR="00AC2EF7">
        <w:rPr>
          <w:lang w:val="zh-CN"/>
        </w:rPr>
        <w:t>和第</w:t>
      </w:r>
      <w:r w:rsidR="00AC2EF7">
        <w:rPr>
          <w:lang w:val="es-ES"/>
        </w:rPr>
        <w:t>39</w:t>
      </w:r>
      <w:r w:rsidR="00AC2EF7">
        <w:rPr>
          <w:lang w:val="zh-CN"/>
        </w:rPr>
        <w:t>段。</w:t>
      </w:r>
    </w:p>
  </w:footnote>
  <w:footnote w:id="7">
    <w:p w14:paraId="2AE2AD59" w14:textId="6E6A5F28"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hyperlink r:id="rId4" w:history="1">
        <w:r w:rsidR="00AC2EF7" w:rsidRPr="00C42563">
          <w:rPr>
            <w:rStyle w:val="af3"/>
            <w:lang w:val="es-ES"/>
          </w:rPr>
          <w:t>E/2020/22-E/C.12/2019/3</w:t>
        </w:r>
      </w:hyperlink>
      <w:r w:rsidR="00AC2EF7">
        <w:rPr>
          <w:lang w:val="es-ES"/>
        </w:rPr>
        <w:t xml:space="preserve">, </w:t>
      </w:r>
      <w:r w:rsidR="00AC2EF7">
        <w:rPr>
          <w:lang w:val="zh-CN"/>
        </w:rPr>
        <w:t>附件一。</w:t>
      </w:r>
    </w:p>
  </w:footnote>
  <w:footnote w:id="8">
    <w:p w14:paraId="5521062C" w14:textId="4C7471BE"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5" w:history="1">
        <w:r w:rsidRPr="00C42563">
          <w:rPr>
            <w:rStyle w:val="af3"/>
            <w:lang w:val="es-ES"/>
          </w:rPr>
          <w:t>A/HRC/54/53</w:t>
        </w:r>
      </w:hyperlink>
      <w:r>
        <w:rPr>
          <w:lang w:val="es-ES"/>
        </w:rPr>
        <w:t>.</w:t>
      </w:r>
    </w:p>
  </w:footnote>
  <w:footnote w:id="9">
    <w:p w14:paraId="6EF6B3D4" w14:textId="4E0743B3"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6" w:history="1">
        <w:r w:rsidRPr="00C42563">
          <w:rPr>
            <w:rStyle w:val="af3"/>
            <w:lang w:val="es-ES"/>
          </w:rPr>
          <w:t>A/79/176</w:t>
        </w:r>
      </w:hyperlink>
      <w:r>
        <w:rPr>
          <w:lang w:val="zh-CN"/>
        </w:rPr>
        <w:t>和</w:t>
      </w:r>
      <w:hyperlink r:id="rId7" w:history="1">
        <w:r w:rsidRPr="00C42563">
          <w:rPr>
            <w:rStyle w:val="af3"/>
            <w:lang w:val="es-ES"/>
          </w:rPr>
          <w:t>A/HRC/56/46</w:t>
        </w:r>
      </w:hyperlink>
      <w:r>
        <w:rPr>
          <w:lang w:val="zh-CN"/>
        </w:rPr>
        <w:t>。</w:t>
      </w:r>
    </w:p>
  </w:footnote>
  <w:footnote w:id="10">
    <w:p w14:paraId="095DB0CC" w14:textId="5C8D8513"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hyperlink r:id="rId8" w:history="1">
        <w:r w:rsidR="00AC2EF7" w:rsidRPr="00C42563">
          <w:rPr>
            <w:rStyle w:val="af3"/>
            <w:lang w:val="es-ES"/>
          </w:rPr>
          <w:t>E/2001/22-E/C.12/2000/21</w:t>
        </w:r>
      </w:hyperlink>
      <w:r w:rsidR="00AC2EF7">
        <w:rPr>
          <w:lang w:val="es-ES"/>
        </w:rPr>
        <w:t xml:space="preserve">, </w:t>
      </w:r>
      <w:r w:rsidR="00AC2EF7">
        <w:rPr>
          <w:lang w:val="zh-CN"/>
        </w:rPr>
        <w:t>附件五。</w:t>
      </w:r>
    </w:p>
  </w:footnote>
  <w:footnote w:id="11">
    <w:p w14:paraId="6A54416C" w14:textId="292C6F72"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r w:rsidR="00AC2EF7">
        <w:rPr>
          <w:lang w:val="zh-CN"/>
        </w:rPr>
        <w:t>见</w:t>
      </w:r>
      <w:hyperlink r:id="rId9" w:history="1">
        <w:r w:rsidR="00662B06">
          <w:rPr>
            <w:rStyle w:val="af3"/>
            <w:lang w:val="es-ES"/>
          </w:rPr>
          <w:t>https://www.ohchr.org/en/treaty-bodies/cescr/general-comments</w:t>
        </w:r>
      </w:hyperlink>
      <w:r w:rsidR="00AC2EF7">
        <w:rPr>
          <w:lang w:val="zh-CN"/>
        </w:rPr>
        <w:t>。</w:t>
      </w:r>
    </w:p>
  </w:footnote>
  <w:footnote w:id="12">
    <w:p w14:paraId="3D5EB8BB" w14:textId="564FAB6D"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hyperlink r:id="rId10" w:history="1">
        <w:r w:rsidR="00AC2EF7" w:rsidRPr="00C42563">
          <w:rPr>
            <w:rStyle w:val="af3"/>
            <w:lang w:val="es-ES"/>
          </w:rPr>
          <w:t>E/C.12/2008/2</w:t>
        </w:r>
      </w:hyperlink>
      <w:r w:rsidR="00AC2EF7">
        <w:rPr>
          <w:lang w:val="es-ES"/>
        </w:rPr>
        <w:t>.</w:t>
      </w:r>
    </w:p>
  </w:footnote>
  <w:footnote w:id="13">
    <w:p w14:paraId="75E1B85E" w14:textId="767D9956" w:rsidR="00AC2EF7" w:rsidRPr="005F7F85" w:rsidRDefault="002562E1" w:rsidP="00AC2EF7">
      <w:pPr>
        <w:pStyle w:val="a5"/>
        <w:rPr>
          <w:lang w:val="es-ES"/>
        </w:rPr>
      </w:pPr>
      <w:r w:rsidRPr="005F7F85">
        <w:rPr>
          <w:rStyle w:val="a6"/>
          <w:lang w:val="es-ES"/>
        </w:rPr>
        <w:tab/>
      </w:r>
      <w:r w:rsidR="00AC2EF7" w:rsidRPr="00241785">
        <w:rPr>
          <w:rStyle w:val="a7"/>
        </w:rPr>
        <w:footnoteRef/>
      </w:r>
      <w:r w:rsidR="00AC2EF7" w:rsidRPr="00EB1F1B">
        <w:rPr>
          <w:lang w:val="es-ES"/>
        </w:rPr>
        <w:tab/>
      </w:r>
      <w:r w:rsidR="00AC2EF7" w:rsidRPr="00E73B5A">
        <w:rPr>
          <w:lang w:val="es-ES"/>
        </w:rPr>
        <w:t>E/C.12/76/2</w:t>
      </w:r>
      <w:r w:rsidR="00AC2EF7">
        <w:rPr>
          <w:lang w:val="es-ES"/>
        </w:rPr>
        <w:t>.</w:t>
      </w:r>
    </w:p>
  </w:footnote>
  <w:footnote w:id="14">
    <w:p w14:paraId="6F6AF790" w14:textId="6E6B5965"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11" w:history="1">
        <w:r w:rsidRPr="00C42563">
          <w:rPr>
            <w:rStyle w:val="af3"/>
            <w:lang w:val="es-ES"/>
          </w:rPr>
          <w:t>E/C.12/75/D/226/2021-E/C.12/75/D/227/2021</w:t>
        </w:r>
      </w:hyperlink>
      <w:r>
        <w:rPr>
          <w:lang w:val="es-ES"/>
        </w:rPr>
        <w:t>.</w:t>
      </w:r>
    </w:p>
  </w:footnote>
  <w:footnote w:id="15">
    <w:p w14:paraId="75A8549B" w14:textId="20FECF69"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12" w:history="1">
        <w:r w:rsidRPr="000B1742">
          <w:rPr>
            <w:rStyle w:val="af3"/>
            <w:lang w:val="es-ES"/>
          </w:rPr>
          <w:t>E/C.12/75/D/106/2019</w:t>
        </w:r>
        <w:r w:rsidRPr="000B1742">
          <w:rPr>
            <w:rStyle w:val="af3"/>
            <w:lang w:val="zh-CN"/>
          </w:rPr>
          <w:t>、</w:t>
        </w:r>
        <w:r w:rsidRPr="000B1742">
          <w:rPr>
            <w:rStyle w:val="af3"/>
            <w:lang w:val="es-ES"/>
          </w:rPr>
          <w:t>107/2019</w:t>
        </w:r>
        <w:r w:rsidRPr="000B1742">
          <w:rPr>
            <w:rStyle w:val="af3"/>
            <w:lang w:val="zh-CN"/>
          </w:rPr>
          <w:t>、</w:t>
        </w:r>
        <w:r w:rsidRPr="000B1742">
          <w:rPr>
            <w:rStyle w:val="af3"/>
            <w:lang w:val="es-ES"/>
          </w:rPr>
          <w:t>113/2019</w:t>
        </w:r>
        <w:r w:rsidRPr="000B1742">
          <w:rPr>
            <w:rStyle w:val="af3"/>
            <w:lang w:val="zh-CN"/>
          </w:rPr>
          <w:t>和</w:t>
        </w:r>
        <w:r w:rsidRPr="000B1742">
          <w:rPr>
            <w:rStyle w:val="af3"/>
            <w:lang w:val="es-ES"/>
          </w:rPr>
          <w:t>117/2019</w:t>
        </w:r>
      </w:hyperlink>
      <w:r w:rsidRPr="00EB1F1B">
        <w:rPr>
          <w:lang w:val="es-ES"/>
        </w:rPr>
        <w:t>；</w:t>
      </w:r>
      <w:hyperlink r:id="rId13" w:history="1">
        <w:r w:rsidRPr="000B1742">
          <w:rPr>
            <w:rStyle w:val="af3"/>
            <w:lang w:val="es-ES"/>
          </w:rPr>
          <w:t>E/C.12/75/D/119/2019</w:t>
        </w:r>
        <w:r w:rsidRPr="000B1742">
          <w:rPr>
            <w:rStyle w:val="af3"/>
            <w:lang w:val="zh-CN"/>
          </w:rPr>
          <w:t>、</w:t>
        </w:r>
        <w:r w:rsidRPr="000B1742">
          <w:rPr>
            <w:rStyle w:val="af3"/>
            <w:lang w:val="es-ES"/>
          </w:rPr>
          <w:t>120/2019</w:t>
        </w:r>
        <w:r w:rsidRPr="000B1742">
          <w:rPr>
            <w:rStyle w:val="af3"/>
            <w:lang w:val="zh-CN"/>
          </w:rPr>
          <w:t>、</w:t>
        </w:r>
        <w:r w:rsidRPr="000B1742">
          <w:rPr>
            <w:rStyle w:val="af3"/>
            <w:lang w:val="es-ES"/>
          </w:rPr>
          <w:t>122/2019</w:t>
        </w:r>
        <w:r w:rsidRPr="000B1742">
          <w:rPr>
            <w:rStyle w:val="af3"/>
            <w:lang w:val="zh-CN"/>
          </w:rPr>
          <w:t>和</w:t>
        </w:r>
        <w:r w:rsidRPr="000B1742">
          <w:rPr>
            <w:rStyle w:val="af3"/>
            <w:lang w:val="es-ES"/>
          </w:rPr>
          <w:t>125/2019</w:t>
        </w:r>
      </w:hyperlink>
      <w:r w:rsidRPr="00EB1F1B">
        <w:rPr>
          <w:lang w:val="es-ES"/>
        </w:rPr>
        <w:t>；</w:t>
      </w:r>
      <w:hyperlink r:id="rId14" w:history="1">
        <w:r w:rsidRPr="00DE463F">
          <w:rPr>
            <w:rStyle w:val="af3"/>
            <w:lang w:val="es-ES"/>
          </w:rPr>
          <w:t>E/C.12/75/D/126/2019</w:t>
        </w:r>
        <w:r w:rsidRPr="00DE463F">
          <w:rPr>
            <w:rStyle w:val="af3"/>
            <w:lang w:val="zh-CN"/>
          </w:rPr>
          <w:t>、</w:t>
        </w:r>
        <w:r w:rsidRPr="00DE463F">
          <w:rPr>
            <w:rStyle w:val="af3"/>
            <w:lang w:val="es-ES"/>
          </w:rPr>
          <w:t>128/2019</w:t>
        </w:r>
        <w:r w:rsidRPr="00DE463F">
          <w:rPr>
            <w:rStyle w:val="af3"/>
            <w:lang w:val="zh-CN"/>
          </w:rPr>
          <w:t>、</w:t>
        </w:r>
        <w:r w:rsidRPr="00DE463F">
          <w:rPr>
            <w:rStyle w:val="af3"/>
            <w:lang w:val="es-ES"/>
          </w:rPr>
          <w:t>130/2019</w:t>
        </w:r>
        <w:r w:rsidRPr="00DE463F">
          <w:rPr>
            <w:rStyle w:val="af3"/>
            <w:lang w:val="zh-CN"/>
          </w:rPr>
          <w:t>和</w:t>
        </w:r>
        <w:r w:rsidRPr="00DE463F">
          <w:rPr>
            <w:rStyle w:val="af3"/>
            <w:lang w:val="es-ES"/>
          </w:rPr>
          <w:t>131/2019</w:t>
        </w:r>
      </w:hyperlink>
      <w:r w:rsidRPr="00EB1F1B">
        <w:rPr>
          <w:lang w:val="es-ES"/>
        </w:rPr>
        <w:t>；</w:t>
      </w:r>
      <w:hyperlink r:id="rId15" w:history="1">
        <w:r w:rsidRPr="00DE463F">
          <w:rPr>
            <w:rStyle w:val="af3"/>
            <w:lang w:val="es-ES"/>
          </w:rPr>
          <w:t>E/C.12/75/D/121/2019</w:t>
        </w:r>
        <w:r w:rsidRPr="00DE463F">
          <w:rPr>
            <w:rStyle w:val="af3"/>
            <w:lang w:val="zh-CN"/>
          </w:rPr>
          <w:t>、</w:t>
        </w:r>
        <w:r w:rsidRPr="00DE463F">
          <w:rPr>
            <w:rStyle w:val="af3"/>
            <w:lang w:val="es-ES"/>
          </w:rPr>
          <w:t>132/2019</w:t>
        </w:r>
        <w:r w:rsidRPr="00DE463F">
          <w:rPr>
            <w:rStyle w:val="af3"/>
            <w:lang w:val="zh-CN"/>
          </w:rPr>
          <w:t>、</w:t>
        </w:r>
        <w:r w:rsidRPr="00DE463F">
          <w:rPr>
            <w:rStyle w:val="af3"/>
            <w:lang w:val="es-ES"/>
          </w:rPr>
          <w:t>135/2019</w:t>
        </w:r>
        <w:r w:rsidRPr="00DE463F">
          <w:rPr>
            <w:rStyle w:val="af3"/>
            <w:lang w:val="zh-CN"/>
          </w:rPr>
          <w:t>和</w:t>
        </w:r>
        <w:r w:rsidRPr="00DE463F">
          <w:rPr>
            <w:rStyle w:val="af3"/>
            <w:lang w:val="es-ES"/>
          </w:rPr>
          <w:t>140/2019</w:t>
        </w:r>
      </w:hyperlink>
      <w:r w:rsidRPr="00EB1F1B">
        <w:rPr>
          <w:lang w:val="es-ES"/>
        </w:rPr>
        <w:t>；</w:t>
      </w:r>
      <w:hyperlink r:id="rId16" w:history="1">
        <w:r w:rsidRPr="00DE463F">
          <w:rPr>
            <w:rStyle w:val="af3"/>
            <w:lang w:val="es-ES"/>
          </w:rPr>
          <w:t>E/C.12/75/D/136/2019</w:t>
        </w:r>
        <w:r w:rsidRPr="00DE463F">
          <w:rPr>
            <w:rStyle w:val="af3"/>
            <w:lang w:val="zh-CN"/>
          </w:rPr>
          <w:t>、</w:t>
        </w:r>
        <w:r w:rsidRPr="00DE463F">
          <w:rPr>
            <w:rStyle w:val="af3"/>
            <w:lang w:val="es-ES"/>
          </w:rPr>
          <w:t>138/2019</w:t>
        </w:r>
        <w:r w:rsidRPr="00DE463F">
          <w:rPr>
            <w:rStyle w:val="af3"/>
            <w:lang w:val="zh-CN"/>
          </w:rPr>
          <w:t>、</w:t>
        </w:r>
        <w:r w:rsidRPr="00DE463F">
          <w:rPr>
            <w:rStyle w:val="af3"/>
            <w:lang w:val="es-ES"/>
          </w:rPr>
          <w:t>139/2019</w:t>
        </w:r>
        <w:r w:rsidRPr="00DE463F">
          <w:rPr>
            <w:rStyle w:val="af3"/>
            <w:lang w:val="zh-CN"/>
          </w:rPr>
          <w:t>和</w:t>
        </w:r>
        <w:r w:rsidRPr="00DE463F">
          <w:rPr>
            <w:rStyle w:val="af3"/>
            <w:lang w:val="es-ES"/>
          </w:rPr>
          <w:t>142/2019</w:t>
        </w:r>
      </w:hyperlink>
      <w:r w:rsidRPr="00EB1F1B">
        <w:rPr>
          <w:lang w:val="es-ES"/>
        </w:rPr>
        <w:t>；</w:t>
      </w:r>
      <w:hyperlink r:id="rId17" w:history="1">
        <w:r w:rsidRPr="00944346">
          <w:rPr>
            <w:rStyle w:val="af3"/>
            <w:lang w:val="es-ES"/>
          </w:rPr>
          <w:t>E/C.12/75/D/144/2019</w:t>
        </w:r>
        <w:r w:rsidRPr="00944346">
          <w:rPr>
            <w:rStyle w:val="af3"/>
            <w:lang w:val="zh-CN"/>
          </w:rPr>
          <w:t>、</w:t>
        </w:r>
        <w:r w:rsidRPr="00944346">
          <w:rPr>
            <w:rStyle w:val="af3"/>
            <w:lang w:val="es-ES"/>
          </w:rPr>
          <w:t>145/2019</w:t>
        </w:r>
        <w:r w:rsidRPr="00944346">
          <w:rPr>
            <w:rStyle w:val="af3"/>
            <w:lang w:val="zh-CN"/>
          </w:rPr>
          <w:t>、</w:t>
        </w:r>
        <w:r w:rsidRPr="00944346">
          <w:rPr>
            <w:rStyle w:val="af3"/>
            <w:lang w:val="es-ES"/>
          </w:rPr>
          <w:t>147/2019</w:t>
        </w:r>
        <w:r w:rsidRPr="00944346">
          <w:rPr>
            <w:rStyle w:val="af3"/>
            <w:lang w:val="zh-CN"/>
          </w:rPr>
          <w:t>和</w:t>
        </w:r>
        <w:r w:rsidRPr="00944346">
          <w:rPr>
            <w:rStyle w:val="af3"/>
            <w:lang w:val="es-ES"/>
          </w:rPr>
          <w:t>152/2019</w:t>
        </w:r>
      </w:hyperlink>
      <w:r>
        <w:rPr>
          <w:lang w:val="zh-CN"/>
        </w:rPr>
        <w:t>。</w:t>
      </w:r>
    </w:p>
  </w:footnote>
  <w:footnote w:id="16">
    <w:p w14:paraId="55C2C3E8" w14:textId="275340BC" w:rsidR="00AC2EF7" w:rsidRPr="00EB1F1B" w:rsidRDefault="00AC2EF7" w:rsidP="00944346">
      <w:pPr>
        <w:pStyle w:val="a5"/>
        <w:rPr>
          <w:lang w:val="es-ES"/>
        </w:rPr>
      </w:pPr>
      <w:r w:rsidRPr="00EB1F1B">
        <w:rPr>
          <w:lang w:val="es-ES"/>
        </w:rPr>
        <w:tab/>
      </w:r>
      <w:r w:rsidRPr="00241785">
        <w:rPr>
          <w:rStyle w:val="a7"/>
        </w:rPr>
        <w:footnoteRef/>
      </w:r>
      <w:r w:rsidRPr="00EB1F1B">
        <w:rPr>
          <w:lang w:val="es-ES"/>
        </w:rPr>
        <w:tab/>
      </w:r>
      <w:hyperlink r:id="rId18" w:history="1">
        <w:r w:rsidRPr="00944346">
          <w:rPr>
            <w:rStyle w:val="af3"/>
            <w:lang w:val="es-ES"/>
          </w:rPr>
          <w:t>E/C.12/76/D/188/2020</w:t>
        </w:r>
      </w:hyperlink>
      <w:r>
        <w:rPr>
          <w:lang w:val="es-ES"/>
        </w:rPr>
        <w:t>.</w:t>
      </w:r>
    </w:p>
  </w:footnote>
  <w:footnote w:id="17">
    <w:p w14:paraId="2BE27007" w14:textId="657CC211"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19" w:history="1">
        <w:r w:rsidRPr="00AD2C72">
          <w:rPr>
            <w:rStyle w:val="af3"/>
            <w:lang w:val="es-ES"/>
          </w:rPr>
          <w:t>E/C.12/76/D/251/2022</w:t>
        </w:r>
        <w:r w:rsidRPr="00AD2C72">
          <w:rPr>
            <w:rStyle w:val="af3"/>
            <w:lang w:val="zh-CN"/>
          </w:rPr>
          <w:t>和</w:t>
        </w:r>
        <w:r w:rsidRPr="00AD2C72">
          <w:rPr>
            <w:rStyle w:val="af3"/>
            <w:lang w:val="es-ES"/>
          </w:rPr>
          <w:t>289/2022</w:t>
        </w:r>
      </w:hyperlink>
      <w:r>
        <w:rPr>
          <w:lang w:val="zh-CN"/>
        </w:rPr>
        <w:t>。</w:t>
      </w:r>
    </w:p>
  </w:footnote>
  <w:footnote w:id="18">
    <w:p w14:paraId="28F080BB" w14:textId="1BAD5D83" w:rsidR="00AC2EF7" w:rsidRPr="00EB1F1B" w:rsidRDefault="00AC2EF7" w:rsidP="00AC2EF7">
      <w:pPr>
        <w:pStyle w:val="a5"/>
        <w:rPr>
          <w:lang w:val="es-ES"/>
        </w:rPr>
      </w:pPr>
      <w:r w:rsidRPr="00EB1F1B">
        <w:rPr>
          <w:lang w:val="es-ES"/>
        </w:rPr>
        <w:tab/>
      </w:r>
      <w:r w:rsidRPr="00241785">
        <w:rPr>
          <w:rStyle w:val="a7"/>
        </w:rPr>
        <w:footnoteRef/>
      </w:r>
      <w:r w:rsidRPr="00EB1F1B">
        <w:rPr>
          <w:lang w:val="es-ES"/>
        </w:rPr>
        <w:tab/>
      </w:r>
      <w:hyperlink r:id="rId20" w:history="1">
        <w:r w:rsidRPr="00944346">
          <w:rPr>
            <w:rStyle w:val="af3"/>
            <w:lang w:val="es-ES"/>
          </w:rPr>
          <w:t>E/C.12/76/D/109/2019</w:t>
        </w:r>
        <w:r w:rsidRPr="00944346">
          <w:rPr>
            <w:rStyle w:val="af3"/>
            <w:lang w:val="zh-CN"/>
          </w:rPr>
          <w:t>、</w:t>
        </w:r>
        <w:r w:rsidRPr="00944346">
          <w:rPr>
            <w:rStyle w:val="af3"/>
            <w:lang w:val="es-ES"/>
          </w:rPr>
          <w:t>151/2019</w:t>
        </w:r>
        <w:r w:rsidRPr="00944346">
          <w:rPr>
            <w:rStyle w:val="af3"/>
            <w:lang w:val="zh-CN"/>
          </w:rPr>
          <w:t>、</w:t>
        </w:r>
        <w:r w:rsidRPr="00944346">
          <w:rPr>
            <w:rStyle w:val="af3"/>
            <w:lang w:val="es-ES"/>
          </w:rPr>
          <w:t>156/2019</w:t>
        </w:r>
        <w:r w:rsidRPr="00944346">
          <w:rPr>
            <w:rStyle w:val="af3"/>
            <w:lang w:val="zh-CN"/>
          </w:rPr>
          <w:t>、</w:t>
        </w:r>
        <w:r w:rsidRPr="00944346">
          <w:rPr>
            <w:rStyle w:val="af3"/>
            <w:lang w:val="es-ES"/>
          </w:rPr>
          <w:t>158/2019</w:t>
        </w:r>
        <w:r w:rsidRPr="00944346">
          <w:rPr>
            <w:rStyle w:val="af3"/>
            <w:lang w:val="zh-CN"/>
          </w:rPr>
          <w:t>、</w:t>
        </w:r>
        <w:r w:rsidRPr="00944346">
          <w:rPr>
            <w:rStyle w:val="af3"/>
            <w:lang w:val="es-ES"/>
          </w:rPr>
          <w:t>163/2019</w:t>
        </w:r>
        <w:r w:rsidRPr="00944346">
          <w:rPr>
            <w:rStyle w:val="af3"/>
            <w:lang w:val="zh-CN"/>
          </w:rPr>
          <w:t>和</w:t>
        </w:r>
        <w:r w:rsidRPr="00944346">
          <w:rPr>
            <w:rStyle w:val="af3"/>
            <w:lang w:val="es-ES"/>
          </w:rPr>
          <w:t>166/2019</w:t>
        </w:r>
      </w:hyperlink>
      <w:r w:rsidRPr="00EB1F1B">
        <w:rPr>
          <w:lang w:val="es-ES"/>
        </w:rPr>
        <w:t>；</w:t>
      </w:r>
      <w:hyperlink r:id="rId21" w:history="1">
        <w:r w:rsidRPr="00944346">
          <w:rPr>
            <w:rStyle w:val="af3"/>
            <w:lang w:val="es-ES"/>
          </w:rPr>
          <w:t>E/C.12/76/D/167/2019</w:t>
        </w:r>
        <w:r w:rsidRPr="00944346">
          <w:rPr>
            <w:rStyle w:val="af3"/>
            <w:lang w:val="zh-CN"/>
          </w:rPr>
          <w:t>、</w:t>
        </w:r>
        <w:r w:rsidRPr="00944346">
          <w:rPr>
            <w:rStyle w:val="af3"/>
            <w:lang w:val="es-ES"/>
          </w:rPr>
          <w:t>172/2019</w:t>
        </w:r>
        <w:r w:rsidRPr="00944346">
          <w:rPr>
            <w:rStyle w:val="af3"/>
            <w:lang w:val="zh-CN"/>
          </w:rPr>
          <w:t>、</w:t>
        </w:r>
        <w:r w:rsidRPr="00944346">
          <w:rPr>
            <w:rStyle w:val="af3"/>
            <w:lang w:val="es-ES"/>
          </w:rPr>
          <w:t>175/2020</w:t>
        </w:r>
        <w:r w:rsidRPr="00944346">
          <w:rPr>
            <w:rStyle w:val="af3"/>
            <w:lang w:val="zh-CN"/>
          </w:rPr>
          <w:t>、</w:t>
        </w:r>
        <w:r w:rsidRPr="00944346">
          <w:rPr>
            <w:rStyle w:val="af3"/>
            <w:lang w:val="es-ES"/>
          </w:rPr>
          <w:t>178/2020</w:t>
        </w:r>
        <w:r w:rsidRPr="00944346">
          <w:rPr>
            <w:rStyle w:val="af3"/>
            <w:lang w:val="zh-CN"/>
          </w:rPr>
          <w:t>、</w:t>
        </w:r>
        <w:r w:rsidRPr="00944346">
          <w:rPr>
            <w:rStyle w:val="af3"/>
            <w:lang w:val="es-ES"/>
          </w:rPr>
          <w:t>180/2020</w:t>
        </w:r>
        <w:r w:rsidRPr="00944346">
          <w:rPr>
            <w:rStyle w:val="af3"/>
            <w:lang w:val="zh-CN"/>
          </w:rPr>
          <w:t>和</w:t>
        </w:r>
        <w:r w:rsidRPr="00944346">
          <w:rPr>
            <w:rStyle w:val="af3"/>
            <w:lang w:val="es-ES"/>
          </w:rPr>
          <w:t>196/2020</w:t>
        </w:r>
      </w:hyperlink>
      <w:r w:rsidRPr="00EB1F1B">
        <w:rPr>
          <w:lang w:val="es-ES"/>
        </w:rPr>
        <w:t>；</w:t>
      </w:r>
      <w:hyperlink r:id="rId22" w:history="1">
        <w:r w:rsidRPr="00651EC3">
          <w:rPr>
            <w:rStyle w:val="af3"/>
            <w:lang w:val="es-ES"/>
          </w:rPr>
          <w:t>E/C.12/76/D/182/2020</w:t>
        </w:r>
        <w:r w:rsidRPr="00651EC3">
          <w:rPr>
            <w:rStyle w:val="af3"/>
            <w:lang w:val="zh-CN"/>
          </w:rPr>
          <w:t>、</w:t>
        </w:r>
        <w:r w:rsidRPr="00651EC3">
          <w:rPr>
            <w:rStyle w:val="af3"/>
            <w:lang w:val="es-ES"/>
          </w:rPr>
          <w:t>183/2020</w:t>
        </w:r>
        <w:r w:rsidRPr="00651EC3">
          <w:rPr>
            <w:rStyle w:val="af3"/>
            <w:lang w:val="zh-CN"/>
          </w:rPr>
          <w:t>、</w:t>
        </w:r>
        <w:r w:rsidRPr="00651EC3">
          <w:rPr>
            <w:rStyle w:val="af3"/>
            <w:lang w:val="es-ES"/>
          </w:rPr>
          <w:t>184/2020</w:t>
        </w:r>
        <w:r w:rsidRPr="00651EC3">
          <w:rPr>
            <w:rStyle w:val="af3"/>
            <w:lang w:val="zh-CN"/>
          </w:rPr>
          <w:t>、</w:t>
        </w:r>
        <w:r w:rsidRPr="00651EC3">
          <w:rPr>
            <w:rStyle w:val="af3"/>
            <w:lang w:val="es-ES"/>
          </w:rPr>
          <w:t>186/2020</w:t>
        </w:r>
        <w:r w:rsidRPr="00651EC3">
          <w:rPr>
            <w:rStyle w:val="af3"/>
            <w:lang w:val="zh-CN"/>
          </w:rPr>
          <w:t>、</w:t>
        </w:r>
        <w:r w:rsidRPr="00651EC3">
          <w:rPr>
            <w:rStyle w:val="af3"/>
            <w:lang w:val="es-ES"/>
          </w:rPr>
          <w:t>190/2020</w:t>
        </w:r>
        <w:r w:rsidRPr="00651EC3">
          <w:rPr>
            <w:rStyle w:val="af3"/>
            <w:lang w:val="zh-CN"/>
          </w:rPr>
          <w:t>和</w:t>
        </w:r>
        <w:r w:rsidRPr="00651EC3">
          <w:rPr>
            <w:rStyle w:val="af3"/>
            <w:lang w:val="es-ES"/>
          </w:rPr>
          <w:t>194/2020</w:t>
        </w:r>
      </w:hyperlink>
      <w:r w:rsidRPr="00EB1F1B">
        <w:rPr>
          <w:lang w:val="es-ES"/>
        </w:rPr>
        <w:t>；</w:t>
      </w:r>
      <w:hyperlink r:id="rId23" w:history="1">
        <w:r w:rsidRPr="00651EC3">
          <w:rPr>
            <w:rStyle w:val="af3"/>
            <w:lang w:val="es-ES"/>
          </w:rPr>
          <w:t>E/C.12/76/D/197/2020</w:t>
        </w:r>
        <w:r w:rsidRPr="00651EC3">
          <w:rPr>
            <w:rStyle w:val="af3"/>
            <w:lang w:val="zh-CN"/>
          </w:rPr>
          <w:t>、</w:t>
        </w:r>
        <w:r w:rsidRPr="00651EC3">
          <w:rPr>
            <w:rStyle w:val="af3"/>
            <w:lang w:val="es-ES"/>
          </w:rPr>
          <w:t>198/2020</w:t>
        </w:r>
        <w:r w:rsidRPr="00651EC3">
          <w:rPr>
            <w:rStyle w:val="af3"/>
            <w:lang w:val="zh-CN"/>
          </w:rPr>
          <w:t>、</w:t>
        </w:r>
        <w:r w:rsidRPr="00651EC3">
          <w:rPr>
            <w:rStyle w:val="af3"/>
            <w:lang w:val="es-ES"/>
          </w:rPr>
          <w:t>200/2020</w:t>
        </w:r>
        <w:r w:rsidRPr="00651EC3">
          <w:rPr>
            <w:rStyle w:val="af3"/>
            <w:lang w:val="zh-CN"/>
          </w:rPr>
          <w:t>、</w:t>
        </w:r>
        <w:r w:rsidRPr="00651EC3">
          <w:rPr>
            <w:rStyle w:val="af3"/>
            <w:lang w:val="es-ES"/>
          </w:rPr>
          <w:t>202/2021</w:t>
        </w:r>
        <w:r w:rsidRPr="00651EC3">
          <w:rPr>
            <w:rStyle w:val="af3"/>
            <w:lang w:val="zh-CN"/>
          </w:rPr>
          <w:t>、</w:t>
        </w:r>
        <w:r w:rsidRPr="00651EC3">
          <w:rPr>
            <w:rStyle w:val="af3"/>
            <w:lang w:val="es-ES"/>
          </w:rPr>
          <w:t>203/2021</w:t>
        </w:r>
        <w:r w:rsidRPr="00651EC3">
          <w:rPr>
            <w:rStyle w:val="af3"/>
            <w:lang w:val="zh-CN"/>
          </w:rPr>
          <w:t>和</w:t>
        </w:r>
        <w:r w:rsidRPr="00651EC3">
          <w:rPr>
            <w:rStyle w:val="af3"/>
            <w:lang w:val="es-ES"/>
          </w:rPr>
          <w:t>210/2021</w:t>
        </w:r>
      </w:hyperlink>
      <w:r>
        <w:rPr>
          <w:lang w:val="zh-CN"/>
        </w:rPr>
        <w:t>。</w:t>
      </w:r>
    </w:p>
  </w:footnote>
  <w:footnote w:id="19">
    <w:p w14:paraId="2D8744A6" w14:textId="19F9CDE7" w:rsidR="00AC2EF7" w:rsidRPr="00553337" w:rsidRDefault="00AC2EF7" w:rsidP="00AC2EF7">
      <w:pPr>
        <w:pStyle w:val="a5"/>
      </w:pPr>
      <w:r w:rsidRPr="00EB1F1B">
        <w:rPr>
          <w:lang w:val="es-ES"/>
        </w:rPr>
        <w:tab/>
      </w:r>
      <w:r w:rsidRPr="00241785">
        <w:rPr>
          <w:rStyle w:val="a7"/>
        </w:rPr>
        <w:footnoteRef/>
      </w:r>
      <w:r>
        <w:rPr>
          <w:lang w:val="zh-CN"/>
        </w:rPr>
        <w:tab/>
      </w:r>
      <w:hyperlink r:id="rId24" w:history="1">
        <w:r w:rsidRPr="00C42563">
          <w:rPr>
            <w:rStyle w:val="af3"/>
            <w:lang w:val="zh-CN"/>
          </w:rPr>
          <w:t>E/C.12/5</w:t>
        </w:r>
      </w:hyperlink>
      <w:r>
        <w:rPr>
          <w:lang w:val="zh-CN"/>
        </w:rPr>
        <w:t>.</w:t>
      </w:r>
    </w:p>
  </w:footnote>
  <w:footnote w:id="20">
    <w:p w14:paraId="39616F6B" w14:textId="4AE32BCC" w:rsidR="00AC2EF7" w:rsidRPr="00553337" w:rsidRDefault="00AC2EF7" w:rsidP="00AC2EF7">
      <w:pPr>
        <w:pStyle w:val="a5"/>
      </w:pPr>
      <w:r w:rsidRPr="00553337">
        <w:rPr>
          <w:lang w:val="zh-CN"/>
        </w:rPr>
        <w:tab/>
      </w:r>
      <w:r w:rsidRPr="00241785">
        <w:rPr>
          <w:rStyle w:val="a7"/>
        </w:rPr>
        <w:footnoteRef/>
      </w:r>
      <w:r>
        <w:rPr>
          <w:lang w:val="zh-CN"/>
        </w:rPr>
        <w:tab/>
      </w:r>
      <w:hyperlink r:id="rId25" w:history="1">
        <w:r w:rsidRPr="00C42563">
          <w:rPr>
            <w:rStyle w:val="af3"/>
            <w:lang w:val="zh-CN"/>
          </w:rPr>
          <w:t>E/C.12/75/3</w:t>
        </w:r>
      </w:hyperlink>
      <w:r>
        <w:rPr>
          <w:lang w:val="zh-CN"/>
        </w:rPr>
        <w:t>.</w:t>
      </w:r>
    </w:p>
  </w:footnote>
  <w:footnote w:id="21">
    <w:p w14:paraId="69FC30EA" w14:textId="4227AD7F" w:rsidR="00AC2EF7" w:rsidRPr="00553337" w:rsidRDefault="00AC2EF7" w:rsidP="00AC2EF7">
      <w:pPr>
        <w:pStyle w:val="a5"/>
      </w:pPr>
      <w:r w:rsidRPr="00553337">
        <w:rPr>
          <w:lang w:val="zh-CN"/>
        </w:rPr>
        <w:tab/>
      </w:r>
      <w:r w:rsidRPr="00241785">
        <w:rPr>
          <w:rStyle w:val="a7"/>
        </w:rPr>
        <w:footnoteRef/>
      </w:r>
      <w:r>
        <w:rPr>
          <w:lang w:val="zh-CN"/>
        </w:rPr>
        <w:tab/>
      </w:r>
      <w:hyperlink r:id="rId26" w:history="1">
        <w:r w:rsidRPr="00C42563">
          <w:rPr>
            <w:rStyle w:val="af3"/>
            <w:lang w:val="zh-CN"/>
          </w:rPr>
          <w:t>E/C.12/70/D/61/2018</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B93EE" w14:textId="50161352" w:rsidR="004A018D" w:rsidRPr="002E7679" w:rsidRDefault="00B725A1" w:rsidP="002E7679">
    <w:pPr>
      <w:pStyle w:val="af6"/>
      <w:rPr>
        <w:rFonts w:eastAsiaTheme="minorEastAsia"/>
        <w:lang w:eastAsia="zh-CN"/>
      </w:rPr>
    </w:pPr>
    <w:r>
      <w:t>E/2025/22</w:t>
    </w:r>
    <w:r w:rsidR="002E7679">
      <w:rPr>
        <w:rFonts w:eastAsiaTheme="minorEastAsia"/>
        <w:lang w:eastAsia="zh-CN"/>
      </w:rPr>
      <w:br/>
    </w:r>
    <w:r w:rsidR="002E7679" w:rsidRPr="002E7679">
      <w:rPr>
        <w:rFonts w:eastAsiaTheme="minorEastAsia"/>
        <w:lang w:val="en-US" w:eastAsia="zh-CN"/>
      </w:rPr>
      <w:t>E/C.12/2024/3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4DF0B" w14:textId="77777777" w:rsidR="004A018D" w:rsidRDefault="00B725A1" w:rsidP="00B725A1">
    <w:pPr>
      <w:pStyle w:val="af6"/>
      <w:jc w:val="right"/>
    </w:pPr>
    <w:r>
      <w:t>E/2025/22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CE55" w14:textId="2B1AB966" w:rsidR="00F2157F" w:rsidRPr="008D328B" w:rsidRDefault="00B725A1" w:rsidP="008D328B">
    <w:pPr>
      <w:pStyle w:val="af6"/>
      <w:jc w:val="right"/>
      <w:rPr>
        <w:rFonts w:eastAsiaTheme="minorEastAsia"/>
        <w:lang w:eastAsia="zh-CN"/>
      </w:rPr>
    </w:pPr>
    <w:r>
      <w:t>E/2025/22</w:t>
    </w:r>
    <w:r w:rsidR="008D328B">
      <w:rPr>
        <w:rFonts w:eastAsiaTheme="minorEastAsia"/>
        <w:lang w:eastAsia="zh-CN"/>
      </w:rPr>
      <w:br/>
    </w:r>
    <w:r w:rsidR="008D328B" w:rsidRPr="008D328B">
      <w:rPr>
        <w:rFonts w:eastAsiaTheme="minorEastAsia"/>
        <w:lang w:val="en-US" w:eastAsia="zh-CN"/>
      </w:rPr>
      <w:t>E/C.12/2024/3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5BDD" w14:textId="07F08A11" w:rsidR="00F73330" w:rsidRPr="004D2136" w:rsidRDefault="00B725A1" w:rsidP="004D2136">
    <w:pPr>
      <w:pStyle w:val="af6"/>
      <w:rPr>
        <w:rFonts w:eastAsiaTheme="minorEastAsia"/>
        <w:lang w:eastAsia="zh-CN"/>
      </w:rPr>
    </w:pPr>
    <w:r>
      <w:t>E/2025/22</w:t>
    </w:r>
    <w:r w:rsidR="004D2136">
      <w:rPr>
        <w:rFonts w:eastAsiaTheme="minorEastAsia"/>
        <w:lang w:eastAsia="zh-CN"/>
      </w:rPr>
      <w:br/>
    </w:r>
    <w:r w:rsidR="004D2136" w:rsidRPr="004D2136">
      <w:rPr>
        <w:rFonts w:eastAsiaTheme="minorEastAsia"/>
        <w:bCs/>
        <w:lang w:val="en-US" w:eastAsia="zh-CN"/>
      </w:rPr>
      <w:t>E/C.12/2024/3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11267" w14:textId="2B2869B8" w:rsidR="00F73330" w:rsidRPr="008D328B" w:rsidRDefault="00B725A1" w:rsidP="008D328B">
    <w:pPr>
      <w:pStyle w:val="af6"/>
      <w:jc w:val="right"/>
      <w:rPr>
        <w:rFonts w:eastAsiaTheme="minorEastAsia"/>
        <w:lang w:eastAsia="zh-CN"/>
      </w:rPr>
    </w:pPr>
    <w:r>
      <w:t>E/2025/22</w:t>
    </w:r>
    <w:r w:rsidR="008D328B">
      <w:rPr>
        <w:rFonts w:eastAsiaTheme="minorEastAsia"/>
        <w:lang w:eastAsia="zh-CN"/>
      </w:rPr>
      <w:br/>
    </w:r>
    <w:r w:rsidR="008D328B" w:rsidRPr="008D328B">
      <w:rPr>
        <w:rFonts w:eastAsiaTheme="minorEastAsia"/>
        <w:lang w:val="en-US" w:eastAsia="zh-CN"/>
      </w:rPr>
      <w:t>E/C.12/2024/3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B86E96"/>
    <w:multiLevelType w:val="hybridMultilevel"/>
    <w:tmpl w:val="4AE487CC"/>
    <w:lvl w:ilvl="0" w:tplc="C5E4651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60273926">
    <w:abstractNumId w:val="19"/>
  </w:num>
  <w:num w:numId="2" w16cid:durableId="414909366">
    <w:abstractNumId w:val="18"/>
  </w:num>
  <w:num w:numId="3" w16cid:durableId="1463771572">
    <w:abstractNumId w:val="16"/>
  </w:num>
  <w:num w:numId="4" w16cid:durableId="367070788">
    <w:abstractNumId w:val="14"/>
  </w:num>
  <w:num w:numId="5" w16cid:durableId="867375596">
    <w:abstractNumId w:val="10"/>
  </w:num>
  <w:num w:numId="6" w16cid:durableId="880946998">
    <w:abstractNumId w:val="15"/>
  </w:num>
  <w:num w:numId="7" w16cid:durableId="333412748">
    <w:abstractNumId w:val="11"/>
  </w:num>
  <w:num w:numId="8" w16cid:durableId="1657763320">
    <w:abstractNumId w:val="21"/>
  </w:num>
  <w:num w:numId="9" w16cid:durableId="1797867092">
    <w:abstractNumId w:val="12"/>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3954369">
    <w:abstractNumId w:val="13"/>
  </w:num>
  <w:num w:numId="22" w16cid:durableId="1311061048">
    <w:abstractNumId w:val="20"/>
  </w:num>
  <w:num w:numId="23" w16cid:durableId="1376005038">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fr-CH"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37"/>
    <w:rsid w:val="00006960"/>
    <w:rsid w:val="000115F8"/>
    <w:rsid w:val="00011E9D"/>
    <w:rsid w:val="00011FCC"/>
    <w:rsid w:val="00012BE6"/>
    <w:rsid w:val="000140C2"/>
    <w:rsid w:val="00014493"/>
    <w:rsid w:val="00015C3B"/>
    <w:rsid w:val="000165CD"/>
    <w:rsid w:val="00016D83"/>
    <w:rsid w:val="00020A5C"/>
    <w:rsid w:val="00021745"/>
    <w:rsid w:val="000218F7"/>
    <w:rsid w:val="000219A4"/>
    <w:rsid w:val="00023A30"/>
    <w:rsid w:val="00023ECF"/>
    <w:rsid w:val="00024E01"/>
    <w:rsid w:val="000276FC"/>
    <w:rsid w:val="0003459D"/>
    <w:rsid w:val="00035356"/>
    <w:rsid w:val="000364A3"/>
    <w:rsid w:val="00040596"/>
    <w:rsid w:val="0005621B"/>
    <w:rsid w:val="00056EDE"/>
    <w:rsid w:val="00062052"/>
    <w:rsid w:val="00063C9A"/>
    <w:rsid w:val="00067D61"/>
    <w:rsid w:val="00070698"/>
    <w:rsid w:val="00072523"/>
    <w:rsid w:val="000737CB"/>
    <w:rsid w:val="00074A5D"/>
    <w:rsid w:val="00080558"/>
    <w:rsid w:val="00082B00"/>
    <w:rsid w:val="00084682"/>
    <w:rsid w:val="00087C54"/>
    <w:rsid w:val="0009504B"/>
    <w:rsid w:val="0009689E"/>
    <w:rsid w:val="000A3B89"/>
    <w:rsid w:val="000A688F"/>
    <w:rsid w:val="000A73A7"/>
    <w:rsid w:val="000B043F"/>
    <w:rsid w:val="000B1742"/>
    <w:rsid w:val="000B373F"/>
    <w:rsid w:val="000B3B05"/>
    <w:rsid w:val="000B4326"/>
    <w:rsid w:val="000C0AD7"/>
    <w:rsid w:val="000C440B"/>
    <w:rsid w:val="000C689B"/>
    <w:rsid w:val="000C693C"/>
    <w:rsid w:val="000D02A1"/>
    <w:rsid w:val="000D2E59"/>
    <w:rsid w:val="000D4ADE"/>
    <w:rsid w:val="000E0929"/>
    <w:rsid w:val="000E1B43"/>
    <w:rsid w:val="000E6BBE"/>
    <w:rsid w:val="000E6F19"/>
    <w:rsid w:val="000F0496"/>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73F"/>
    <w:rsid w:val="00120CF8"/>
    <w:rsid w:val="00121663"/>
    <w:rsid w:val="0012236B"/>
    <w:rsid w:val="00127F0E"/>
    <w:rsid w:val="00130D90"/>
    <w:rsid w:val="00132ED5"/>
    <w:rsid w:val="00134D69"/>
    <w:rsid w:val="001461B1"/>
    <w:rsid w:val="001461E9"/>
    <w:rsid w:val="0014695A"/>
    <w:rsid w:val="00147991"/>
    <w:rsid w:val="0015189F"/>
    <w:rsid w:val="00161534"/>
    <w:rsid w:val="001617DD"/>
    <w:rsid w:val="00161C99"/>
    <w:rsid w:val="00164873"/>
    <w:rsid w:val="001668E9"/>
    <w:rsid w:val="00166D19"/>
    <w:rsid w:val="00170A15"/>
    <w:rsid w:val="00171262"/>
    <w:rsid w:val="00175083"/>
    <w:rsid w:val="0017765E"/>
    <w:rsid w:val="00177BA1"/>
    <w:rsid w:val="00180F4B"/>
    <w:rsid w:val="00187091"/>
    <w:rsid w:val="00192F9E"/>
    <w:rsid w:val="001A0625"/>
    <w:rsid w:val="001A548C"/>
    <w:rsid w:val="001A655C"/>
    <w:rsid w:val="001C06CC"/>
    <w:rsid w:val="001C0DDE"/>
    <w:rsid w:val="001C3653"/>
    <w:rsid w:val="001C4D9A"/>
    <w:rsid w:val="001C53AF"/>
    <w:rsid w:val="001C5F0C"/>
    <w:rsid w:val="001C6312"/>
    <w:rsid w:val="001C6A69"/>
    <w:rsid w:val="001D395D"/>
    <w:rsid w:val="001D4E9E"/>
    <w:rsid w:val="001D595E"/>
    <w:rsid w:val="001D621B"/>
    <w:rsid w:val="001D67F0"/>
    <w:rsid w:val="001D784D"/>
    <w:rsid w:val="001E246A"/>
    <w:rsid w:val="001E61B2"/>
    <w:rsid w:val="001E7BC1"/>
    <w:rsid w:val="001F2DAD"/>
    <w:rsid w:val="001F4016"/>
    <w:rsid w:val="001F4085"/>
    <w:rsid w:val="001F55C5"/>
    <w:rsid w:val="001F5B2F"/>
    <w:rsid w:val="0020075C"/>
    <w:rsid w:val="00200B7A"/>
    <w:rsid w:val="00202660"/>
    <w:rsid w:val="002067DF"/>
    <w:rsid w:val="002107D8"/>
    <w:rsid w:val="002133DD"/>
    <w:rsid w:val="002148BD"/>
    <w:rsid w:val="00215470"/>
    <w:rsid w:val="00223E33"/>
    <w:rsid w:val="0022495D"/>
    <w:rsid w:val="0023320D"/>
    <w:rsid w:val="00240EEE"/>
    <w:rsid w:val="002417B2"/>
    <w:rsid w:val="0024218C"/>
    <w:rsid w:val="002449F0"/>
    <w:rsid w:val="002458F3"/>
    <w:rsid w:val="002466E7"/>
    <w:rsid w:val="00250BC6"/>
    <w:rsid w:val="002526AA"/>
    <w:rsid w:val="00254CED"/>
    <w:rsid w:val="002562E1"/>
    <w:rsid w:val="002566C8"/>
    <w:rsid w:val="002576F0"/>
    <w:rsid w:val="00261E28"/>
    <w:rsid w:val="00265044"/>
    <w:rsid w:val="00273C6C"/>
    <w:rsid w:val="00283E12"/>
    <w:rsid w:val="00283F5A"/>
    <w:rsid w:val="002843F9"/>
    <w:rsid w:val="00285091"/>
    <w:rsid w:val="0029201C"/>
    <w:rsid w:val="002923D0"/>
    <w:rsid w:val="00296C94"/>
    <w:rsid w:val="00296D61"/>
    <w:rsid w:val="002A1632"/>
    <w:rsid w:val="002A2689"/>
    <w:rsid w:val="002A40EF"/>
    <w:rsid w:val="002A7884"/>
    <w:rsid w:val="002B148F"/>
    <w:rsid w:val="002B22DF"/>
    <w:rsid w:val="002B6481"/>
    <w:rsid w:val="002B769F"/>
    <w:rsid w:val="002C12DF"/>
    <w:rsid w:val="002C2980"/>
    <w:rsid w:val="002C4D27"/>
    <w:rsid w:val="002D2001"/>
    <w:rsid w:val="002D20EF"/>
    <w:rsid w:val="002D4A63"/>
    <w:rsid w:val="002D4F2F"/>
    <w:rsid w:val="002D53A4"/>
    <w:rsid w:val="002D6CEC"/>
    <w:rsid w:val="002E11A1"/>
    <w:rsid w:val="002E40FE"/>
    <w:rsid w:val="002E53EA"/>
    <w:rsid w:val="002E712A"/>
    <w:rsid w:val="002E7679"/>
    <w:rsid w:val="002E7F50"/>
    <w:rsid w:val="002F144D"/>
    <w:rsid w:val="002F1872"/>
    <w:rsid w:val="002F2AE2"/>
    <w:rsid w:val="0030095E"/>
    <w:rsid w:val="003054CD"/>
    <w:rsid w:val="00305A6E"/>
    <w:rsid w:val="00317FB3"/>
    <w:rsid w:val="003201BF"/>
    <w:rsid w:val="00323C64"/>
    <w:rsid w:val="00324E57"/>
    <w:rsid w:val="00326795"/>
    <w:rsid w:val="00331232"/>
    <w:rsid w:val="00334911"/>
    <w:rsid w:val="00335FAB"/>
    <w:rsid w:val="00337694"/>
    <w:rsid w:val="00340368"/>
    <w:rsid w:val="003405A8"/>
    <w:rsid w:val="0034285E"/>
    <w:rsid w:val="00346CF7"/>
    <w:rsid w:val="003505B8"/>
    <w:rsid w:val="00351164"/>
    <w:rsid w:val="00351FD7"/>
    <w:rsid w:val="00361504"/>
    <w:rsid w:val="003647A7"/>
    <w:rsid w:val="00365F12"/>
    <w:rsid w:val="00375127"/>
    <w:rsid w:val="00375DF0"/>
    <w:rsid w:val="003772F1"/>
    <w:rsid w:val="00382537"/>
    <w:rsid w:val="00386C52"/>
    <w:rsid w:val="003906C2"/>
    <w:rsid w:val="00390C08"/>
    <w:rsid w:val="00392FA6"/>
    <w:rsid w:val="003933C0"/>
    <w:rsid w:val="003A15C5"/>
    <w:rsid w:val="003A3E44"/>
    <w:rsid w:val="003A711E"/>
    <w:rsid w:val="003B1119"/>
    <w:rsid w:val="003B5878"/>
    <w:rsid w:val="003C0AF2"/>
    <w:rsid w:val="003C0E2A"/>
    <w:rsid w:val="003C1922"/>
    <w:rsid w:val="003C5E5B"/>
    <w:rsid w:val="003D2BB4"/>
    <w:rsid w:val="003D4F4F"/>
    <w:rsid w:val="003E2D9A"/>
    <w:rsid w:val="003F00C7"/>
    <w:rsid w:val="003F3D65"/>
    <w:rsid w:val="003F7F52"/>
    <w:rsid w:val="00400D50"/>
    <w:rsid w:val="00403AC0"/>
    <w:rsid w:val="00404DB3"/>
    <w:rsid w:val="0040696F"/>
    <w:rsid w:val="00407515"/>
    <w:rsid w:val="00407CDB"/>
    <w:rsid w:val="00407FA6"/>
    <w:rsid w:val="00412567"/>
    <w:rsid w:val="0041374F"/>
    <w:rsid w:val="00413A37"/>
    <w:rsid w:val="004150A0"/>
    <w:rsid w:val="0041735F"/>
    <w:rsid w:val="00424DA3"/>
    <w:rsid w:val="00426D1F"/>
    <w:rsid w:val="00431EB7"/>
    <w:rsid w:val="00443216"/>
    <w:rsid w:val="00444966"/>
    <w:rsid w:val="00444D4E"/>
    <w:rsid w:val="00450FBE"/>
    <w:rsid w:val="00452722"/>
    <w:rsid w:val="00454BFB"/>
    <w:rsid w:val="004625DA"/>
    <w:rsid w:val="00466B48"/>
    <w:rsid w:val="00470F67"/>
    <w:rsid w:val="004763B1"/>
    <w:rsid w:val="00477F93"/>
    <w:rsid w:val="00484091"/>
    <w:rsid w:val="004870D2"/>
    <w:rsid w:val="00491A66"/>
    <w:rsid w:val="00492E5E"/>
    <w:rsid w:val="0049449D"/>
    <w:rsid w:val="004955E9"/>
    <w:rsid w:val="004A018D"/>
    <w:rsid w:val="004A26EC"/>
    <w:rsid w:val="004A3D35"/>
    <w:rsid w:val="004A54F8"/>
    <w:rsid w:val="004A5DC8"/>
    <w:rsid w:val="004A6069"/>
    <w:rsid w:val="004A62DA"/>
    <w:rsid w:val="004A7908"/>
    <w:rsid w:val="004B115D"/>
    <w:rsid w:val="004B5111"/>
    <w:rsid w:val="004C2DC8"/>
    <w:rsid w:val="004C4FEB"/>
    <w:rsid w:val="004C5C77"/>
    <w:rsid w:val="004D0D36"/>
    <w:rsid w:val="004D0E06"/>
    <w:rsid w:val="004D2136"/>
    <w:rsid w:val="004D338C"/>
    <w:rsid w:val="004D513A"/>
    <w:rsid w:val="004D5597"/>
    <w:rsid w:val="004D6A8B"/>
    <w:rsid w:val="004D711F"/>
    <w:rsid w:val="004D7FC3"/>
    <w:rsid w:val="004E0C1A"/>
    <w:rsid w:val="004E1CA3"/>
    <w:rsid w:val="004E32A7"/>
    <w:rsid w:val="004E75A6"/>
    <w:rsid w:val="004F3A49"/>
    <w:rsid w:val="004F3EE3"/>
    <w:rsid w:val="00501254"/>
    <w:rsid w:val="00502435"/>
    <w:rsid w:val="00504474"/>
    <w:rsid w:val="00504C59"/>
    <w:rsid w:val="00504EAE"/>
    <w:rsid w:val="005105CB"/>
    <w:rsid w:val="00513848"/>
    <w:rsid w:val="005157C9"/>
    <w:rsid w:val="00520D2F"/>
    <w:rsid w:val="00520FD6"/>
    <w:rsid w:val="00524E8A"/>
    <w:rsid w:val="00526A42"/>
    <w:rsid w:val="005271A1"/>
    <w:rsid w:val="0053122A"/>
    <w:rsid w:val="00531934"/>
    <w:rsid w:val="00535AC4"/>
    <w:rsid w:val="0054214C"/>
    <w:rsid w:val="00543892"/>
    <w:rsid w:val="0056003D"/>
    <w:rsid w:val="00563FAE"/>
    <w:rsid w:val="00565FA2"/>
    <w:rsid w:val="005729D0"/>
    <w:rsid w:val="00574DFE"/>
    <w:rsid w:val="00576D7B"/>
    <w:rsid w:val="005773BA"/>
    <w:rsid w:val="00581FBC"/>
    <w:rsid w:val="00592208"/>
    <w:rsid w:val="005933F2"/>
    <w:rsid w:val="00594229"/>
    <w:rsid w:val="0059543A"/>
    <w:rsid w:val="005954FD"/>
    <w:rsid w:val="005A0C8C"/>
    <w:rsid w:val="005A0F3D"/>
    <w:rsid w:val="005A14BC"/>
    <w:rsid w:val="005A3849"/>
    <w:rsid w:val="005B07FA"/>
    <w:rsid w:val="005B2A80"/>
    <w:rsid w:val="005B717A"/>
    <w:rsid w:val="005C0CB0"/>
    <w:rsid w:val="005C4841"/>
    <w:rsid w:val="005C6126"/>
    <w:rsid w:val="005C734A"/>
    <w:rsid w:val="005D2BBE"/>
    <w:rsid w:val="005D76A9"/>
    <w:rsid w:val="005E4A54"/>
    <w:rsid w:val="005E5B4B"/>
    <w:rsid w:val="005F7F85"/>
    <w:rsid w:val="00604315"/>
    <w:rsid w:val="006045FB"/>
    <w:rsid w:val="00604B39"/>
    <w:rsid w:val="0060562F"/>
    <w:rsid w:val="00610F56"/>
    <w:rsid w:val="00612365"/>
    <w:rsid w:val="00614DD9"/>
    <w:rsid w:val="00616C66"/>
    <w:rsid w:val="006211AD"/>
    <w:rsid w:val="006218C3"/>
    <w:rsid w:val="0062225A"/>
    <w:rsid w:val="00622360"/>
    <w:rsid w:val="00623042"/>
    <w:rsid w:val="00624A43"/>
    <w:rsid w:val="00624CFB"/>
    <w:rsid w:val="0063054E"/>
    <w:rsid w:val="00630B98"/>
    <w:rsid w:val="006317C5"/>
    <w:rsid w:val="00633880"/>
    <w:rsid w:val="00635B96"/>
    <w:rsid w:val="006368FB"/>
    <w:rsid w:val="00641A4E"/>
    <w:rsid w:val="006430A7"/>
    <w:rsid w:val="00647517"/>
    <w:rsid w:val="00647E9C"/>
    <w:rsid w:val="006516FA"/>
    <w:rsid w:val="00651DE5"/>
    <w:rsid w:val="00651EC3"/>
    <w:rsid w:val="00652258"/>
    <w:rsid w:val="00654A5E"/>
    <w:rsid w:val="006564C7"/>
    <w:rsid w:val="006573AD"/>
    <w:rsid w:val="00661231"/>
    <w:rsid w:val="00662B06"/>
    <w:rsid w:val="00662D27"/>
    <w:rsid w:val="006638E4"/>
    <w:rsid w:val="00666170"/>
    <w:rsid w:val="0067062D"/>
    <w:rsid w:val="00674C64"/>
    <w:rsid w:val="00674FDA"/>
    <w:rsid w:val="00677FC3"/>
    <w:rsid w:val="00680F30"/>
    <w:rsid w:val="006825CB"/>
    <w:rsid w:val="00685199"/>
    <w:rsid w:val="006864D2"/>
    <w:rsid w:val="00695A49"/>
    <w:rsid w:val="006964A9"/>
    <w:rsid w:val="0069782F"/>
    <w:rsid w:val="00697DB7"/>
    <w:rsid w:val="006A2485"/>
    <w:rsid w:val="006A389D"/>
    <w:rsid w:val="006A3C66"/>
    <w:rsid w:val="006A4C3E"/>
    <w:rsid w:val="006B3437"/>
    <w:rsid w:val="006B3670"/>
    <w:rsid w:val="006B3A8A"/>
    <w:rsid w:val="006B6373"/>
    <w:rsid w:val="006B70DD"/>
    <w:rsid w:val="006C1604"/>
    <w:rsid w:val="006C1D90"/>
    <w:rsid w:val="006C2333"/>
    <w:rsid w:val="006C26A5"/>
    <w:rsid w:val="006C59C4"/>
    <w:rsid w:val="006C59F7"/>
    <w:rsid w:val="006C7039"/>
    <w:rsid w:val="006D0C95"/>
    <w:rsid w:val="006D232A"/>
    <w:rsid w:val="006D4098"/>
    <w:rsid w:val="006D4845"/>
    <w:rsid w:val="006D62B3"/>
    <w:rsid w:val="006D648D"/>
    <w:rsid w:val="006D7857"/>
    <w:rsid w:val="006D7863"/>
    <w:rsid w:val="006E00B1"/>
    <w:rsid w:val="006E1FD9"/>
    <w:rsid w:val="006E671A"/>
    <w:rsid w:val="006E6B9A"/>
    <w:rsid w:val="006F2FB9"/>
    <w:rsid w:val="006F3E71"/>
    <w:rsid w:val="006F71B6"/>
    <w:rsid w:val="007012DC"/>
    <w:rsid w:val="00702DAD"/>
    <w:rsid w:val="007041AC"/>
    <w:rsid w:val="0070430B"/>
    <w:rsid w:val="007073C7"/>
    <w:rsid w:val="00710F8A"/>
    <w:rsid w:val="0071115A"/>
    <w:rsid w:val="00712414"/>
    <w:rsid w:val="007131AE"/>
    <w:rsid w:val="00713BD5"/>
    <w:rsid w:val="007209BF"/>
    <w:rsid w:val="00722C37"/>
    <w:rsid w:val="00724DA8"/>
    <w:rsid w:val="00724FC7"/>
    <w:rsid w:val="0072637C"/>
    <w:rsid w:val="007329F5"/>
    <w:rsid w:val="00732ABA"/>
    <w:rsid w:val="00735294"/>
    <w:rsid w:val="007352FC"/>
    <w:rsid w:val="00736FA0"/>
    <w:rsid w:val="00740573"/>
    <w:rsid w:val="00740FBC"/>
    <w:rsid w:val="00743820"/>
    <w:rsid w:val="00751A02"/>
    <w:rsid w:val="00751A1C"/>
    <w:rsid w:val="00752CA5"/>
    <w:rsid w:val="007552DD"/>
    <w:rsid w:val="00755B64"/>
    <w:rsid w:val="00757E73"/>
    <w:rsid w:val="00762328"/>
    <w:rsid w:val="00770C0C"/>
    <w:rsid w:val="007751F2"/>
    <w:rsid w:val="007777E1"/>
    <w:rsid w:val="00782DB2"/>
    <w:rsid w:val="00784164"/>
    <w:rsid w:val="007869E2"/>
    <w:rsid w:val="00790C2B"/>
    <w:rsid w:val="00796880"/>
    <w:rsid w:val="00797D63"/>
    <w:rsid w:val="007A56EE"/>
    <w:rsid w:val="007A57EA"/>
    <w:rsid w:val="007A7B9A"/>
    <w:rsid w:val="007B125B"/>
    <w:rsid w:val="007B1C91"/>
    <w:rsid w:val="007B2773"/>
    <w:rsid w:val="007B31C3"/>
    <w:rsid w:val="007B4FBF"/>
    <w:rsid w:val="007B6276"/>
    <w:rsid w:val="007B670C"/>
    <w:rsid w:val="007C01DE"/>
    <w:rsid w:val="007C2AA0"/>
    <w:rsid w:val="007C36D2"/>
    <w:rsid w:val="007C4B2A"/>
    <w:rsid w:val="007C6BFE"/>
    <w:rsid w:val="007C6C45"/>
    <w:rsid w:val="007C7122"/>
    <w:rsid w:val="007D2613"/>
    <w:rsid w:val="007D6CF7"/>
    <w:rsid w:val="007E03D2"/>
    <w:rsid w:val="007E1063"/>
    <w:rsid w:val="007E10D3"/>
    <w:rsid w:val="007E324B"/>
    <w:rsid w:val="007E75D0"/>
    <w:rsid w:val="007F012D"/>
    <w:rsid w:val="007F2CFA"/>
    <w:rsid w:val="0080020C"/>
    <w:rsid w:val="00803BD2"/>
    <w:rsid w:val="00804C29"/>
    <w:rsid w:val="00807B0F"/>
    <w:rsid w:val="0081099E"/>
    <w:rsid w:val="00811955"/>
    <w:rsid w:val="00812307"/>
    <w:rsid w:val="00813C5E"/>
    <w:rsid w:val="00814A1F"/>
    <w:rsid w:val="008154DC"/>
    <w:rsid w:val="00815D82"/>
    <w:rsid w:val="00816601"/>
    <w:rsid w:val="00822792"/>
    <w:rsid w:val="00825306"/>
    <w:rsid w:val="008276AF"/>
    <w:rsid w:val="00827989"/>
    <w:rsid w:val="00831CE3"/>
    <w:rsid w:val="00834115"/>
    <w:rsid w:val="008352B4"/>
    <w:rsid w:val="0084011B"/>
    <w:rsid w:val="00842DAB"/>
    <w:rsid w:val="0085113D"/>
    <w:rsid w:val="00851BC5"/>
    <w:rsid w:val="00851C25"/>
    <w:rsid w:val="00851CB6"/>
    <w:rsid w:val="00852912"/>
    <w:rsid w:val="00853024"/>
    <w:rsid w:val="008578D1"/>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6564"/>
    <w:rsid w:val="0088731C"/>
    <w:rsid w:val="008927BA"/>
    <w:rsid w:val="008A3ABB"/>
    <w:rsid w:val="008A5061"/>
    <w:rsid w:val="008B4705"/>
    <w:rsid w:val="008B59CE"/>
    <w:rsid w:val="008B6DE6"/>
    <w:rsid w:val="008B7766"/>
    <w:rsid w:val="008B7DD7"/>
    <w:rsid w:val="008C0CFC"/>
    <w:rsid w:val="008C55EB"/>
    <w:rsid w:val="008D328B"/>
    <w:rsid w:val="008D49DF"/>
    <w:rsid w:val="008D5011"/>
    <w:rsid w:val="008D5A1D"/>
    <w:rsid w:val="008E0323"/>
    <w:rsid w:val="008E39C7"/>
    <w:rsid w:val="008E3BF4"/>
    <w:rsid w:val="008E424F"/>
    <w:rsid w:val="008E73BD"/>
    <w:rsid w:val="008F34F9"/>
    <w:rsid w:val="0090076F"/>
    <w:rsid w:val="00902E8A"/>
    <w:rsid w:val="00904E30"/>
    <w:rsid w:val="00906D29"/>
    <w:rsid w:val="00910863"/>
    <w:rsid w:val="009115FA"/>
    <w:rsid w:val="00911CF9"/>
    <w:rsid w:val="00912921"/>
    <w:rsid w:val="00916402"/>
    <w:rsid w:val="00921C94"/>
    <w:rsid w:val="009223E3"/>
    <w:rsid w:val="009255D8"/>
    <w:rsid w:val="00930677"/>
    <w:rsid w:val="00931E00"/>
    <w:rsid w:val="00934482"/>
    <w:rsid w:val="00937AA9"/>
    <w:rsid w:val="00940E14"/>
    <w:rsid w:val="0094134D"/>
    <w:rsid w:val="00942DFC"/>
    <w:rsid w:val="00944346"/>
    <w:rsid w:val="00951C5C"/>
    <w:rsid w:val="009523EF"/>
    <w:rsid w:val="0095518E"/>
    <w:rsid w:val="009609DD"/>
    <w:rsid w:val="00960C89"/>
    <w:rsid w:val="0096128E"/>
    <w:rsid w:val="0096169C"/>
    <w:rsid w:val="0096292E"/>
    <w:rsid w:val="009633AB"/>
    <w:rsid w:val="00963F07"/>
    <w:rsid w:val="00966B91"/>
    <w:rsid w:val="00966CCB"/>
    <w:rsid w:val="00966ED5"/>
    <w:rsid w:val="00971C94"/>
    <w:rsid w:val="00972481"/>
    <w:rsid w:val="0097781A"/>
    <w:rsid w:val="009779A9"/>
    <w:rsid w:val="00982B42"/>
    <w:rsid w:val="00982F74"/>
    <w:rsid w:val="009850F1"/>
    <w:rsid w:val="00986D4A"/>
    <w:rsid w:val="00990B72"/>
    <w:rsid w:val="00994BD0"/>
    <w:rsid w:val="00997AE6"/>
    <w:rsid w:val="009A2828"/>
    <w:rsid w:val="009A46B8"/>
    <w:rsid w:val="009B7FB3"/>
    <w:rsid w:val="009C04B5"/>
    <w:rsid w:val="009C145D"/>
    <w:rsid w:val="009C1F74"/>
    <w:rsid w:val="009C6C27"/>
    <w:rsid w:val="009C72AF"/>
    <w:rsid w:val="009D1EC2"/>
    <w:rsid w:val="009D4433"/>
    <w:rsid w:val="009D4727"/>
    <w:rsid w:val="009E09F7"/>
    <w:rsid w:val="009E10B4"/>
    <w:rsid w:val="009E1CD7"/>
    <w:rsid w:val="009E2C4E"/>
    <w:rsid w:val="009E4468"/>
    <w:rsid w:val="009E50B5"/>
    <w:rsid w:val="009E5DF7"/>
    <w:rsid w:val="009F0FD7"/>
    <w:rsid w:val="009F1E7A"/>
    <w:rsid w:val="009F3880"/>
    <w:rsid w:val="009F4B43"/>
    <w:rsid w:val="009F7A6F"/>
    <w:rsid w:val="00A04C06"/>
    <w:rsid w:val="00A04C81"/>
    <w:rsid w:val="00A066E6"/>
    <w:rsid w:val="00A07889"/>
    <w:rsid w:val="00A1173F"/>
    <w:rsid w:val="00A138F5"/>
    <w:rsid w:val="00A145F5"/>
    <w:rsid w:val="00A15422"/>
    <w:rsid w:val="00A16B5A"/>
    <w:rsid w:val="00A20BFA"/>
    <w:rsid w:val="00A22A8E"/>
    <w:rsid w:val="00A24B83"/>
    <w:rsid w:val="00A24BED"/>
    <w:rsid w:val="00A24E79"/>
    <w:rsid w:val="00A25177"/>
    <w:rsid w:val="00A26E15"/>
    <w:rsid w:val="00A30969"/>
    <w:rsid w:val="00A34939"/>
    <w:rsid w:val="00A37B0E"/>
    <w:rsid w:val="00A37B48"/>
    <w:rsid w:val="00A409D0"/>
    <w:rsid w:val="00A468FA"/>
    <w:rsid w:val="00A51EB4"/>
    <w:rsid w:val="00A55C63"/>
    <w:rsid w:val="00A60D74"/>
    <w:rsid w:val="00A65023"/>
    <w:rsid w:val="00A659BC"/>
    <w:rsid w:val="00A65B31"/>
    <w:rsid w:val="00A66FC6"/>
    <w:rsid w:val="00A7239B"/>
    <w:rsid w:val="00A7313D"/>
    <w:rsid w:val="00A87D76"/>
    <w:rsid w:val="00A900C7"/>
    <w:rsid w:val="00A90221"/>
    <w:rsid w:val="00A90F9F"/>
    <w:rsid w:val="00A94E40"/>
    <w:rsid w:val="00A96FA9"/>
    <w:rsid w:val="00AA1BBC"/>
    <w:rsid w:val="00AA2CF9"/>
    <w:rsid w:val="00AA35AB"/>
    <w:rsid w:val="00AA42BA"/>
    <w:rsid w:val="00AA49A4"/>
    <w:rsid w:val="00AB27D3"/>
    <w:rsid w:val="00AB4E43"/>
    <w:rsid w:val="00AB506C"/>
    <w:rsid w:val="00AC08FE"/>
    <w:rsid w:val="00AC21B8"/>
    <w:rsid w:val="00AC2EF7"/>
    <w:rsid w:val="00AC3211"/>
    <w:rsid w:val="00AC3E0F"/>
    <w:rsid w:val="00AD2C72"/>
    <w:rsid w:val="00AD31AC"/>
    <w:rsid w:val="00AD5B44"/>
    <w:rsid w:val="00AD6B14"/>
    <w:rsid w:val="00AE29BA"/>
    <w:rsid w:val="00AE6518"/>
    <w:rsid w:val="00AE6900"/>
    <w:rsid w:val="00AF165D"/>
    <w:rsid w:val="00AF34B5"/>
    <w:rsid w:val="00B01246"/>
    <w:rsid w:val="00B045D9"/>
    <w:rsid w:val="00B06D7C"/>
    <w:rsid w:val="00B072B2"/>
    <w:rsid w:val="00B100DF"/>
    <w:rsid w:val="00B1028B"/>
    <w:rsid w:val="00B14AC1"/>
    <w:rsid w:val="00B16B10"/>
    <w:rsid w:val="00B17345"/>
    <w:rsid w:val="00B20174"/>
    <w:rsid w:val="00B23202"/>
    <w:rsid w:val="00B238FC"/>
    <w:rsid w:val="00B25230"/>
    <w:rsid w:val="00B27F32"/>
    <w:rsid w:val="00B326FD"/>
    <w:rsid w:val="00B35E12"/>
    <w:rsid w:val="00B40838"/>
    <w:rsid w:val="00B4148E"/>
    <w:rsid w:val="00B43130"/>
    <w:rsid w:val="00B464E0"/>
    <w:rsid w:val="00B47845"/>
    <w:rsid w:val="00B53156"/>
    <w:rsid w:val="00B56410"/>
    <w:rsid w:val="00B65F70"/>
    <w:rsid w:val="00B663AF"/>
    <w:rsid w:val="00B70A8A"/>
    <w:rsid w:val="00B725A1"/>
    <w:rsid w:val="00B74921"/>
    <w:rsid w:val="00B825F6"/>
    <w:rsid w:val="00B92138"/>
    <w:rsid w:val="00BA5164"/>
    <w:rsid w:val="00BA51F5"/>
    <w:rsid w:val="00BA5C19"/>
    <w:rsid w:val="00BA79EC"/>
    <w:rsid w:val="00BB42B2"/>
    <w:rsid w:val="00BB7977"/>
    <w:rsid w:val="00BC1FCE"/>
    <w:rsid w:val="00BC2888"/>
    <w:rsid w:val="00BC5AAC"/>
    <w:rsid w:val="00BC73E3"/>
    <w:rsid w:val="00BC7801"/>
    <w:rsid w:val="00BD2157"/>
    <w:rsid w:val="00BE0ED1"/>
    <w:rsid w:val="00BE2670"/>
    <w:rsid w:val="00BE2FA0"/>
    <w:rsid w:val="00BE5069"/>
    <w:rsid w:val="00BF067A"/>
    <w:rsid w:val="00BF1E6C"/>
    <w:rsid w:val="00BF3A6B"/>
    <w:rsid w:val="00BF41D4"/>
    <w:rsid w:val="00BF5C47"/>
    <w:rsid w:val="00BF6BF3"/>
    <w:rsid w:val="00BF75DC"/>
    <w:rsid w:val="00C01245"/>
    <w:rsid w:val="00C029B4"/>
    <w:rsid w:val="00C02C66"/>
    <w:rsid w:val="00C10484"/>
    <w:rsid w:val="00C11D90"/>
    <w:rsid w:val="00C12009"/>
    <w:rsid w:val="00C1504E"/>
    <w:rsid w:val="00C163BE"/>
    <w:rsid w:val="00C16B71"/>
    <w:rsid w:val="00C24613"/>
    <w:rsid w:val="00C246E5"/>
    <w:rsid w:val="00C36DBE"/>
    <w:rsid w:val="00C375F8"/>
    <w:rsid w:val="00C42563"/>
    <w:rsid w:val="00C44AB0"/>
    <w:rsid w:val="00C50EFF"/>
    <w:rsid w:val="00C51650"/>
    <w:rsid w:val="00C5201E"/>
    <w:rsid w:val="00C5676A"/>
    <w:rsid w:val="00C62DA0"/>
    <w:rsid w:val="00C64136"/>
    <w:rsid w:val="00C64E39"/>
    <w:rsid w:val="00C65BDB"/>
    <w:rsid w:val="00C669D9"/>
    <w:rsid w:val="00C67483"/>
    <w:rsid w:val="00C701AC"/>
    <w:rsid w:val="00C73FCF"/>
    <w:rsid w:val="00C7453F"/>
    <w:rsid w:val="00C76146"/>
    <w:rsid w:val="00C7733D"/>
    <w:rsid w:val="00C802AA"/>
    <w:rsid w:val="00C83DAC"/>
    <w:rsid w:val="00C84FB9"/>
    <w:rsid w:val="00C864F1"/>
    <w:rsid w:val="00C87350"/>
    <w:rsid w:val="00C879A4"/>
    <w:rsid w:val="00C96146"/>
    <w:rsid w:val="00C96E69"/>
    <w:rsid w:val="00CA150C"/>
    <w:rsid w:val="00CA1DC6"/>
    <w:rsid w:val="00CA2414"/>
    <w:rsid w:val="00CB4913"/>
    <w:rsid w:val="00CB4C14"/>
    <w:rsid w:val="00CB5EDE"/>
    <w:rsid w:val="00CB6B94"/>
    <w:rsid w:val="00CC1F65"/>
    <w:rsid w:val="00CC2AC5"/>
    <w:rsid w:val="00CC41B4"/>
    <w:rsid w:val="00CC4B7B"/>
    <w:rsid w:val="00CC53CE"/>
    <w:rsid w:val="00CD04A1"/>
    <w:rsid w:val="00CD61C6"/>
    <w:rsid w:val="00CE4A02"/>
    <w:rsid w:val="00CE5161"/>
    <w:rsid w:val="00CE517A"/>
    <w:rsid w:val="00CE64D7"/>
    <w:rsid w:val="00CE66C7"/>
    <w:rsid w:val="00CF07B5"/>
    <w:rsid w:val="00CF1901"/>
    <w:rsid w:val="00CF6DFC"/>
    <w:rsid w:val="00D00619"/>
    <w:rsid w:val="00D00B94"/>
    <w:rsid w:val="00D04086"/>
    <w:rsid w:val="00D22277"/>
    <w:rsid w:val="00D25CF9"/>
    <w:rsid w:val="00D31B00"/>
    <w:rsid w:val="00D37E46"/>
    <w:rsid w:val="00D40158"/>
    <w:rsid w:val="00D42290"/>
    <w:rsid w:val="00D475F6"/>
    <w:rsid w:val="00D504B1"/>
    <w:rsid w:val="00D546D7"/>
    <w:rsid w:val="00D6467D"/>
    <w:rsid w:val="00D65856"/>
    <w:rsid w:val="00D72144"/>
    <w:rsid w:val="00D73362"/>
    <w:rsid w:val="00D7405B"/>
    <w:rsid w:val="00D779A7"/>
    <w:rsid w:val="00D779EA"/>
    <w:rsid w:val="00D808A0"/>
    <w:rsid w:val="00D83338"/>
    <w:rsid w:val="00D867DC"/>
    <w:rsid w:val="00D9506B"/>
    <w:rsid w:val="00D956AB"/>
    <w:rsid w:val="00D95C40"/>
    <w:rsid w:val="00DA0AC4"/>
    <w:rsid w:val="00DB192A"/>
    <w:rsid w:val="00DB255B"/>
    <w:rsid w:val="00DB4811"/>
    <w:rsid w:val="00DC0FA8"/>
    <w:rsid w:val="00DC1FAF"/>
    <w:rsid w:val="00DC4C6F"/>
    <w:rsid w:val="00DD2EAE"/>
    <w:rsid w:val="00DD5221"/>
    <w:rsid w:val="00DE463F"/>
    <w:rsid w:val="00DE6A2A"/>
    <w:rsid w:val="00DF0D3C"/>
    <w:rsid w:val="00DF1F21"/>
    <w:rsid w:val="00DF27D8"/>
    <w:rsid w:val="00DF70EA"/>
    <w:rsid w:val="00E004EF"/>
    <w:rsid w:val="00E00912"/>
    <w:rsid w:val="00E0288E"/>
    <w:rsid w:val="00E0566C"/>
    <w:rsid w:val="00E06517"/>
    <w:rsid w:val="00E066DF"/>
    <w:rsid w:val="00E07E70"/>
    <w:rsid w:val="00E203C9"/>
    <w:rsid w:val="00E2248A"/>
    <w:rsid w:val="00E22562"/>
    <w:rsid w:val="00E2387B"/>
    <w:rsid w:val="00E23BDF"/>
    <w:rsid w:val="00E26DA1"/>
    <w:rsid w:val="00E32CDC"/>
    <w:rsid w:val="00E3311E"/>
    <w:rsid w:val="00E40D68"/>
    <w:rsid w:val="00E42A21"/>
    <w:rsid w:val="00E4535E"/>
    <w:rsid w:val="00E53105"/>
    <w:rsid w:val="00E54C67"/>
    <w:rsid w:val="00E550CE"/>
    <w:rsid w:val="00E5685E"/>
    <w:rsid w:val="00E6140B"/>
    <w:rsid w:val="00E66B6A"/>
    <w:rsid w:val="00E73B5A"/>
    <w:rsid w:val="00E75F4E"/>
    <w:rsid w:val="00E7671E"/>
    <w:rsid w:val="00E8305E"/>
    <w:rsid w:val="00E85160"/>
    <w:rsid w:val="00EA034C"/>
    <w:rsid w:val="00EA1746"/>
    <w:rsid w:val="00EB59F1"/>
    <w:rsid w:val="00EB6098"/>
    <w:rsid w:val="00EC298C"/>
    <w:rsid w:val="00EC664F"/>
    <w:rsid w:val="00EC6F1F"/>
    <w:rsid w:val="00ED066B"/>
    <w:rsid w:val="00ED5F45"/>
    <w:rsid w:val="00EE0B4E"/>
    <w:rsid w:val="00EE29E5"/>
    <w:rsid w:val="00EF28B0"/>
    <w:rsid w:val="00EF44C0"/>
    <w:rsid w:val="00EF5F1A"/>
    <w:rsid w:val="00F0043F"/>
    <w:rsid w:val="00F0387B"/>
    <w:rsid w:val="00F0552F"/>
    <w:rsid w:val="00F06770"/>
    <w:rsid w:val="00F11323"/>
    <w:rsid w:val="00F20549"/>
    <w:rsid w:val="00F2157F"/>
    <w:rsid w:val="00F239D8"/>
    <w:rsid w:val="00F23BD7"/>
    <w:rsid w:val="00F27032"/>
    <w:rsid w:val="00F3731B"/>
    <w:rsid w:val="00F44059"/>
    <w:rsid w:val="00F50447"/>
    <w:rsid w:val="00F5262E"/>
    <w:rsid w:val="00F550C4"/>
    <w:rsid w:val="00F60202"/>
    <w:rsid w:val="00F6152C"/>
    <w:rsid w:val="00F62704"/>
    <w:rsid w:val="00F62E5C"/>
    <w:rsid w:val="00F634C1"/>
    <w:rsid w:val="00F637E0"/>
    <w:rsid w:val="00F6399A"/>
    <w:rsid w:val="00F676DB"/>
    <w:rsid w:val="00F67E9C"/>
    <w:rsid w:val="00F73330"/>
    <w:rsid w:val="00F7589F"/>
    <w:rsid w:val="00F80742"/>
    <w:rsid w:val="00F8257F"/>
    <w:rsid w:val="00F852F2"/>
    <w:rsid w:val="00F85EE4"/>
    <w:rsid w:val="00F870B9"/>
    <w:rsid w:val="00F87DB6"/>
    <w:rsid w:val="00F922CF"/>
    <w:rsid w:val="00F92C31"/>
    <w:rsid w:val="00F941F7"/>
    <w:rsid w:val="00FA00F2"/>
    <w:rsid w:val="00FA1194"/>
    <w:rsid w:val="00FB0F65"/>
    <w:rsid w:val="00FB1226"/>
    <w:rsid w:val="00FB1AAA"/>
    <w:rsid w:val="00FB479A"/>
    <w:rsid w:val="00FB6D83"/>
    <w:rsid w:val="00FB75E9"/>
    <w:rsid w:val="00FC23CE"/>
    <w:rsid w:val="00FC247B"/>
    <w:rsid w:val="00FC3EFC"/>
    <w:rsid w:val="00FC6293"/>
    <w:rsid w:val="00FC680D"/>
    <w:rsid w:val="00FC6C29"/>
    <w:rsid w:val="00FD26AE"/>
    <w:rsid w:val="00FD30DB"/>
    <w:rsid w:val="00FD3470"/>
    <w:rsid w:val="00FD5615"/>
    <w:rsid w:val="00FD6083"/>
    <w:rsid w:val="00FD6336"/>
    <w:rsid w:val="00FD6D92"/>
    <w:rsid w:val="00FE1487"/>
    <w:rsid w:val="00FE3CF2"/>
    <w:rsid w:val="00FE4E5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74448B"/>
  <w15:docId w15:val="{33615217-3E55-4BDD-8695-59A7A8B52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aliases w:val="5_G"/>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aliases w:val="4_G"/>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040596"/>
    <w:pPr>
      <w:tabs>
        <w:tab w:val="clear" w:pos="431"/>
        <w:tab w:val="right" w:pos="851"/>
        <w:tab w:val="left" w:pos="1134"/>
        <w:tab w:val="left" w:pos="1565"/>
        <w:tab w:val="right" w:leader="dot" w:pos="8789"/>
        <w:tab w:val="right" w:pos="9639"/>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basedOn w:val="a5"/>
    <w:link w:val="ad"/>
    <w:qFormat/>
    <w:rsid w:val="003D2BB4"/>
    <w:pPr>
      <w:keepLines w:val="0"/>
      <w:spacing w:after="0"/>
    </w:pPr>
  </w:style>
  <w:style w:type="character" w:styleId="ae">
    <w:name w:val="endnote reference"/>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aliases w:val="3_G"/>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aliases w:val="3_G 字符"/>
    <w:basedOn w:val="a0"/>
    <w:link w:val="af"/>
    <w:rsid w:val="00FA1194"/>
    <w:rPr>
      <w:rFonts w:eastAsia="Times New Roman"/>
      <w:sz w:val="16"/>
      <w:szCs w:val="16"/>
      <w:lang w:val="en-GB" w:eastAsia="en-US"/>
    </w:rPr>
  </w:style>
  <w:style w:type="character" w:styleId="af1">
    <w:name w:val="page number"/>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aliases w:val="6_G"/>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aliases w:val="6_G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A24B83"/>
    <w:pPr>
      <w:tabs>
        <w:tab w:val="right" w:pos="850"/>
        <w:tab w:val="left" w:pos="1134"/>
        <w:tab w:val="left" w:pos="1559"/>
        <w:tab w:val="left" w:leader="dot" w:pos="8789"/>
        <w:tab w:val="right" w:pos="9638"/>
      </w:tabs>
      <w:spacing w:after="120"/>
      <w:ind w:left="1559" w:right="1983"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aliases w:val="5_G 字符"/>
    <w:basedOn w:val="a0"/>
    <w:link w:val="a5"/>
    <w:rsid w:val="003D2BB4"/>
    <w:rPr>
      <w:sz w:val="18"/>
      <w:szCs w:val="18"/>
    </w:rPr>
  </w:style>
  <w:style w:type="character" w:customStyle="1" w:styleId="ad">
    <w:name w:val="尾注文本 字符"/>
    <w:basedOn w:val="a0"/>
    <w:link w:val="ac"/>
    <w:rsid w:val="003D2BB4"/>
    <w:rPr>
      <w:sz w:val="18"/>
      <w:szCs w:val="18"/>
    </w:rPr>
  </w:style>
  <w:style w:type="character" w:customStyle="1" w:styleId="10">
    <w:name w:val="标题 1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uiPriority w:val="99"/>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uiPriority w:val="99"/>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table" w:customStyle="1" w:styleId="11">
    <w:name w:val="网格型1"/>
    <w:basedOn w:val="a1"/>
    <w:next w:val="aff4"/>
    <w:rsid w:val="00F62704"/>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4">
    <w:name w:val="Table Grid"/>
    <w:basedOn w:val="a1"/>
    <w:rsid w:val="00F62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Subtitle"/>
    <w:basedOn w:val="a"/>
    <w:next w:val="a"/>
    <w:link w:val="aff6"/>
    <w:uiPriority w:val="11"/>
    <w:rsid w:val="00AC2EF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f6">
    <w:name w:val="副标题 字符"/>
    <w:basedOn w:val="a0"/>
    <w:link w:val="aff5"/>
    <w:uiPriority w:val="11"/>
    <w:rsid w:val="00AC2EF7"/>
    <w:rPr>
      <w:rFonts w:asciiTheme="majorHAnsi" w:eastAsiaTheme="majorEastAsia" w:hAnsiTheme="majorHAnsi" w:cstheme="majorBidi"/>
      <w:color w:val="595959" w:themeColor="text1" w:themeTint="A6"/>
      <w:spacing w:val="15"/>
      <w:sz w:val="28"/>
      <w:szCs w:val="28"/>
    </w:rPr>
  </w:style>
  <w:style w:type="paragraph" w:styleId="aff7">
    <w:name w:val="Quote"/>
    <w:basedOn w:val="a"/>
    <w:next w:val="a"/>
    <w:link w:val="aff8"/>
    <w:uiPriority w:val="29"/>
    <w:rsid w:val="00AC2EF7"/>
    <w:pPr>
      <w:spacing w:before="160" w:after="160"/>
      <w:jc w:val="center"/>
    </w:pPr>
    <w:rPr>
      <w:i/>
      <w:iCs/>
      <w:color w:val="404040" w:themeColor="text1" w:themeTint="BF"/>
    </w:rPr>
  </w:style>
  <w:style w:type="character" w:customStyle="1" w:styleId="aff8">
    <w:name w:val="引用 字符"/>
    <w:basedOn w:val="a0"/>
    <w:link w:val="aff7"/>
    <w:uiPriority w:val="29"/>
    <w:rsid w:val="00AC2EF7"/>
    <w:rPr>
      <w:i/>
      <w:iCs/>
      <w:color w:val="404040" w:themeColor="text1" w:themeTint="BF"/>
      <w:sz w:val="21"/>
      <w:szCs w:val="21"/>
    </w:rPr>
  </w:style>
  <w:style w:type="character" w:styleId="aff9">
    <w:name w:val="Intense Emphasis"/>
    <w:basedOn w:val="a0"/>
    <w:uiPriority w:val="21"/>
    <w:rsid w:val="00AC2EF7"/>
    <w:rPr>
      <w:i/>
      <w:iCs/>
      <w:color w:val="365F91" w:themeColor="accent1" w:themeShade="BF"/>
    </w:rPr>
  </w:style>
  <w:style w:type="paragraph" w:styleId="affa">
    <w:name w:val="Intense Quote"/>
    <w:basedOn w:val="a"/>
    <w:next w:val="a"/>
    <w:link w:val="affb"/>
    <w:uiPriority w:val="30"/>
    <w:rsid w:val="00AC2E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b">
    <w:name w:val="明显引用 字符"/>
    <w:basedOn w:val="a0"/>
    <w:link w:val="affa"/>
    <w:uiPriority w:val="30"/>
    <w:rsid w:val="00AC2EF7"/>
    <w:rPr>
      <w:i/>
      <w:iCs/>
      <w:color w:val="365F91" w:themeColor="accent1" w:themeShade="BF"/>
      <w:sz w:val="21"/>
      <w:szCs w:val="21"/>
    </w:rPr>
  </w:style>
  <w:style w:type="character" w:styleId="affc">
    <w:name w:val="Intense Reference"/>
    <w:basedOn w:val="a0"/>
    <w:uiPriority w:val="32"/>
    <w:rsid w:val="00AC2EF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undocs.org/en/E/C.12/HRV/2" TargetMode="External"/><Relationship Id="rId26" Type="http://schemas.openxmlformats.org/officeDocument/2006/relationships/hyperlink" Target="http://undocs.org/en/E/C.12/MRT/2" TargetMode="External"/><Relationship Id="rId39" Type="http://schemas.openxmlformats.org/officeDocument/2006/relationships/hyperlink" Target="http://undocs.org/en/E/C.12/IRQ/CO/5" TargetMode="External"/><Relationship Id="rId21" Type="http://schemas.openxmlformats.org/officeDocument/2006/relationships/hyperlink" Target="http://undocs.org/en/E/C.12/PHL/7" TargetMode="External"/><Relationship Id="rId34" Type="http://schemas.openxmlformats.org/officeDocument/2006/relationships/hyperlink" Target="http://undocs.org/en/E/C.12/KGZ/4" TargetMode="External"/><Relationship Id="rId42" Type="http://schemas.openxmlformats.org/officeDocument/2006/relationships/hyperlink" Target="http://undocs.org/en/E/C.12/ROU/CO/6" TargetMode="External"/><Relationship Id="rId47" Type="http://schemas.openxmlformats.org/officeDocument/2006/relationships/hyperlink" Target="http://undocs.org/en/E/C.12/ISL/CO/5" TargetMode="External"/><Relationship Id="rId50" Type="http://schemas.openxmlformats.org/officeDocument/2006/relationships/hyperlink" Target="http://undocs.org/en/E/C.12/POL/CO/7"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undocs.org/en/E/C.12/IDN/2" TargetMode="External"/><Relationship Id="rId33" Type="http://schemas.openxmlformats.org/officeDocument/2006/relationships/hyperlink" Target="http://undocs.org/en/E/C.12/ALB/4" TargetMode="External"/><Relationship Id="rId38" Type="http://schemas.openxmlformats.org/officeDocument/2006/relationships/hyperlink" Target="http://undocs.org/en/E/C.12/IDN/CO/2" TargetMode="External"/><Relationship Id="rId46" Type="http://schemas.openxmlformats.org/officeDocument/2006/relationships/hyperlink" Target="http://undocs.org/en/E/C.12/HND/CO/3"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undocs.org/en/E/C.12/PER/5" TargetMode="External"/><Relationship Id="rId29" Type="http://schemas.openxmlformats.org/officeDocument/2006/relationships/hyperlink" Target="http://undocs.org/en/E/C.12/ROU/6" TargetMode="External"/><Relationship Id="rId41" Type="http://schemas.openxmlformats.org/officeDocument/2006/relationships/hyperlink" Target="http://undocs.org/en/E/C.12/MRT/CO/2" TargetMode="External"/><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en/E/C.12/GBR/7" TargetMode="External"/><Relationship Id="rId32" Type="http://schemas.openxmlformats.org/officeDocument/2006/relationships/hyperlink" Target="http://undocs.org/en/E/C.12/HND/3" TargetMode="External"/><Relationship Id="rId37" Type="http://schemas.openxmlformats.org/officeDocument/2006/relationships/hyperlink" Target="http://undocs.org/en/E/C.12/POL/7" TargetMode="External"/><Relationship Id="rId40" Type="http://schemas.openxmlformats.org/officeDocument/2006/relationships/hyperlink" Target="http://undocs.org/en/E/C.12/IRL/CO/4" TargetMode="External"/><Relationship Id="rId45" Type="http://schemas.openxmlformats.org/officeDocument/2006/relationships/hyperlink" Target="http://undocs.org/en/E/C.12/CYP/CO/7" TargetMode="External"/><Relationship Id="rId53"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tbinternet.ohchr.org/_layouts/15/treatybodyexternal/SessionDetails1.aspx?SessionID=2761&amp;Lang=en" TargetMode="External"/><Relationship Id="rId28" Type="http://schemas.openxmlformats.org/officeDocument/2006/relationships/hyperlink" Target="http://undocs.org/en/E/C.12/IRQ/5" TargetMode="External"/><Relationship Id="rId36" Type="http://schemas.openxmlformats.org/officeDocument/2006/relationships/hyperlink" Target="http://undocs.org/en/E/C.12/CYP/7" TargetMode="External"/><Relationship Id="rId49" Type="http://schemas.openxmlformats.org/officeDocument/2006/relationships/hyperlink" Target="http://undocs.org/en/E/C.12/MWI/CO/1" TargetMode="External"/><Relationship Id="rId10" Type="http://schemas.openxmlformats.org/officeDocument/2006/relationships/image" Target="media/image4.png"/><Relationship Id="rId19" Type="http://schemas.openxmlformats.org/officeDocument/2006/relationships/hyperlink" Target="http://undocs.org/en/E/C.12/KEN/6" TargetMode="External"/><Relationship Id="rId31" Type="http://schemas.openxmlformats.org/officeDocument/2006/relationships/hyperlink" Target="http://undocs.org/en/E/C.12/MWI/1" TargetMode="External"/><Relationship Id="rId44" Type="http://schemas.openxmlformats.org/officeDocument/2006/relationships/hyperlink" Target="http://undocs.org/en/E/C.12/ALB/CO/4" TargetMode="External"/><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undocs.org/en/E/C.12/RWA/5" TargetMode="External"/><Relationship Id="rId27" Type="http://schemas.openxmlformats.org/officeDocument/2006/relationships/hyperlink" Target="http://undocs.org/en/E/C.12/IRL/4" TargetMode="External"/><Relationship Id="rId30" Type="http://schemas.openxmlformats.org/officeDocument/2006/relationships/hyperlink" Target="http://undocs.org/en/E/C.12/SWE/7" TargetMode="External"/><Relationship Id="rId35" Type="http://schemas.openxmlformats.org/officeDocument/2006/relationships/hyperlink" Target="http://undocs.org/en/E/C.12/ISL/5" TargetMode="External"/><Relationship Id="rId43" Type="http://schemas.openxmlformats.org/officeDocument/2006/relationships/hyperlink" Target="http://undocs.org/en/E/C.12/SWE/CO/7" TargetMode="External"/><Relationship Id="rId48" Type="http://schemas.openxmlformats.org/officeDocument/2006/relationships/hyperlink" Target="http://undocs.org/en/E/C.12/KGZ/CO/4" TargetMode="Externa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4.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2001/22" TargetMode="External"/><Relationship Id="rId13" Type="http://schemas.openxmlformats.org/officeDocument/2006/relationships/hyperlink" Target="https://docs.un.org/zh/E/C.12/75/D/119/2019" TargetMode="External"/><Relationship Id="rId18" Type="http://schemas.openxmlformats.org/officeDocument/2006/relationships/hyperlink" Target="https://docs.un.org/zh/E/C.12/76/D/188/2020" TargetMode="External"/><Relationship Id="rId26" Type="http://schemas.openxmlformats.org/officeDocument/2006/relationships/hyperlink" Target="https://docs.un.org/zh/E/C.12/70/D/61/2018" TargetMode="External"/><Relationship Id="rId3" Type="http://schemas.openxmlformats.org/officeDocument/2006/relationships/hyperlink" Target="https://docs.un.org/zh/E/2000/22" TargetMode="External"/><Relationship Id="rId21" Type="http://schemas.openxmlformats.org/officeDocument/2006/relationships/hyperlink" Target="https://docs.un.org/zh/E/C.12/76/D/167/2019" TargetMode="External"/><Relationship Id="rId7" Type="http://schemas.openxmlformats.org/officeDocument/2006/relationships/hyperlink" Target="https://docs.un.org/zh/A/HRC/56/46" TargetMode="External"/><Relationship Id="rId12" Type="http://schemas.openxmlformats.org/officeDocument/2006/relationships/hyperlink" Target="https://docs.un.org/zh/E/C.12/75/D/106/2019" TargetMode="External"/><Relationship Id="rId17" Type="http://schemas.openxmlformats.org/officeDocument/2006/relationships/hyperlink" Target="https://docs.un.org/zh/E/C.12/75/D/144/2019" TargetMode="External"/><Relationship Id="rId25" Type="http://schemas.openxmlformats.org/officeDocument/2006/relationships/hyperlink" Target="https://docs.un.org/zh/E/C.12/75/3" TargetMode="External"/><Relationship Id="rId2" Type="http://schemas.openxmlformats.org/officeDocument/2006/relationships/hyperlink" Target="https://docs.un.org/zh/E/2000/22" TargetMode="External"/><Relationship Id="rId16" Type="http://schemas.openxmlformats.org/officeDocument/2006/relationships/hyperlink" Target="https://docs.un.org/zh/E/C.12/75/D/136/2019" TargetMode="External"/><Relationship Id="rId20" Type="http://schemas.openxmlformats.org/officeDocument/2006/relationships/hyperlink" Target="https://docs.un.org/zh/E/C.12/76/D/109/2019" TargetMode="External"/><Relationship Id="rId1" Type="http://schemas.openxmlformats.org/officeDocument/2006/relationships/hyperlink" Target="https://docs.un.org/zh/A/79/292" TargetMode="External"/><Relationship Id="rId6" Type="http://schemas.openxmlformats.org/officeDocument/2006/relationships/hyperlink" Target="https://docs.un.org/zh/A/79/176" TargetMode="External"/><Relationship Id="rId11" Type="http://schemas.openxmlformats.org/officeDocument/2006/relationships/hyperlink" Target="https://docs.un.org/zh/E/C.12/75/D/226/2021" TargetMode="External"/><Relationship Id="rId24" Type="http://schemas.openxmlformats.org/officeDocument/2006/relationships/hyperlink" Target="https://docs.un.org/zh/E/C.12/5" TargetMode="External"/><Relationship Id="rId5" Type="http://schemas.openxmlformats.org/officeDocument/2006/relationships/hyperlink" Target="https://docs.un.org/zh/A/HRC/54/53" TargetMode="External"/><Relationship Id="rId15" Type="http://schemas.openxmlformats.org/officeDocument/2006/relationships/hyperlink" Target="https://docs.un.org/zh/E/C.12/75/D/121/2019" TargetMode="External"/><Relationship Id="rId23" Type="http://schemas.openxmlformats.org/officeDocument/2006/relationships/hyperlink" Target="https://docs.un.org/zh/E/C.12/76/D/197/2020" TargetMode="External"/><Relationship Id="rId10" Type="http://schemas.openxmlformats.org/officeDocument/2006/relationships/hyperlink" Target="https://docs.un.org/zh/E/C.12/2008/2" TargetMode="External"/><Relationship Id="rId19" Type="http://schemas.openxmlformats.org/officeDocument/2006/relationships/hyperlink" Target="https://docs.un.org/zh/E/C.12/76/D/251/2022" TargetMode="External"/><Relationship Id="rId4" Type="http://schemas.openxmlformats.org/officeDocument/2006/relationships/hyperlink" Target="https://docs.un.org/zh/E/2020/22" TargetMode="External"/><Relationship Id="rId9" Type="http://schemas.openxmlformats.org/officeDocument/2006/relationships/hyperlink" Target="https://www.ohchr.org/en/treaty-bodies/cescr/general-comments" TargetMode="External"/><Relationship Id="rId14" Type="http://schemas.openxmlformats.org/officeDocument/2006/relationships/hyperlink" Target="https://docs.un.org/zh/E/C.12/75/D/126/2019" TargetMode="External"/><Relationship Id="rId22" Type="http://schemas.openxmlformats.org/officeDocument/2006/relationships/hyperlink" Target="https://docs.un.org/zh/E/C.12/76/D/182/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0</TotalTime>
  <Pages>24</Pages>
  <Words>10088</Words>
  <Characters>10896</Characters>
  <Application>Microsoft Office Word</Application>
  <DocSecurity>0</DocSecurity>
  <Lines>495</Lines>
  <Paragraphs>456</Paragraphs>
  <ScaleCrop>false</ScaleCrop>
  <Company>CSD</Company>
  <LinksUpToDate>false</LinksUpToDate>
  <CharactersWithSpaces>20528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dc:title>
  <dc:subject>2503388</dc:subject>
  <dc:creator>Ting TANG</dc:creator>
  <cp:keywords/>
  <dc:description/>
  <cp:lastModifiedBy>Ting TANG</cp:lastModifiedBy>
  <cp:revision>3</cp:revision>
  <cp:lastPrinted>2025-04-08T12:17:00Z</cp:lastPrinted>
  <dcterms:created xsi:type="dcterms:W3CDTF">2025-04-08T12:17:00Z</dcterms:created>
  <dcterms:modified xsi:type="dcterms:W3CDTF">2025-04-08T12:17:00Z</dcterms:modified>
</cp:coreProperties>
</file>