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25A1DEF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9FA5F50" w14:textId="77777777" w:rsidR="002D5AAC" w:rsidRDefault="002D5AAC" w:rsidP="00080A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5275F99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28B3AC2" w14:textId="77777777" w:rsidR="002D5AAC" w:rsidRDefault="00080AE7" w:rsidP="00080AE7">
            <w:pPr>
              <w:jc w:val="right"/>
            </w:pPr>
            <w:r w:rsidRPr="00080AE7">
              <w:rPr>
                <w:sz w:val="40"/>
              </w:rPr>
              <w:t>CRC</w:t>
            </w:r>
            <w:r>
              <w:t>/C/SGP/CO/4-5</w:t>
            </w:r>
          </w:p>
        </w:tc>
      </w:tr>
      <w:tr w:rsidR="002D5AAC" w:rsidRPr="00CF5E82" w14:paraId="0938D6C2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63B4499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2C013E5" wp14:editId="4DC81EE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C37534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7741AA4" w14:textId="77777777" w:rsidR="002D5AAC" w:rsidRDefault="00080AE7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C2EDBC0" w14:textId="77777777" w:rsidR="00080AE7" w:rsidRDefault="00080AE7" w:rsidP="00080AE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June 2019</w:t>
            </w:r>
          </w:p>
          <w:p w14:paraId="4CB103E1" w14:textId="77777777" w:rsidR="00080AE7" w:rsidRDefault="00080AE7" w:rsidP="00080AE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DEEB23E" w14:textId="77777777" w:rsidR="00080AE7" w:rsidRPr="00B937DF" w:rsidRDefault="00080AE7" w:rsidP="00080AE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49388F8" w14:textId="77777777" w:rsidR="00B06C75" w:rsidRPr="00B06C75" w:rsidRDefault="00B06C75" w:rsidP="00B06C75">
      <w:pPr>
        <w:spacing w:before="120" w:line="240" w:lineRule="auto"/>
        <w:rPr>
          <w:rFonts w:eastAsiaTheme="minorEastAsia"/>
          <w:b/>
          <w:bCs/>
          <w:sz w:val="24"/>
          <w:szCs w:val="24"/>
        </w:rPr>
      </w:pPr>
      <w:r w:rsidRPr="00B06C75">
        <w:rPr>
          <w:b/>
          <w:bCs/>
          <w:sz w:val="24"/>
          <w:szCs w:val="24"/>
        </w:rPr>
        <w:t>Комитет по правам ребенка</w:t>
      </w:r>
    </w:p>
    <w:p w14:paraId="0AFA90A7" w14:textId="77777777" w:rsidR="00B06C75" w:rsidRPr="001B485F" w:rsidRDefault="00B06C75" w:rsidP="00B06C75">
      <w:pPr>
        <w:pStyle w:val="HChG"/>
      </w:pPr>
      <w:r w:rsidRPr="001B485F">
        <w:tab/>
      </w:r>
      <w:r w:rsidRPr="001B485F">
        <w:tab/>
        <w:t>Заключительные замечания по объединенным четвертому и пятому периодическим докладам Сингапура</w:t>
      </w:r>
      <w:r w:rsidRPr="00732D7A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bookmarkStart w:id="0" w:name="_Toc12614022"/>
      <w:bookmarkEnd w:id="0"/>
    </w:p>
    <w:p w14:paraId="498C0220" w14:textId="77777777" w:rsidR="00B06C75" w:rsidRPr="001B485F" w:rsidRDefault="00B06C75" w:rsidP="00B06C75">
      <w:pPr>
        <w:pStyle w:val="HChG"/>
      </w:pPr>
      <w:r>
        <w:tab/>
      </w:r>
      <w:r w:rsidRPr="001B485F">
        <w:t>I.</w:t>
      </w:r>
      <w:r w:rsidRPr="001B485F">
        <w:tab/>
        <w:t>Введение</w:t>
      </w:r>
      <w:bookmarkStart w:id="1" w:name="_Toc12614023"/>
      <w:bookmarkEnd w:id="1"/>
    </w:p>
    <w:p w14:paraId="1B3A6CF4" w14:textId="77777777" w:rsidR="00B06C75" w:rsidRPr="001B485F" w:rsidRDefault="00B06C75" w:rsidP="00C1323D">
      <w:pPr>
        <w:pStyle w:val="SingleTxtG"/>
      </w:pPr>
      <w:r w:rsidRPr="001B485F">
        <w:t>1.</w:t>
      </w:r>
      <w:r w:rsidRPr="001B485F">
        <w:tab/>
        <w:t xml:space="preserve">Комитет рассмотрел объединенные четвертый и пятый периодические доклады Сингапура (CRC/C/SGP/4-5) на своих 2378-м и 2379-м заседаниях (см. CRC/C/SR.2378 и 2379) 16 и 17 мая 2019 года и на своем 2400-м заседании </w:t>
      </w:r>
      <w:r w:rsidR="00071217">
        <w:t>3</w:t>
      </w:r>
      <w:r w:rsidRPr="001B485F">
        <w:t xml:space="preserve">1 мая 2019 года принял нижеследующие заключительные замечания. </w:t>
      </w:r>
    </w:p>
    <w:p w14:paraId="2B7292A0" w14:textId="77777777" w:rsidR="00B06C75" w:rsidRPr="001B485F" w:rsidRDefault="00B06C75" w:rsidP="00C1323D">
      <w:pPr>
        <w:pStyle w:val="SingleTxtG"/>
      </w:pPr>
      <w:r w:rsidRPr="001B485F">
        <w:t>2.</w:t>
      </w:r>
      <w:r w:rsidRPr="001B485F">
        <w:tab/>
        <w:t>Комитет приветствует представление объединенных четвертого и пятого периодических докладов Сингапура и письменных ответов на перечень вопросов (CRC/C/SGP/Q/4-5/Add.1), которые позволили составить более полное представление о положении дел в области прав детей в государстве-участнике. Комитет выражает признательность за конструктивный диалог, проведенный с многопрофильной делегацией государства-участника.</w:t>
      </w:r>
    </w:p>
    <w:p w14:paraId="656FD0A0" w14:textId="77777777" w:rsidR="00B06C75" w:rsidRPr="001B485F" w:rsidRDefault="00B06C75" w:rsidP="00B06C75">
      <w:pPr>
        <w:pStyle w:val="HChG"/>
      </w:pPr>
      <w:r>
        <w:tab/>
      </w:r>
      <w:r w:rsidRPr="001B485F">
        <w:t>II.</w:t>
      </w:r>
      <w:r w:rsidRPr="001B485F">
        <w:tab/>
        <w:t>Последующие меры, принятые государством-участником, и достигнутый им прогресс</w:t>
      </w:r>
      <w:bookmarkStart w:id="2" w:name="_Toc12614024"/>
      <w:bookmarkEnd w:id="2"/>
    </w:p>
    <w:p w14:paraId="0DA3756D" w14:textId="77777777" w:rsidR="00B06C75" w:rsidRPr="001B485F" w:rsidRDefault="00B06C75" w:rsidP="00C1323D">
      <w:pPr>
        <w:pStyle w:val="SingleTxtG"/>
      </w:pPr>
      <w:r w:rsidRPr="001B485F">
        <w:t>3.</w:t>
      </w:r>
      <w:r w:rsidRPr="001B485F">
        <w:tab/>
        <w:t>Комитет приветствует присоединение государства-участника к Международной конвенции о ликвидации всех форм расовой дискриминации в 2017</w:t>
      </w:r>
      <w:r>
        <w:t> </w:t>
      </w:r>
      <w:r w:rsidRPr="001B485F">
        <w:t>году и к Конвенции о правах инвалидов в 2013 году.</w:t>
      </w:r>
    </w:p>
    <w:p w14:paraId="52DC8E45" w14:textId="77777777" w:rsidR="00B06C75" w:rsidRPr="001B485F" w:rsidRDefault="00B06C75" w:rsidP="00C1323D">
      <w:pPr>
        <w:pStyle w:val="SingleTxtG"/>
      </w:pPr>
      <w:r w:rsidRPr="001B485F">
        <w:t>4.</w:t>
      </w:r>
      <w:r w:rsidRPr="001B485F">
        <w:tab/>
        <w:t>Комитет с удовлетворением отмечает законодательные, институциональные и политические меры, принятые для осуществления Конвенции, в частности принятие Закона о предотвращении торговли людьми 2014 года, Закона о защите от домогательств, а также третьего Генерального плана по созданию возможностей (на</w:t>
      </w:r>
      <w:r>
        <w:t> </w:t>
      </w:r>
      <w:r w:rsidRPr="001B485F">
        <w:t xml:space="preserve">2017–2021 годы). Кроме того, он приветствует усовершенствованные схемы предоставления отпусков родителям, программу </w:t>
      </w:r>
      <w:r>
        <w:t>«</w:t>
      </w:r>
      <w:r w:rsidRPr="001B485F">
        <w:t>Детский бонус</w:t>
      </w:r>
      <w:r>
        <w:t>»</w:t>
      </w:r>
      <w:r w:rsidRPr="001B485F">
        <w:t>, создание судов по семейным спорам и распространение обязательного образования на детей с особыми образовательными потребностями.</w:t>
      </w:r>
    </w:p>
    <w:p w14:paraId="724AC554" w14:textId="77777777" w:rsidR="00B06C75" w:rsidRPr="00B06C75" w:rsidRDefault="00B06C75" w:rsidP="00B06C75">
      <w:pPr>
        <w:pStyle w:val="HChG"/>
      </w:pPr>
      <w:r>
        <w:tab/>
      </w:r>
      <w:r w:rsidRPr="00B06C75">
        <w:t>III.</w:t>
      </w:r>
      <w:r w:rsidRPr="00B06C75">
        <w:tab/>
        <w:t>Основные проблемы, вызывающие беспокойство, и</w:t>
      </w:r>
      <w:r>
        <w:t> </w:t>
      </w:r>
      <w:r w:rsidRPr="00B06C75">
        <w:t>рекомендации</w:t>
      </w:r>
      <w:bookmarkStart w:id="3" w:name="_Toc12614025"/>
      <w:bookmarkEnd w:id="3"/>
    </w:p>
    <w:p w14:paraId="398126AB" w14:textId="77777777" w:rsidR="00B06C75" w:rsidRPr="001B485F" w:rsidRDefault="00B06C75" w:rsidP="00C1323D">
      <w:pPr>
        <w:pStyle w:val="SingleTxtG"/>
      </w:pPr>
      <w:r w:rsidRPr="001B485F">
        <w:t>5.</w:t>
      </w:r>
      <w:r w:rsidRPr="001B485F">
        <w:tab/>
        <w:t>Комитет напоминает государству-участнику о неделимости и взаимозависимости в</w:t>
      </w:r>
      <w:bookmarkStart w:id="4" w:name="_GoBack"/>
      <w:bookmarkEnd w:id="4"/>
      <w:r w:rsidRPr="001B485F">
        <w:t xml:space="preserve">сех прав, закрепленных в Конвенции, и подчеркивает важное </w:t>
      </w:r>
      <w:r w:rsidRPr="001B485F">
        <w:lastRenderedPageBreak/>
        <w:t xml:space="preserve">значение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нижеперечисленных аспектов, в отношении которых необходимо принять безотлагательные меры: определение ребенка (пункт 18), недискриминация (пункт 20), телесные наказания (пункт 27), дети, лишенные семейного окружения (пункт 32), образование, включая профессиональную подготовку и ориентацию (пункт 39), и отправление правосудия по делам несовершеннолетних (пункт 46). </w:t>
      </w:r>
    </w:p>
    <w:p w14:paraId="2AB55167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6.</w:t>
      </w:r>
      <w:r w:rsidRPr="001B485F">
        <w:tab/>
      </w:r>
      <w:r w:rsidRPr="001B485F">
        <w:rPr>
          <w:b/>
          <w:bCs/>
        </w:rPr>
        <w:t>Комитет рекомендует государству-участнику обеспечивать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 w:rsidRPr="001B485F">
        <w:t xml:space="preserve"> </w:t>
      </w:r>
      <w:r w:rsidRPr="001B485F">
        <w:rPr>
          <w:b/>
          <w:bCs/>
        </w:rPr>
        <w:t>Он также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 целей в области устойчивого развития, в той мере, в какой они касаются детей.</w:t>
      </w:r>
    </w:p>
    <w:p w14:paraId="0900A9BF" w14:textId="77777777" w:rsidR="00B06C75" w:rsidRPr="001B485F" w:rsidRDefault="00B06C75" w:rsidP="00B06C75">
      <w:pPr>
        <w:pStyle w:val="H1G"/>
      </w:pPr>
      <w:r>
        <w:tab/>
      </w:r>
      <w:r w:rsidRPr="001B485F">
        <w:t>A.</w:t>
      </w:r>
      <w:r w:rsidRPr="001B485F">
        <w:tab/>
        <w:t>Общие меры по осуществлению (статьи 4, 42 и 44 (пункт 6))</w:t>
      </w:r>
      <w:bookmarkStart w:id="5" w:name="_Toc12614026"/>
      <w:bookmarkEnd w:id="5"/>
    </w:p>
    <w:p w14:paraId="797CC93E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Оговорки</w:t>
      </w:r>
      <w:bookmarkStart w:id="6" w:name="_Toc12614027"/>
      <w:bookmarkEnd w:id="6"/>
    </w:p>
    <w:p w14:paraId="43414CF4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7.</w:t>
      </w:r>
      <w:r w:rsidRPr="001B485F">
        <w:tab/>
      </w:r>
      <w:r w:rsidRPr="001B485F">
        <w:rPr>
          <w:b/>
          <w:bCs/>
        </w:rPr>
        <w:t>В свете Венской декларации и Программы действий, принятых на Всемирной конференции по правам человека в 1993 году, Комитет выражает сожаление по поводу позиции государства-участника, не желающего отзывать какие-либо из своих заявлений по статьям 12–17, 19 и 37, а также оговорки к статьям 7,</w:t>
      </w:r>
      <w:r w:rsidR="00CE0BDB">
        <w:rPr>
          <w:b/>
          <w:bCs/>
        </w:rPr>
        <w:t xml:space="preserve"> </w:t>
      </w:r>
      <w:r w:rsidRPr="001B485F">
        <w:rPr>
          <w:b/>
          <w:bCs/>
        </w:rPr>
        <w:t>9,</w:t>
      </w:r>
      <w:r w:rsidR="00CE0BDB">
        <w:rPr>
          <w:b/>
          <w:bCs/>
        </w:rPr>
        <w:t xml:space="preserve"> </w:t>
      </w:r>
      <w:r w:rsidRPr="001B485F">
        <w:rPr>
          <w:b/>
          <w:bCs/>
        </w:rPr>
        <w:t>10, 22, 28 и 32 Конвенции.</w:t>
      </w:r>
      <w:r w:rsidRPr="001B485F">
        <w:t xml:space="preserve"> </w:t>
      </w:r>
      <w:r w:rsidRPr="001B485F">
        <w:rPr>
          <w:b/>
          <w:bCs/>
        </w:rPr>
        <w:t>Комитет подтверждает свои предыдущие рекомендации (CRC/C/SGP/CO/2-3, пункт 7) и настоятельно призывает государство-участник пересмотреть свою позицию.</w:t>
      </w:r>
    </w:p>
    <w:p w14:paraId="3B32092D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 xml:space="preserve">Законодательство </w:t>
      </w:r>
      <w:bookmarkStart w:id="7" w:name="_Toc12614028"/>
      <w:bookmarkEnd w:id="7"/>
    </w:p>
    <w:p w14:paraId="0996E9B4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8.</w:t>
      </w:r>
      <w:r w:rsidRPr="001B485F">
        <w:tab/>
      </w:r>
      <w:r w:rsidRPr="001B485F">
        <w:rPr>
          <w:b/>
          <w:bCs/>
        </w:rPr>
        <w:t>Комитет приветствует информацию о том, что государство-участник постоянно работает над укреплением своего законодательства с целью усиления прав детей и в особенности приветствует предложение о расширении защиты детей, внесенное в ходе текущего обзора Закона о детях и молодежи.</w:t>
      </w:r>
      <w:r w:rsidRPr="001B485F">
        <w:t xml:space="preserve"> </w:t>
      </w:r>
      <w:r w:rsidRPr="001B485F">
        <w:rPr>
          <w:b/>
          <w:bCs/>
        </w:rPr>
        <w:t>Однако</w:t>
      </w:r>
      <w:r>
        <w:rPr>
          <w:b/>
          <w:bCs/>
        </w:rPr>
        <w:t> </w:t>
      </w:r>
      <w:r w:rsidRPr="001B485F">
        <w:rPr>
          <w:b/>
          <w:bCs/>
        </w:rPr>
        <w:t>Комитет глубоко обеспокоен тем, что планируемое внесение поправок в</w:t>
      </w:r>
      <w:r>
        <w:rPr>
          <w:b/>
          <w:bCs/>
        </w:rPr>
        <w:t> </w:t>
      </w:r>
      <w:r w:rsidRPr="001B485F">
        <w:rPr>
          <w:b/>
          <w:bCs/>
        </w:rPr>
        <w:t>Уголовный кодекс, как разъясняется в информации, представленной государством-участником после проведенного диалога, не касается статьи</w:t>
      </w:r>
      <w:r>
        <w:rPr>
          <w:b/>
          <w:bCs/>
        </w:rPr>
        <w:t> </w:t>
      </w:r>
      <w:r w:rsidRPr="001B485F">
        <w:rPr>
          <w:b/>
          <w:bCs/>
        </w:rPr>
        <w:t>376A</w:t>
      </w:r>
      <w:r>
        <w:rPr>
          <w:b/>
          <w:bCs/>
        </w:rPr>
        <w:t> </w:t>
      </w:r>
      <w:r w:rsidRPr="001B485F">
        <w:rPr>
          <w:b/>
          <w:bCs/>
        </w:rPr>
        <w:t>(4), которая предусматривает, что несовершеннолетние в возрасте до 16 лет могут давать согласие на половые отношения со своим супругом.</w:t>
      </w:r>
      <w:r w:rsidRPr="001B485F">
        <w:t xml:space="preserve"> </w:t>
      </w:r>
      <w:r w:rsidRPr="001B485F">
        <w:rPr>
          <w:b/>
          <w:bCs/>
        </w:rPr>
        <w:t>Из этой статьи косвенно следует, что несовершеннолетние в возрасте до 16 лет могут вступать в брак.</w:t>
      </w:r>
      <w:r w:rsidRPr="001B485F">
        <w:t xml:space="preserve"> </w:t>
      </w:r>
      <w:r w:rsidRPr="001B485F">
        <w:rPr>
          <w:b/>
          <w:bCs/>
        </w:rPr>
        <w:t>Предлагаемую норму, а также любые другие нормы, предусматривающие возможность вступления в брак для детей в возрасте до 18</w:t>
      </w:r>
      <w:r>
        <w:rPr>
          <w:b/>
          <w:bCs/>
        </w:rPr>
        <w:t> </w:t>
      </w:r>
      <w:r w:rsidRPr="001B485F">
        <w:rPr>
          <w:b/>
          <w:bCs/>
        </w:rPr>
        <w:t>лет, следует в срочном порядке привести в соответствие с положениями Конвенции.</w:t>
      </w:r>
      <w:r w:rsidRPr="001B485F">
        <w:t xml:space="preserve"> </w:t>
      </w:r>
    </w:p>
    <w:p w14:paraId="7D905682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 xml:space="preserve">Всеобъемлющая политика и стратегия </w:t>
      </w:r>
      <w:bookmarkStart w:id="8" w:name="_Toc12614029"/>
      <w:bookmarkEnd w:id="8"/>
    </w:p>
    <w:p w14:paraId="2553BB4E" w14:textId="77777777" w:rsidR="00B06C75" w:rsidRPr="00B06C75" w:rsidRDefault="00B06C75" w:rsidP="00B06C75">
      <w:pPr>
        <w:pStyle w:val="SingleTxtG"/>
        <w:rPr>
          <w:b/>
        </w:rPr>
      </w:pPr>
      <w:r w:rsidRPr="00B06C75">
        <w:t>9.</w:t>
      </w:r>
      <w:r w:rsidRPr="001B485F">
        <w:tab/>
      </w:r>
      <w:r w:rsidRPr="00B06C75">
        <w:rPr>
          <w:b/>
        </w:rPr>
        <w:t xml:space="preserve">Хотя Комитет принимает к сведению информацию о том, что учреждения, занимающиеся осуществлением национальной политики в отношении детей, несут ответственность за выполнение поддающихся измерению и привязанных к конкретным срокам целевых показателей, он обеспокоен тем, что государство-участник до сих пор не приняло всеобъемлющей политики в отношении детей, которая покрывала бы все области, охватываемые Конвенцией. Комитет рекомендует государству-участнику принять такую унифицированную политику и разработать на основе этой политики стратегию с элементами для ее </w:t>
      </w:r>
      <w:r w:rsidRPr="00B06C75">
        <w:rPr>
          <w:b/>
        </w:rPr>
        <w:lastRenderedPageBreak/>
        <w:t>применения, опирающуюся на достаточные людские, технические и финансовые ресурсы.</w:t>
      </w:r>
    </w:p>
    <w:p w14:paraId="18455F67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Координация</w:t>
      </w:r>
      <w:bookmarkStart w:id="9" w:name="_Toc12614030"/>
      <w:bookmarkEnd w:id="9"/>
    </w:p>
    <w:p w14:paraId="3869B182" w14:textId="77777777" w:rsidR="00B06C75" w:rsidRPr="001B485F" w:rsidRDefault="00B06C75" w:rsidP="00C1323D">
      <w:pPr>
        <w:pStyle w:val="SingleTxtG"/>
        <w:rPr>
          <w:b/>
          <w:bCs/>
        </w:rPr>
      </w:pPr>
      <w:r w:rsidRPr="00B06C75">
        <w:rPr>
          <w:bCs/>
        </w:rPr>
        <w:t>10.</w:t>
      </w:r>
      <w:r w:rsidRPr="001B485F">
        <w:rPr>
          <w:b/>
          <w:bCs/>
        </w:rPr>
        <w:tab/>
        <w:t>Комитет рекомендует государству-участнику:</w:t>
      </w:r>
    </w:p>
    <w:p w14:paraId="49CB9FD1" w14:textId="77777777" w:rsidR="00B06C75" w:rsidRPr="00C1323D" w:rsidRDefault="00B06C75" w:rsidP="00C1323D">
      <w:pPr>
        <w:pStyle w:val="SingleTxtG"/>
        <w:rPr>
          <w:b/>
        </w:rPr>
      </w:pPr>
      <w:r w:rsidRPr="001B485F">
        <w:tab/>
      </w:r>
      <w:r>
        <w:tab/>
      </w:r>
      <w:r w:rsidRPr="00C1323D">
        <w:rPr>
          <w:b/>
        </w:rPr>
        <w:t>a)</w:t>
      </w:r>
      <w:r w:rsidRPr="00C1323D">
        <w:rPr>
          <w:b/>
        </w:rPr>
        <w:tab/>
        <w:t xml:space="preserve">укрепить роль Межминистерского комитета по Конвенции о правах ребенка в качестве основного институционального координационного механизма на межведомственном уровне и предоставить ему четкий мандат и достаточные полномочия для координации всей деятельности, связанной с осуществлением Конвенции на межсекторальном, национальном и местном уровнях; </w:t>
      </w:r>
    </w:p>
    <w:p w14:paraId="23BEFBBB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1B485F">
        <w:rPr>
          <w:b/>
          <w:bCs/>
        </w:rPr>
        <w:tab/>
        <w:t>b)</w:t>
      </w:r>
      <w:r w:rsidRPr="001B485F">
        <w:rPr>
          <w:b/>
          <w:bCs/>
        </w:rPr>
        <w:tab/>
        <w:t>обеспечить Межминистерский комитет кадровыми, техническими и финансовыми ресурсами, необходимыми для его эффективного функционирования;</w:t>
      </w:r>
    </w:p>
    <w:p w14:paraId="70CBF080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1B485F">
        <w:rPr>
          <w:b/>
          <w:bCs/>
        </w:rPr>
        <w:tab/>
        <w:t>с)</w:t>
      </w:r>
      <w:r w:rsidRPr="001B485F">
        <w:rPr>
          <w:b/>
          <w:bCs/>
        </w:rPr>
        <w:tab/>
      </w:r>
      <w:r w:rsidRPr="00C1323D">
        <w:rPr>
          <w:b/>
        </w:rPr>
        <w:t>призвать</w:t>
      </w:r>
      <w:r w:rsidRPr="001B485F">
        <w:rPr>
          <w:b/>
          <w:bCs/>
        </w:rPr>
        <w:t xml:space="preserve"> Межминистерский комитет систематически следить за принятием и осуществлением политики и рекомендаций в связи с актуальным для детей законодательством. </w:t>
      </w:r>
    </w:p>
    <w:p w14:paraId="5AD647D9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Распределение ресурсов</w:t>
      </w:r>
      <w:bookmarkStart w:id="10" w:name="_Toc12614031"/>
      <w:bookmarkEnd w:id="10"/>
    </w:p>
    <w:p w14:paraId="698F38A8" w14:textId="77777777" w:rsidR="00B06C75" w:rsidRPr="001B485F" w:rsidRDefault="00B06C75" w:rsidP="00C1323D">
      <w:pPr>
        <w:pStyle w:val="SingleTxtG"/>
        <w:rPr>
          <w:b/>
          <w:bCs/>
        </w:rPr>
      </w:pPr>
      <w:r w:rsidRPr="00B06C75">
        <w:rPr>
          <w:bCs/>
        </w:rPr>
        <w:t>11.</w:t>
      </w:r>
      <w:r w:rsidRPr="001B485F">
        <w:rPr>
          <w:b/>
          <w:bCs/>
        </w:rPr>
        <w:tab/>
        <w:t xml:space="preserve">Со ссылкой на свое замечание общего порядка № 19 (2016) о государственных </w:t>
      </w:r>
      <w:r w:rsidRPr="00C1323D">
        <w:rPr>
          <w:b/>
        </w:rPr>
        <w:t>бюджетных</w:t>
      </w:r>
      <w:r w:rsidRPr="001B485F">
        <w:rPr>
          <w:b/>
          <w:bCs/>
        </w:rPr>
        <w:t xml:space="preserve"> ассигнованиях для осуществления прав детей Комитет рекомендует государству-участнику:</w:t>
      </w:r>
    </w:p>
    <w:p w14:paraId="367D634B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1B485F">
        <w:rPr>
          <w:b/>
          <w:bCs/>
        </w:rPr>
        <w:tab/>
        <w:t>a)</w:t>
      </w:r>
      <w:r w:rsidRPr="001B485F">
        <w:rPr>
          <w:b/>
          <w:bCs/>
        </w:rPr>
        <w:tab/>
        <w:t xml:space="preserve">наладить такой процесс составления бюджета, в рамках которого учитывалась бы </w:t>
      </w:r>
      <w:r w:rsidRPr="00C1323D">
        <w:rPr>
          <w:b/>
        </w:rPr>
        <w:t>проблематика</w:t>
      </w:r>
      <w:r w:rsidRPr="001B485F">
        <w:rPr>
          <w:b/>
          <w:bCs/>
        </w:rPr>
        <w:t xml:space="preserve"> прав детей и отдельной строкой указывались бы ассигнования на детей в соответствующих секторах и ведомствах, а также, в частности, использовались бы конкретные показатели и система отслеживания; </w:t>
      </w:r>
    </w:p>
    <w:p w14:paraId="0356FB0F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1B485F">
        <w:rPr>
          <w:b/>
          <w:bCs/>
        </w:rPr>
        <w:tab/>
        <w:t>b)</w:t>
      </w:r>
      <w:r w:rsidRPr="001B485F">
        <w:rPr>
          <w:b/>
          <w:bCs/>
        </w:rPr>
        <w:tab/>
        <w:t xml:space="preserve">создать механизмы контроля и оценки адекватности, эффективности и </w:t>
      </w:r>
      <w:r w:rsidRPr="00C1323D">
        <w:rPr>
          <w:b/>
        </w:rPr>
        <w:t>равномерности</w:t>
      </w:r>
      <w:r w:rsidRPr="001B485F">
        <w:rPr>
          <w:b/>
          <w:bCs/>
        </w:rPr>
        <w:t xml:space="preserve"> распределения ресурсов, выделяемых на осуществление Конвенции; </w:t>
      </w:r>
    </w:p>
    <w:p w14:paraId="3AEA1483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1B485F">
        <w:rPr>
          <w:b/>
          <w:bCs/>
        </w:rPr>
        <w:tab/>
        <w:t>с)</w:t>
      </w:r>
      <w:r w:rsidRPr="001B485F">
        <w:rPr>
          <w:b/>
          <w:bCs/>
        </w:rPr>
        <w:tab/>
        <w:t xml:space="preserve">определить бюджетные статьи для детей, которые охватывали бы всех детей, уделяя особое внимание детям, находящимся в неблагоприятном или уязвимом положении, </w:t>
      </w:r>
      <w:r w:rsidRPr="00C1323D">
        <w:rPr>
          <w:b/>
        </w:rPr>
        <w:t>для</w:t>
      </w:r>
      <w:r w:rsidRPr="001B485F">
        <w:rPr>
          <w:b/>
          <w:bCs/>
        </w:rPr>
        <w:t xml:space="preserve"> которых могут потребоваться позитивные социальные меры, и обеспечивать защиту этих бюджетных статей даже в ситуациях экономического кризиса, стихийных бедствий или других чрезвычайных ситуациях. </w:t>
      </w:r>
    </w:p>
    <w:p w14:paraId="4121C9EB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Сбор данных</w:t>
      </w:r>
      <w:bookmarkStart w:id="11" w:name="_Toc12614032"/>
      <w:bookmarkEnd w:id="11"/>
    </w:p>
    <w:p w14:paraId="484C1E87" w14:textId="77777777" w:rsidR="00B06C75" w:rsidRPr="001B485F" w:rsidRDefault="00B06C75" w:rsidP="00C1323D">
      <w:pPr>
        <w:pStyle w:val="SingleTxtG"/>
        <w:rPr>
          <w:b/>
          <w:bCs/>
        </w:rPr>
      </w:pPr>
      <w:r w:rsidRPr="00B06C75">
        <w:rPr>
          <w:bCs/>
        </w:rPr>
        <w:t>12.</w:t>
      </w:r>
      <w:r w:rsidRPr="001B485F">
        <w:rPr>
          <w:b/>
          <w:bCs/>
        </w:rPr>
        <w:tab/>
        <w:t xml:space="preserve">Положительно оценивая данные по ряду областей Конвенции, собранные и представленные </w:t>
      </w:r>
      <w:r w:rsidRPr="00C1323D">
        <w:rPr>
          <w:b/>
        </w:rPr>
        <w:t>государством</w:t>
      </w:r>
      <w:r w:rsidRPr="001B485F">
        <w:rPr>
          <w:b/>
          <w:bCs/>
        </w:rPr>
        <w:t>-участником, в том числе в рамках общенациональной переписи населения, Комитет в свете своего замечания общего порядка № 5 (2003) об общих мерах по осуществлению Конвенции напоминает о своих предыдущих заключительных замечаниях (CRC/C/</w:t>
      </w:r>
      <w:r w:rsidR="00525936">
        <w:rPr>
          <w:b/>
          <w:bCs/>
        </w:rPr>
        <w:br/>
      </w:r>
      <w:r w:rsidR="00525936">
        <w:rPr>
          <w:b/>
          <w:bCs/>
          <w:lang w:val="en-US"/>
        </w:rPr>
        <w:t>S</w:t>
      </w:r>
      <w:r w:rsidRPr="001B485F">
        <w:rPr>
          <w:b/>
          <w:bCs/>
        </w:rPr>
        <w:t>G</w:t>
      </w:r>
      <w:r w:rsidR="00525936">
        <w:rPr>
          <w:b/>
          <w:bCs/>
          <w:lang w:val="en-US"/>
        </w:rPr>
        <w:t>P</w:t>
      </w:r>
      <w:r w:rsidRPr="001B485F">
        <w:rPr>
          <w:b/>
          <w:bCs/>
        </w:rPr>
        <w:t>/CO/</w:t>
      </w:r>
      <w:r w:rsidR="00525936">
        <w:rPr>
          <w:b/>
          <w:bCs/>
        </w:rPr>
        <w:t>2-</w:t>
      </w:r>
      <w:r w:rsidRPr="001B485F">
        <w:rPr>
          <w:b/>
          <w:bCs/>
        </w:rPr>
        <w:t>3, пункт 1</w:t>
      </w:r>
      <w:r w:rsidR="00525936">
        <w:rPr>
          <w:b/>
          <w:bCs/>
        </w:rPr>
        <w:t>7</w:t>
      </w:r>
      <w:r w:rsidRPr="001B485F">
        <w:rPr>
          <w:b/>
          <w:bCs/>
        </w:rPr>
        <w:t xml:space="preserve">) и рекомендует государству-участнику: </w:t>
      </w:r>
    </w:p>
    <w:p w14:paraId="2B3BF8EF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1B485F">
        <w:rPr>
          <w:b/>
          <w:bCs/>
        </w:rPr>
        <w:t>a)</w:t>
      </w:r>
      <w:r w:rsidRPr="001B485F">
        <w:rPr>
          <w:b/>
          <w:bCs/>
        </w:rPr>
        <w:tab/>
        <w:t xml:space="preserve">разработать стандартизованную информационную систему для облегчения анализа </w:t>
      </w:r>
      <w:r w:rsidRPr="00C1323D">
        <w:rPr>
          <w:b/>
        </w:rPr>
        <w:t>данных</w:t>
      </w:r>
      <w:r w:rsidRPr="001B485F">
        <w:rPr>
          <w:b/>
          <w:bCs/>
        </w:rPr>
        <w:t xml:space="preserve"> и перекрестных ссылок на них, в частности в отношении случаев жестокого обращения с детьми, безнадзорности, эксплуатации и сексуальной эксплуатации, а также в отношении детей-инвалидов;</w:t>
      </w:r>
    </w:p>
    <w:p w14:paraId="36C9C523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1B485F">
        <w:rPr>
          <w:b/>
          <w:bCs/>
        </w:rPr>
        <w:tab/>
        <w:t>b)</w:t>
      </w:r>
      <w:r w:rsidRPr="001B485F">
        <w:rPr>
          <w:b/>
          <w:bCs/>
        </w:rPr>
        <w:tab/>
        <w:t xml:space="preserve">принимать во внимание концептуальные и методологические рамки, установленные в руководстве Управления Верховного комиссара Организации Объединенных Наций по правам человека под названием </w:t>
      </w:r>
      <w:r>
        <w:rPr>
          <w:b/>
          <w:bCs/>
        </w:rPr>
        <w:t>«</w:t>
      </w:r>
      <w:r w:rsidRPr="001B485F">
        <w:rPr>
          <w:b/>
          <w:bCs/>
        </w:rPr>
        <w:t xml:space="preserve">Показатели </w:t>
      </w:r>
      <w:r w:rsidRPr="00C1323D">
        <w:rPr>
          <w:b/>
        </w:rPr>
        <w:t>соблюдения</w:t>
      </w:r>
      <w:r w:rsidRPr="001B485F">
        <w:rPr>
          <w:b/>
          <w:bCs/>
        </w:rPr>
        <w:t xml:space="preserve"> прав человека: руководство по количественной оценке и осуществлению</w:t>
      </w:r>
      <w:r>
        <w:rPr>
          <w:b/>
          <w:bCs/>
        </w:rPr>
        <w:t>»</w:t>
      </w:r>
      <w:r w:rsidRPr="001B485F">
        <w:rPr>
          <w:b/>
          <w:bCs/>
        </w:rPr>
        <w:t xml:space="preserve"> в процессе определения, сбора и распространения статистической информации.</w:t>
      </w:r>
    </w:p>
    <w:p w14:paraId="759CA129" w14:textId="77777777" w:rsidR="00B06C75" w:rsidRPr="001B485F" w:rsidRDefault="00B06C75" w:rsidP="00B06C75">
      <w:pPr>
        <w:pStyle w:val="H23G"/>
      </w:pPr>
      <w:r w:rsidRPr="001B485F">
        <w:lastRenderedPageBreak/>
        <w:tab/>
      </w:r>
      <w:r w:rsidRPr="001B485F">
        <w:tab/>
        <w:t xml:space="preserve">Независимый мониторинг </w:t>
      </w:r>
      <w:bookmarkStart w:id="12" w:name="_Toc12614033"/>
      <w:bookmarkEnd w:id="12"/>
    </w:p>
    <w:p w14:paraId="14DF8CBF" w14:textId="77777777" w:rsidR="00B06C75" w:rsidRPr="001B485F" w:rsidRDefault="00B06C75" w:rsidP="00C1323D">
      <w:pPr>
        <w:pStyle w:val="SingleTxtG"/>
        <w:rPr>
          <w:b/>
          <w:bCs/>
        </w:rPr>
      </w:pPr>
      <w:r w:rsidRPr="00B06C75">
        <w:rPr>
          <w:bCs/>
        </w:rPr>
        <w:t>13.</w:t>
      </w:r>
      <w:r w:rsidRPr="001B485F">
        <w:rPr>
          <w:b/>
          <w:bCs/>
        </w:rPr>
        <w:tab/>
        <w:t xml:space="preserve">Хотя Комитет принимает к сведению информацию о том, что в государстве-участнике существует несколько независимых контрольных механизмов, таких как апелляционный совет по делам детей и подростков, помещенных в детские дома и дома для подростков, и группа советников, консультирующих судью суда по делам несовершеннолетних, он выражает озабоченность в </w:t>
      </w:r>
      <w:r w:rsidRPr="00C1323D">
        <w:rPr>
          <w:b/>
        </w:rPr>
        <w:t>связи</w:t>
      </w:r>
      <w:r w:rsidRPr="001B485F">
        <w:rPr>
          <w:b/>
          <w:bCs/>
        </w:rPr>
        <w:t xml:space="preserve"> с тем, что они не покрывают все области Конвенции и что они не могут функционально заменить собой независимое национальное правозащитное учреждение. Комитет рекомендует государству-участнику:</w:t>
      </w:r>
    </w:p>
    <w:p w14:paraId="5F272FC3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1B485F">
        <w:rPr>
          <w:b/>
          <w:bCs/>
        </w:rPr>
        <w:tab/>
        <w:t>a)</w:t>
      </w:r>
      <w:r w:rsidR="00C1323D">
        <w:rPr>
          <w:b/>
          <w:bCs/>
        </w:rPr>
        <w:tab/>
      </w:r>
      <w:r w:rsidRPr="001B485F">
        <w:rPr>
          <w:b/>
          <w:bCs/>
        </w:rPr>
        <w:t xml:space="preserve">принять меры для оперативного создания независимого механизма мониторинга </w:t>
      </w:r>
      <w:r w:rsidRPr="00C1323D">
        <w:rPr>
          <w:b/>
        </w:rPr>
        <w:t>соблюдения</w:t>
      </w:r>
      <w:r w:rsidRPr="001B485F">
        <w:rPr>
          <w:b/>
          <w:bCs/>
        </w:rPr>
        <w:t xml:space="preserve"> прав человека, предусматривающего конкретный механизм мониторинга соблюдения прав детей, который мог бы получать жалобы от детей, проверять их и реагировать на них с учетом детской специфики; </w:t>
      </w:r>
    </w:p>
    <w:p w14:paraId="7D602467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1B485F">
        <w:rPr>
          <w:b/>
          <w:bCs/>
        </w:rPr>
        <w:tab/>
        <w:t>b)</w:t>
      </w:r>
      <w:r w:rsidRPr="001B485F">
        <w:rPr>
          <w:b/>
          <w:bCs/>
        </w:rPr>
        <w:tab/>
        <w:t>обеспечить независимость такого механизма мониторинга, в том числе с точки зрения его финансирования, мандата и иммунитетов, в полном соответствии с Принципами, касающимися статуса национальных учреждений, занимающихся поощрением и защитой прав человека (Парижские принципы)</w:t>
      </w:r>
      <w:r>
        <w:rPr>
          <w:b/>
          <w:bCs/>
        </w:rPr>
        <w:t>;</w:t>
      </w:r>
    </w:p>
    <w:p w14:paraId="6C617814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1B485F">
        <w:rPr>
          <w:b/>
          <w:bCs/>
        </w:rPr>
        <w:tab/>
        <w:t>с)</w:t>
      </w:r>
      <w:r w:rsidRPr="001B485F">
        <w:rPr>
          <w:b/>
          <w:bCs/>
        </w:rPr>
        <w:tab/>
        <w:t xml:space="preserve">обратиться с просьбой о техническом сотрудничестве в создании механизма </w:t>
      </w:r>
      <w:r w:rsidRPr="00C1323D">
        <w:rPr>
          <w:b/>
        </w:rPr>
        <w:t>мониторинга</w:t>
      </w:r>
      <w:r w:rsidRPr="001B485F">
        <w:rPr>
          <w:b/>
          <w:bCs/>
        </w:rPr>
        <w:t>, в частности к УВКПЧ, Детскому фонду Организации Объединенных Наций и Программе развития Организации Объединенных Наций.</w:t>
      </w:r>
    </w:p>
    <w:p w14:paraId="7248906C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Распространение информации, повышение уровня осведомленности и</w:t>
      </w:r>
      <w:r>
        <w:t> </w:t>
      </w:r>
      <w:r w:rsidRPr="001B485F">
        <w:t>подготовка</w:t>
      </w:r>
      <w:bookmarkStart w:id="13" w:name="_Toc12614034"/>
      <w:bookmarkEnd w:id="13"/>
    </w:p>
    <w:p w14:paraId="64D9747F" w14:textId="77777777" w:rsidR="00B06C75" w:rsidRPr="001B485F" w:rsidRDefault="00B06C75" w:rsidP="00C1323D">
      <w:pPr>
        <w:pStyle w:val="SingleTxtG"/>
        <w:rPr>
          <w:b/>
          <w:bCs/>
        </w:rPr>
      </w:pPr>
      <w:r w:rsidRPr="00B06C75">
        <w:rPr>
          <w:bCs/>
        </w:rPr>
        <w:t>14.</w:t>
      </w:r>
      <w:r w:rsidRPr="001B485F">
        <w:rPr>
          <w:b/>
          <w:bCs/>
        </w:rPr>
        <w:tab/>
        <w:t xml:space="preserve">Приветствуя включение темы </w:t>
      </w:r>
      <w:r>
        <w:rPr>
          <w:b/>
          <w:bCs/>
        </w:rPr>
        <w:t>«</w:t>
      </w:r>
      <w:r w:rsidRPr="001B485F">
        <w:rPr>
          <w:b/>
          <w:bCs/>
        </w:rPr>
        <w:t>Моральная и этическая приверженность правам детей</w:t>
      </w:r>
      <w:r>
        <w:rPr>
          <w:b/>
          <w:bCs/>
        </w:rPr>
        <w:t>»</w:t>
      </w:r>
      <w:r w:rsidRPr="001B485F">
        <w:rPr>
          <w:b/>
          <w:bCs/>
        </w:rPr>
        <w:t xml:space="preserve"> в учебные планы для студентов-практикантов, Комитет выражает озабоченность тем, что в процессе профессиональной подготовки не охватываются основные принципы Конвенции, в частности принцип уважения взглядов ребенка, и что подготовка обеспечивается только учителям и студентам-практикантам. Комитет рекомендует государству-участнику активизировать свои усилия для обеспечения регулярной и систематической подготовки по принципам и положениям Конвенции для всех специалистов, работающих с детьми и в интересах детей, таких как судьи, адвокаты, сотрудники правоохранительных органов, гражданские служащие, сотрудники учреждений и мест содержания детей под стражей, учителя, медицинский персонал, включая психологов и социальных работников. </w:t>
      </w:r>
    </w:p>
    <w:p w14:paraId="05571052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Сотрудничество с гражданским обществом</w:t>
      </w:r>
      <w:bookmarkStart w:id="14" w:name="_Toc12614035"/>
      <w:bookmarkEnd w:id="14"/>
    </w:p>
    <w:p w14:paraId="7819C7A4" w14:textId="77777777" w:rsidR="00B06C75" w:rsidRPr="001B485F" w:rsidRDefault="00B06C75" w:rsidP="00C1323D">
      <w:pPr>
        <w:pStyle w:val="SingleTxtG"/>
        <w:rPr>
          <w:b/>
          <w:bCs/>
        </w:rPr>
      </w:pPr>
      <w:r w:rsidRPr="00B06C75">
        <w:rPr>
          <w:bCs/>
        </w:rPr>
        <w:t>15.</w:t>
      </w:r>
      <w:r w:rsidRPr="001B485F">
        <w:rPr>
          <w:b/>
          <w:bCs/>
        </w:rPr>
        <w:tab/>
        <w:t>Ссылаясь на свою предыдущую рекомендацию (CRC/C/S</w:t>
      </w:r>
      <w:r w:rsidRPr="001B485F">
        <w:rPr>
          <w:b/>
          <w:bCs/>
          <w:lang w:val="en-US"/>
        </w:rPr>
        <w:t>GP</w:t>
      </w:r>
      <w:r w:rsidRPr="001B485F">
        <w:rPr>
          <w:b/>
          <w:bCs/>
        </w:rPr>
        <w:t>/CO/2-3, пункт</w:t>
      </w:r>
      <w:r>
        <w:rPr>
          <w:b/>
          <w:bCs/>
        </w:rPr>
        <w:t> </w:t>
      </w:r>
      <w:r w:rsidRPr="001B485F">
        <w:rPr>
          <w:b/>
          <w:bCs/>
        </w:rPr>
        <w:t>22),</w:t>
      </w:r>
      <w:r>
        <w:rPr>
          <w:b/>
          <w:bCs/>
        </w:rPr>
        <w:t xml:space="preserve"> </w:t>
      </w:r>
      <w:r w:rsidRPr="001B485F">
        <w:rPr>
          <w:b/>
          <w:bCs/>
        </w:rPr>
        <w:t>Комитет рекомендует государству-участнику предпринять конкретные шаги по систематическому привлечению детских организаций к планированию, осуществлению, мониторингу и оценке политики, планов и программ, касающихся прав детей.</w:t>
      </w:r>
    </w:p>
    <w:p w14:paraId="100CE514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Права детей и предпринимательская деятельность</w:t>
      </w:r>
      <w:bookmarkStart w:id="15" w:name="_Toc12614036"/>
      <w:bookmarkEnd w:id="15"/>
    </w:p>
    <w:p w14:paraId="59BCE58A" w14:textId="77777777" w:rsidR="00B06C75" w:rsidRPr="001B485F" w:rsidRDefault="00B06C75" w:rsidP="00C1323D">
      <w:pPr>
        <w:pStyle w:val="SingleTxtG"/>
        <w:rPr>
          <w:b/>
          <w:bCs/>
        </w:rPr>
      </w:pPr>
      <w:r w:rsidRPr="00B06C75">
        <w:rPr>
          <w:bCs/>
        </w:rPr>
        <w:t>16.</w:t>
      </w:r>
      <w:r w:rsidRPr="001B485F">
        <w:rPr>
          <w:b/>
          <w:bCs/>
        </w:rPr>
        <w:tab/>
        <w:t>Принимая к сведению информацию о том, что благодаря надежным правовым гарантиям случаев экономической эксплуатации детей в государстве-участнике регистрируется мало, Комитет выражает озабоченность тем, что государство-участник не приняло достаточных мер к обеспечению для находящихся под его юрисдикцией национальных и международных предприятий основ отчетности во всех областях, которые могут затрагивать права детей. 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одобренные Советом по правам человека в 2011</w:t>
      </w:r>
      <w:r>
        <w:rPr>
          <w:b/>
          <w:bCs/>
        </w:rPr>
        <w:t> </w:t>
      </w:r>
      <w:r w:rsidRPr="001B485F">
        <w:rPr>
          <w:b/>
          <w:bCs/>
        </w:rPr>
        <w:t xml:space="preserve">году Руководящие принципы предпринимательской деятельности в аспекте прав человека, Комитет рекомендует государству-участнику разработать и </w:t>
      </w:r>
      <w:r w:rsidRPr="001B485F">
        <w:rPr>
          <w:b/>
          <w:bCs/>
        </w:rPr>
        <w:lastRenderedPageBreak/>
        <w:t>применять правила, позволяющие обеспечить соблюдение предпринимательским сектором международных и национальных правозащитных, трудовых, экологических и иных норм, прежде всего в отношении прав детей. В частности, он рекомендует государству-участнику:</w:t>
      </w:r>
    </w:p>
    <w:p w14:paraId="3EBEBE98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rPr>
          <w:b/>
          <w:bCs/>
        </w:rPr>
        <w:tab/>
      </w:r>
      <w:r>
        <w:rPr>
          <w:b/>
          <w:bCs/>
        </w:rPr>
        <w:tab/>
      </w:r>
      <w:r w:rsidRPr="001B485F">
        <w:rPr>
          <w:b/>
          <w:bCs/>
        </w:rPr>
        <w:t>a)</w:t>
      </w:r>
      <w:r w:rsidRPr="001B485F">
        <w:rPr>
          <w:b/>
          <w:bCs/>
        </w:rPr>
        <w:tab/>
        <w:t>создать четкую нормативно-правовую базу для действующих в государстве-участнике предприятий, призванную обеспечить, чтобы их деятельность не оказывала негативного влияния на права человека и не несла в себе угрозу нарушения экологических и других стандартов, в особенности тех, которые касаются прав ребенка;</w:t>
      </w:r>
    </w:p>
    <w:p w14:paraId="36A2906E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rPr>
          <w:b/>
          <w:bCs/>
        </w:rPr>
        <w:tab/>
      </w:r>
      <w:r>
        <w:rPr>
          <w:b/>
          <w:bCs/>
        </w:rPr>
        <w:tab/>
      </w:r>
      <w:r w:rsidRPr="001B485F">
        <w:rPr>
          <w:b/>
          <w:bCs/>
        </w:rPr>
        <w:t>b)</w:t>
      </w:r>
      <w:r w:rsidRPr="001B485F">
        <w:rPr>
          <w:b/>
          <w:bCs/>
        </w:rPr>
        <w:tab/>
        <w:t>обеспечить эффективное соблюдение компаниями, особенно промышленными компаниями, международных и национальных экологических и санитарных норм, эффективный контроль за соблюдением этих норм, применение надлежащих санкций и предоставление средств правовой защиты в случае их нарушения, а также</w:t>
      </w:r>
      <w:r>
        <w:rPr>
          <w:b/>
          <w:bCs/>
        </w:rPr>
        <w:t xml:space="preserve"> </w:t>
      </w:r>
      <w:r w:rsidRPr="001B485F">
        <w:rPr>
          <w:b/>
          <w:bCs/>
        </w:rPr>
        <w:t>формирование побуждений к прохождению соответствующей международной сертификации;</w:t>
      </w:r>
    </w:p>
    <w:p w14:paraId="158BA32E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1B485F">
        <w:rPr>
          <w:b/>
          <w:bCs/>
        </w:rPr>
        <w:tab/>
        <w:t>с)</w:t>
      </w:r>
      <w:r w:rsidRPr="001B485F">
        <w:rPr>
          <w:b/>
          <w:bCs/>
        </w:rPr>
        <w:tab/>
        <w:t>требовать от компаний проведения оценок и консультаций и придания гласности информации о всех видах воздействия осуществляемой ими предпринимательской деятельности на окружающую среду, здоровье человека и права ребенка, а также их планах по предупреждению такого воздействия;</w:t>
      </w:r>
    </w:p>
    <w:p w14:paraId="28FFDFAC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1B485F">
        <w:rPr>
          <w:b/>
          <w:bCs/>
        </w:rPr>
        <w:tab/>
        <w:t>d)</w:t>
      </w:r>
      <w:r w:rsidRPr="001B485F">
        <w:rPr>
          <w:b/>
          <w:bCs/>
        </w:rPr>
        <w:tab/>
        <w:t>требовать от компаний проявления в рамках их деятельности и во всех производственно-сбытовых цепочках должной осмотрительности в отношении вредных последствий деградации окружающей среды для прав детей.</w:t>
      </w:r>
    </w:p>
    <w:p w14:paraId="7B3499A8" w14:textId="77777777" w:rsidR="00B06C75" w:rsidRPr="001B485F" w:rsidRDefault="00B06C75" w:rsidP="00B06C75">
      <w:pPr>
        <w:pStyle w:val="H1G"/>
      </w:pPr>
      <w:r>
        <w:tab/>
      </w:r>
      <w:r w:rsidRPr="001B485F">
        <w:t>B.</w:t>
      </w:r>
      <w:r w:rsidRPr="001B485F">
        <w:tab/>
        <w:t xml:space="preserve">Определение понятия ребенок (статья 1) </w:t>
      </w:r>
      <w:bookmarkStart w:id="16" w:name="_Toc12614037"/>
      <w:bookmarkEnd w:id="16"/>
    </w:p>
    <w:p w14:paraId="2BF7A982" w14:textId="77777777" w:rsidR="00B06C75" w:rsidRPr="001B485F" w:rsidRDefault="00B06C75" w:rsidP="00C1323D">
      <w:pPr>
        <w:pStyle w:val="SingleTxtG"/>
      </w:pPr>
      <w:r w:rsidRPr="001B485F">
        <w:t>17.</w:t>
      </w:r>
      <w:r w:rsidRPr="001B485F">
        <w:tab/>
        <w:t xml:space="preserve">Комитет принимает к сведению представленную делегацией информацию о том, что предложенная поправка к Закону о детях и молодежи, которая предусматривает защиту детей в возрасте от 16 до 18 лет, будет представлена в парламент к концу 2019 года или в начале 2020 года. Он приветствует поправку к Закону о применении мусульманского права, в котором минимальный возраст вступления в брак повышен до 18 лет. Вместе с тем он выражает серьезную обеспокоенность по поводу того, что в статье 96 (5) этого закона все же допускается в исключительных случаях вступление в брак девочек, достигших половой зрелости. </w:t>
      </w:r>
    </w:p>
    <w:p w14:paraId="572EB438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18.</w:t>
      </w:r>
      <w:r w:rsidRPr="001B485F">
        <w:rPr>
          <w:b/>
          <w:bCs/>
        </w:rPr>
        <w:tab/>
        <w:t>Комитет настоятельно призывает государство-участник:</w:t>
      </w:r>
    </w:p>
    <w:p w14:paraId="35C4B9F0" w14:textId="77777777" w:rsidR="00B06C75" w:rsidRPr="00B06C75" w:rsidRDefault="00B06C75" w:rsidP="00C1323D">
      <w:pPr>
        <w:pStyle w:val="SingleTxtG"/>
        <w:rPr>
          <w:b/>
          <w:bCs/>
        </w:rPr>
      </w:pPr>
      <w:r>
        <w:tab/>
      </w:r>
      <w:r w:rsidRPr="001B485F">
        <w:tab/>
      </w:r>
      <w:r w:rsidRPr="00B06C75">
        <w:rPr>
          <w:b/>
        </w:rPr>
        <w:t>a)</w:t>
      </w:r>
      <w:r w:rsidRPr="00B06C75">
        <w:rPr>
          <w:b/>
        </w:rPr>
        <w:tab/>
      </w:r>
      <w:r w:rsidRPr="00B06C75">
        <w:rPr>
          <w:b/>
          <w:bCs/>
        </w:rPr>
        <w:t>без дальнейших задержек принять предлагаемую поправку к Закону о детях и молодежи и установить конкретные сроки для ее осуществления;</w:t>
      </w:r>
    </w:p>
    <w:p w14:paraId="571DEDC0" w14:textId="77777777" w:rsidR="00B06C75" w:rsidRPr="00B06C75" w:rsidRDefault="00B06C75" w:rsidP="00C1323D">
      <w:pPr>
        <w:pStyle w:val="SingleTxtG"/>
        <w:rPr>
          <w:b/>
          <w:bCs/>
        </w:rPr>
      </w:pPr>
      <w:r w:rsidRPr="00B06C75">
        <w:rPr>
          <w:b/>
        </w:rPr>
        <w:tab/>
      </w:r>
      <w:r w:rsidRPr="00B06C75">
        <w:rPr>
          <w:b/>
        </w:rPr>
        <w:tab/>
        <w:t>b)</w:t>
      </w:r>
      <w:r w:rsidRPr="00B06C75">
        <w:rPr>
          <w:b/>
        </w:rPr>
        <w:tab/>
      </w:r>
      <w:r w:rsidRPr="00B06C75">
        <w:rPr>
          <w:b/>
          <w:bCs/>
        </w:rPr>
        <w:t>устранить все исключения, допускающие вступление в брак лиц в возрасте до 18 лет, в частности в статье 96 (5) Закона о применении мусульманского права и обеспечить соблюдение этого запрета;</w:t>
      </w:r>
      <w:r w:rsidRPr="00B06C75">
        <w:rPr>
          <w:b/>
        </w:rPr>
        <w:t xml:space="preserve"> </w:t>
      </w:r>
    </w:p>
    <w:p w14:paraId="3236B61E" w14:textId="77777777" w:rsidR="00B06C75" w:rsidRPr="001B485F" w:rsidRDefault="00B06C75" w:rsidP="00C1323D">
      <w:pPr>
        <w:pStyle w:val="SingleTxtG"/>
        <w:rPr>
          <w:b/>
          <w:bCs/>
        </w:rPr>
      </w:pPr>
      <w:r w:rsidRPr="00B06C75">
        <w:rPr>
          <w:b/>
        </w:rPr>
        <w:tab/>
      </w:r>
      <w:r w:rsidRPr="00B06C75">
        <w:rPr>
          <w:b/>
        </w:rPr>
        <w:tab/>
        <w:t>с)</w:t>
      </w:r>
      <w:r w:rsidRPr="00B06C75">
        <w:rPr>
          <w:b/>
        </w:rPr>
        <w:tab/>
      </w:r>
      <w:r w:rsidRPr="00B06C75">
        <w:rPr>
          <w:b/>
          <w:bCs/>
        </w:rPr>
        <w:t>провести широкие кампании по информированию общественности для повыш</w:t>
      </w:r>
      <w:r w:rsidRPr="001B485F">
        <w:rPr>
          <w:b/>
          <w:bCs/>
        </w:rPr>
        <w:t>ения уровня ее осведомленности об устранении любых исключений из запрета на вступление в брак для лиц младше 18 лет.</w:t>
      </w:r>
    </w:p>
    <w:p w14:paraId="77F56ECB" w14:textId="77777777" w:rsidR="00B06C75" w:rsidRPr="001B485F" w:rsidRDefault="00B06C75" w:rsidP="00B06C75">
      <w:pPr>
        <w:pStyle w:val="H1G"/>
      </w:pPr>
      <w:r>
        <w:tab/>
      </w:r>
      <w:r w:rsidRPr="001B485F">
        <w:t>C.</w:t>
      </w:r>
      <w:r w:rsidRPr="001B485F">
        <w:tab/>
        <w:t>Общие принципы (статьи 2, 3, 6 и 12)</w:t>
      </w:r>
      <w:bookmarkStart w:id="17" w:name="_Toc12614038"/>
      <w:bookmarkEnd w:id="17"/>
    </w:p>
    <w:p w14:paraId="1DA8500B" w14:textId="77777777" w:rsidR="00B06C75" w:rsidRPr="001B485F" w:rsidRDefault="00B06C75" w:rsidP="00B06C75">
      <w:pPr>
        <w:pStyle w:val="H23G"/>
        <w:spacing w:line="240" w:lineRule="auto"/>
      </w:pPr>
      <w:r w:rsidRPr="001B485F">
        <w:tab/>
      </w:r>
      <w:r w:rsidRPr="001B485F">
        <w:tab/>
      </w:r>
      <w:r w:rsidRPr="001B485F">
        <w:rPr>
          <w:bCs/>
        </w:rPr>
        <w:t>Недискриминация</w:t>
      </w:r>
      <w:bookmarkStart w:id="18" w:name="_Toc12614039"/>
      <w:bookmarkEnd w:id="18"/>
    </w:p>
    <w:p w14:paraId="5D1377DB" w14:textId="77777777" w:rsidR="00B06C75" w:rsidRPr="001B485F" w:rsidRDefault="00B06C75" w:rsidP="00C1323D">
      <w:pPr>
        <w:pStyle w:val="SingleTxtG"/>
      </w:pPr>
      <w:r w:rsidRPr="001B485F">
        <w:t>19.</w:t>
      </w:r>
      <w:r w:rsidRPr="001B485F">
        <w:tab/>
        <w:t xml:space="preserve">Комитет выражает обеспокоенность по поводу сохраняющейся дискриминации, будь то в законодательстве или на практике либо в обеих этих сферах, в отношении, среди прочих, детей, не имеющих сингапурского гражданства, девочек, детей-инвалидов, детей из числа представителей этнических меньшинств, детей не состоящих в браке пар и детей однополых пар, а также по поводу отсутствия внимания к дискриминации в отношении детей лесбиянок, гомосексуалистов, бисексуалов, трансгендеров и интерсексуалов. </w:t>
      </w:r>
    </w:p>
    <w:p w14:paraId="4EE9FFCC" w14:textId="77777777" w:rsidR="00B06C75" w:rsidRPr="001B485F" w:rsidRDefault="00B06C75" w:rsidP="00C1323D">
      <w:pPr>
        <w:pStyle w:val="SingleTxtG"/>
        <w:rPr>
          <w:b/>
          <w:bCs/>
        </w:rPr>
      </w:pPr>
      <w:proofErr w:type="gramStart"/>
      <w:r w:rsidRPr="001B485F">
        <w:lastRenderedPageBreak/>
        <w:t>20.</w:t>
      </w:r>
      <w:r w:rsidRPr="001B485F">
        <w:tab/>
      </w:r>
      <w:r w:rsidRPr="001B485F">
        <w:rPr>
          <w:b/>
          <w:bCs/>
        </w:rPr>
        <w:t>С</w:t>
      </w:r>
      <w:proofErr w:type="gramEnd"/>
      <w:r w:rsidRPr="001B485F">
        <w:rPr>
          <w:b/>
          <w:bCs/>
        </w:rPr>
        <w:t xml:space="preserve"> учетом задачи 10.3 </w:t>
      </w:r>
      <w:r w:rsidR="007E3539" w:rsidRPr="001B485F">
        <w:rPr>
          <w:b/>
          <w:bCs/>
        </w:rPr>
        <w:t xml:space="preserve">Целей </w:t>
      </w:r>
      <w:r w:rsidRPr="001B485F">
        <w:rPr>
          <w:b/>
          <w:bCs/>
        </w:rPr>
        <w:t xml:space="preserve">в области устойчивого развития Комитет рекомендует государству-участнику: </w:t>
      </w:r>
    </w:p>
    <w:p w14:paraId="02071CE4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1B485F">
        <w:rPr>
          <w:b/>
          <w:bCs/>
        </w:rPr>
        <w:tab/>
        <w:t>a)</w:t>
      </w:r>
      <w:r w:rsidRPr="001B485F">
        <w:rPr>
          <w:b/>
          <w:bCs/>
        </w:rPr>
        <w:tab/>
        <w:t>обеспечить соблюдение статьи 2 Конвенции путем включения принципа недискриминации в свое внутреннее законодательство и провести углубленный пересмотр своего законодательства, с тем чтобы в полной мере гарантировать недопущение дискриминации де-юре и де-факто, в частности право на наследование детей не состоящих в браке родителей и девочек, охваченных Законом о применении мусульманского права;</w:t>
      </w:r>
    </w:p>
    <w:p w14:paraId="65EBF9E5" w14:textId="77777777" w:rsidR="00B06C75" w:rsidRPr="00B06C75" w:rsidRDefault="00B06C75" w:rsidP="00C1323D">
      <w:pPr>
        <w:pStyle w:val="SingleTxtG"/>
        <w:rPr>
          <w:b/>
          <w:bCs/>
        </w:rPr>
      </w:pPr>
      <w:r w:rsidRPr="00B06C75">
        <w:rPr>
          <w:b/>
        </w:rPr>
        <w:tab/>
      </w:r>
      <w:r>
        <w:rPr>
          <w:b/>
        </w:rPr>
        <w:tab/>
      </w:r>
      <w:r w:rsidRPr="00B06C75">
        <w:rPr>
          <w:b/>
        </w:rPr>
        <w:t>b)</w:t>
      </w:r>
      <w:r w:rsidRPr="00B06C75">
        <w:rPr>
          <w:b/>
        </w:rPr>
        <w:tab/>
      </w:r>
      <w:r w:rsidRPr="00B06C75">
        <w:rPr>
          <w:b/>
          <w:bCs/>
        </w:rPr>
        <w:t>принять проактивную и всеобъемлющую стратегию с указанием конкретных целевых мер, включая позитивные социальные действия, в целях ликвидации дискриминации в отношении детей, находящихся в маргинализированном или уязвимом положении, включая детей, не имеющих сингапурского гражданства, девочек, детей-инвалидов, детей из числа представителей этнических меньшинств, детей не состоящих в браке пар, детей однополых пар, а также детей лесбиянок, гомосексуалистов, бисексуалов, трансгендеров и интерсексуалов;</w:t>
      </w:r>
      <w:r w:rsidRPr="00B06C75">
        <w:rPr>
          <w:b/>
        </w:rPr>
        <w:t xml:space="preserve"> </w:t>
      </w:r>
    </w:p>
    <w:p w14:paraId="28DEA056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с)</w:t>
      </w:r>
      <w:r w:rsidRPr="00B06C75">
        <w:rPr>
          <w:b/>
        </w:rPr>
        <w:tab/>
      </w:r>
      <w:r w:rsidRPr="00B06C75">
        <w:rPr>
          <w:b/>
          <w:bCs/>
        </w:rPr>
        <w:t>бороться с дискриминацией в отношении детей лесбиянок, гомосексуалистов, бисексуалов, трансгендеров и интерсексуалов, в частности путем отмены уголовной ответственности за однополые половые акты по взаимному согласию, проведения информационно-просветительских и образов</w:t>
      </w:r>
      <w:r w:rsidRPr="001B485F">
        <w:rPr>
          <w:b/>
          <w:bCs/>
        </w:rPr>
        <w:t>ательных мероприятий для детей, семей и общественности и обеспечения психологической подготовки</w:t>
      </w:r>
      <w:r>
        <w:rPr>
          <w:b/>
          <w:bCs/>
        </w:rPr>
        <w:t xml:space="preserve"> </w:t>
      </w:r>
      <w:r w:rsidRPr="001B485F">
        <w:rPr>
          <w:b/>
          <w:bCs/>
        </w:rPr>
        <w:t>соответствующих специалистов, в том числе учителей, социальных работников, персонала детских учреждений и сотрудников правоохранительных органов, с целью побуждения детей к тому, чтобы они сообщали о случаях дискриминации и насилия и чтобы случаи, о которых было сообщено, оперативно и надлежащим образом рассматривались;</w:t>
      </w:r>
      <w:r w:rsidRPr="001B485F">
        <w:t xml:space="preserve"> </w:t>
      </w:r>
    </w:p>
    <w:p w14:paraId="7FB9BB0F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1B485F">
        <w:rPr>
          <w:b/>
          <w:bCs/>
        </w:rPr>
        <w:tab/>
        <w:t>d)</w:t>
      </w:r>
      <w:r w:rsidRPr="001B485F">
        <w:rPr>
          <w:b/>
          <w:bCs/>
        </w:rPr>
        <w:tab/>
        <w:t xml:space="preserve">заниматься вовлечением общин и населения в целом путем осуществления в сотрудничестве со средствами массовой информации, социальными сетями и общинными и религиозными лидерами систематических усилий, направленных на борьбу с дискриминационным отношением к детям вообще и к детям, находящимся в неблагоприятном и маргинализированном положении, в частности и с дискриминационной практикой по отношению к ним, а также нацеленных на изменение этой ситуации; </w:t>
      </w:r>
    </w:p>
    <w:p w14:paraId="134A3B05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1B485F">
        <w:rPr>
          <w:b/>
          <w:bCs/>
        </w:rPr>
        <w:tab/>
        <w:t>e)</w:t>
      </w:r>
      <w:r w:rsidRPr="001B485F">
        <w:rPr>
          <w:b/>
          <w:bCs/>
        </w:rPr>
        <w:tab/>
        <w:t xml:space="preserve">включить в обязательную школьную программу для детей всех возрастов разделы, касающиеся недискриминации и равенства, адаптировать методические материалы и регулярно проводить соответствующую подготовку учителей. </w:t>
      </w:r>
    </w:p>
    <w:p w14:paraId="21C6D901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Наилучшее обеспечение интересов ребенка</w:t>
      </w:r>
      <w:bookmarkStart w:id="19" w:name="_Toc12614040"/>
      <w:bookmarkEnd w:id="19"/>
    </w:p>
    <w:p w14:paraId="647FB8F4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21.</w:t>
      </w:r>
      <w:r w:rsidRPr="001B485F">
        <w:tab/>
      </w:r>
      <w:r w:rsidRPr="001B485F">
        <w:rPr>
          <w:b/>
          <w:bCs/>
        </w:rPr>
        <w:t>Комитет приветствует такие позитивные меры, принятые для интеграции принципа наилучшего обеспечения интересов ребенка, как, например, применение учитывающего интересы ребенка подхода к детям-жертвам жестокого обращения в ходе полицейских расследований и слушаний в судах по делам несовершеннолетних.</w:t>
      </w:r>
      <w:r w:rsidRPr="001B485F">
        <w:t xml:space="preserve"> </w:t>
      </w:r>
      <w:r w:rsidRPr="001B485F">
        <w:rPr>
          <w:b/>
          <w:bCs/>
        </w:rPr>
        <w:t>С учетом своего замечания общего порядка № 14 (2013) о праве ребенка на уделение первоочередного внимания наилучшему обеспечению его интересов Комитет рекомендует государству-участнику активизировать его усилия для обеспечения надлежащего учета и последовательного толкования и применения этого права во всех законодательных, административных и судебных процедурах и решениях, в том числе в процессе текущего пересмотра Закона о детях и молодежи, а также во всех стратегиях, программах и проектах, которые имеют отношение к детям и оказывают на них воздействие. В этой связи государству-участнику рекомендуется разработать в качестве руководства к действиям процедуры и критерии</w:t>
      </w:r>
      <w:r>
        <w:rPr>
          <w:b/>
          <w:bCs/>
        </w:rPr>
        <w:t xml:space="preserve"> </w:t>
      </w:r>
      <w:r w:rsidRPr="001B485F">
        <w:rPr>
          <w:b/>
          <w:bCs/>
        </w:rPr>
        <w:t xml:space="preserve">для всех соответствующих специалистов, обязанных оценивать и определять наилучшие интересы ребенка в каждой области, и уделять им </w:t>
      </w:r>
      <w:r w:rsidRPr="001B485F">
        <w:rPr>
          <w:b/>
          <w:bCs/>
        </w:rPr>
        <w:lastRenderedPageBreak/>
        <w:t xml:space="preserve">должное внимание в первоочередном порядке при осуществлении всех касающихся детей действий. </w:t>
      </w:r>
    </w:p>
    <w:p w14:paraId="12E74E52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Уважение взглядов ребенка</w:t>
      </w:r>
      <w:bookmarkStart w:id="20" w:name="_Toc12614041"/>
      <w:bookmarkEnd w:id="20"/>
    </w:p>
    <w:p w14:paraId="4EB465EC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22.</w:t>
      </w:r>
      <w:r w:rsidRPr="001B485F">
        <w:tab/>
      </w:r>
      <w:r w:rsidRPr="001B485F">
        <w:rPr>
          <w:b/>
          <w:bCs/>
        </w:rPr>
        <w:t>Комитет приветствует введение практики назначения представителей детей в процессе производства по делам, связанным с детьми, обеспечение доступа детей к онлайновым консультационным платформам, например к национальному консультационному порталу Агентства по всеобщему охвату населения в целях стимулирования гражданской активности по месту жительства (REACH), а также создание форума и организацию групповых дискуссий, которые позволяют учащимся обмениваться идеями с политическими лидерами и представителями директивных органов. Ссылаясь на свои предыдущие заключительные замечания (CRC/C/SGP/CO/2-3, пункт 34) и свое замечание общего порядка № 12 (2009) о праве ребенка быть заслушанным, Комитет рекомендует государству-участнику:</w:t>
      </w:r>
    </w:p>
    <w:p w14:paraId="79B6E92B" w14:textId="77777777" w:rsidR="00B06C75" w:rsidRPr="00B06C75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a)</w:t>
      </w:r>
      <w:r w:rsidRPr="00B06C75">
        <w:rPr>
          <w:b/>
        </w:rPr>
        <w:tab/>
      </w:r>
      <w:r w:rsidRPr="00B06C75">
        <w:rPr>
          <w:b/>
          <w:bCs/>
        </w:rPr>
        <w:t>активизировать свои усилия для обеспечения того, чтобы мнения детей были услышаны и должным образом учитывались в семье, в школе, в</w:t>
      </w:r>
      <w:r>
        <w:rPr>
          <w:b/>
          <w:bCs/>
        </w:rPr>
        <w:t> </w:t>
      </w:r>
      <w:r w:rsidRPr="00B06C75">
        <w:rPr>
          <w:b/>
          <w:bCs/>
        </w:rPr>
        <w:t>судах, а также при всех соответствующих административных и иных процедурах, касающихся детей;</w:t>
      </w:r>
    </w:p>
    <w:p w14:paraId="791C2009" w14:textId="77777777" w:rsidR="00B06C75" w:rsidRPr="00B06C75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b)</w:t>
      </w:r>
      <w:r w:rsidRPr="00B06C75">
        <w:rPr>
          <w:b/>
        </w:rPr>
        <w:tab/>
      </w:r>
      <w:r w:rsidRPr="00B06C75">
        <w:rPr>
          <w:b/>
          <w:bCs/>
        </w:rPr>
        <w:t>принять соответствующее законодательство, проводить подготовку родителей и специалистов, работающих с детьми и в интересах детей, и установить для таких специалистов процедуры или протоколы работы;</w:t>
      </w:r>
      <w:r w:rsidRPr="00B06C75">
        <w:rPr>
          <w:b/>
        </w:rPr>
        <w:t xml:space="preserve"> </w:t>
      </w:r>
    </w:p>
    <w:p w14:paraId="4705FE91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B06C75">
        <w:rPr>
          <w:b/>
          <w:bCs/>
        </w:rPr>
        <w:tab/>
        <w:t>с)</w:t>
      </w:r>
      <w:r w:rsidRPr="00B06C75">
        <w:rPr>
          <w:b/>
          <w:bCs/>
        </w:rPr>
        <w:tab/>
        <w:t>осуществлять программы и информационно-просветительские мероприят</w:t>
      </w:r>
      <w:r w:rsidRPr="001B485F">
        <w:rPr>
          <w:b/>
          <w:bCs/>
        </w:rPr>
        <w:t>ия, способствующие конструктивному и полноправному участию всех детей в жизни семьи, школы и общины и уделять при этом особое внимание девочкам и детям, находящимся в уязвимом положении.</w:t>
      </w:r>
    </w:p>
    <w:p w14:paraId="4C03DFE9" w14:textId="77777777" w:rsidR="00B06C75" w:rsidRPr="001B485F" w:rsidRDefault="00B06C75" w:rsidP="0039669C">
      <w:pPr>
        <w:pStyle w:val="H1G"/>
      </w:pPr>
      <w:r>
        <w:tab/>
      </w:r>
      <w:r w:rsidRPr="001B485F">
        <w:t>D.</w:t>
      </w:r>
      <w:r w:rsidRPr="001B485F">
        <w:tab/>
        <w:t>Гражданские права и свободы (статьи 7, 8 и 13–17)</w:t>
      </w:r>
      <w:bookmarkStart w:id="21" w:name="_Toc12614042"/>
      <w:bookmarkEnd w:id="21"/>
    </w:p>
    <w:p w14:paraId="4BB1C250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Имя и гражданство</w:t>
      </w:r>
      <w:bookmarkStart w:id="22" w:name="_Toc12614043"/>
      <w:bookmarkEnd w:id="22"/>
    </w:p>
    <w:p w14:paraId="7D785AA4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23.</w:t>
      </w:r>
      <w:r w:rsidRPr="001B485F">
        <w:tab/>
      </w:r>
      <w:r w:rsidRPr="001B485F">
        <w:rPr>
          <w:b/>
          <w:bCs/>
        </w:rPr>
        <w:t>Повторяя свою предыдущую рекомендацию (CRC/C/</w:t>
      </w:r>
      <w:r w:rsidRPr="001B485F">
        <w:rPr>
          <w:b/>
          <w:bCs/>
          <w:lang w:val="en-US"/>
        </w:rPr>
        <w:t>SGP</w:t>
      </w:r>
      <w:r w:rsidRPr="001B485F">
        <w:rPr>
          <w:b/>
          <w:bCs/>
        </w:rPr>
        <w:t xml:space="preserve">/CO/2-3, пункт 36) и учитывая задачу 16.9 </w:t>
      </w:r>
      <w:r w:rsidR="000736D7" w:rsidRPr="001B485F">
        <w:rPr>
          <w:b/>
          <w:bCs/>
        </w:rPr>
        <w:t xml:space="preserve">Целей </w:t>
      </w:r>
      <w:r w:rsidRPr="001B485F">
        <w:rPr>
          <w:b/>
          <w:bCs/>
        </w:rPr>
        <w:t>в области устойчивого развития, Комитет рекомендует государству-участнику:</w:t>
      </w:r>
    </w:p>
    <w:p w14:paraId="0D3A2EC8" w14:textId="77777777" w:rsidR="00B06C75" w:rsidRPr="00B06C75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a)</w:t>
      </w:r>
      <w:r w:rsidRPr="00B06C75">
        <w:rPr>
          <w:b/>
        </w:rPr>
        <w:tab/>
      </w:r>
      <w:r w:rsidRPr="00B06C75">
        <w:rPr>
          <w:b/>
          <w:bCs/>
        </w:rPr>
        <w:t>принять незамедлительные и конкретные меры для обеспечения того, чтобы все сингапурские матери могли передать свое гражданство их детям, включая детей, родившихся до 2004 года;</w:t>
      </w:r>
    </w:p>
    <w:p w14:paraId="0C216309" w14:textId="77777777" w:rsidR="00B06C75" w:rsidRPr="00B06C75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b)</w:t>
      </w:r>
      <w:r w:rsidRPr="00B06C75">
        <w:rPr>
          <w:b/>
        </w:rPr>
        <w:tab/>
      </w:r>
      <w:r w:rsidRPr="00B06C75">
        <w:rPr>
          <w:b/>
          <w:bCs/>
        </w:rPr>
        <w:t>рассмотреть вопрос о внесении поправки в статью 122 Конституции в целях обеспечения того, чтобы ни один ребенок не был или не становился лицом без гражданства;</w:t>
      </w:r>
      <w:r w:rsidRPr="00B06C75">
        <w:rPr>
          <w:b/>
        </w:rPr>
        <w:t xml:space="preserve"> </w:t>
      </w:r>
    </w:p>
    <w:p w14:paraId="77E10278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с)</w:t>
      </w:r>
      <w:r w:rsidRPr="00B06C75">
        <w:rPr>
          <w:b/>
        </w:rPr>
        <w:tab/>
      </w:r>
      <w:r w:rsidRPr="001B485F">
        <w:rPr>
          <w:b/>
          <w:bCs/>
        </w:rPr>
        <w:t>рассмотреть возможность ратификации Конвенции о статусе апатридов и Конвенции о сокращении безгражданства.</w:t>
      </w:r>
    </w:p>
    <w:p w14:paraId="0E28AA43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Свобода выражения мнений, ассоциации и мирных собраний</w:t>
      </w:r>
      <w:bookmarkStart w:id="23" w:name="_Toc12614044"/>
      <w:bookmarkEnd w:id="23"/>
    </w:p>
    <w:p w14:paraId="491878C6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24.</w:t>
      </w:r>
      <w:r w:rsidRPr="001B485F">
        <w:tab/>
      </w:r>
      <w:r w:rsidRPr="001B485F">
        <w:rPr>
          <w:b/>
          <w:bCs/>
        </w:rPr>
        <w:t>Подтверждая свои предыдущие заключительные замечания (CRC/C/SGP/CO/2-3, пункт 38), Комитет повторяет свою прежнюю озабоченность тем, что право на свободу выражения мнений, свободу ассоциации и свободу мирных собраний в государстве-участнике строго ограничивается и на него налагаются ненужные ограничения, что серьезно отражается на правах детей свободно выражать свое мнение, в том числе через Интернет.</w:t>
      </w:r>
      <w:r w:rsidRPr="001B485F">
        <w:t xml:space="preserve"> </w:t>
      </w:r>
      <w:r w:rsidRPr="001B485F">
        <w:rPr>
          <w:b/>
          <w:bCs/>
        </w:rPr>
        <w:t xml:space="preserve">Комитет настоятельно призывает государство-участник пересмотреть свои законы и политику, в частности Закон об отправлении правосудия (защите) и Закон об общественном порядке, в целях обеспечения полного соблюдения прав и свобод, гарантированных детям в соответствии с Конвенцией, а также того, чтобы любые </w:t>
      </w:r>
      <w:r w:rsidRPr="001B485F">
        <w:rPr>
          <w:b/>
          <w:bCs/>
        </w:rPr>
        <w:lastRenderedPageBreak/>
        <w:t>ограничения этих прав находились в полном соответствии с международными нормами.</w:t>
      </w:r>
      <w:r w:rsidRPr="001B485F">
        <w:t xml:space="preserve"> </w:t>
      </w:r>
    </w:p>
    <w:p w14:paraId="4ADE12C1" w14:textId="77777777" w:rsidR="00B06C75" w:rsidRPr="001B485F" w:rsidRDefault="00B06C75" w:rsidP="00B06C75">
      <w:pPr>
        <w:pStyle w:val="H23G"/>
        <w:spacing w:line="240" w:lineRule="auto"/>
      </w:pPr>
      <w:r w:rsidRPr="001B485F">
        <w:tab/>
      </w:r>
      <w:r w:rsidRPr="001B485F">
        <w:tab/>
      </w:r>
      <w:r w:rsidRPr="001B485F">
        <w:rPr>
          <w:bCs/>
        </w:rPr>
        <w:t>Право на неприкосновенность частной жизни</w:t>
      </w:r>
      <w:bookmarkStart w:id="24" w:name="_Toc12614045"/>
      <w:bookmarkEnd w:id="24"/>
    </w:p>
    <w:p w14:paraId="44825340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25.</w:t>
      </w:r>
      <w:r w:rsidRPr="001B485F">
        <w:tab/>
      </w:r>
      <w:r w:rsidRPr="001B485F">
        <w:rPr>
          <w:b/>
          <w:bCs/>
        </w:rPr>
        <w:t>Комитет рекомендует государству-участнику принять законодательные и политические меры для защиты права ребенка на неприкосновенность частной жизни, в том числе путем:</w:t>
      </w:r>
      <w:r w:rsidRPr="001B485F">
        <w:t xml:space="preserve"> </w:t>
      </w:r>
    </w:p>
    <w:p w14:paraId="56C08F9F" w14:textId="77777777" w:rsidR="00B06C75" w:rsidRPr="00B06C75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a)</w:t>
      </w:r>
      <w:r w:rsidRPr="00B06C75">
        <w:rPr>
          <w:b/>
        </w:rPr>
        <w:tab/>
      </w:r>
      <w:r w:rsidRPr="00B06C75">
        <w:rPr>
          <w:b/>
          <w:bCs/>
        </w:rPr>
        <w:t>внесения поправок в Закон о защите личных данных для включения в него специальных положений, касающихся детей;</w:t>
      </w:r>
      <w:r w:rsidRPr="00B06C75">
        <w:rPr>
          <w:b/>
        </w:rPr>
        <w:t xml:space="preserve"> </w:t>
      </w:r>
    </w:p>
    <w:p w14:paraId="3452AAA4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b)</w:t>
      </w:r>
      <w:r w:rsidRPr="001B485F">
        <w:tab/>
      </w:r>
      <w:r w:rsidRPr="001B485F">
        <w:rPr>
          <w:b/>
          <w:bCs/>
        </w:rPr>
        <w:t>усиления Кодекса практики использования Интернета для местных провайдеров услуг доступа к Интернету с целью улучшения отчетности поставщиков услуг о контенте неподобающего содержания;</w:t>
      </w:r>
      <w:r w:rsidRPr="001B485F">
        <w:t xml:space="preserve"> </w:t>
      </w:r>
    </w:p>
    <w:p w14:paraId="62693449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с)</w:t>
      </w:r>
      <w:r w:rsidRPr="00B06C75">
        <w:rPr>
          <w:b/>
        </w:rPr>
        <w:tab/>
      </w:r>
      <w:r w:rsidRPr="001B485F">
        <w:rPr>
          <w:b/>
          <w:bCs/>
        </w:rPr>
        <w:t>укрепление механизмов контроля и привлечения к ответственности за нарушения прав детей, связанные с информационно-коммуникационными технологиями.</w:t>
      </w:r>
    </w:p>
    <w:p w14:paraId="7907C522" w14:textId="77777777" w:rsidR="00B06C75" w:rsidRPr="001B485F" w:rsidRDefault="00C1323D" w:rsidP="00C1323D">
      <w:pPr>
        <w:pStyle w:val="H1G"/>
      </w:pPr>
      <w:r>
        <w:tab/>
      </w:r>
      <w:r w:rsidR="00B06C75" w:rsidRPr="001B485F">
        <w:t>E.</w:t>
      </w:r>
      <w:r w:rsidR="00B06C75" w:rsidRPr="001B485F">
        <w:tab/>
        <w:t>Насилие в отношении детей (статьи 19, 24 (пункт 3), 28 (пункт 2), 34, 37 (</w:t>
      </w:r>
      <w:r w:rsidR="00632916">
        <w:t>под</w:t>
      </w:r>
      <w:r w:rsidR="00B06C75" w:rsidRPr="001B485F">
        <w:t>пункт a)</w:t>
      </w:r>
      <w:r>
        <w:t>)</w:t>
      </w:r>
      <w:r w:rsidR="00B06C75" w:rsidRPr="001B485F">
        <w:t xml:space="preserve"> и 39)</w:t>
      </w:r>
      <w:bookmarkStart w:id="25" w:name="_Toc12614046"/>
      <w:bookmarkEnd w:id="25"/>
    </w:p>
    <w:p w14:paraId="3A22A9C8" w14:textId="77777777" w:rsidR="00B06C75" w:rsidRPr="001B485F" w:rsidRDefault="00B06C75" w:rsidP="00B06C75">
      <w:pPr>
        <w:pStyle w:val="H23G"/>
        <w:spacing w:line="240" w:lineRule="auto"/>
      </w:pPr>
      <w:r w:rsidRPr="001B485F">
        <w:tab/>
      </w:r>
      <w:r w:rsidRPr="001B485F">
        <w:tab/>
      </w:r>
      <w:r w:rsidRPr="001B485F">
        <w:rPr>
          <w:bCs/>
        </w:rPr>
        <w:t>Телесные наказания</w:t>
      </w:r>
      <w:bookmarkStart w:id="26" w:name="_Toc12614047"/>
      <w:bookmarkEnd w:id="26"/>
    </w:p>
    <w:p w14:paraId="5ED81E05" w14:textId="77777777" w:rsidR="00B06C75" w:rsidRPr="001B485F" w:rsidRDefault="00B06C75" w:rsidP="00C1323D">
      <w:pPr>
        <w:pStyle w:val="SingleTxtG"/>
      </w:pPr>
      <w:r w:rsidRPr="001B485F">
        <w:t>26.</w:t>
      </w:r>
      <w:r w:rsidRPr="001B485F">
        <w:tab/>
        <w:t>Комитет глубоко обеспокоен тем, что, несмотря на многочисленные рекомендации международных правозащитных механизмов, в том числе на предыдущую рекомендацию Комитета (CRC/C/SGP/CO/2-3, пункт. 40), которая была подтверждена делегацией в ходе диалога, телесные наказания по-прежнему остаются законными во всех учреждениях, за исключением центров развития детей в раннем возрасте.</w:t>
      </w:r>
    </w:p>
    <w:p w14:paraId="240480C8" w14:textId="77777777" w:rsidR="00B06C75" w:rsidRPr="00C1323D" w:rsidRDefault="00B06C75" w:rsidP="00C1323D">
      <w:pPr>
        <w:pStyle w:val="SingleTxtG"/>
        <w:rPr>
          <w:b/>
        </w:rPr>
      </w:pPr>
      <w:r w:rsidRPr="001B485F">
        <w:t>27.</w:t>
      </w:r>
      <w:r w:rsidRPr="001B485F">
        <w:tab/>
      </w:r>
      <w:r w:rsidRPr="00C1323D">
        <w:rPr>
          <w:b/>
        </w:rPr>
        <w:t xml:space="preserve">В свете своих замечаний общего порядка № 8 (2006) о праве ребенка на защиту от телесных наказаний и других жестоких или унижающих достоинство видов наказания и № 13 (2011) о праве ребенка на свободу от всех форм насилия и с учетом задачи 16.2 </w:t>
      </w:r>
      <w:r w:rsidR="00542DB6" w:rsidRPr="00C1323D">
        <w:rPr>
          <w:b/>
        </w:rPr>
        <w:t xml:space="preserve">Целей </w:t>
      </w:r>
      <w:r w:rsidRPr="00C1323D">
        <w:rPr>
          <w:b/>
        </w:rPr>
        <w:t>в области устойчивого развития, Комитет настоятельно призывает государство-участник:</w:t>
      </w:r>
    </w:p>
    <w:p w14:paraId="5BCD3FC3" w14:textId="77777777" w:rsidR="00B06C75" w:rsidRPr="00B06C75" w:rsidRDefault="00B06C75" w:rsidP="00C1323D">
      <w:pPr>
        <w:pStyle w:val="SingleTxtG"/>
        <w:rPr>
          <w:b/>
          <w:bCs/>
        </w:rPr>
      </w:pPr>
      <w:r w:rsidRPr="00B06C75">
        <w:rPr>
          <w:b/>
        </w:rPr>
        <w:tab/>
      </w:r>
      <w:r>
        <w:rPr>
          <w:b/>
        </w:rPr>
        <w:tab/>
      </w:r>
      <w:r w:rsidRPr="00B06C75">
        <w:rPr>
          <w:b/>
        </w:rPr>
        <w:t>a)</w:t>
      </w:r>
      <w:r w:rsidRPr="00B06C75">
        <w:rPr>
          <w:b/>
        </w:rPr>
        <w:tab/>
      </w:r>
      <w:r w:rsidRPr="00B06C75">
        <w:rPr>
          <w:b/>
          <w:bCs/>
        </w:rPr>
        <w:t>без дальнейших задержек принять законодательство, однозначно и безоговорочно запрещающее все формы телесного наказания детей в любых условиях, а именно дома, в школе, в учреждениях альтернативного ухода и системе отправления правосудия;</w:t>
      </w:r>
    </w:p>
    <w:p w14:paraId="6C140423" w14:textId="77777777" w:rsidR="00B06C75" w:rsidRPr="00B06C75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b)</w:t>
      </w:r>
      <w:r w:rsidRPr="00B06C75">
        <w:rPr>
          <w:b/>
        </w:rPr>
        <w:tab/>
      </w:r>
      <w:r w:rsidRPr="00B06C75">
        <w:rPr>
          <w:b/>
          <w:bCs/>
        </w:rPr>
        <w:t xml:space="preserve">собирать, распространять и публиковать в разбивке по полу, возрасту, степени инвалидности и этническому происхождению ребенка имеющиеся данные </w:t>
      </w:r>
      <w:r w:rsidRPr="00C1323D">
        <w:rPr>
          <w:b/>
        </w:rPr>
        <w:t>обо</w:t>
      </w:r>
      <w:r w:rsidRPr="00B06C75">
        <w:rPr>
          <w:b/>
          <w:bCs/>
        </w:rPr>
        <w:t xml:space="preserve"> всех </w:t>
      </w:r>
      <w:r w:rsidRPr="00C1323D">
        <w:rPr>
          <w:b/>
        </w:rPr>
        <w:t>случаях</w:t>
      </w:r>
      <w:r w:rsidRPr="00B06C75">
        <w:rPr>
          <w:b/>
          <w:bCs/>
        </w:rPr>
        <w:t xml:space="preserve"> телесных наказаний и насилия в отношении детей, в том числе в учебных заведениях, учреждениях альтернативного ухода и дома;</w:t>
      </w:r>
      <w:r w:rsidRPr="00B06C75">
        <w:rPr>
          <w:b/>
        </w:rPr>
        <w:t xml:space="preserve"> </w:t>
      </w:r>
    </w:p>
    <w:p w14:paraId="56EFACEC" w14:textId="77777777" w:rsidR="00B06C75" w:rsidRPr="00B06C75" w:rsidRDefault="00B06C75" w:rsidP="00C1323D">
      <w:pPr>
        <w:pStyle w:val="SingleTxtG"/>
        <w:rPr>
          <w:b/>
          <w:bCs/>
        </w:rPr>
      </w:pPr>
      <w:r w:rsidRPr="00B06C75">
        <w:rPr>
          <w:b/>
        </w:rPr>
        <w:tab/>
      </w:r>
      <w:r>
        <w:rPr>
          <w:b/>
        </w:rPr>
        <w:tab/>
      </w:r>
      <w:r w:rsidRPr="00B06C75">
        <w:rPr>
          <w:b/>
        </w:rPr>
        <w:t>с)</w:t>
      </w:r>
      <w:r w:rsidRPr="00B06C75">
        <w:rPr>
          <w:b/>
        </w:rPr>
        <w:tab/>
      </w:r>
      <w:r w:rsidRPr="00B06C75">
        <w:rPr>
          <w:b/>
          <w:bCs/>
        </w:rPr>
        <w:t xml:space="preserve">дальше укреплять и расширять программы и политику, направленные на </w:t>
      </w:r>
      <w:r w:rsidRPr="00C1323D">
        <w:rPr>
          <w:b/>
        </w:rPr>
        <w:t>борьбу</w:t>
      </w:r>
      <w:r w:rsidRPr="00B06C75">
        <w:rPr>
          <w:b/>
          <w:bCs/>
        </w:rPr>
        <w:t xml:space="preserve"> с насилием в отношении детей, в том числе основанные на фактических данных </w:t>
      </w:r>
      <w:r w:rsidRPr="00C1323D">
        <w:rPr>
          <w:b/>
        </w:rPr>
        <w:t>программы</w:t>
      </w:r>
      <w:r w:rsidRPr="00B06C75">
        <w:rPr>
          <w:b/>
          <w:bCs/>
        </w:rPr>
        <w:t xml:space="preserve"> позитивного родительского просвещения;</w:t>
      </w:r>
      <w:r w:rsidRPr="00B06C75">
        <w:rPr>
          <w:b/>
        </w:rPr>
        <w:t xml:space="preserve"> </w:t>
      </w:r>
    </w:p>
    <w:p w14:paraId="43C9BD77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d)</w:t>
      </w:r>
      <w:r w:rsidRPr="00B06C75">
        <w:rPr>
          <w:b/>
        </w:rPr>
        <w:tab/>
      </w:r>
      <w:r w:rsidRPr="00B06C75">
        <w:rPr>
          <w:b/>
          <w:bCs/>
        </w:rPr>
        <w:t>провести кампании, направленные на повышение уровня осведомл</w:t>
      </w:r>
      <w:r w:rsidRPr="001B485F">
        <w:rPr>
          <w:b/>
          <w:bCs/>
        </w:rPr>
        <w:t xml:space="preserve">енности о пагубных последствиях телесных наказаний, с целью изменения общего </w:t>
      </w:r>
      <w:r w:rsidRPr="00C1323D">
        <w:rPr>
          <w:b/>
        </w:rPr>
        <w:t>отношения</w:t>
      </w:r>
      <w:r w:rsidRPr="001B485F">
        <w:rPr>
          <w:b/>
          <w:bCs/>
        </w:rPr>
        <w:t xml:space="preserve"> к этой практике, и привлекать детей, родителей, учителей и других лиц, работающих с детьми или в интересах детей, к поощрению позитивных, ненасильственных и основанных на участии форм воспитания детей и поддержания дисциплины.</w:t>
      </w:r>
      <w:r w:rsidRPr="001B485F">
        <w:t xml:space="preserve"> </w:t>
      </w:r>
    </w:p>
    <w:p w14:paraId="2D764F01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Злоупотребления и отсутствие заботы</w:t>
      </w:r>
      <w:bookmarkStart w:id="27" w:name="_Toc12614048"/>
      <w:bookmarkEnd w:id="27"/>
    </w:p>
    <w:p w14:paraId="2EC1ABDC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28.</w:t>
      </w:r>
      <w:r w:rsidRPr="001B485F">
        <w:tab/>
      </w:r>
      <w:r w:rsidRPr="001B485F">
        <w:rPr>
          <w:b/>
          <w:bCs/>
        </w:rPr>
        <w:t xml:space="preserve">Комитет приветствует введение в действие в 2015 году национальной рамочной программы </w:t>
      </w:r>
      <w:r w:rsidRPr="00C1323D">
        <w:rPr>
          <w:b/>
        </w:rPr>
        <w:t>профессиональной</w:t>
      </w:r>
      <w:r w:rsidRPr="001B485F">
        <w:rPr>
          <w:b/>
          <w:bCs/>
        </w:rPr>
        <w:t xml:space="preserve"> подготовки по вопросам защиты детей </w:t>
      </w:r>
      <w:r w:rsidRPr="001B485F">
        <w:rPr>
          <w:b/>
          <w:bCs/>
        </w:rPr>
        <w:lastRenderedPageBreak/>
        <w:t>для более эффективного выявления злоупотреблений и необходимости вмешательства на основе использования, в частности, конкретного секторального Руководства по проверке фактов и Руководства по отчетности о злоупотреблениях по отношению к детям. Он рекомендует государству-участнику обеспечить обучение всех субъектов, которые могут участвовать в процессе выявления детей, предположительно подвергшихся сексуальной эксплуатации и надругательствам, применимым международным нормам и стандартам в области прав ребенка и подготовку по процедурам защиты, представления</w:t>
      </w:r>
      <w:r>
        <w:rPr>
          <w:b/>
          <w:bCs/>
        </w:rPr>
        <w:t xml:space="preserve"> </w:t>
      </w:r>
      <w:r w:rsidRPr="001B485F">
        <w:rPr>
          <w:b/>
          <w:bCs/>
        </w:rPr>
        <w:t xml:space="preserve">отчетности и передачи на попечение и вопросам применения к ним учитывающего </w:t>
      </w:r>
      <w:r w:rsidRPr="00C1323D">
        <w:rPr>
          <w:b/>
        </w:rPr>
        <w:t>интересы</w:t>
      </w:r>
      <w:r w:rsidRPr="001B485F">
        <w:rPr>
          <w:b/>
          <w:bCs/>
        </w:rPr>
        <w:t xml:space="preserve"> ребенка и гендерно-чувствительного подхода.</w:t>
      </w:r>
      <w:r w:rsidRPr="001B485F">
        <w:t xml:space="preserve"> </w:t>
      </w:r>
      <w:r w:rsidRPr="001B485F">
        <w:rPr>
          <w:b/>
          <w:bCs/>
        </w:rPr>
        <w:t xml:space="preserve">Кроме того, </w:t>
      </w:r>
      <w:r w:rsidRPr="00C1323D">
        <w:rPr>
          <w:b/>
        </w:rPr>
        <w:t>Комитет</w:t>
      </w:r>
      <w:r w:rsidRPr="001B485F">
        <w:rPr>
          <w:b/>
          <w:bCs/>
        </w:rPr>
        <w:t xml:space="preserve"> настоятельно призывает государство-участник принять протокол обязательного сообщения информации о случаях злоупотреблений по отношению к детям и пренебрежительного отношения к ним.</w:t>
      </w:r>
      <w:r w:rsidRPr="001B485F">
        <w:t xml:space="preserve"> </w:t>
      </w:r>
    </w:p>
    <w:p w14:paraId="56EAF03C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Сексуальная эксплуатация и сексуальные надругательства</w:t>
      </w:r>
      <w:bookmarkStart w:id="28" w:name="_Toc12614049"/>
      <w:bookmarkEnd w:id="28"/>
    </w:p>
    <w:p w14:paraId="0E0F1B6C" w14:textId="77777777" w:rsidR="00B06C75" w:rsidRPr="00C1323D" w:rsidRDefault="00B06C75" w:rsidP="00C1323D">
      <w:pPr>
        <w:pStyle w:val="SingleTxtG"/>
        <w:rPr>
          <w:b/>
        </w:rPr>
      </w:pPr>
      <w:r w:rsidRPr="001B485F">
        <w:t>29.</w:t>
      </w:r>
      <w:r w:rsidRPr="001B485F">
        <w:tab/>
      </w:r>
      <w:r w:rsidRPr="00C1323D">
        <w:rPr>
          <w:b/>
        </w:rPr>
        <w:t>Комитет приветствует законодательные меры, принятые для усиления защиты детей от сексуальной эксплуатации и сексуальных надругательств посредством принятия Закона о предотвращении торговли людьми 2014 года и утверждения поправок к Уголовному кодексу в 2019 году, а также усиление поддержки для детей, ставших жертвами сексуальной эксплуатации и сексуальных надругательств. Ссылаясь на свои предыдущие заключительные замечания (CRC/C/SGP/CO/2-3, пункт 65), Комитет рекомендует государству-участнику:</w:t>
      </w:r>
    </w:p>
    <w:p w14:paraId="749BA7BE" w14:textId="77777777" w:rsidR="00B06C75" w:rsidRPr="00B06C75" w:rsidRDefault="00B06C75" w:rsidP="00C1323D">
      <w:pPr>
        <w:pStyle w:val="SingleTxtG"/>
        <w:rPr>
          <w:b/>
          <w:bCs/>
        </w:rPr>
      </w:pPr>
      <w:r w:rsidRPr="00B06C75">
        <w:rPr>
          <w:b/>
        </w:rPr>
        <w:tab/>
      </w:r>
      <w:r>
        <w:rPr>
          <w:b/>
        </w:rPr>
        <w:tab/>
      </w:r>
      <w:r w:rsidRPr="00B06C75">
        <w:rPr>
          <w:b/>
        </w:rPr>
        <w:t>a)</w:t>
      </w:r>
      <w:r w:rsidRPr="00B06C75">
        <w:rPr>
          <w:b/>
        </w:rPr>
        <w:tab/>
      </w:r>
      <w:r w:rsidRPr="00B06C75">
        <w:rPr>
          <w:b/>
          <w:bCs/>
        </w:rPr>
        <w:t xml:space="preserve">исключить из Уголовного кодекса 2019 года статью 376A (4), которая позволяет мужчине </w:t>
      </w:r>
      <w:r w:rsidRPr="00C1323D">
        <w:rPr>
          <w:b/>
        </w:rPr>
        <w:t>иметь</w:t>
      </w:r>
      <w:r w:rsidRPr="00B06C75">
        <w:rPr>
          <w:b/>
          <w:bCs/>
        </w:rPr>
        <w:t xml:space="preserve"> </w:t>
      </w:r>
      <w:r w:rsidRPr="00C1323D">
        <w:rPr>
          <w:b/>
        </w:rPr>
        <w:t>сексуальные</w:t>
      </w:r>
      <w:r w:rsidRPr="00B06C75">
        <w:rPr>
          <w:b/>
          <w:bCs/>
        </w:rPr>
        <w:t xml:space="preserve"> отношения с супругой в возрасте младше 16 лет с ее согласия;</w:t>
      </w:r>
    </w:p>
    <w:p w14:paraId="127F15FE" w14:textId="77777777" w:rsidR="00B06C75" w:rsidRPr="00B06C75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b)</w:t>
      </w:r>
      <w:r w:rsidRPr="00B06C75">
        <w:rPr>
          <w:b/>
        </w:rPr>
        <w:tab/>
      </w:r>
      <w:r w:rsidRPr="00C1323D">
        <w:rPr>
          <w:b/>
        </w:rPr>
        <w:t>провести</w:t>
      </w:r>
      <w:r w:rsidRPr="00B06C75">
        <w:rPr>
          <w:b/>
          <w:bCs/>
        </w:rPr>
        <w:t xml:space="preserve"> национальное исследование по вопросу о сексуальной эксплуатации детей и </w:t>
      </w:r>
      <w:r w:rsidRPr="00C1323D">
        <w:rPr>
          <w:b/>
        </w:rPr>
        <w:t>сексуальных</w:t>
      </w:r>
      <w:r w:rsidRPr="00B06C75">
        <w:rPr>
          <w:b/>
          <w:bCs/>
        </w:rPr>
        <w:t xml:space="preserve"> надругательствах над детьми в целях определения их коренных причин и оценки их масштабов;</w:t>
      </w:r>
      <w:r w:rsidRPr="00B06C75">
        <w:rPr>
          <w:b/>
        </w:rPr>
        <w:t xml:space="preserve"> </w:t>
      </w:r>
    </w:p>
    <w:p w14:paraId="307B6F64" w14:textId="77777777" w:rsidR="00B06C75" w:rsidRPr="00B06C75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с)</w:t>
      </w:r>
      <w:r w:rsidRPr="00B06C75">
        <w:rPr>
          <w:b/>
        </w:rPr>
        <w:tab/>
      </w:r>
      <w:r w:rsidRPr="00B06C75">
        <w:rPr>
          <w:b/>
          <w:bCs/>
        </w:rPr>
        <w:t xml:space="preserve">разработать на основе результатов вышеупомянутого исследования политику и </w:t>
      </w:r>
      <w:r w:rsidRPr="00C1323D">
        <w:rPr>
          <w:b/>
        </w:rPr>
        <w:t>программы</w:t>
      </w:r>
      <w:r w:rsidRPr="00B06C75">
        <w:rPr>
          <w:b/>
          <w:bCs/>
        </w:rPr>
        <w:t xml:space="preserve"> по предотвращению и пресечению сексуальной эксплуатации детей и сексуальных надругательств над детьми;</w:t>
      </w:r>
    </w:p>
    <w:p w14:paraId="0A6D1910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d)</w:t>
      </w:r>
      <w:r w:rsidRPr="00B06C75">
        <w:rPr>
          <w:b/>
        </w:rPr>
        <w:tab/>
      </w:r>
      <w:r w:rsidRPr="001B485F">
        <w:rPr>
          <w:b/>
          <w:bCs/>
        </w:rPr>
        <w:t xml:space="preserve">оперативно расследовать с учетом интересов детей силами специализированной </w:t>
      </w:r>
      <w:r w:rsidRPr="00C1323D">
        <w:rPr>
          <w:b/>
        </w:rPr>
        <w:t>междисциплинарной</w:t>
      </w:r>
      <w:r w:rsidRPr="001B485F">
        <w:rPr>
          <w:b/>
          <w:bCs/>
        </w:rPr>
        <w:t xml:space="preserve"> группы случаи сексуальной эксплуатации детей и сексуальных надругательств над детьми, привлекать виновных к уголовной ответственности и назначать осужденным соответствующие наказания.</w:t>
      </w:r>
    </w:p>
    <w:p w14:paraId="1667241A" w14:textId="77777777" w:rsidR="00B06C75" w:rsidRPr="001B485F" w:rsidRDefault="00B06C75" w:rsidP="00B06C75">
      <w:pPr>
        <w:pStyle w:val="H1G"/>
      </w:pPr>
      <w:r>
        <w:tab/>
      </w:r>
      <w:r w:rsidRPr="001B485F">
        <w:t>F.</w:t>
      </w:r>
      <w:r w:rsidRPr="001B485F">
        <w:tab/>
        <w:t>Семейное окружение и альтернативный уход (статьи 5, 9–11, 18</w:t>
      </w:r>
      <w:r>
        <w:t> </w:t>
      </w:r>
      <w:r w:rsidRPr="001B485F">
        <w:t>(пункты 1 и 2), 20, 21, 25 и 27 (пункт 4))</w:t>
      </w:r>
      <w:bookmarkStart w:id="29" w:name="_Toc12614050"/>
      <w:bookmarkEnd w:id="29"/>
    </w:p>
    <w:p w14:paraId="0DE0B025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Семейное окружение</w:t>
      </w:r>
      <w:bookmarkStart w:id="30" w:name="_Toc12614051"/>
      <w:bookmarkEnd w:id="30"/>
    </w:p>
    <w:p w14:paraId="7FD245D7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30.</w:t>
      </w:r>
      <w:r w:rsidRPr="001B485F">
        <w:tab/>
      </w:r>
      <w:r w:rsidRPr="001B485F">
        <w:rPr>
          <w:b/>
          <w:bCs/>
        </w:rPr>
        <w:t>Комитет приветствует увеличение числа мест в дошкольных учреждениях, введение обязательной второй недели отпуска по уходу за ребенком и меры, принятые в целях поддержки семей с низким уровнем доходов и разведенных родителей.</w:t>
      </w:r>
      <w:r w:rsidRPr="001B485F">
        <w:t xml:space="preserve"> </w:t>
      </w:r>
      <w:r w:rsidRPr="001B485F">
        <w:rPr>
          <w:b/>
          <w:bCs/>
        </w:rPr>
        <w:t xml:space="preserve">Однако он </w:t>
      </w:r>
      <w:r w:rsidRPr="00C1323D">
        <w:rPr>
          <w:b/>
        </w:rPr>
        <w:t>по</w:t>
      </w:r>
      <w:r w:rsidRPr="001B485F">
        <w:rPr>
          <w:b/>
          <w:bCs/>
        </w:rPr>
        <w:t>-прежнему обеспокоен тем, что, несмотря на увеличение субсидий на детские сады и услуги по уходу за детьми, матерям, не отвечающим установленным критериям, в особенности неработающим матерям, может быть отказано в доступе к услугам по уходу за детьми.</w:t>
      </w:r>
      <w:r w:rsidRPr="001B485F">
        <w:t xml:space="preserve"> </w:t>
      </w:r>
      <w:r w:rsidRPr="001B485F">
        <w:rPr>
          <w:b/>
          <w:bCs/>
        </w:rPr>
        <w:t>Комитет напоминает о своей предыдущей рекомендации (CRC/C/SGP/CO/2-3, пункт 43) и рекомендует государству-участнику активизировать свои усилия по распространению информации о доступности услуг по поддержке ухода за детьми, уже существующих в государстве-участнике.</w:t>
      </w:r>
    </w:p>
    <w:p w14:paraId="40CE5778" w14:textId="77777777" w:rsidR="00B06C75" w:rsidRPr="001B485F" w:rsidRDefault="00B06C75" w:rsidP="00B06C75">
      <w:pPr>
        <w:pStyle w:val="H23G"/>
      </w:pPr>
      <w:r w:rsidRPr="001B485F">
        <w:lastRenderedPageBreak/>
        <w:tab/>
      </w:r>
      <w:r w:rsidRPr="001B485F">
        <w:tab/>
        <w:t>Дети, лишенные семейного окружения</w:t>
      </w:r>
      <w:bookmarkStart w:id="31" w:name="_Toc12614052"/>
      <w:bookmarkEnd w:id="31"/>
    </w:p>
    <w:p w14:paraId="46FE74EE" w14:textId="77777777" w:rsidR="00B06C75" w:rsidRPr="001B485F" w:rsidRDefault="00B06C75" w:rsidP="00C1323D">
      <w:pPr>
        <w:pStyle w:val="SingleTxtG"/>
      </w:pPr>
      <w:r w:rsidRPr="001B485F">
        <w:t>31.</w:t>
      </w:r>
      <w:r w:rsidRPr="001B485F">
        <w:tab/>
        <w:t>Хотя Комитет принимает к сведению информацию, представленную делегацией в отношении текущего обзора системы поддержки детей, не поддающихся воспитанию родителей, в частности упор на более значительную ориентацию на семью и ориентированный на ребенка подход, Комитет по-прежнему серьезно обеспокоен тем, что эта система в ее нынешнем виде может привести к стигматизации детей, нуждающихся в поддержке, и что она может восприниматься как носящая карательный характер, а не как поддерживающая их. Он также обеспокоен тем, что институционализация</w:t>
      </w:r>
      <w:r>
        <w:t xml:space="preserve"> </w:t>
      </w:r>
      <w:r w:rsidRPr="001B485F">
        <w:t xml:space="preserve">используется не в качестве крайней меры, что в недостаточной степени предусматривается применение альтернатив помещению детей в специализированные учреждения, например применение временного патронатного ухода, а также тем, что длительное нахождение в специализированных учреждениях наносит им вред. Комитет далее обеспокоен тем, что дети, помещенные в специализированные учреждения в рамках системы поддержки детей, не поддающихся воспитанию родителей, могут иногда вступать в контакт с детьми, находящимися в конфликте с законом. </w:t>
      </w:r>
    </w:p>
    <w:p w14:paraId="2AD89C3D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32.</w:t>
      </w:r>
      <w:r w:rsidRPr="001B485F">
        <w:rPr>
          <w:b/>
          <w:bCs/>
        </w:rPr>
        <w:tab/>
        <w:t>Обращая внимание на Руководящие указания по альтернативному уходу за детьми (</w:t>
      </w:r>
      <w:r w:rsidRPr="00C1323D">
        <w:rPr>
          <w:b/>
        </w:rPr>
        <w:t>см</w:t>
      </w:r>
      <w:r w:rsidRPr="001B485F">
        <w:rPr>
          <w:b/>
          <w:bCs/>
        </w:rPr>
        <w:t>. резолюцию 64/142 Генеральной Ассамблеи, приложение) и ссылаясь на свои предыдущие рекомендации (CRC/C/SGP/CO/2-3, пункт 47), Комитет рекомендует государству-участнику:</w:t>
      </w:r>
    </w:p>
    <w:p w14:paraId="52EE9877" w14:textId="77777777" w:rsidR="00B06C75" w:rsidRPr="00B06C75" w:rsidRDefault="00B06C75" w:rsidP="00C1323D">
      <w:pPr>
        <w:pStyle w:val="SingleTxtG"/>
        <w:rPr>
          <w:b/>
          <w:bCs/>
        </w:rPr>
      </w:pPr>
      <w:r>
        <w:tab/>
      </w:r>
      <w:r w:rsidRPr="00B06C75">
        <w:rPr>
          <w:b/>
        </w:rPr>
        <w:tab/>
        <w:t>a)</w:t>
      </w:r>
      <w:r w:rsidRPr="00B06C75">
        <w:rPr>
          <w:b/>
        </w:rPr>
        <w:tab/>
      </w:r>
      <w:r w:rsidRPr="00B06C75">
        <w:rPr>
          <w:b/>
          <w:bCs/>
        </w:rPr>
        <w:t xml:space="preserve">использовать текущий обзор системы поддержки детей, не поддающихся родительскому воспитанию, для ее преобразования в систему социальной </w:t>
      </w:r>
      <w:r w:rsidRPr="00C1323D">
        <w:rPr>
          <w:b/>
        </w:rPr>
        <w:t>поддержки</w:t>
      </w:r>
      <w:r w:rsidRPr="00B06C75">
        <w:rPr>
          <w:b/>
          <w:bCs/>
        </w:rPr>
        <w:t>, обеспечив, чтобы дети помещались в специализированные учреждения лишь в качестве крайней меры на как можно более короткий период времени;</w:t>
      </w:r>
      <w:r w:rsidRPr="00B06C75">
        <w:rPr>
          <w:b/>
        </w:rPr>
        <w:t xml:space="preserve"> </w:t>
      </w:r>
    </w:p>
    <w:p w14:paraId="265BF1F0" w14:textId="77777777" w:rsidR="00B06C75" w:rsidRPr="00B06C75" w:rsidRDefault="00B06C75" w:rsidP="00C1323D">
      <w:pPr>
        <w:pStyle w:val="SingleTxtG"/>
        <w:rPr>
          <w:b/>
          <w:bCs/>
        </w:rPr>
      </w:pPr>
      <w:r w:rsidRPr="00B06C75">
        <w:rPr>
          <w:b/>
        </w:rPr>
        <w:tab/>
      </w:r>
      <w:r w:rsidRPr="00B06C75">
        <w:rPr>
          <w:b/>
        </w:rPr>
        <w:tab/>
        <w:t>b)</w:t>
      </w:r>
      <w:r w:rsidRPr="00B06C75">
        <w:rPr>
          <w:b/>
        </w:rPr>
        <w:tab/>
      </w:r>
      <w:r w:rsidRPr="00B06C75">
        <w:rPr>
          <w:b/>
          <w:bCs/>
        </w:rPr>
        <w:t xml:space="preserve">предусмотреть меры, альтернативные помещению в специализированные учреждения, например временный патронатный уход и помещение в </w:t>
      </w:r>
      <w:r w:rsidRPr="00C1323D">
        <w:rPr>
          <w:b/>
        </w:rPr>
        <w:t>расширенную</w:t>
      </w:r>
      <w:r w:rsidRPr="00B06C75">
        <w:rPr>
          <w:b/>
          <w:bCs/>
        </w:rPr>
        <w:t xml:space="preserve"> семью;</w:t>
      </w:r>
    </w:p>
    <w:p w14:paraId="305D3C76" w14:textId="77777777" w:rsidR="00B06C75" w:rsidRPr="00B06C75" w:rsidRDefault="00B06C75" w:rsidP="00C1323D">
      <w:pPr>
        <w:pStyle w:val="SingleTxtG"/>
        <w:rPr>
          <w:b/>
          <w:bCs/>
        </w:rPr>
      </w:pPr>
      <w:r w:rsidRPr="00B06C75">
        <w:rPr>
          <w:b/>
          <w:bCs/>
        </w:rPr>
        <w:tab/>
      </w:r>
      <w:r w:rsidRPr="00B06C75">
        <w:rPr>
          <w:b/>
          <w:bCs/>
        </w:rPr>
        <w:tab/>
        <w:t>с)</w:t>
      </w:r>
      <w:r w:rsidRPr="00B06C75">
        <w:rPr>
          <w:b/>
          <w:bCs/>
        </w:rPr>
        <w:tab/>
        <w:t>обеспечить периодический пересмотр решений о передаче детей в специализированные учреждения и на патронатное воспитание и контролировать качество ухода за детьми в этих учреждениях и при патронатном уходе, в частности путем создания доступных каналов для информирования о ситуациях ненадлежащего обращения с детьми, их мониторинга и исправления;</w:t>
      </w:r>
    </w:p>
    <w:p w14:paraId="03E53E28" w14:textId="77777777" w:rsidR="00B06C75" w:rsidRPr="00B06C75" w:rsidRDefault="00B06C75" w:rsidP="00C1323D">
      <w:pPr>
        <w:pStyle w:val="SingleTxtG"/>
        <w:rPr>
          <w:b/>
          <w:bCs/>
        </w:rPr>
      </w:pPr>
      <w:r w:rsidRPr="00B06C75">
        <w:rPr>
          <w:b/>
        </w:rPr>
        <w:tab/>
      </w:r>
      <w:r w:rsidRPr="00B06C75">
        <w:rPr>
          <w:b/>
        </w:rPr>
        <w:tab/>
        <w:t>d)</w:t>
      </w:r>
      <w:r w:rsidRPr="00B06C75">
        <w:rPr>
          <w:b/>
        </w:rPr>
        <w:tab/>
      </w:r>
      <w:r w:rsidRPr="00B06C75">
        <w:rPr>
          <w:b/>
          <w:bCs/>
        </w:rPr>
        <w:t xml:space="preserve">обеспечить, чтобы дети, помещенные в специализированные учреждения в рамках </w:t>
      </w:r>
      <w:r w:rsidRPr="00C1323D">
        <w:rPr>
          <w:b/>
        </w:rPr>
        <w:t>системы</w:t>
      </w:r>
      <w:r w:rsidRPr="00B06C75">
        <w:rPr>
          <w:b/>
          <w:bCs/>
        </w:rPr>
        <w:t xml:space="preserve"> поддержки детей, не поддающихся родительскому воспитанию, содержались отдельно от детей, находящихся в конфликте с законом;</w:t>
      </w:r>
    </w:p>
    <w:p w14:paraId="0C8E3C5B" w14:textId="77777777" w:rsidR="00B06C75" w:rsidRPr="00B06C75" w:rsidRDefault="00B06C75" w:rsidP="00C1323D">
      <w:pPr>
        <w:pStyle w:val="SingleTxtG"/>
        <w:rPr>
          <w:b/>
          <w:bCs/>
        </w:rPr>
      </w:pPr>
      <w:r w:rsidRPr="00B06C75">
        <w:rPr>
          <w:b/>
        </w:rPr>
        <w:tab/>
      </w:r>
      <w:r w:rsidRPr="00B06C75">
        <w:rPr>
          <w:b/>
        </w:rPr>
        <w:tab/>
        <w:t>e)</w:t>
      </w:r>
      <w:r w:rsidRPr="00B06C75">
        <w:rPr>
          <w:b/>
        </w:rPr>
        <w:tab/>
      </w:r>
      <w:r w:rsidRPr="00B06C75">
        <w:rPr>
          <w:b/>
          <w:bCs/>
        </w:rPr>
        <w:t xml:space="preserve">обеспечить, </w:t>
      </w:r>
      <w:r w:rsidRPr="00C1323D">
        <w:rPr>
          <w:b/>
        </w:rPr>
        <w:t>чтобы</w:t>
      </w:r>
      <w:r w:rsidRPr="00B06C75">
        <w:rPr>
          <w:b/>
          <w:bCs/>
        </w:rPr>
        <w:t xml:space="preserve"> дети, помещенные в специализированные учреждения или в приемные семьи, не подвергались стигматизации;</w:t>
      </w:r>
      <w:r w:rsidRPr="00B06C75">
        <w:rPr>
          <w:b/>
        </w:rPr>
        <w:t xml:space="preserve"> </w:t>
      </w:r>
    </w:p>
    <w:p w14:paraId="47AE2EE6" w14:textId="77777777" w:rsidR="00B06C75" w:rsidRPr="001B485F" w:rsidRDefault="00B06C75" w:rsidP="00C1323D">
      <w:pPr>
        <w:pStyle w:val="SingleTxtG"/>
        <w:rPr>
          <w:b/>
          <w:bCs/>
        </w:rPr>
      </w:pPr>
      <w:r w:rsidRPr="00B06C75">
        <w:rPr>
          <w:b/>
        </w:rPr>
        <w:tab/>
      </w:r>
      <w:r w:rsidRPr="00B06C75">
        <w:rPr>
          <w:b/>
        </w:rPr>
        <w:tab/>
        <w:t>f)</w:t>
      </w:r>
      <w:r w:rsidRPr="00B06C75">
        <w:rPr>
          <w:b/>
        </w:rPr>
        <w:tab/>
      </w:r>
      <w:r w:rsidRPr="00B06C75">
        <w:rPr>
          <w:b/>
          <w:bCs/>
        </w:rPr>
        <w:t>обе</w:t>
      </w:r>
      <w:r w:rsidRPr="001B485F">
        <w:rPr>
          <w:b/>
          <w:bCs/>
        </w:rPr>
        <w:t>спечить, чтобы дети, помещенные в специализированные учреждения, имели доступ к надлежащим услугам по поддержке.</w:t>
      </w:r>
    </w:p>
    <w:p w14:paraId="0049FE1B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 xml:space="preserve">Усыновление/удочерение </w:t>
      </w:r>
      <w:bookmarkStart w:id="32" w:name="_Toc12614053"/>
      <w:bookmarkEnd w:id="32"/>
    </w:p>
    <w:p w14:paraId="31A60F67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33.</w:t>
      </w:r>
      <w:r w:rsidRPr="001B485F">
        <w:tab/>
      </w:r>
      <w:r w:rsidRPr="001B485F">
        <w:rPr>
          <w:b/>
          <w:bCs/>
        </w:rPr>
        <w:t>Принимая к сведению усилия государства-участника по укреплению гарантий для детей, находящихся в процессе усыновления/удочерения, Комитет повторяет свою предыдущую рекомендацию (CRC/C/SGP/CO/2-3, пункт 49) и рекомендует государству-участнику вести реестр всех приемных детей, создать центральный орган для обеспечения защиты прав детей, участвующих в процессе усыновления/</w:t>
      </w:r>
      <w:r w:rsidRPr="00C1323D">
        <w:rPr>
          <w:b/>
        </w:rPr>
        <w:t>удочерения</w:t>
      </w:r>
      <w:r w:rsidRPr="001B485F">
        <w:rPr>
          <w:b/>
          <w:bCs/>
        </w:rPr>
        <w:t>, а также рассмотреть вопрос о ратификации Гаагской конвенции о защите детей и сотрудничестве в вопросах международного усыновления/удочерения.</w:t>
      </w:r>
    </w:p>
    <w:p w14:paraId="4AA9A1BC" w14:textId="77777777" w:rsidR="00B06C75" w:rsidRPr="001B485F" w:rsidRDefault="00B06C75" w:rsidP="00B06C75">
      <w:pPr>
        <w:pStyle w:val="H23G"/>
      </w:pPr>
      <w:r w:rsidRPr="001B485F">
        <w:lastRenderedPageBreak/>
        <w:tab/>
      </w:r>
      <w:r w:rsidRPr="001B485F">
        <w:tab/>
        <w:t xml:space="preserve">Дети, родители которых приговорены к смертной казни </w:t>
      </w:r>
      <w:bookmarkStart w:id="33" w:name="_Toc12614054"/>
      <w:bookmarkEnd w:id="33"/>
    </w:p>
    <w:p w14:paraId="68AE7DD0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34.</w:t>
      </w:r>
      <w:r w:rsidRPr="001B485F">
        <w:tab/>
      </w:r>
      <w:r w:rsidRPr="001B485F">
        <w:rPr>
          <w:b/>
          <w:bCs/>
        </w:rPr>
        <w:t>Комитет серьезно обеспокоен положением детей, родители которых были приговорены к смертной казни, и настоятельно призывает государство-участник при вынесении смертного приговора принимать во внимание наилучшие интересы ребенка.</w:t>
      </w:r>
      <w:r w:rsidRPr="001B485F">
        <w:t xml:space="preserve"> </w:t>
      </w:r>
      <w:r w:rsidRPr="001B485F">
        <w:rPr>
          <w:b/>
          <w:bCs/>
        </w:rPr>
        <w:t>Комитет далее рекомендует государству-участнику оказывать</w:t>
      </w:r>
      <w:r>
        <w:rPr>
          <w:b/>
          <w:bCs/>
        </w:rPr>
        <w:t xml:space="preserve"> </w:t>
      </w:r>
      <w:r w:rsidRPr="001B485F">
        <w:rPr>
          <w:b/>
          <w:bCs/>
        </w:rPr>
        <w:t xml:space="preserve">психологическую и </w:t>
      </w:r>
      <w:r w:rsidRPr="00C1323D">
        <w:rPr>
          <w:b/>
        </w:rPr>
        <w:t>иную</w:t>
      </w:r>
      <w:r w:rsidRPr="001B485F">
        <w:rPr>
          <w:b/>
          <w:bCs/>
        </w:rPr>
        <w:t xml:space="preserve"> поддержку, необходимую детям, родители которых были приговорены к смертной казни.</w:t>
      </w:r>
    </w:p>
    <w:p w14:paraId="091D9093" w14:textId="77777777" w:rsidR="00B06C75" w:rsidRPr="001B485F" w:rsidRDefault="00B06C75" w:rsidP="00B06C75">
      <w:pPr>
        <w:pStyle w:val="H1G"/>
      </w:pPr>
      <w:r>
        <w:tab/>
      </w:r>
      <w:r w:rsidRPr="001B485F">
        <w:t>G.</w:t>
      </w:r>
      <w:r w:rsidRPr="001B485F">
        <w:tab/>
        <w:t>Инвалидность, базовое медицинское обслуживание и социальное обеспечение (статьи 6, 18 (пункт 3), 23, 24, 26, 27</w:t>
      </w:r>
      <w:r w:rsidR="00E05E79">
        <w:t xml:space="preserve"> </w:t>
      </w:r>
      <w:r w:rsidRPr="001B485F">
        <w:t>(пункты 1–3) и 33)</w:t>
      </w:r>
      <w:bookmarkStart w:id="34" w:name="_Toc12614055"/>
      <w:bookmarkEnd w:id="34"/>
    </w:p>
    <w:p w14:paraId="4E3FFC1E" w14:textId="77777777" w:rsidR="00B06C75" w:rsidRPr="001B485F" w:rsidRDefault="00B06C75" w:rsidP="00B06C75">
      <w:pPr>
        <w:pStyle w:val="H23G"/>
        <w:spacing w:line="240" w:lineRule="auto"/>
      </w:pPr>
      <w:r w:rsidRPr="001B485F">
        <w:tab/>
      </w:r>
      <w:r w:rsidRPr="001B485F">
        <w:tab/>
      </w:r>
      <w:r w:rsidRPr="001B485F">
        <w:rPr>
          <w:bCs/>
        </w:rPr>
        <w:t>Дети-инвалиды</w:t>
      </w:r>
      <w:r w:rsidRPr="001B485F">
        <w:t xml:space="preserve"> </w:t>
      </w:r>
      <w:bookmarkStart w:id="35" w:name="_Toc12614056"/>
      <w:bookmarkEnd w:id="35"/>
    </w:p>
    <w:p w14:paraId="07B7E4E4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35.</w:t>
      </w:r>
      <w:r w:rsidRPr="001B485F">
        <w:tab/>
      </w:r>
      <w:r w:rsidRPr="001B485F">
        <w:rPr>
          <w:b/>
          <w:bCs/>
        </w:rPr>
        <w:t>Хотя Комитет приветствует включение всех детей с умеренн</w:t>
      </w:r>
      <w:r w:rsidR="00E05E79">
        <w:rPr>
          <w:b/>
          <w:bCs/>
        </w:rPr>
        <w:t>ым-</w:t>
      </w:r>
      <w:r w:rsidRPr="001B485F">
        <w:rPr>
          <w:b/>
          <w:bCs/>
        </w:rPr>
        <w:t>большим объемом особых образовательных потребностей в Закон об обязательном образовании, он по-</w:t>
      </w:r>
      <w:r w:rsidRPr="00C1323D">
        <w:rPr>
          <w:b/>
        </w:rPr>
        <w:t>прежнему</w:t>
      </w:r>
      <w:r w:rsidRPr="001B485F">
        <w:rPr>
          <w:b/>
          <w:bCs/>
        </w:rPr>
        <w:t xml:space="preserve"> испытывает беспокойство по поводу недостаточности количественных и качественных данных о детях-инвалидах и их потребностях, сохраняющегося неполного охвата некоторых детей-инвалидов системой образования, сохранением дискриминационного отношения к детям-инвалидам и</w:t>
      </w:r>
      <w:r>
        <w:rPr>
          <w:b/>
          <w:bCs/>
        </w:rPr>
        <w:t xml:space="preserve"> </w:t>
      </w:r>
      <w:r w:rsidRPr="001B485F">
        <w:rPr>
          <w:b/>
          <w:bCs/>
        </w:rPr>
        <w:t>дискриминационного поведения по отношению к ним, а также тем, что дети-инвалиды, не имеющие сингапурского гражданства, пользуются меньшей защитой, чем дети-инвалиды, имеющие его.</w:t>
      </w:r>
      <w:r w:rsidRPr="001B485F">
        <w:t xml:space="preserve"> </w:t>
      </w:r>
      <w:r w:rsidRPr="001B485F">
        <w:rPr>
          <w:b/>
          <w:bCs/>
        </w:rPr>
        <w:t>Ссылаясь на свое замечание общего порядка № 9 (2006) о правах детей-инвалидов, Комитет рекомендует государству-участнику:</w:t>
      </w:r>
    </w:p>
    <w:p w14:paraId="34D4B813" w14:textId="77777777" w:rsidR="00B06C75" w:rsidRPr="00C1323D" w:rsidRDefault="00B06C75" w:rsidP="00C1323D">
      <w:pPr>
        <w:pStyle w:val="SingleTxtG"/>
        <w:rPr>
          <w:b/>
        </w:rPr>
      </w:pPr>
      <w:r>
        <w:rPr>
          <w:b/>
        </w:rPr>
        <w:tab/>
      </w:r>
      <w:r w:rsidRPr="00B06C75">
        <w:rPr>
          <w:b/>
        </w:rPr>
        <w:tab/>
        <w:t>a)</w:t>
      </w:r>
      <w:r w:rsidRPr="00B06C75">
        <w:rPr>
          <w:b/>
        </w:rPr>
        <w:tab/>
      </w:r>
      <w:r w:rsidRPr="00B06C75">
        <w:rPr>
          <w:b/>
          <w:bCs/>
        </w:rPr>
        <w:t xml:space="preserve">собирать и </w:t>
      </w:r>
      <w:r w:rsidRPr="00C1323D">
        <w:rPr>
          <w:b/>
        </w:rPr>
        <w:t>анализировать качественные и количественные данные о детях-инвалидах и их особых потребностях и использовать их для разработки соответствующих политики и программ;</w:t>
      </w:r>
      <w:r w:rsidRPr="00B06C75">
        <w:rPr>
          <w:b/>
        </w:rPr>
        <w:t xml:space="preserve"> </w:t>
      </w:r>
    </w:p>
    <w:p w14:paraId="5FA6820C" w14:textId="77777777" w:rsidR="00B06C75" w:rsidRPr="00C1323D" w:rsidRDefault="00B06C75" w:rsidP="00C1323D">
      <w:pPr>
        <w:pStyle w:val="SingleTxtG"/>
        <w:rPr>
          <w:b/>
        </w:rPr>
      </w:pPr>
      <w:r>
        <w:rPr>
          <w:b/>
        </w:rPr>
        <w:tab/>
      </w:r>
      <w:r w:rsidRPr="00B06C75">
        <w:rPr>
          <w:b/>
        </w:rPr>
        <w:tab/>
        <w:t>b)</w:t>
      </w:r>
      <w:r w:rsidRPr="00B06C75">
        <w:rPr>
          <w:b/>
        </w:rPr>
        <w:tab/>
      </w:r>
      <w:r w:rsidRPr="00C1323D">
        <w:rPr>
          <w:b/>
        </w:rPr>
        <w:t>повышать эффективность осуществления политики инклюзивного образования в школах и увеличивать число мест в дошкольных учреждениях для детей с умеренным-большим объемом особых образовательных потребностей без какой бы то ни было дискриминации;</w:t>
      </w:r>
    </w:p>
    <w:p w14:paraId="11D7FBB3" w14:textId="77777777" w:rsidR="00B06C75" w:rsidRPr="00C1323D" w:rsidRDefault="00B06C75" w:rsidP="00C1323D">
      <w:pPr>
        <w:pStyle w:val="SingleTxtG"/>
        <w:rPr>
          <w:b/>
        </w:rPr>
      </w:pPr>
      <w:r>
        <w:rPr>
          <w:b/>
        </w:rPr>
        <w:tab/>
      </w:r>
      <w:r w:rsidRPr="00B06C75">
        <w:rPr>
          <w:b/>
        </w:rPr>
        <w:tab/>
        <w:t>с)</w:t>
      </w:r>
      <w:r w:rsidRPr="00B06C75">
        <w:rPr>
          <w:b/>
        </w:rPr>
        <w:tab/>
      </w:r>
      <w:r w:rsidRPr="00C1323D">
        <w:rPr>
          <w:b/>
        </w:rPr>
        <w:t>увеличить число учителей и специалистов, обучаемых применению правозащитного подхода в интегрированных классах, где обеспечивается индивидуальная поддержка детей с трудностями в обучении и уделение им должного внимания;</w:t>
      </w:r>
    </w:p>
    <w:p w14:paraId="25DFC6BD" w14:textId="77777777" w:rsidR="00B06C75" w:rsidRPr="001B485F" w:rsidRDefault="00B06C75" w:rsidP="00C1323D">
      <w:pPr>
        <w:pStyle w:val="SingleTxtG"/>
        <w:rPr>
          <w:b/>
          <w:bCs/>
        </w:rPr>
      </w:pPr>
      <w:r w:rsidRPr="00C1323D">
        <w:rPr>
          <w:b/>
        </w:rPr>
        <w:tab/>
      </w:r>
      <w:r w:rsidRPr="00C1323D">
        <w:rPr>
          <w:b/>
        </w:rPr>
        <w:tab/>
        <w:t>d)</w:t>
      </w:r>
      <w:r w:rsidRPr="00C1323D">
        <w:rPr>
          <w:b/>
        </w:rPr>
        <w:tab/>
        <w:t>активизировать информационно-просветительские кампании для должностных лиц правительства, общественности и семей в целях борьбы со стигматизацией детей-инвалидо</w:t>
      </w:r>
      <w:r w:rsidRPr="001B485F">
        <w:rPr>
          <w:b/>
          <w:bCs/>
        </w:rPr>
        <w:t>в и предвзятым отношением к ним и поощрения позитивных представлений о таких детях.</w:t>
      </w:r>
    </w:p>
    <w:p w14:paraId="14D809CB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Здоровье подростков</w:t>
      </w:r>
      <w:bookmarkStart w:id="36" w:name="_Toc12614057"/>
      <w:bookmarkEnd w:id="36"/>
    </w:p>
    <w:p w14:paraId="3EFC6F03" w14:textId="77777777" w:rsidR="00B06C75" w:rsidRPr="001B485F" w:rsidRDefault="00B06C75" w:rsidP="00CF5E82">
      <w:pPr>
        <w:pStyle w:val="SingleTxtG"/>
        <w:rPr>
          <w:b/>
          <w:bCs/>
        </w:rPr>
      </w:pPr>
      <w:r w:rsidRPr="001B485F">
        <w:t>36.</w:t>
      </w:r>
      <w:r w:rsidRPr="001B485F">
        <w:tab/>
      </w:r>
      <w:r w:rsidRPr="001B485F">
        <w:rPr>
          <w:b/>
          <w:bCs/>
        </w:rPr>
        <w:t>Комитет приветствует информацию о том, что половое воспитание является в школах обязательным предметом, однако выражает обеспокоенность тем, что в курсе делается упор на воздержание, содержится мало информации о контрацепции и профилактике болезней, передаваемых половым путем, и не учитываются гендерные аспекты.</w:t>
      </w:r>
      <w:r w:rsidRPr="001B485F">
        <w:t xml:space="preserve"> </w:t>
      </w:r>
      <w:r w:rsidRPr="001B485F">
        <w:rPr>
          <w:b/>
          <w:bCs/>
        </w:rPr>
        <w:t>Ссылаясь на свои замечания общего</w:t>
      </w:r>
      <w:r>
        <w:rPr>
          <w:b/>
          <w:bCs/>
        </w:rPr>
        <w:t xml:space="preserve"> </w:t>
      </w:r>
      <w:r w:rsidRPr="001B485F">
        <w:rPr>
          <w:b/>
          <w:bCs/>
        </w:rPr>
        <w:t>порядка</w:t>
      </w:r>
      <w:r>
        <w:rPr>
          <w:b/>
          <w:bCs/>
        </w:rPr>
        <w:t> </w:t>
      </w:r>
      <w:r w:rsidRPr="001B485F">
        <w:rPr>
          <w:b/>
          <w:bCs/>
        </w:rPr>
        <w:t>№ 4 (2003) о здоровье и развитии подростков в контексте Конвенции и</w:t>
      </w:r>
      <w:r>
        <w:rPr>
          <w:b/>
          <w:bCs/>
        </w:rPr>
        <w:t> </w:t>
      </w:r>
      <w:r w:rsidRPr="001B485F">
        <w:rPr>
          <w:b/>
          <w:bCs/>
        </w:rPr>
        <w:t>№</w:t>
      </w:r>
      <w:r>
        <w:rPr>
          <w:b/>
          <w:bCs/>
        </w:rPr>
        <w:t> </w:t>
      </w:r>
      <w:r w:rsidRPr="001B485F">
        <w:rPr>
          <w:b/>
          <w:bCs/>
        </w:rPr>
        <w:t>20 (2016) об осуществлении прав ребенка в подростковом возрасте, а также</w:t>
      </w:r>
      <w:r>
        <w:rPr>
          <w:b/>
          <w:bCs/>
        </w:rPr>
        <w:t xml:space="preserve"> </w:t>
      </w:r>
      <w:r w:rsidRPr="001B485F">
        <w:rPr>
          <w:b/>
          <w:bCs/>
        </w:rPr>
        <w:t xml:space="preserve">принимая во внимание задачу 5.6 </w:t>
      </w:r>
      <w:r w:rsidR="00542DB6" w:rsidRPr="001B485F">
        <w:rPr>
          <w:b/>
          <w:bCs/>
        </w:rPr>
        <w:t xml:space="preserve">Целей </w:t>
      </w:r>
      <w:r w:rsidRPr="001B485F">
        <w:rPr>
          <w:b/>
          <w:bCs/>
        </w:rPr>
        <w:t xml:space="preserve">в области устойчивого развития, Комитет рекомендует </w:t>
      </w:r>
      <w:r w:rsidRPr="00C1323D">
        <w:rPr>
          <w:b/>
        </w:rPr>
        <w:t>государству</w:t>
      </w:r>
      <w:r w:rsidRPr="001B485F">
        <w:rPr>
          <w:b/>
          <w:bCs/>
        </w:rPr>
        <w:t>-участнику принять всеобъемлющую политику в области сексуального и репродуктивного здоровья для подростков, а также обеспечить, чтобы образование было гендерно-чувствительным, не было дискриминационным по отношении к детям лесбиянок, гомосексуалистов, бисексуалов, трансгендеров и интерсексуалов и охватывало вопросы использования контрацепции, включая экстренную контрацепцию, а также ухода и лечения заболеваний, передаваемых половым путем.</w:t>
      </w:r>
      <w:r w:rsidRPr="001B485F">
        <w:t xml:space="preserve"> </w:t>
      </w:r>
    </w:p>
    <w:p w14:paraId="753B9DC1" w14:textId="77777777" w:rsidR="00B06C75" w:rsidRPr="001B485F" w:rsidRDefault="00B06C75" w:rsidP="00B06C75">
      <w:pPr>
        <w:pStyle w:val="H23G"/>
        <w:spacing w:line="240" w:lineRule="auto"/>
      </w:pPr>
      <w:r w:rsidRPr="001B485F">
        <w:lastRenderedPageBreak/>
        <w:tab/>
      </w:r>
      <w:r w:rsidRPr="001B485F">
        <w:tab/>
      </w:r>
      <w:r w:rsidRPr="001B485F">
        <w:rPr>
          <w:bCs/>
        </w:rPr>
        <w:t>Грудное вскармливание</w:t>
      </w:r>
      <w:bookmarkStart w:id="37" w:name="_Toc12614058"/>
      <w:bookmarkEnd w:id="37"/>
    </w:p>
    <w:p w14:paraId="0B1FE2E3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37.</w:t>
      </w:r>
      <w:r w:rsidRPr="001B485F">
        <w:tab/>
      </w:r>
      <w:r w:rsidRPr="001B485F">
        <w:rPr>
          <w:b/>
          <w:bCs/>
        </w:rPr>
        <w:t xml:space="preserve">Комитет </w:t>
      </w:r>
      <w:r w:rsidRPr="00C1323D">
        <w:rPr>
          <w:b/>
        </w:rPr>
        <w:t>рекомендует</w:t>
      </w:r>
      <w:r w:rsidRPr="001B485F">
        <w:rPr>
          <w:b/>
          <w:bCs/>
        </w:rPr>
        <w:t xml:space="preserve"> государству-участнику:</w:t>
      </w:r>
    </w:p>
    <w:p w14:paraId="614FD5FC" w14:textId="77777777" w:rsidR="00B06C75" w:rsidRPr="00B06C75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a)</w:t>
      </w:r>
      <w:r w:rsidRPr="00B06C75">
        <w:rPr>
          <w:b/>
        </w:rPr>
        <w:tab/>
      </w:r>
      <w:r w:rsidRPr="00B06C75">
        <w:rPr>
          <w:b/>
          <w:bCs/>
        </w:rPr>
        <w:t xml:space="preserve">в полной </w:t>
      </w:r>
      <w:r w:rsidRPr="00C1323D">
        <w:rPr>
          <w:b/>
        </w:rPr>
        <w:t>мере</w:t>
      </w:r>
      <w:r w:rsidRPr="00B06C75">
        <w:rPr>
          <w:b/>
          <w:bCs/>
        </w:rPr>
        <w:t xml:space="preserve"> соблюдать положения Международного свода правил по сбыту заменителей грудного молока;</w:t>
      </w:r>
    </w:p>
    <w:p w14:paraId="4ED1153D" w14:textId="77777777" w:rsidR="00B06C75" w:rsidRPr="00B06C75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b)</w:t>
      </w:r>
      <w:r w:rsidRPr="00B06C75">
        <w:rPr>
          <w:b/>
        </w:rPr>
        <w:tab/>
      </w:r>
      <w:r w:rsidRPr="00B06C75">
        <w:rPr>
          <w:b/>
          <w:bCs/>
        </w:rPr>
        <w:t xml:space="preserve">разработать национальную программу по защите, поощрению и поддержке грудного </w:t>
      </w:r>
      <w:r w:rsidRPr="00C1323D">
        <w:rPr>
          <w:b/>
        </w:rPr>
        <w:t>вскармливания</w:t>
      </w:r>
      <w:r w:rsidRPr="00B06C75">
        <w:rPr>
          <w:b/>
          <w:bCs/>
        </w:rPr>
        <w:t xml:space="preserve"> посредством проведения всеобъемлющих кампаний;</w:t>
      </w:r>
    </w:p>
    <w:p w14:paraId="4628A631" w14:textId="77777777" w:rsidR="00B06C75" w:rsidRPr="00B06C75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B06C75">
        <w:rPr>
          <w:b/>
          <w:bCs/>
        </w:rPr>
        <w:tab/>
        <w:t>с)</w:t>
      </w:r>
      <w:r w:rsidRPr="00B06C75">
        <w:rPr>
          <w:b/>
          <w:bCs/>
        </w:rPr>
        <w:tab/>
        <w:t xml:space="preserve">оказывать надлежащую поддержку матерям через консультационные структуры в </w:t>
      </w:r>
      <w:r w:rsidRPr="00C1323D">
        <w:rPr>
          <w:b/>
        </w:rPr>
        <w:t>больницах</w:t>
      </w:r>
      <w:r w:rsidRPr="00B06C75">
        <w:rPr>
          <w:b/>
          <w:bCs/>
        </w:rPr>
        <w:t>, клиниках и в обществе;</w:t>
      </w:r>
    </w:p>
    <w:p w14:paraId="207C8842" w14:textId="77777777" w:rsidR="00B06C75" w:rsidRPr="00B06C75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B06C75">
        <w:rPr>
          <w:b/>
          <w:bCs/>
        </w:rPr>
        <w:tab/>
        <w:t>d)</w:t>
      </w:r>
      <w:r w:rsidRPr="00B06C75">
        <w:rPr>
          <w:b/>
          <w:bCs/>
        </w:rPr>
        <w:tab/>
        <w:t xml:space="preserve">проводить в жизнь инициативу «Больница, доброжелательная к младенцу» на всей территории </w:t>
      </w:r>
      <w:r w:rsidRPr="00C1323D">
        <w:rPr>
          <w:b/>
        </w:rPr>
        <w:t>страны</w:t>
      </w:r>
      <w:r w:rsidRPr="00B06C75">
        <w:rPr>
          <w:b/>
          <w:bCs/>
        </w:rPr>
        <w:t>;</w:t>
      </w:r>
    </w:p>
    <w:p w14:paraId="64841960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B06C75">
        <w:rPr>
          <w:b/>
          <w:bCs/>
        </w:rPr>
        <w:tab/>
        <w:t>e)</w:t>
      </w:r>
      <w:r w:rsidRPr="00B06C75">
        <w:rPr>
          <w:b/>
          <w:bCs/>
        </w:rPr>
        <w:tab/>
        <w:t>р</w:t>
      </w:r>
      <w:r w:rsidRPr="001B485F">
        <w:rPr>
          <w:b/>
          <w:bCs/>
        </w:rPr>
        <w:t xml:space="preserve">ассмотреть вопрос о ратификации Конвенции Международной организации труда об охране </w:t>
      </w:r>
      <w:r w:rsidRPr="00C1323D">
        <w:rPr>
          <w:b/>
        </w:rPr>
        <w:t>материнства</w:t>
      </w:r>
      <w:r w:rsidRPr="001B485F">
        <w:rPr>
          <w:b/>
          <w:bCs/>
        </w:rPr>
        <w:t xml:space="preserve"> 2000 года (№ 183).</w:t>
      </w:r>
    </w:p>
    <w:p w14:paraId="3ACE6A11" w14:textId="77777777" w:rsidR="00B06C75" w:rsidRPr="001B485F" w:rsidRDefault="00B06C75" w:rsidP="00B06C75">
      <w:pPr>
        <w:pStyle w:val="H1G"/>
      </w:pPr>
      <w:r>
        <w:tab/>
      </w:r>
      <w:r w:rsidRPr="001B485F">
        <w:t>H.</w:t>
      </w:r>
      <w:r w:rsidRPr="001B485F">
        <w:tab/>
        <w:t>Образование, досуг и культурная деятельность (статьи 28–31)</w:t>
      </w:r>
      <w:bookmarkStart w:id="38" w:name="_Toc12614059"/>
      <w:bookmarkEnd w:id="38"/>
    </w:p>
    <w:p w14:paraId="1BC7E120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Образование, включая профессиональную подготовку и ориентацию</w:t>
      </w:r>
      <w:bookmarkStart w:id="39" w:name="_Toc12614060"/>
      <w:bookmarkEnd w:id="39"/>
    </w:p>
    <w:p w14:paraId="5E143F05" w14:textId="77777777" w:rsidR="00B06C75" w:rsidRPr="001B485F" w:rsidRDefault="00B06C75" w:rsidP="00C1323D">
      <w:pPr>
        <w:pStyle w:val="SingleTxtG"/>
      </w:pPr>
      <w:r w:rsidRPr="001B485F">
        <w:t>38.</w:t>
      </w:r>
      <w:r w:rsidRPr="001B485F">
        <w:tab/>
        <w:t xml:space="preserve">Хотя Комитет принимает к сведению усилия государства-участника по сокращению связанного с успеваемостью стрессового воздействия и давления на учащихся, в частности внесение изменений в систему выпускных экзаменов начальной школы и их оценки, Комитет серьезно обеспокоен тем, что в государстве-участнике система образования продолжает оставаться крайне конкурентной, создавая высокий уровень стресса и тревожности у детей. Кроме того, Комитет выражает обеспокоенность по поводу широкого участия детей в системе дополнительного частного репетиторства во внеучебные часы. </w:t>
      </w:r>
    </w:p>
    <w:p w14:paraId="49C29E13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39.</w:t>
      </w:r>
      <w:r w:rsidRPr="001B485F">
        <w:tab/>
      </w:r>
      <w:r w:rsidRPr="001B485F">
        <w:rPr>
          <w:b/>
          <w:bCs/>
        </w:rPr>
        <w:t xml:space="preserve">Комитет настоятельно призывает государство-участник: </w:t>
      </w:r>
    </w:p>
    <w:p w14:paraId="4A371106" w14:textId="77777777" w:rsidR="00B06C75" w:rsidRPr="00B06C75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a)</w:t>
      </w:r>
      <w:r w:rsidRPr="00B06C75">
        <w:rPr>
          <w:b/>
        </w:rPr>
        <w:tab/>
      </w:r>
      <w:r w:rsidRPr="00C1323D">
        <w:rPr>
          <w:b/>
        </w:rPr>
        <w:t>оценить</w:t>
      </w:r>
      <w:r w:rsidRPr="00B06C75">
        <w:rPr>
          <w:b/>
          <w:bCs/>
        </w:rPr>
        <w:t xml:space="preserve"> нынешнюю систему образования и соответствующих экзаменов, уделяя должное внимание статье 29 Конвенции и принятому Комитетом замечанию общего порядка № 1 (2001) о целях образования;</w:t>
      </w:r>
      <w:r w:rsidRPr="00B06C75">
        <w:rPr>
          <w:b/>
        </w:rPr>
        <w:t xml:space="preserve"> </w:t>
      </w:r>
    </w:p>
    <w:p w14:paraId="3D94F004" w14:textId="77777777" w:rsidR="00B06C75" w:rsidRPr="00B06C75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b)</w:t>
      </w:r>
      <w:r w:rsidRPr="00B06C75">
        <w:rPr>
          <w:b/>
        </w:rPr>
        <w:tab/>
      </w:r>
      <w:r w:rsidRPr="00B06C75">
        <w:rPr>
          <w:b/>
          <w:bCs/>
        </w:rPr>
        <w:t xml:space="preserve">активизировать свои усилия по устранению коренных причин широко </w:t>
      </w:r>
      <w:r w:rsidRPr="00C1323D">
        <w:rPr>
          <w:b/>
        </w:rPr>
        <w:t>распространенной</w:t>
      </w:r>
      <w:r w:rsidRPr="00B06C75">
        <w:rPr>
          <w:b/>
          <w:bCs/>
        </w:rPr>
        <w:t xml:space="preserve"> зависимости от частного репетиторства вне школы и наблюдаемого вследствие этого неравенства в плане доступа к высшему образованию;</w:t>
      </w:r>
      <w:r w:rsidRPr="00B06C75">
        <w:rPr>
          <w:b/>
        </w:rPr>
        <w:t xml:space="preserve"> </w:t>
      </w:r>
    </w:p>
    <w:p w14:paraId="15C8A551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с)</w:t>
      </w:r>
      <w:r w:rsidRPr="00B06C75">
        <w:rPr>
          <w:b/>
        </w:rPr>
        <w:tab/>
      </w:r>
      <w:r w:rsidRPr="001B485F">
        <w:rPr>
          <w:b/>
          <w:bCs/>
        </w:rPr>
        <w:t xml:space="preserve">обеспечить детям возможность реализации своего права на достаточные досуг, </w:t>
      </w:r>
      <w:r w:rsidRPr="00C1323D">
        <w:rPr>
          <w:b/>
        </w:rPr>
        <w:t>культурную</w:t>
      </w:r>
      <w:r w:rsidRPr="001B485F">
        <w:rPr>
          <w:b/>
          <w:bCs/>
        </w:rPr>
        <w:t xml:space="preserve"> и рекреационную деятельность в соответствии со статьей 31 Конвенции.</w:t>
      </w:r>
    </w:p>
    <w:p w14:paraId="4D7AE26D" w14:textId="77777777" w:rsidR="00B06C75" w:rsidRPr="001B485F" w:rsidRDefault="00B06C75" w:rsidP="00B06C75">
      <w:pPr>
        <w:pStyle w:val="H23G"/>
        <w:spacing w:line="240" w:lineRule="auto"/>
      </w:pPr>
      <w:r w:rsidRPr="001B485F">
        <w:tab/>
      </w:r>
      <w:r w:rsidRPr="001B485F">
        <w:tab/>
        <w:t>Образование в области прав человека</w:t>
      </w:r>
      <w:bookmarkStart w:id="40" w:name="_Toc12614061"/>
      <w:bookmarkEnd w:id="40"/>
    </w:p>
    <w:p w14:paraId="7E4D4CCE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40.</w:t>
      </w:r>
      <w:r w:rsidRPr="001B485F">
        <w:rPr>
          <w:b/>
          <w:bCs/>
        </w:rPr>
        <w:tab/>
        <w:t>Комитет рекомендует государству-участнику разработать национальный план действий по образованию в области прав человека согласно рекомендациям, содержащимся в рамочных положениях Всемирной программы образования в области прав человека.</w:t>
      </w:r>
    </w:p>
    <w:p w14:paraId="76887989" w14:textId="77777777" w:rsidR="00B06C75" w:rsidRPr="001B485F" w:rsidRDefault="00B06C75" w:rsidP="00B06C75">
      <w:pPr>
        <w:pStyle w:val="H1G"/>
      </w:pPr>
      <w:r>
        <w:tab/>
      </w:r>
      <w:r w:rsidRPr="001B485F">
        <w:t>I.</w:t>
      </w:r>
      <w:r w:rsidRPr="001B485F">
        <w:tab/>
        <w:t>Специальные меры защиты (статьи 22, 30, 32, 33, 35, 36, 37 b)–d) и</w:t>
      </w:r>
      <w:r>
        <w:t> </w:t>
      </w:r>
      <w:r w:rsidRPr="001B485F">
        <w:t>38–40)</w:t>
      </w:r>
      <w:bookmarkStart w:id="41" w:name="_Toc12614062"/>
      <w:bookmarkEnd w:id="41"/>
    </w:p>
    <w:p w14:paraId="6CAB82F7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Миграция</w:t>
      </w:r>
      <w:bookmarkStart w:id="42" w:name="_Toc12614063"/>
      <w:bookmarkEnd w:id="42"/>
    </w:p>
    <w:p w14:paraId="0ACC23DC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41.</w:t>
      </w:r>
      <w:r w:rsidRPr="001B485F">
        <w:tab/>
      </w:r>
      <w:r w:rsidRPr="001B485F">
        <w:rPr>
          <w:b/>
          <w:bCs/>
        </w:rPr>
        <w:t xml:space="preserve">Принимая к сведению аргументы государства-участника против внесения поправок в его законы об иммиграции, Комитет по-прежнему испытывает обеспокоенность тем, что дети родителей с неопределенным иммиграционным, трудовым и жилищным статусом сталкиваются с отсутствием безопасности и </w:t>
      </w:r>
      <w:r w:rsidRPr="001B485F">
        <w:rPr>
          <w:b/>
          <w:bCs/>
        </w:rPr>
        <w:lastRenderedPageBreak/>
        <w:t>могут подвергаться риску расставания или депортации.</w:t>
      </w:r>
      <w:r w:rsidRPr="001B485F">
        <w:t xml:space="preserve"> </w:t>
      </w:r>
      <w:r w:rsidRPr="001B485F">
        <w:rPr>
          <w:b/>
          <w:bCs/>
        </w:rPr>
        <w:t>Учитывая</w:t>
      </w:r>
      <w:r>
        <w:rPr>
          <w:b/>
          <w:bCs/>
        </w:rPr>
        <w:t xml:space="preserve"> </w:t>
      </w:r>
      <w:r w:rsidRPr="001B485F">
        <w:rPr>
          <w:b/>
          <w:bCs/>
        </w:rPr>
        <w:t xml:space="preserve">совместные замечания общего порядка № 3 и № 4 (2017) Комитета по защите прав всех трудящихся-мигрантов и членов их семей и № 22 и № 23 (2017) Комитета по правам ребенка в отношении прав человека детей в контексте международной миграции и ссылаясь на свою предыдущую рекомендацию (CRC/C/SGP/CO/2-3, пункт 45), Комитет настоятельно призывает государство-участник пересмотреть свою позицию и </w:t>
      </w:r>
      <w:r w:rsidRPr="00C1323D">
        <w:rPr>
          <w:b/>
        </w:rPr>
        <w:t>привести</w:t>
      </w:r>
      <w:r w:rsidRPr="001B485F">
        <w:rPr>
          <w:b/>
          <w:bCs/>
        </w:rPr>
        <w:t xml:space="preserve"> свое законодательство в соответствие со статьей 9 Конвенции,</w:t>
      </w:r>
      <w:r>
        <w:rPr>
          <w:b/>
          <w:bCs/>
        </w:rPr>
        <w:t xml:space="preserve"> </w:t>
      </w:r>
      <w:r w:rsidRPr="001B485F">
        <w:rPr>
          <w:b/>
          <w:bCs/>
        </w:rPr>
        <w:t>обеспечив, чтобы ни один ребенок не мог быть разлучен со своими родителями.</w:t>
      </w:r>
    </w:p>
    <w:p w14:paraId="54887893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>Дети, принадлежащие к группам меньшинств</w:t>
      </w:r>
      <w:bookmarkStart w:id="43" w:name="_Toc12614064"/>
      <w:bookmarkEnd w:id="43"/>
    </w:p>
    <w:p w14:paraId="12868E73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42.</w:t>
      </w:r>
      <w:r w:rsidRPr="001B485F">
        <w:tab/>
      </w:r>
      <w:r w:rsidRPr="001B485F">
        <w:rPr>
          <w:b/>
          <w:bCs/>
        </w:rPr>
        <w:t xml:space="preserve">В соответствии со своим замечанием общего порядка № 11 (2009) о детях из числа коренных народов и их правах согласно Конвенции Комитет рекомендует государству-участнику активизировать свои усилия по обеспечению равных возможностей для детей из групп меньшинств, в частности малайцев, и отменить все меры политики, которые </w:t>
      </w:r>
      <w:r w:rsidRPr="00C1323D">
        <w:rPr>
          <w:b/>
        </w:rPr>
        <w:t>ставят</w:t>
      </w:r>
      <w:r w:rsidRPr="001B485F">
        <w:rPr>
          <w:b/>
          <w:bCs/>
        </w:rPr>
        <w:t xml:space="preserve"> в неблагоприятное положение меньшинства или являются дискриминационными для них.</w:t>
      </w:r>
    </w:p>
    <w:p w14:paraId="4F138C98" w14:textId="77777777" w:rsidR="00B06C75" w:rsidRPr="001B485F" w:rsidRDefault="00B06C75" w:rsidP="00B06C75">
      <w:pPr>
        <w:pStyle w:val="H23G"/>
      </w:pPr>
      <w:r w:rsidRPr="001B485F">
        <w:tab/>
      </w:r>
      <w:r w:rsidRPr="001B485F">
        <w:tab/>
        <w:t xml:space="preserve">Экономическая эксплуатация, включая детский труд </w:t>
      </w:r>
      <w:bookmarkStart w:id="44" w:name="_Toc12614065"/>
      <w:bookmarkEnd w:id="44"/>
    </w:p>
    <w:p w14:paraId="3C05939D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43.</w:t>
      </w:r>
      <w:r w:rsidRPr="001B485F">
        <w:tab/>
      </w:r>
      <w:r w:rsidRPr="001B485F">
        <w:rPr>
          <w:b/>
          <w:bCs/>
        </w:rPr>
        <w:t xml:space="preserve">Отмечая увеличение минимального возраста для приема на работу с 12 до 13 лет, Комитет в то же время выражает озабоченность в связи с тем, что он </w:t>
      </w:r>
      <w:r>
        <w:rPr>
          <w:b/>
          <w:bCs/>
        </w:rPr>
        <w:br/>
      </w:r>
      <w:r w:rsidRPr="001B485F">
        <w:rPr>
          <w:b/>
          <w:bCs/>
        </w:rPr>
        <w:t xml:space="preserve">по-прежнему ниже возраста </w:t>
      </w:r>
      <w:r w:rsidRPr="00C1323D">
        <w:rPr>
          <w:b/>
        </w:rPr>
        <w:t>обязательного</w:t>
      </w:r>
      <w:r w:rsidRPr="001B485F">
        <w:rPr>
          <w:b/>
          <w:bCs/>
        </w:rPr>
        <w:t xml:space="preserve"> школьного обучения.</w:t>
      </w:r>
      <w:r w:rsidRPr="001B485F">
        <w:t xml:space="preserve"> </w:t>
      </w:r>
      <w:r w:rsidRPr="001B485F">
        <w:rPr>
          <w:b/>
          <w:bCs/>
        </w:rPr>
        <w:t xml:space="preserve">Принимая во внимание задачу 8.7 </w:t>
      </w:r>
      <w:r w:rsidR="00542DB6" w:rsidRPr="001B485F">
        <w:rPr>
          <w:b/>
          <w:bCs/>
        </w:rPr>
        <w:t xml:space="preserve">Целей </w:t>
      </w:r>
      <w:r w:rsidRPr="001B485F">
        <w:rPr>
          <w:b/>
          <w:bCs/>
        </w:rPr>
        <w:t xml:space="preserve">в области устойчивого развития, Комитет рекомендует государству-участнику повысить минимальный возраст для приема на работу до возраста окончания обязательного школьного образования </w:t>
      </w:r>
      <w:r>
        <w:rPr>
          <w:b/>
          <w:bCs/>
        </w:rPr>
        <w:t>–</w:t>
      </w:r>
      <w:r w:rsidRPr="001B485F">
        <w:rPr>
          <w:b/>
          <w:bCs/>
        </w:rPr>
        <w:t xml:space="preserve"> 15 лет.</w:t>
      </w:r>
    </w:p>
    <w:p w14:paraId="3CFCB332" w14:textId="77777777" w:rsidR="00B06C75" w:rsidRPr="001B485F" w:rsidRDefault="00B06C75" w:rsidP="00B06C75">
      <w:pPr>
        <w:pStyle w:val="H23G"/>
        <w:spacing w:line="240" w:lineRule="auto"/>
      </w:pPr>
      <w:r w:rsidRPr="001B485F">
        <w:tab/>
      </w:r>
      <w:r w:rsidRPr="001B485F">
        <w:tab/>
        <w:t xml:space="preserve">Торговля людьми, контрабанда и похищения </w:t>
      </w:r>
      <w:bookmarkStart w:id="45" w:name="_Toc12614066"/>
      <w:bookmarkEnd w:id="45"/>
    </w:p>
    <w:p w14:paraId="457351BE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44.</w:t>
      </w:r>
      <w:r w:rsidRPr="001B485F">
        <w:tab/>
      </w:r>
      <w:r w:rsidRPr="001B485F">
        <w:rPr>
          <w:b/>
          <w:bCs/>
        </w:rPr>
        <w:t xml:space="preserve">Комитет приветствует принятие Закона о предотвращении торговли людьми и Национального подхода к борьбе с торговлей людьми </w:t>
      </w:r>
      <w:r>
        <w:rPr>
          <w:b/>
          <w:bCs/>
        </w:rPr>
        <w:br/>
      </w:r>
      <w:r w:rsidRPr="001B485F">
        <w:rPr>
          <w:b/>
          <w:bCs/>
        </w:rPr>
        <w:t>(на 2016–2026</w:t>
      </w:r>
      <w:r>
        <w:rPr>
          <w:b/>
          <w:bCs/>
        </w:rPr>
        <w:t> </w:t>
      </w:r>
      <w:r w:rsidRPr="001B485F">
        <w:rPr>
          <w:b/>
          <w:bCs/>
        </w:rPr>
        <w:t>годы).</w:t>
      </w:r>
      <w:r w:rsidRPr="001B485F">
        <w:t xml:space="preserve"> </w:t>
      </w:r>
      <w:r w:rsidRPr="001B485F">
        <w:rPr>
          <w:b/>
          <w:bCs/>
        </w:rPr>
        <w:t xml:space="preserve">Ссылаясь на </w:t>
      </w:r>
      <w:r w:rsidRPr="00C1323D">
        <w:rPr>
          <w:b/>
        </w:rPr>
        <w:t>свое</w:t>
      </w:r>
      <w:r>
        <w:rPr>
          <w:b/>
          <w:bCs/>
        </w:rPr>
        <w:t xml:space="preserve"> </w:t>
      </w:r>
      <w:r w:rsidRPr="001B485F">
        <w:rPr>
          <w:b/>
          <w:bCs/>
        </w:rPr>
        <w:t>замечание общего порядка №</w:t>
      </w:r>
      <w:r w:rsidR="005E38A7">
        <w:rPr>
          <w:b/>
          <w:bCs/>
        </w:rPr>
        <w:t xml:space="preserve"> </w:t>
      </w:r>
      <w:r w:rsidRPr="001B485F">
        <w:rPr>
          <w:b/>
          <w:bCs/>
        </w:rPr>
        <w:t xml:space="preserve">13 (2001) и принимая во внимание задачу 16.2 </w:t>
      </w:r>
      <w:r w:rsidR="00542DB6" w:rsidRPr="001B485F">
        <w:rPr>
          <w:b/>
          <w:bCs/>
        </w:rPr>
        <w:t xml:space="preserve">Целей </w:t>
      </w:r>
      <w:r w:rsidRPr="001B485F">
        <w:rPr>
          <w:b/>
          <w:bCs/>
        </w:rPr>
        <w:t xml:space="preserve">в области устойчивого развития, Комитет рекомендует государству-участнику: </w:t>
      </w:r>
    </w:p>
    <w:p w14:paraId="7413B1EC" w14:textId="77777777" w:rsidR="00B06C75" w:rsidRPr="00B06C75" w:rsidRDefault="00B06C75" w:rsidP="00C1323D">
      <w:pPr>
        <w:pStyle w:val="SingleTxtG"/>
        <w:rPr>
          <w:b/>
          <w:bCs/>
        </w:rPr>
      </w:pPr>
      <w:r>
        <w:rPr>
          <w:b/>
          <w:bCs/>
        </w:rPr>
        <w:tab/>
      </w:r>
      <w:r w:rsidRPr="00B06C75">
        <w:rPr>
          <w:b/>
          <w:bCs/>
        </w:rPr>
        <w:tab/>
        <w:t>a)</w:t>
      </w:r>
      <w:r w:rsidRPr="00B06C75">
        <w:rPr>
          <w:b/>
          <w:bCs/>
        </w:rPr>
        <w:tab/>
        <w:t xml:space="preserve">создать надлежащие скоординированные механизмы для выявления и защиты детей, ставших жертвами торговли людьми и сексуальной эксплуатации, в частности для </w:t>
      </w:r>
      <w:r w:rsidRPr="00C1323D">
        <w:rPr>
          <w:b/>
        </w:rPr>
        <w:t>систематического</w:t>
      </w:r>
      <w:r w:rsidRPr="00B06C75">
        <w:rPr>
          <w:b/>
          <w:bCs/>
        </w:rPr>
        <w:t xml:space="preserve"> и своевременного обмена информацией между соответствующими должностными лицами, и повысить способность сотрудников полиции, пограничников и социальных работников к выявлению и защите ставших жертвами детей; </w:t>
      </w:r>
    </w:p>
    <w:p w14:paraId="329DAB03" w14:textId="77777777" w:rsidR="00B06C75" w:rsidRPr="00B06C75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b)</w:t>
      </w:r>
      <w:r w:rsidRPr="00B06C75">
        <w:rPr>
          <w:b/>
          <w:bCs/>
        </w:rPr>
        <w:tab/>
        <w:t xml:space="preserve">обеспечивать расследование всех случаев сексуальной и трудовой эксплуатации, торговли, </w:t>
      </w:r>
      <w:r w:rsidRPr="00C1323D">
        <w:rPr>
          <w:b/>
        </w:rPr>
        <w:t>похищения</w:t>
      </w:r>
      <w:r w:rsidRPr="00B06C75">
        <w:rPr>
          <w:b/>
          <w:bCs/>
        </w:rPr>
        <w:t xml:space="preserve"> и контрабанды, а также уголовное преследование и наказание виновных; </w:t>
      </w:r>
    </w:p>
    <w:p w14:paraId="65B66ABA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с)</w:t>
      </w:r>
      <w:r w:rsidRPr="001B485F">
        <w:tab/>
      </w:r>
      <w:r w:rsidRPr="001B485F">
        <w:rPr>
          <w:b/>
          <w:bCs/>
        </w:rPr>
        <w:t xml:space="preserve">обеспечить выделение достаточных кадровых, технических и финансовых ресурсов для эффективного осуществления законов, актуальных с точки зрения предотвращения </w:t>
      </w:r>
      <w:r w:rsidRPr="00C1323D">
        <w:rPr>
          <w:b/>
        </w:rPr>
        <w:t>торговли</w:t>
      </w:r>
      <w:r w:rsidRPr="001B485F">
        <w:rPr>
          <w:b/>
          <w:bCs/>
        </w:rPr>
        <w:t>, контрабанды и похищений и защиты от них.</w:t>
      </w:r>
    </w:p>
    <w:p w14:paraId="22295D34" w14:textId="77777777" w:rsidR="00B06C75" w:rsidRPr="001B485F" w:rsidRDefault="00B06C75" w:rsidP="00B06C75">
      <w:pPr>
        <w:pStyle w:val="H23G"/>
        <w:spacing w:line="240" w:lineRule="auto"/>
      </w:pPr>
      <w:r w:rsidRPr="001B485F">
        <w:tab/>
      </w:r>
      <w:r w:rsidRPr="001B485F">
        <w:tab/>
      </w:r>
      <w:r w:rsidRPr="001B485F">
        <w:rPr>
          <w:bCs/>
        </w:rPr>
        <w:t>Отправление правосудия в отношении несовершеннолетних</w:t>
      </w:r>
      <w:bookmarkStart w:id="46" w:name="_Toc12614067"/>
      <w:bookmarkEnd w:id="46"/>
    </w:p>
    <w:p w14:paraId="27E9627E" w14:textId="77777777" w:rsidR="00B06C75" w:rsidRPr="001B485F" w:rsidRDefault="00B06C75" w:rsidP="00C1323D">
      <w:pPr>
        <w:pStyle w:val="SingleTxtG"/>
      </w:pPr>
      <w:r w:rsidRPr="001B485F">
        <w:t>45.</w:t>
      </w:r>
      <w:r w:rsidRPr="001B485F">
        <w:tab/>
        <w:t>Комитет принимает к сведению предлагаемую поправку к Закону о детях и молодежи, направленную на повышение верхнего предельного возраста ребенка или подростка до 18 лет. Он также принимает к сведению, что государство-участник повысило с помощью поправок в Уголовный кодекс возраст наступления уголовной ответственности с 7 до 10 лет. Однако Комитет серьезно обеспокоен тем, что:</w:t>
      </w:r>
    </w:p>
    <w:p w14:paraId="3F744401" w14:textId="77777777" w:rsidR="00B06C75" w:rsidRPr="001B485F" w:rsidRDefault="00B06C75" w:rsidP="00C1323D">
      <w:pPr>
        <w:pStyle w:val="SingleTxtG"/>
      </w:pPr>
      <w:r>
        <w:tab/>
      </w:r>
      <w:r w:rsidRPr="001B485F">
        <w:tab/>
        <w:t>a)</w:t>
      </w:r>
      <w:r w:rsidRPr="001B485F">
        <w:tab/>
        <w:t xml:space="preserve">нынешний возраст наступления уголовной ответственности, установленный на уровне 10 лет, остается низким; </w:t>
      </w:r>
    </w:p>
    <w:p w14:paraId="6A61B819" w14:textId="77777777" w:rsidR="00B06C75" w:rsidRPr="001B485F" w:rsidRDefault="00B06C75" w:rsidP="00C1323D">
      <w:pPr>
        <w:pStyle w:val="SingleTxtG"/>
      </w:pPr>
      <w:r>
        <w:lastRenderedPageBreak/>
        <w:tab/>
      </w:r>
      <w:r w:rsidRPr="001B485F">
        <w:tab/>
        <w:t>b)</w:t>
      </w:r>
      <w:r w:rsidRPr="001B485F">
        <w:tab/>
        <w:t>в системе уголовного правосудия дети в возрасте от 16 до 18 лет все еще рассматриваются в качестве взрослых и могут быть приговорены к пожизненному тюремному заключению;</w:t>
      </w:r>
    </w:p>
    <w:p w14:paraId="41E079D6" w14:textId="77777777" w:rsidR="00B06C75" w:rsidRPr="001B485F" w:rsidRDefault="00B06C75" w:rsidP="00C1323D">
      <w:pPr>
        <w:pStyle w:val="SingleTxtG"/>
      </w:pPr>
      <w:r>
        <w:tab/>
      </w:r>
      <w:r w:rsidRPr="001B485F">
        <w:tab/>
        <w:t>с)</w:t>
      </w:r>
      <w:r w:rsidRPr="001B485F">
        <w:tab/>
        <w:t xml:space="preserve">телесные наказания являются законным наказанием детей мужского пола в возрасте старше 10 лет; </w:t>
      </w:r>
    </w:p>
    <w:p w14:paraId="5BAEF004" w14:textId="77777777" w:rsidR="00B06C75" w:rsidRPr="001B485F" w:rsidRDefault="00B06C75" w:rsidP="00C1323D">
      <w:pPr>
        <w:pStyle w:val="SingleTxtG"/>
      </w:pPr>
      <w:r>
        <w:tab/>
      </w:r>
      <w:r w:rsidRPr="001B485F">
        <w:tab/>
        <w:t>d)</w:t>
      </w:r>
      <w:r w:rsidRPr="001B485F">
        <w:tab/>
        <w:t>отсутствует конкретный для детей предельный срок досудебного содержания под стражей.</w:t>
      </w:r>
    </w:p>
    <w:p w14:paraId="613AAB28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46.</w:t>
      </w:r>
      <w:r w:rsidRPr="001B485F">
        <w:tab/>
      </w:r>
      <w:r w:rsidRPr="001B485F">
        <w:rPr>
          <w:b/>
          <w:bCs/>
        </w:rPr>
        <w:t xml:space="preserve">В свете своего замечания общего порядка № 10 (2007) о правах детей в рамках отправления правосудия в отношении несовершеннолетних Комитет настоятельно призывает государство-участник привести свою систему отправления </w:t>
      </w:r>
      <w:r w:rsidRPr="00C1323D">
        <w:rPr>
          <w:b/>
        </w:rPr>
        <w:t>правосудия</w:t>
      </w:r>
      <w:r w:rsidRPr="001B485F">
        <w:rPr>
          <w:b/>
          <w:bCs/>
        </w:rPr>
        <w:t xml:space="preserve"> в отношении несовершеннолетних в полное соответствие с Конвенцией и другими соответствующими международными стандартами. В частности, Комитет повторяет свои предыдущие заключительные замечания (CRC/C/SGP/CO/2-3, пункт 69), а также рекомендует государству-участнику:</w:t>
      </w:r>
    </w:p>
    <w:p w14:paraId="22C51857" w14:textId="77777777" w:rsidR="00B06C75" w:rsidRPr="00B06C75" w:rsidRDefault="00B06C75" w:rsidP="00C1323D">
      <w:pPr>
        <w:pStyle w:val="SingleTxtG"/>
        <w:rPr>
          <w:b/>
          <w:bCs/>
        </w:rPr>
      </w:pPr>
      <w:r w:rsidRPr="00B06C75">
        <w:rPr>
          <w:b/>
        </w:rPr>
        <w:tab/>
      </w:r>
      <w:r>
        <w:rPr>
          <w:b/>
        </w:rPr>
        <w:tab/>
      </w:r>
      <w:r w:rsidRPr="00B06C75">
        <w:rPr>
          <w:b/>
        </w:rPr>
        <w:t>a)</w:t>
      </w:r>
      <w:r w:rsidRPr="00B06C75">
        <w:rPr>
          <w:b/>
        </w:rPr>
        <w:tab/>
      </w:r>
      <w:r w:rsidRPr="00B06C75">
        <w:rPr>
          <w:b/>
          <w:bCs/>
        </w:rPr>
        <w:t>рассмотреть возможность регулярного пересмотра Уголовного кодекса с тем, чтобы повысить возраст наступления уголовной ответственности до предусмотренного в принятом на международном уровне стандарте, и в тех случаях, когда возраст является предметом спора, толковать сомнения в пользу детей;</w:t>
      </w:r>
      <w:r w:rsidRPr="00B06C75">
        <w:rPr>
          <w:b/>
        </w:rPr>
        <w:t xml:space="preserve"> </w:t>
      </w:r>
    </w:p>
    <w:p w14:paraId="7E439047" w14:textId="77777777" w:rsidR="00B06C75" w:rsidRPr="00C1323D" w:rsidRDefault="00B06C75" w:rsidP="00C1323D">
      <w:pPr>
        <w:pStyle w:val="SingleTxtG"/>
        <w:rPr>
          <w:b/>
        </w:rPr>
      </w:pPr>
      <w:r>
        <w:rPr>
          <w:b/>
        </w:rPr>
        <w:tab/>
      </w:r>
      <w:r w:rsidRPr="00B06C75">
        <w:rPr>
          <w:b/>
        </w:rPr>
        <w:tab/>
        <w:t>b)</w:t>
      </w:r>
      <w:r w:rsidRPr="00B06C75">
        <w:rPr>
          <w:b/>
        </w:rPr>
        <w:tab/>
      </w:r>
      <w:r w:rsidRPr="00B06C75">
        <w:rPr>
          <w:b/>
          <w:bCs/>
        </w:rPr>
        <w:t>ускорить приня</w:t>
      </w:r>
      <w:r w:rsidRPr="00C1323D">
        <w:rPr>
          <w:b/>
        </w:rPr>
        <w:t>тие предлагаемых поправок к Закону о детях и молодежи с целью повышения верхнего предельного возраста ребенка до 18 лет;</w:t>
      </w:r>
      <w:r w:rsidRPr="00B06C75">
        <w:rPr>
          <w:b/>
        </w:rPr>
        <w:t xml:space="preserve"> </w:t>
      </w:r>
    </w:p>
    <w:p w14:paraId="0102E95C" w14:textId="77777777" w:rsidR="00B06C75" w:rsidRPr="00C1323D" w:rsidRDefault="00B06C75" w:rsidP="00C1323D">
      <w:pPr>
        <w:pStyle w:val="SingleTxtG"/>
        <w:rPr>
          <w:b/>
        </w:rPr>
      </w:pPr>
      <w:r>
        <w:rPr>
          <w:b/>
        </w:rPr>
        <w:tab/>
      </w:r>
      <w:r w:rsidRPr="00B06C75">
        <w:rPr>
          <w:b/>
        </w:rPr>
        <w:tab/>
        <w:t>с)</w:t>
      </w:r>
      <w:r w:rsidRPr="00B06C75">
        <w:rPr>
          <w:b/>
        </w:rPr>
        <w:tab/>
      </w:r>
      <w:r w:rsidRPr="00C1323D">
        <w:rPr>
          <w:b/>
        </w:rPr>
        <w:t xml:space="preserve">отменить наказание в виде пожизненного тюремного заключения для детей в возрасте до 18 лет и оперативно пересмотреть дела всех заключенных, отбывающих пожизненное заключение за преступления, совершенные в возрасте до 18 лет, в целях обеспечения их скорейшего освобождения; </w:t>
      </w:r>
    </w:p>
    <w:p w14:paraId="67BF21BF" w14:textId="77777777" w:rsidR="00B06C75" w:rsidRPr="00C1323D" w:rsidRDefault="00B06C75" w:rsidP="00C1323D">
      <w:pPr>
        <w:pStyle w:val="SingleTxtG"/>
        <w:rPr>
          <w:b/>
        </w:rPr>
      </w:pPr>
      <w:r w:rsidRPr="00C1323D">
        <w:rPr>
          <w:b/>
        </w:rPr>
        <w:tab/>
      </w:r>
      <w:r w:rsidRPr="00C1323D">
        <w:rPr>
          <w:b/>
        </w:rPr>
        <w:tab/>
      </w:r>
      <w:r w:rsidRPr="00B06C75">
        <w:rPr>
          <w:b/>
        </w:rPr>
        <w:t>d)</w:t>
      </w:r>
      <w:r w:rsidRPr="00B06C75">
        <w:rPr>
          <w:b/>
        </w:rPr>
        <w:tab/>
      </w:r>
      <w:r w:rsidRPr="00C1323D">
        <w:rPr>
          <w:b/>
        </w:rPr>
        <w:t>обеспечить, чтобы детям, приговоренным в текущий период к пожизненному заключению, были обеспечены обучение, обращение и уход, нацеленные на их освобождение, реинтеграцию и формирование способности к выполнению конструктивной роли в обществе;</w:t>
      </w:r>
    </w:p>
    <w:p w14:paraId="2A7E867D" w14:textId="77777777" w:rsidR="00B06C75" w:rsidRPr="00C1323D" w:rsidRDefault="00B06C75" w:rsidP="00C1323D">
      <w:pPr>
        <w:pStyle w:val="SingleTxtG"/>
        <w:rPr>
          <w:b/>
        </w:rPr>
      </w:pPr>
      <w:r>
        <w:rPr>
          <w:b/>
        </w:rPr>
        <w:tab/>
      </w:r>
      <w:r w:rsidRPr="00B06C75">
        <w:rPr>
          <w:b/>
        </w:rPr>
        <w:tab/>
        <w:t>e)</w:t>
      </w:r>
      <w:r w:rsidRPr="00B06C75">
        <w:rPr>
          <w:b/>
        </w:rPr>
        <w:tab/>
      </w:r>
      <w:r w:rsidRPr="00C1323D">
        <w:rPr>
          <w:b/>
        </w:rPr>
        <w:t>запретить телесные наказания и установить за них уголовную ответственность в виде приговора за правонарушения против детей путем принятия поправок к законодательным, политическим и административным документам;</w:t>
      </w:r>
      <w:r w:rsidRPr="00B06C75">
        <w:rPr>
          <w:b/>
        </w:rPr>
        <w:t xml:space="preserve"> </w:t>
      </w:r>
    </w:p>
    <w:p w14:paraId="52FA3024" w14:textId="77777777" w:rsidR="00B06C75" w:rsidRPr="001B485F" w:rsidRDefault="00B06C75" w:rsidP="00C1323D">
      <w:pPr>
        <w:pStyle w:val="SingleTxtG"/>
        <w:rPr>
          <w:b/>
          <w:bCs/>
        </w:rPr>
      </w:pPr>
      <w:r>
        <w:rPr>
          <w:b/>
        </w:rPr>
        <w:tab/>
      </w:r>
      <w:r w:rsidRPr="00B06C75">
        <w:rPr>
          <w:b/>
        </w:rPr>
        <w:tab/>
        <w:t>f)</w:t>
      </w:r>
      <w:r w:rsidRPr="00C1323D">
        <w:rPr>
          <w:b/>
        </w:rPr>
        <w:tab/>
        <w:t>обеспечить, чтобы досудебное задержание детей применялось лишь в качестве крайней меры и чтоб</w:t>
      </w:r>
      <w:r w:rsidRPr="001B485F">
        <w:rPr>
          <w:b/>
          <w:bCs/>
        </w:rPr>
        <w:t>ы его применение строго ограничивалось по времени и являлось предметом регулярного рассмотрения судьей.</w:t>
      </w:r>
    </w:p>
    <w:p w14:paraId="6315C0E6" w14:textId="77777777" w:rsidR="00B06C75" w:rsidRPr="001B485F" w:rsidRDefault="00B06C75" w:rsidP="00B06C75">
      <w:pPr>
        <w:pStyle w:val="H23G"/>
        <w:spacing w:line="240" w:lineRule="auto"/>
      </w:pPr>
      <w:r w:rsidRPr="001B485F">
        <w:tab/>
      </w:r>
      <w:r w:rsidRPr="001B485F">
        <w:tab/>
        <w:t>Последующая деятельность в связи с предыдущими заключительными замечаниями и рекомендациями Комитета по осуществлению Факультативного протокола, касающегося участия детей в вооруженных конфликтах</w:t>
      </w:r>
      <w:bookmarkStart w:id="47" w:name="_Toc12614068"/>
      <w:bookmarkEnd w:id="47"/>
    </w:p>
    <w:p w14:paraId="54962001" w14:textId="77777777" w:rsidR="00B06C75" w:rsidRPr="001B485F" w:rsidRDefault="00B06C75" w:rsidP="00C1323D">
      <w:pPr>
        <w:pStyle w:val="SingleTxtG"/>
      </w:pPr>
      <w:r w:rsidRPr="001B485F">
        <w:t>47.</w:t>
      </w:r>
      <w:r w:rsidRPr="001B485F">
        <w:tab/>
        <w:t>Комитет принимает к сведению представленную делегацией информацию о том, что государство-участник рассматривает вопрос о сокращении до одного месяца срока уведомления, требующегося несовершеннолетним добровольцам в вооруженных силах для подачи просьбы о демобилизации. Комитет</w:t>
      </w:r>
      <w:r w:rsidR="005E38A7">
        <w:t>,</w:t>
      </w:r>
      <w:r w:rsidRPr="001B485F">
        <w:t xml:space="preserve"> тем не менее</w:t>
      </w:r>
      <w:r w:rsidR="005E38A7">
        <w:t>,</w:t>
      </w:r>
      <w:r w:rsidRPr="001B485F">
        <w:t xml:space="preserve"> продолжает испытывать обеспокоенность в связи с тем, что: </w:t>
      </w:r>
    </w:p>
    <w:p w14:paraId="1E56A826" w14:textId="77777777" w:rsidR="00B06C75" w:rsidRPr="001B485F" w:rsidRDefault="00B06C75" w:rsidP="00C1323D">
      <w:pPr>
        <w:pStyle w:val="SingleTxtG"/>
      </w:pPr>
      <w:r>
        <w:tab/>
      </w:r>
      <w:r>
        <w:tab/>
      </w:r>
      <w:r w:rsidRPr="001B485F">
        <w:t>a)</w:t>
      </w:r>
      <w:r>
        <w:tab/>
      </w:r>
      <w:r w:rsidRPr="001B485F">
        <w:t xml:space="preserve">не был изменен минимальный возраст для добровольного поступления на военную службу, установленный на уровне 16 лет и 6 месяцев; </w:t>
      </w:r>
    </w:p>
    <w:p w14:paraId="7D7D6EDA" w14:textId="77777777" w:rsidR="00B06C75" w:rsidRPr="001B485F" w:rsidRDefault="00B06C75" w:rsidP="00C1323D">
      <w:pPr>
        <w:pStyle w:val="SingleTxtG"/>
      </w:pPr>
      <w:r>
        <w:tab/>
      </w:r>
      <w:r w:rsidRPr="001B485F">
        <w:tab/>
        <w:t>b)</w:t>
      </w:r>
      <w:r w:rsidRPr="001B485F">
        <w:tab/>
        <w:t>государство-участник не создало механизма подачи и рассмотрения жалоб для военнослужащих вооруженных сил вне министерства обороны;</w:t>
      </w:r>
    </w:p>
    <w:p w14:paraId="5012921D" w14:textId="77777777" w:rsidR="00B06C75" w:rsidRPr="001B485F" w:rsidRDefault="00B06C75" w:rsidP="00C1323D">
      <w:pPr>
        <w:pStyle w:val="SingleTxtG"/>
      </w:pPr>
      <w:r>
        <w:tab/>
      </w:r>
      <w:r w:rsidRPr="001B485F">
        <w:tab/>
        <w:t>с)</w:t>
      </w:r>
      <w:r w:rsidRPr="001B485F">
        <w:tab/>
        <w:t>на несовершеннолетних добровольцев в возрасте от 16 с половиной до 18</w:t>
      </w:r>
      <w:r w:rsidR="00B213D0">
        <w:t> </w:t>
      </w:r>
      <w:r w:rsidRPr="001B485F">
        <w:t>лет по-прежнему распространяется действие военного права;</w:t>
      </w:r>
    </w:p>
    <w:p w14:paraId="737C322E" w14:textId="77777777" w:rsidR="00B06C75" w:rsidRPr="001B485F" w:rsidRDefault="00B06C75" w:rsidP="00C1323D">
      <w:pPr>
        <w:pStyle w:val="SingleTxtG"/>
      </w:pPr>
      <w:r>
        <w:lastRenderedPageBreak/>
        <w:tab/>
      </w:r>
      <w:r w:rsidRPr="001B485F">
        <w:tab/>
        <w:t>d)</w:t>
      </w:r>
      <w:r w:rsidRPr="001B485F">
        <w:tab/>
        <w:t>государство-участник не считает необходимым менять свое законодательство в отношении преступлений, подпадающих под действие положения</w:t>
      </w:r>
      <w:r w:rsidR="00B213D0">
        <w:t> </w:t>
      </w:r>
      <w:r w:rsidRPr="001B485F">
        <w:t>40 Правил приема на военную службу;</w:t>
      </w:r>
    </w:p>
    <w:p w14:paraId="7E9E1222" w14:textId="77777777" w:rsidR="00B06C75" w:rsidRPr="001B485F" w:rsidRDefault="00B06C75" w:rsidP="00C1323D">
      <w:pPr>
        <w:pStyle w:val="SingleTxtG"/>
      </w:pPr>
      <w:r>
        <w:tab/>
      </w:r>
      <w:r w:rsidRPr="001B485F">
        <w:tab/>
        <w:t>e)</w:t>
      </w:r>
      <w:r w:rsidRPr="001B485F">
        <w:tab/>
        <w:t xml:space="preserve">государство-участник не внесло поправок в свое законодательство для того, чтобы оно могло осуществлять внесудебную юрисдикцию в отношении всех преступлений, охваченных Факультативным протоколов, или предусмотреть выдачу за все эти преступления. </w:t>
      </w:r>
    </w:p>
    <w:p w14:paraId="112A9346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48.</w:t>
      </w:r>
      <w:r w:rsidRPr="001B485F">
        <w:tab/>
      </w:r>
      <w:r w:rsidRPr="001B485F">
        <w:rPr>
          <w:b/>
          <w:bCs/>
        </w:rPr>
        <w:t xml:space="preserve">Комитет рекомендует </w:t>
      </w:r>
      <w:r w:rsidRPr="00C1323D">
        <w:rPr>
          <w:b/>
        </w:rPr>
        <w:t>государству</w:t>
      </w:r>
      <w:r w:rsidRPr="001B485F">
        <w:rPr>
          <w:b/>
          <w:bCs/>
        </w:rPr>
        <w:t xml:space="preserve">-участнику: </w:t>
      </w:r>
    </w:p>
    <w:p w14:paraId="29608DB8" w14:textId="77777777" w:rsidR="00B06C75" w:rsidRPr="00B213D0" w:rsidRDefault="00B213D0" w:rsidP="00C1323D">
      <w:pPr>
        <w:pStyle w:val="SingleTxtG"/>
        <w:rPr>
          <w:b/>
          <w:bCs/>
        </w:rPr>
      </w:pPr>
      <w:r>
        <w:rPr>
          <w:b/>
        </w:rPr>
        <w:tab/>
      </w:r>
      <w:r w:rsidR="00B06C75" w:rsidRPr="00B213D0">
        <w:rPr>
          <w:b/>
        </w:rPr>
        <w:tab/>
        <w:t>a)</w:t>
      </w:r>
      <w:r w:rsidR="00B06C75" w:rsidRPr="00B213D0">
        <w:rPr>
          <w:b/>
        </w:rPr>
        <w:tab/>
      </w:r>
      <w:r w:rsidR="00B06C75" w:rsidRPr="00B213D0">
        <w:rPr>
          <w:b/>
          <w:bCs/>
        </w:rPr>
        <w:t xml:space="preserve">рассмотреть возможность пересмотра его позиции и повысить минимальный возраст для </w:t>
      </w:r>
      <w:r w:rsidR="00B06C75" w:rsidRPr="00C1323D">
        <w:rPr>
          <w:b/>
        </w:rPr>
        <w:t>добровольного</w:t>
      </w:r>
      <w:r w:rsidR="00B06C75" w:rsidRPr="00B213D0">
        <w:rPr>
          <w:b/>
          <w:bCs/>
        </w:rPr>
        <w:t xml:space="preserve"> поступления на службу в вооруженные силы до 18 лет в целях содействия защите детей с помощью более высокого общеправового стандарта;</w:t>
      </w:r>
    </w:p>
    <w:p w14:paraId="7829828A" w14:textId="77777777" w:rsidR="00B06C75" w:rsidRPr="00B213D0" w:rsidRDefault="00B213D0" w:rsidP="00C1323D">
      <w:pPr>
        <w:pStyle w:val="SingleTxtG"/>
        <w:rPr>
          <w:b/>
          <w:bCs/>
        </w:rPr>
      </w:pPr>
      <w:r>
        <w:rPr>
          <w:b/>
        </w:rPr>
        <w:tab/>
      </w:r>
      <w:r w:rsidR="00B06C75" w:rsidRPr="00B213D0">
        <w:rPr>
          <w:b/>
        </w:rPr>
        <w:tab/>
        <w:t>b)</w:t>
      </w:r>
      <w:r w:rsidR="00B06C75" w:rsidRPr="00B213D0">
        <w:rPr>
          <w:b/>
        </w:rPr>
        <w:tab/>
      </w:r>
      <w:r w:rsidR="00B06C75" w:rsidRPr="00B213D0">
        <w:rPr>
          <w:b/>
          <w:bCs/>
        </w:rPr>
        <w:t xml:space="preserve">оперативно </w:t>
      </w:r>
      <w:r w:rsidR="00B06C75" w:rsidRPr="00C1323D">
        <w:rPr>
          <w:b/>
        </w:rPr>
        <w:t>создать</w:t>
      </w:r>
      <w:r w:rsidR="00B06C75" w:rsidRPr="00B213D0">
        <w:rPr>
          <w:b/>
          <w:bCs/>
        </w:rPr>
        <w:t xml:space="preserve"> независимый механизм подачи и рассмотрения жалоб вне министерства обороны для военнослужащих вооруженных сил;</w:t>
      </w:r>
    </w:p>
    <w:p w14:paraId="6B81D8E6" w14:textId="77777777" w:rsidR="00B06C75" w:rsidRPr="00B213D0" w:rsidRDefault="00B213D0" w:rsidP="00C1323D">
      <w:pPr>
        <w:pStyle w:val="SingleTxtG"/>
        <w:rPr>
          <w:b/>
          <w:bCs/>
        </w:rPr>
      </w:pPr>
      <w:r>
        <w:rPr>
          <w:b/>
        </w:rPr>
        <w:tab/>
      </w:r>
      <w:r w:rsidR="00B06C75" w:rsidRPr="00B213D0">
        <w:rPr>
          <w:b/>
        </w:rPr>
        <w:tab/>
        <w:t>с)</w:t>
      </w:r>
      <w:r w:rsidR="00B06C75" w:rsidRPr="00B213D0">
        <w:rPr>
          <w:b/>
        </w:rPr>
        <w:tab/>
      </w:r>
      <w:r w:rsidR="00B06C75" w:rsidRPr="00B213D0">
        <w:rPr>
          <w:b/>
          <w:bCs/>
        </w:rPr>
        <w:t xml:space="preserve">в срочном порядке сократить нынешний трехмесячный срок для демобилизации </w:t>
      </w:r>
      <w:r w:rsidR="00B06C75" w:rsidRPr="00C1323D">
        <w:rPr>
          <w:b/>
        </w:rPr>
        <w:t>несовершеннолетних</w:t>
      </w:r>
      <w:r w:rsidR="00B06C75" w:rsidRPr="00B213D0">
        <w:rPr>
          <w:b/>
          <w:bCs/>
        </w:rPr>
        <w:t xml:space="preserve"> добровольцев;</w:t>
      </w:r>
    </w:p>
    <w:p w14:paraId="6F6AD7A1" w14:textId="77777777" w:rsidR="00B06C75" w:rsidRPr="00B213D0" w:rsidRDefault="00B213D0" w:rsidP="00C1323D">
      <w:pPr>
        <w:pStyle w:val="SingleTxtG"/>
        <w:rPr>
          <w:b/>
          <w:bCs/>
        </w:rPr>
      </w:pPr>
      <w:r>
        <w:rPr>
          <w:b/>
        </w:rPr>
        <w:tab/>
      </w:r>
      <w:r w:rsidR="00B06C75" w:rsidRPr="00B213D0">
        <w:rPr>
          <w:b/>
        </w:rPr>
        <w:tab/>
        <w:t>d)</w:t>
      </w:r>
      <w:r w:rsidR="00B06C75" w:rsidRPr="00B213D0">
        <w:rPr>
          <w:b/>
        </w:rPr>
        <w:tab/>
      </w:r>
      <w:r w:rsidR="00B06C75" w:rsidRPr="00B213D0">
        <w:rPr>
          <w:b/>
          <w:bCs/>
        </w:rPr>
        <w:t>вновь рассмотреть вопрос о том, чтобы ужесточить путем внесения поправок в законодательство наказания за вербовку лиц в возрасте до 16 лет и 6</w:t>
      </w:r>
      <w:r w:rsidR="005E38A7">
        <w:rPr>
          <w:b/>
          <w:bCs/>
        </w:rPr>
        <w:t> </w:t>
      </w:r>
      <w:r w:rsidR="00B06C75" w:rsidRPr="00B213D0">
        <w:rPr>
          <w:b/>
          <w:bCs/>
        </w:rPr>
        <w:t>месяцев, а также за дачу разрешения принятым на службу лицам моложе 18 лет на непосредственное участие в боевых действиях;</w:t>
      </w:r>
    </w:p>
    <w:p w14:paraId="70DF20DD" w14:textId="77777777" w:rsidR="00B06C75" w:rsidRPr="001B485F" w:rsidRDefault="00B213D0" w:rsidP="00C1323D">
      <w:pPr>
        <w:pStyle w:val="SingleTxtG"/>
        <w:rPr>
          <w:b/>
          <w:bCs/>
        </w:rPr>
      </w:pPr>
      <w:r>
        <w:rPr>
          <w:b/>
        </w:rPr>
        <w:tab/>
      </w:r>
      <w:r w:rsidR="00B06C75" w:rsidRPr="00B213D0">
        <w:rPr>
          <w:b/>
        </w:rPr>
        <w:tab/>
        <w:t>e)</w:t>
      </w:r>
      <w:r w:rsidR="00B06C75" w:rsidRPr="00B213D0">
        <w:rPr>
          <w:b/>
        </w:rPr>
        <w:tab/>
      </w:r>
      <w:r w:rsidR="00B06C75" w:rsidRPr="00B213D0">
        <w:rPr>
          <w:b/>
          <w:bCs/>
        </w:rPr>
        <w:t>вновь рассмотреть вопрос о внесении поправок в свое законодательство с тем, что</w:t>
      </w:r>
      <w:r w:rsidR="00B06C75" w:rsidRPr="001B485F">
        <w:rPr>
          <w:b/>
          <w:bCs/>
        </w:rPr>
        <w:t xml:space="preserve">бы обеспечить экстерриториальную юрисдикцию в отношении всех </w:t>
      </w:r>
      <w:r w:rsidR="00B06C75" w:rsidRPr="00C1323D">
        <w:rPr>
          <w:b/>
        </w:rPr>
        <w:t>преступлений</w:t>
      </w:r>
      <w:r w:rsidR="00B06C75" w:rsidRPr="001B485F">
        <w:rPr>
          <w:b/>
          <w:bCs/>
        </w:rPr>
        <w:t>, охваченных Факультативным протоколом, и выдачу за все эти преступления.</w:t>
      </w:r>
    </w:p>
    <w:p w14:paraId="3AFCB559" w14:textId="77777777" w:rsidR="00B06C75" w:rsidRPr="001B485F" w:rsidRDefault="00B213D0" w:rsidP="00B213D0">
      <w:pPr>
        <w:pStyle w:val="H1G"/>
      </w:pPr>
      <w:r>
        <w:tab/>
      </w:r>
      <w:r w:rsidR="00B06C75" w:rsidRPr="001B485F">
        <w:t>J.</w:t>
      </w:r>
      <w:r w:rsidR="00B06C75" w:rsidRPr="001B485F">
        <w:tab/>
        <w:t>Ратификация Факультативных протоколов к Конвенции</w:t>
      </w:r>
      <w:bookmarkStart w:id="48" w:name="_Toc12614069"/>
      <w:bookmarkStart w:id="49" w:name="_Toc507168181"/>
      <w:bookmarkEnd w:id="48"/>
      <w:bookmarkEnd w:id="49"/>
    </w:p>
    <w:p w14:paraId="0BC5E2F0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49.</w:t>
      </w:r>
      <w:r w:rsidRPr="001B485F">
        <w:tab/>
      </w:r>
      <w:r w:rsidRPr="001B485F">
        <w:rPr>
          <w:b/>
          <w:bCs/>
        </w:rPr>
        <w:t xml:space="preserve">Комитет рекомендует государству-участнику в целях дальнейшего повышения эффективности осуществления прав детей ратифицировать Факультативный протокол, касающийся торговли детьми, детской проституции и детской порнографии, и Факультативный протокол, касающийся процедуры сообщений. </w:t>
      </w:r>
    </w:p>
    <w:p w14:paraId="419FCF3A" w14:textId="77777777" w:rsidR="00B06C75" w:rsidRPr="001B485F" w:rsidRDefault="00B213D0" w:rsidP="00B213D0">
      <w:pPr>
        <w:pStyle w:val="H1G"/>
      </w:pPr>
      <w:r>
        <w:tab/>
      </w:r>
      <w:r w:rsidR="00B06C75" w:rsidRPr="001B485F">
        <w:t>K.</w:t>
      </w:r>
      <w:r w:rsidR="00B06C75" w:rsidRPr="001B485F">
        <w:tab/>
        <w:t>Ратификация международных договоров по правам человека</w:t>
      </w:r>
      <w:bookmarkStart w:id="50" w:name="_Toc12614070"/>
      <w:bookmarkEnd w:id="50"/>
    </w:p>
    <w:p w14:paraId="2ADDCD32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50.</w:t>
      </w:r>
      <w:r w:rsidRPr="001B485F">
        <w:tab/>
      </w:r>
      <w:r w:rsidRPr="001B485F">
        <w:rPr>
          <w:b/>
          <w:bCs/>
        </w:rPr>
        <w:t>Комитет рекомендует государству-участнику в целях</w:t>
      </w:r>
      <w:r>
        <w:rPr>
          <w:b/>
          <w:bCs/>
        </w:rPr>
        <w:t xml:space="preserve"> </w:t>
      </w:r>
      <w:r w:rsidRPr="001B485F">
        <w:rPr>
          <w:b/>
          <w:bCs/>
        </w:rPr>
        <w:t xml:space="preserve">дальнейшего повышения </w:t>
      </w:r>
      <w:r w:rsidRPr="00C1323D">
        <w:rPr>
          <w:b/>
        </w:rPr>
        <w:t>эффективности</w:t>
      </w:r>
      <w:r w:rsidRPr="001B485F">
        <w:rPr>
          <w:b/>
          <w:bCs/>
        </w:rPr>
        <w:t xml:space="preserve"> осуществления прав детей рассмотреть возможность ратификации нижеследующих основных договоров по правам человека:</w:t>
      </w:r>
    </w:p>
    <w:p w14:paraId="1A15CAF0" w14:textId="77777777" w:rsidR="00B06C75" w:rsidRPr="00C1323D" w:rsidRDefault="00B213D0" w:rsidP="00C1323D">
      <w:pPr>
        <w:pStyle w:val="SingleTxtG"/>
        <w:rPr>
          <w:b/>
        </w:rPr>
      </w:pPr>
      <w:r>
        <w:rPr>
          <w:b/>
          <w:bCs/>
        </w:rPr>
        <w:tab/>
      </w:r>
      <w:r w:rsidR="00B06C75" w:rsidRPr="001B485F">
        <w:rPr>
          <w:b/>
          <w:bCs/>
        </w:rPr>
        <w:tab/>
        <w:t>a)</w:t>
      </w:r>
      <w:r w:rsidR="00B06C75" w:rsidRPr="001B485F">
        <w:rPr>
          <w:b/>
          <w:bCs/>
        </w:rPr>
        <w:tab/>
        <w:t>Междунар</w:t>
      </w:r>
      <w:r w:rsidR="00B06C75" w:rsidRPr="00C1323D">
        <w:rPr>
          <w:b/>
        </w:rPr>
        <w:t>одный пакт о гражданских и политических правах;</w:t>
      </w:r>
    </w:p>
    <w:p w14:paraId="51170F83" w14:textId="77777777" w:rsidR="00B06C75" w:rsidRPr="00C1323D" w:rsidRDefault="00B213D0" w:rsidP="00C1323D">
      <w:pPr>
        <w:pStyle w:val="SingleTxtG"/>
        <w:rPr>
          <w:b/>
        </w:rPr>
      </w:pPr>
      <w:r w:rsidRPr="00C1323D">
        <w:rPr>
          <w:b/>
        </w:rPr>
        <w:tab/>
      </w:r>
      <w:r w:rsidR="00B06C75" w:rsidRPr="00C1323D">
        <w:rPr>
          <w:b/>
        </w:rPr>
        <w:tab/>
        <w:t>b)</w:t>
      </w:r>
      <w:r w:rsidR="00B06C75" w:rsidRPr="00C1323D">
        <w:rPr>
          <w:b/>
        </w:rPr>
        <w:tab/>
        <w:t>Международный пакт об экономических, социальных и культурных правах;</w:t>
      </w:r>
    </w:p>
    <w:p w14:paraId="7CBAE283" w14:textId="77777777" w:rsidR="00B06C75" w:rsidRPr="00C1323D" w:rsidRDefault="00B213D0" w:rsidP="00C1323D">
      <w:pPr>
        <w:pStyle w:val="SingleTxtG"/>
        <w:rPr>
          <w:b/>
        </w:rPr>
      </w:pPr>
      <w:r w:rsidRPr="00C1323D">
        <w:rPr>
          <w:b/>
        </w:rPr>
        <w:tab/>
      </w:r>
      <w:r w:rsidR="00B06C75" w:rsidRPr="00C1323D">
        <w:rPr>
          <w:b/>
        </w:rPr>
        <w:tab/>
        <w:t>с)</w:t>
      </w:r>
      <w:r w:rsidR="00B06C75" w:rsidRPr="00C1323D">
        <w:rPr>
          <w:b/>
        </w:rPr>
        <w:tab/>
        <w:t>Конвенция против пыток и других жестоких, бесчеловечных или унижающих достоинство видов обращения и наказания;</w:t>
      </w:r>
    </w:p>
    <w:p w14:paraId="2890B833" w14:textId="77777777" w:rsidR="00B06C75" w:rsidRPr="00C1323D" w:rsidRDefault="00B213D0" w:rsidP="00C1323D">
      <w:pPr>
        <w:pStyle w:val="SingleTxtG"/>
        <w:rPr>
          <w:b/>
        </w:rPr>
      </w:pPr>
      <w:r w:rsidRPr="00C1323D">
        <w:rPr>
          <w:b/>
        </w:rPr>
        <w:tab/>
      </w:r>
      <w:r w:rsidR="00B06C75" w:rsidRPr="00C1323D">
        <w:rPr>
          <w:b/>
        </w:rPr>
        <w:tab/>
        <w:t>d)</w:t>
      </w:r>
      <w:r w:rsidR="00B06C75" w:rsidRPr="00C1323D">
        <w:rPr>
          <w:b/>
        </w:rPr>
        <w:tab/>
        <w:t>Международная конвенция для защиты всех лиц от насильственных исчезновений;</w:t>
      </w:r>
    </w:p>
    <w:p w14:paraId="52F732B3" w14:textId="77777777" w:rsidR="00B06C75" w:rsidRPr="001B485F" w:rsidRDefault="00B213D0" w:rsidP="00C1323D">
      <w:pPr>
        <w:pStyle w:val="SingleTxtG"/>
        <w:rPr>
          <w:b/>
          <w:bCs/>
        </w:rPr>
      </w:pPr>
      <w:r w:rsidRPr="00C1323D">
        <w:rPr>
          <w:b/>
        </w:rPr>
        <w:tab/>
      </w:r>
      <w:r w:rsidR="00B06C75" w:rsidRPr="00C1323D">
        <w:rPr>
          <w:b/>
        </w:rPr>
        <w:tab/>
        <w:t>e)</w:t>
      </w:r>
      <w:r w:rsidR="00B06C75" w:rsidRPr="00C1323D">
        <w:rPr>
          <w:b/>
        </w:rPr>
        <w:tab/>
        <w:t>Международная конвенция о защите прав всех трудящихся-мигрантов и членов их с</w:t>
      </w:r>
      <w:r w:rsidR="00B06C75" w:rsidRPr="001B485F">
        <w:rPr>
          <w:b/>
          <w:bCs/>
        </w:rPr>
        <w:t>емей.</w:t>
      </w:r>
    </w:p>
    <w:p w14:paraId="7060E360" w14:textId="77777777" w:rsidR="00B06C75" w:rsidRPr="001B485F" w:rsidRDefault="00B213D0" w:rsidP="00B213D0">
      <w:pPr>
        <w:pStyle w:val="H1G"/>
      </w:pPr>
      <w:r>
        <w:lastRenderedPageBreak/>
        <w:tab/>
      </w:r>
      <w:r w:rsidR="00B06C75" w:rsidRPr="001B485F">
        <w:t>L.</w:t>
      </w:r>
      <w:r w:rsidR="00B06C75" w:rsidRPr="001B485F">
        <w:tab/>
        <w:t>Сотрудничество с региональными органами</w:t>
      </w:r>
      <w:bookmarkStart w:id="51" w:name="_Toc12614071"/>
      <w:bookmarkEnd w:id="51"/>
    </w:p>
    <w:p w14:paraId="4FFFDEB9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51.</w:t>
      </w:r>
      <w:r w:rsidRPr="001B485F">
        <w:rPr>
          <w:b/>
          <w:bCs/>
        </w:rPr>
        <w:tab/>
        <w:t xml:space="preserve">Комитет рекомендует государству-участнику осуществлять </w:t>
      </w:r>
      <w:r w:rsidRPr="00C1323D">
        <w:rPr>
          <w:b/>
        </w:rPr>
        <w:t>сотрудничество</w:t>
      </w:r>
      <w:r w:rsidRPr="001B485F">
        <w:rPr>
          <w:b/>
          <w:bCs/>
        </w:rPr>
        <w:t xml:space="preserve">, в частности, с Комиссией Ассоциации государств </w:t>
      </w:r>
      <w:r w:rsidR="00B213D0">
        <w:rPr>
          <w:b/>
          <w:bCs/>
        </w:rPr>
        <w:br/>
      </w:r>
      <w:r w:rsidRPr="001B485F">
        <w:rPr>
          <w:b/>
          <w:bCs/>
        </w:rPr>
        <w:t>Юго-Восточной Азии по поощрению и защите прав женщин и детей.</w:t>
      </w:r>
    </w:p>
    <w:p w14:paraId="26103AFF" w14:textId="77777777" w:rsidR="00B06C75" w:rsidRPr="001B485F" w:rsidRDefault="00B213D0" w:rsidP="00B213D0">
      <w:pPr>
        <w:pStyle w:val="HChG"/>
      </w:pPr>
      <w:r>
        <w:tab/>
      </w:r>
      <w:r w:rsidR="00B06C75" w:rsidRPr="001B485F">
        <w:t>IV.</w:t>
      </w:r>
      <w:r w:rsidR="00B06C75" w:rsidRPr="001B485F">
        <w:tab/>
        <w:t>Осуществление и отчетность</w:t>
      </w:r>
      <w:bookmarkStart w:id="52" w:name="_Toc12614072"/>
      <w:bookmarkEnd w:id="52"/>
    </w:p>
    <w:p w14:paraId="57B40FAB" w14:textId="77777777" w:rsidR="00B06C75" w:rsidRPr="001B485F" w:rsidRDefault="00B213D0" w:rsidP="00B213D0">
      <w:pPr>
        <w:pStyle w:val="H1G"/>
      </w:pPr>
      <w:r>
        <w:tab/>
      </w:r>
      <w:r w:rsidR="00B06C75" w:rsidRPr="001B485F">
        <w:t>A.</w:t>
      </w:r>
      <w:r w:rsidR="00B06C75" w:rsidRPr="001B485F">
        <w:tab/>
        <w:t>Последующая деятельность и распространение информации</w:t>
      </w:r>
      <w:bookmarkStart w:id="53" w:name="_Toc12614073"/>
      <w:bookmarkEnd w:id="53"/>
    </w:p>
    <w:p w14:paraId="31C9F474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52.</w:t>
      </w:r>
      <w:r w:rsidRPr="001B485F">
        <w:tab/>
      </w:r>
      <w:r w:rsidRPr="001B485F">
        <w:rPr>
          <w:b/>
          <w:bCs/>
        </w:rPr>
        <w:t xml:space="preserve">Комитет рекомендует государству-участнику принять все надлежащие меры для обеспечения выполнения в полном объеме рекомендаций, содержащихся в </w:t>
      </w:r>
      <w:r w:rsidRPr="00C1323D">
        <w:rPr>
          <w:b/>
        </w:rPr>
        <w:t>настоящих</w:t>
      </w:r>
      <w:r w:rsidRPr="001B485F">
        <w:rPr>
          <w:b/>
          <w:bCs/>
        </w:rPr>
        <w:t xml:space="preserve"> заключительных замечаниях. Комитет также рекомендует широко распространить на применяемых в стране языках объединенные </w:t>
      </w:r>
      <w:r w:rsidRPr="00C1323D">
        <w:rPr>
          <w:b/>
        </w:rPr>
        <w:t>четвертый</w:t>
      </w:r>
      <w:r w:rsidRPr="001B485F">
        <w:rPr>
          <w:b/>
          <w:bCs/>
        </w:rPr>
        <w:t xml:space="preserve"> и пятый периодические доклады, письменные ответы на перечень вопросов, а также настоящие заключительные замечания. </w:t>
      </w:r>
    </w:p>
    <w:p w14:paraId="2BB3DE1C" w14:textId="77777777" w:rsidR="00B06C75" w:rsidRPr="001B485F" w:rsidRDefault="00B213D0" w:rsidP="00B213D0">
      <w:pPr>
        <w:pStyle w:val="H1G"/>
      </w:pPr>
      <w:r>
        <w:tab/>
      </w:r>
      <w:r w:rsidR="00B06C75" w:rsidRPr="001B485F">
        <w:t>B.</w:t>
      </w:r>
      <w:r w:rsidR="00B06C75" w:rsidRPr="001B485F">
        <w:tab/>
        <w:t>Национальный механизм представления докладов и последующей деятельности</w:t>
      </w:r>
      <w:bookmarkStart w:id="54" w:name="_Toc12614074"/>
      <w:bookmarkEnd w:id="54"/>
    </w:p>
    <w:p w14:paraId="2E5C9517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53.</w:t>
      </w:r>
      <w:r w:rsidRPr="001B485F">
        <w:tab/>
      </w:r>
      <w:r w:rsidRPr="001B485F">
        <w:rPr>
          <w:b/>
          <w:bCs/>
        </w:rPr>
        <w:t>Комитет рекомендует государству-участнику создать постоянно действующую правительственную структуру для координации и подготовки докладов</w:t>
      </w:r>
      <w:r>
        <w:rPr>
          <w:b/>
          <w:bCs/>
        </w:rPr>
        <w:t xml:space="preserve"> </w:t>
      </w:r>
      <w:r w:rsidRPr="001B485F">
        <w:rPr>
          <w:b/>
          <w:bCs/>
        </w:rPr>
        <w:t xml:space="preserve">международным и региональным правозащитным механизмам и осуществления взаимодействия с ними, а также в целях координации и отслеживания последующей деятельности в связи с договорными обязательствами и </w:t>
      </w:r>
      <w:r w:rsidRPr="00C1323D">
        <w:rPr>
          <w:b/>
        </w:rPr>
        <w:t>рекомендациями</w:t>
      </w:r>
      <w:r w:rsidRPr="001B485F">
        <w:rPr>
          <w:b/>
          <w:bCs/>
        </w:rPr>
        <w:t xml:space="preserve"> и решениями этих механизмов и работы по их выполнению</w:t>
      </w:r>
      <w:r w:rsidRPr="001B485F">
        <w:t xml:space="preserve">. </w:t>
      </w:r>
      <w:r w:rsidRPr="001B485F">
        <w:rPr>
          <w:b/>
          <w:bCs/>
        </w:rPr>
        <w:t xml:space="preserve">Комитет подчеркивает, что такая структура должна адекватным образом и на постоянной основе поддерживаться специально подготовленным персоналом и обладать возможностями для систематического проведения консультаций с гражданским обществом. </w:t>
      </w:r>
    </w:p>
    <w:p w14:paraId="30D060AF" w14:textId="77777777" w:rsidR="00B06C75" w:rsidRPr="001B485F" w:rsidRDefault="00B213D0" w:rsidP="00B213D0">
      <w:pPr>
        <w:pStyle w:val="H1G"/>
      </w:pPr>
      <w:r>
        <w:tab/>
      </w:r>
      <w:r w:rsidR="00B06C75" w:rsidRPr="001B485F">
        <w:t>C.</w:t>
      </w:r>
      <w:r w:rsidR="00B06C75" w:rsidRPr="001B485F">
        <w:tab/>
        <w:t xml:space="preserve">Следующий доклад </w:t>
      </w:r>
      <w:bookmarkStart w:id="55" w:name="_Toc12614075"/>
      <w:bookmarkEnd w:id="55"/>
    </w:p>
    <w:p w14:paraId="4519DE6F" w14:textId="77777777" w:rsidR="00B06C75" w:rsidRPr="001B485F" w:rsidRDefault="00B06C75" w:rsidP="00C1323D">
      <w:pPr>
        <w:pStyle w:val="SingleTxtG"/>
        <w:rPr>
          <w:b/>
          <w:bCs/>
        </w:rPr>
      </w:pPr>
      <w:r w:rsidRPr="001B485F">
        <w:t>54.</w:t>
      </w:r>
      <w:r w:rsidRPr="001B485F">
        <w:rPr>
          <w:b/>
          <w:bCs/>
        </w:rPr>
        <w:tab/>
        <w:t>Комитет предлагает государству-участнику представить свой шестой периодический доклад к 3 ноября 2024 года и включить в него информацию об осуществлении последующих действий в связи с настоящими заключительными замечаниями. 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 (CRC/C/58/Rev.3), а его объем не должен превышать 21 200 слов (</w:t>
      </w:r>
      <w:r w:rsidRPr="00C1323D">
        <w:rPr>
          <w:b/>
        </w:rPr>
        <w:t>см</w:t>
      </w:r>
      <w:r w:rsidRPr="001B485F">
        <w:rPr>
          <w:b/>
          <w:bCs/>
        </w:rPr>
        <w:t xml:space="preserve">. пункт 16 резолюции 68/268 Генеральной Ассамблеи).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 </w:t>
      </w:r>
    </w:p>
    <w:p w14:paraId="0C771F65" w14:textId="77777777" w:rsidR="00B06C75" w:rsidRDefault="00B06C75" w:rsidP="00C1323D">
      <w:pPr>
        <w:pStyle w:val="SingleTxtG"/>
        <w:rPr>
          <w:b/>
          <w:bCs/>
        </w:rPr>
      </w:pPr>
      <w:r w:rsidRPr="001B485F">
        <w:t>55.</w:t>
      </w:r>
      <w:r w:rsidRPr="001B485F">
        <w:tab/>
      </w:r>
      <w:r w:rsidRPr="001B485F">
        <w:rPr>
          <w:b/>
          <w:bCs/>
        </w:rPr>
        <w:t>Комитет также предлагает государству-участнику представить обновленный общий базовый документ, не превышающий по объему 42 400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 (HRI/GEN/2/Rev.6, глава I), и в соответствии с пунктом 16 резолюции</w:t>
      </w:r>
      <w:r w:rsidR="00B213D0">
        <w:rPr>
          <w:b/>
          <w:bCs/>
        </w:rPr>
        <w:t> </w:t>
      </w:r>
      <w:r w:rsidRPr="001B485F">
        <w:rPr>
          <w:b/>
          <w:bCs/>
        </w:rPr>
        <w:t>68/268 Генеральной Ассамблеи.</w:t>
      </w:r>
    </w:p>
    <w:p w14:paraId="50FC1BB7" w14:textId="77777777" w:rsidR="00B213D0" w:rsidRPr="00B213D0" w:rsidRDefault="00B213D0" w:rsidP="00B213D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213D0" w:rsidRPr="00B213D0" w:rsidSect="00080AE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870EFE" w14:textId="77777777" w:rsidR="00987C4E" w:rsidRPr="00A312BC" w:rsidRDefault="00987C4E" w:rsidP="00A312BC"/>
  </w:endnote>
  <w:endnote w:type="continuationSeparator" w:id="0">
    <w:p w14:paraId="37E62A27" w14:textId="77777777" w:rsidR="00987C4E" w:rsidRPr="00A312BC" w:rsidRDefault="00987C4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C4AC8" w14:textId="77777777" w:rsidR="00080AE7" w:rsidRPr="00080AE7" w:rsidRDefault="00080AE7">
    <w:pPr>
      <w:pStyle w:val="a8"/>
    </w:pPr>
    <w:r w:rsidRPr="00080AE7">
      <w:rPr>
        <w:b/>
        <w:sz w:val="18"/>
      </w:rPr>
      <w:fldChar w:fldCharType="begin"/>
    </w:r>
    <w:r w:rsidRPr="00080AE7">
      <w:rPr>
        <w:b/>
        <w:sz w:val="18"/>
      </w:rPr>
      <w:instrText xml:space="preserve"> PAGE  \* MERGEFORMAT </w:instrText>
    </w:r>
    <w:r w:rsidRPr="00080AE7">
      <w:rPr>
        <w:b/>
        <w:sz w:val="18"/>
      </w:rPr>
      <w:fldChar w:fldCharType="separate"/>
    </w:r>
    <w:r w:rsidRPr="00080AE7">
      <w:rPr>
        <w:b/>
        <w:noProof/>
        <w:sz w:val="18"/>
      </w:rPr>
      <w:t>2</w:t>
    </w:r>
    <w:r w:rsidRPr="00080AE7">
      <w:rPr>
        <w:b/>
        <w:sz w:val="18"/>
      </w:rPr>
      <w:fldChar w:fldCharType="end"/>
    </w:r>
    <w:r>
      <w:rPr>
        <w:b/>
        <w:sz w:val="18"/>
      </w:rPr>
      <w:tab/>
    </w:r>
    <w:r>
      <w:t>GE.19-11028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975169" w14:textId="77777777" w:rsidR="00080AE7" w:rsidRPr="00080AE7" w:rsidRDefault="00080AE7" w:rsidP="00080AE7">
    <w:pPr>
      <w:pStyle w:val="a8"/>
      <w:tabs>
        <w:tab w:val="clear" w:pos="9639"/>
        <w:tab w:val="right" w:pos="9638"/>
      </w:tabs>
      <w:rPr>
        <w:b/>
        <w:sz w:val="18"/>
      </w:rPr>
    </w:pPr>
    <w:r>
      <w:t>GE.19-11028</w:t>
    </w:r>
    <w:r>
      <w:tab/>
    </w:r>
    <w:r w:rsidRPr="00080AE7">
      <w:rPr>
        <w:b/>
        <w:sz w:val="18"/>
      </w:rPr>
      <w:fldChar w:fldCharType="begin"/>
    </w:r>
    <w:r w:rsidRPr="00080AE7">
      <w:rPr>
        <w:b/>
        <w:sz w:val="18"/>
      </w:rPr>
      <w:instrText xml:space="preserve"> PAGE  \* MERGEFORMAT </w:instrText>
    </w:r>
    <w:r w:rsidRPr="00080AE7">
      <w:rPr>
        <w:b/>
        <w:sz w:val="18"/>
      </w:rPr>
      <w:fldChar w:fldCharType="separate"/>
    </w:r>
    <w:r w:rsidRPr="00080AE7">
      <w:rPr>
        <w:b/>
        <w:noProof/>
        <w:sz w:val="18"/>
      </w:rPr>
      <w:t>3</w:t>
    </w:r>
    <w:r w:rsidRPr="00080AE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70F92E" w14:textId="77777777" w:rsidR="00042B72" w:rsidRPr="00080AE7" w:rsidRDefault="00080AE7" w:rsidP="00080AE7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0B45B04" wp14:editId="5214A88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19-11028  (R)  110719  120719</w:t>
    </w:r>
    <w:r>
      <w:br/>
    </w:r>
    <w:r w:rsidRPr="00080AE7">
      <w:rPr>
        <w:rFonts w:ascii="C39T30Lfz" w:hAnsi="C39T30Lfz"/>
        <w:kern w:val="14"/>
        <w:sz w:val="56"/>
      </w:rPr>
      <w:t></w:t>
    </w:r>
    <w:r w:rsidRPr="00080AE7">
      <w:rPr>
        <w:rFonts w:ascii="C39T30Lfz" w:hAnsi="C39T30Lfz"/>
        <w:kern w:val="14"/>
        <w:sz w:val="56"/>
      </w:rPr>
      <w:t></w:t>
    </w:r>
    <w:r w:rsidRPr="00080AE7">
      <w:rPr>
        <w:rFonts w:ascii="C39T30Lfz" w:hAnsi="C39T30Lfz"/>
        <w:kern w:val="14"/>
        <w:sz w:val="56"/>
      </w:rPr>
      <w:t></w:t>
    </w:r>
    <w:r w:rsidRPr="00080AE7">
      <w:rPr>
        <w:rFonts w:ascii="C39T30Lfz" w:hAnsi="C39T30Lfz"/>
        <w:kern w:val="14"/>
        <w:sz w:val="56"/>
      </w:rPr>
      <w:t></w:t>
    </w:r>
    <w:r w:rsidRPr="00080AE7">
      <w:rPr>
        <w:rFonts w:ascii="C39T30Lfz" w:hAnsi="C39T30Lfz"/>
        <w:kern w:val="14"/>
        <w:sz w:val="56"/>
      </w:rPr>
      <w:t></w:t>
    </w:r>
    <w:r w:rsidRPr="00080AE7">
      <w:rPr>
        <w:rFonts w:ascii="C39T30Lfz" w:hAnsi="C39T30Lfz"/>
        <w:kern w:val="14"/>
        <w:sz w:val="56"/>
      </w:rPr>
      <w:t></w:t>
    </w:r>
    <w:r w:rsidRPr="00080AE7">
      <w:rPr>
        <w:rFonts w:ascii="C39T30Lfz" w:hAnsi="C39T30Lfz"/>
        <w:kern w:val="14"/>
        <w:sz w:val="56"/>
      </w:rPr>
      <w:t></w:t>
    </w:r>
    <w:r w:rsidRPr="00080AE7">
      <w:rPr>
        <w:rFonts w:ascii="C39T30Lfz" w:hAnsi="C39T30Lfz"/>
        <w:kern w:val="14"/>
        <w:sz w:val="56"/>
      </w:rPr>
      <w:t></w:t>
    </w:r>
    <w:r w:rsidRPr="00080AE7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D914709" wp14:editId="495F0CD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SGP/CO/4-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SGP/CO/4-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502287" w14:textId="77777777" w:rsidR="00987C4E" w:rsidRPr="001075E9" w:rsidRDefault="00987C4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19851B0" w14:textId="77777777" w:rsidR="00987C4E" w:rsidRDefault="00987C4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E7D905D" w14:textId="0528B4E7" w:rsidR="00B06C75" w:rsidRPr="00A732E9" w:rsidRDefault="00B06C75" w:rsidP="00B06C75">
      <w:pPr>
        <w:pStyle w:val="ad"/>
      </w:pPr>
      <w:r>
        <w:tab/>
      </w:r>
      <w:r w:rsidRPr="00B06C75">
        <w:rPr>
          <w:sz w:val="20"/>
        </w:rPr>
        <w:t>*</w:t>
      </w:r>
      <w:r>
        <w:tab/>
        <w:t>Приняты Комитетом на его восемьдесят первой сессии (13–31 мая 2019 года)</w:t>
      </w:r>
      <w:r w:rsidR="00A31014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3C8215" w14:textId="0BCF5CC6" w:rsidR="00080AE7" w:rsidRPr="00080AE7" w:rsidRDefault="00C0525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CRC/C/SGP/CO/4-5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7CDF7" w14:textId="46F3E852" w:rsidR="00080AE7" w:rsidRPr="00080AE7" w:rsidRDefault="00C05257" w:rsidP="00080AE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CRC/C/SGP/CO/4-5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C4E"/>
    <w:rsid w:val="00033EE1"/>
    <w:rsid w:val="00042B72"/>
    <w:rsid w:val="000558BD"/>
    <w:rsid w:val="00071217"/>
    <w:rsid w:val="000736D7"/>
    <w:rsid w:val="00080AE7"/>
    <w:rsid w:val="000B57E7"/>
    <w:rsid w:val="000B6373"/>
    <w:rsid w:val="000F08C8"/>
    <w:rsid w:val="000F09DF"/>
    <w:rsid w:val="000F61B2"/>
    <w:rsid w:val="001075E9"/>
    <w:rsid w:val="0011585E"/>
    <w:rsid w:val="00136931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9669C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5936"/>
    <w:rsid w:val="00526683"/>
    <w:rsid w:val="00531502"/>
    <w:rsid w:val="00542DB6"/>
    <w:rsid w:val="0054680A"/>
    <w:rsid w:val="005709E0"/>
    <w:rsid w:val="00572E19"/>
    <w:rsid w:val="005961C8"/>
    <w:rsid w:val="005C04AC"/>
    <w:rsid w:val="005D7914"/>
    <w:rsid w:val="005E2B41"/>
    <w:rsid w:val="005E38A7"/>
    <w:rsid w:val="005F0B42"/>
    <w:rsid w:val="00632916"/>
    <w:rsid w:val="00654AB1"/>
    <w:rsid w:val="00681A10"/>
    <w:rsid w:val="006A1ED8"/>
    <w:rsid w:val="006C2031"/>
    <w:rsid w:val="006D461A"/>
    <w:rsid w:val="006F35EE"/>
    <w:rsid w:val="007021FF"/>
    <w:rsid w:val="00712895"/>
    <w:rsid w:val="00732D7A"/>
    <w:rsid w:val="00757357"/>
    <w:rsid w:val="007B4656"/>
    <w:rsid w:val="007E3539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7C4E"/>
    <w:rsid w:val="009A24AC"/>
    <w:rsid w:val="00A10705"/>
    <w:rsid w:val="00A14DA8"/>
    <w:rsid w:val="00A31014"/>
    <w:rsid w:val="00A312BC"/>
    <w:rsid w:val="00A65BF1"/>
    <w:rsid w:val="00A84021"/>
    <w:rsid w:val="00A84D35"/>
    <w:rsid w:val="00A917B3"/>
    <w:rsid w:val="00AB4B51"/>
    <w:rsid w:val="00AD0956"/>
    <w:rsid w:val="00AF492D"/>
    <w:rsid w:val="00B06C75"/>
    <w:rsid w:val="00B10CC7"/>
    <w:rsid w:val="00B213D0"/>
    <w:rsid w:val="00B36DF7"/>
    <w:rsid w:val="00B539E7"/>
    <w:rsid w:val="00B55AFB"/>
    <w:rsid w:val="00B62458"/>
    <w:rsid w:val="00B937DF"/>
    <w:rsid w:val="00BA684A"/>
    <w:rsid w:val="00BC18B2"/>
    <w:rsid w:val="00BD33EE"/>
    <w:rsid w:val="00C05257"/>
    <w:rsid w:val="00C106D6"/>
    <w:rsid w:val="00C1323D"/>
    <w:rsid w:val="00C45D65"/>
    <w:rsid w:val="00C60F0C"/>
    <w:rsid w:val="00C805C9"/>
    <w:rsid w:val="00C92939"/>
    <w:rsid w:val="00CA1679"/>
    <w:rsid w:val="00CB151C"/>
    <w:rsid w:val="00CE0BDB"/>
    <w:rsid w:val="00CE5A1A"/>
    <w:rsid w:val="00CF55F6"/>
    <w:rsid w:val="00CF5E82"/>
    <w:rsid w:val="00D121D2"/>
    <w:rsid w:val="00D33D63"/>
    <w:rsid w:val="00D47670"/>
    <w:rsid w:val="00D53C43"/>
    <w:rsid w:val="00D90028"/>
    <w:rsid w:val="00D90138"/>
    <w:rsid w:val="00DD78D1"/>
    <w:rsid w:val="00DE32CD"/>
    <w:rsid w:val="00DF71B9"/>
    <w:rsid w:val="00E05E7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64C340"/>
  <w15:docId w15:val="{26EBACAC-1DAB-46E4-8328-A3F502310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2DE98-B20D-4064-B299-D172314DC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16</Pages>
  <Words>6081</Words>
  <Characters>42265</Characters>
  <Application>Microsoft Office Word</Application>
  <DocSecurity>0</DocSecurity>
  <Lines>797</Lines>
  <Paragraphs>233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CRC/C/SGP/CO/4-5</vt:lpstr>
      <vt:lpstr>A/</vt:lpstr>
      <vt:lpstr>A/</vt:lpstr>
    </vt:vector>
  </TitlesOfParts>
  <Company>DCM</Company>
  <LinksUpToDate>false</LinksUpToDate>
  <CharactersWithSpaces>48113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CRC/C/SGP/CO/4-5</dc:title>
  <dc:subject/>
  <dc:creator>Ekaterina SALYNSKAYA</dc:creator>
  <cp:keywords/>
  <cp:lastModifiedBy>Ekaterina Salynskaya</cp:lastModifiedBy>
  <cp:revision>3</cp:revision>
  <cp:lastPrinted>2019-07-12T08:43:00Z</cp:lastPrinted>
  <dcterms:created xsi:type="dcterms:W3CDTF">2019-07-12T08:43:00Z</dcterms:created>
  <dcterms:modified xsi:type="dcterms:W3CDTF">2019-07-12T08:46:00Z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