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30090">
      <w:pPr>
        <w:framePr w:w="1701" w:h="440" w:hRule="exact" w:hSpace="181" w:wrap="notBeside" w:vAnchor="page" w:hAnchor="page" w:x="1247" w:y="1106" w:anchorLock="1"/>
        <w:spacing w:before="48"/>
        <w:rPr>
          <w:rFonts w:eastAsia="SimHei"/>
        </w:rPr>
      </w:pPr>
      <w:r>
        <w:rPr>
          <w:rFonts w:eastAsia="SimHei" w:hint="eastAsia"/>
          <w:spacing w:val="80"/>
          <w:kern w:val="30"/>
          <w:sz w:val="30"/>
        </w:rPr>
        <w:t>联合国</w:t>
      </w:r>
    </w:p>
    <w:p w:rsidR="00000000" w:rsidRDefault="00430090">
      <w:pPr>
        <w:framePr w:hSpace="181" w:wrap="auto" w:vAnchor="text" w:hAnchor="page" w:x="1191" w:y="-3"/>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430090">
      <w:pPr>
        <w:framePr w:w="3249" w:h="1565" w:hRule="exact" w:hSpace="181" w:wrap="auto" w:vAnchor="text" w:hAnchor="page" w:x="2387" w:y="-3"/>
        <w:spacing w:line="560" w:lineRule="exact"/>
        <w:jc w:val="left"/>
        <w:rPr>
          <w:rFonts w:ascii="SimHei" w:eastAsia="SimHei" w:hint="eastAsia"/>
          <w:b/>
          <w:sz w:val="52"/>
        </w:rPr>
      </w:pPr>
      <w:r>
        <w:rPr>
          <w:rFonts w:ascii="SimHei" w:eastAsia="SimHei" w:hint="eastAsia"/>
          <w:b/>
          <w:sz w:val="34"/>
        </w:rPr>
        <w:t>消除对妇女一切形式歧视公约</w:t>
      </w:r>
    </w:p>
    <w:p w:rsidR="00000000" w:rsidRDefault="00430090">
      <w:pPr>
        <w:pStyle w:val="5"/>
        <w:framePr w:w="2852" w:wrap="notBeside" w:x="8151" w:y="1834"/>
        <w:spacing w:line="240" w:lineRule="exact"/>
        <w:rPr>
          <w:color w:val="FFFFFF"/>
          <w:spacing w:val="10"/>
          <w:sz w:val="21"/>
        </w:rPr>
      </w:pPr>
      <w:r>
        <w:rPr>
          <w:sz w:val="21"/>
        </w:rPr>
        <w:t>Distr.:General</w:t>
      </w:r>
    </w:p>
    <w:p w:rsidR="00000000" w:rsidRDefault="00430090">
      <w:pPr>
        <w:pStyle w:val="5"/>
        <w:framePr w:w="2852" w:wrap="notBeside" w:x="8151" w:y="1834"/>
        <w:spacing w:line="240" w:lineRule="exact"/>
      </w:pPr>
      <w:r>
        <w:rPr>
          <w:sz w:val="21"/>
        </w:rPr>
        <w:t>4 December 2002</w:t>
      </w:r>
    </w:p>
    <w:p w:rsidR="00000000" w:rsidRDefault="00430090">
      <w:pPr>
        <w:pStyle w:val="5"/>
        <w:framePr w:w="2852" w:wrap="notBeside" w:x="8151" w:y="1834"/>
        <w:spacing w:line="240" w:lineRule="exact"/>
        <w:rPr>
          <w:sz w:val="21"/>
        </w:rPr>
      </w:pPr>
    </w:p>
    <w:p w:rsidR="00000000" w:rsidRDefault="00430090">
      <w:pPr>
        <w:pStyle w:val="5"/>
        <w:framePr w:w="2852" w:wrap="notBeside" w:x="8151" w:y="1834"/>
        <w:spacing w:line="240" w:lineRule="exact"/>
        <w:rPr>
          <w:color w:val="auto"/>
          <w:spacing w:val="10"/>
          <w:sz w:val="21"/>
        </w:rPr>
      </w:pPr>
      <w:r>
        <w:rPr>
          <w:color w:val="auto"/>
          <w:spacing w:val="10"/>
          <w:sz w:val="21"/>
        </w:rPr>
        <w:t>Chinese</w:t>
      </w:r>
    </w:p>
    <w:p w:rsidR="00000000" w:rsidRDefault="00430090">
      <w:pPr>
        <w:pStyle w:val="5"/>
        <w:framePr w:w="2852" w:wrap="notBeside" w:x="8151" w:y="1834"/>
        <w:spacing w:line="240" w:lineRule="exact"/>
        <w:rPr>
          <w:color w:val="auto"/>
          <w:spacing w:val="10"/>
        </w:rPr>
      </w:pPr>
      <w:r>
        <w:rPr>
          <w:sz w:val="21"/>
        </w:rPr>
        <w:t>Original</w:t>
      </w:r>
      <w:r>
        <w:rPr>
          <w:rFonts w:hint="eastAsia"/>
          <w:sz w:val="21"/>
        </w:rPr>
        <w:t>：</w:t>
      </w:r>
      <w:r>
        <w:rPr>
          <w:sz w:val="21"/>
        </w:rPr>
        <w:t>English</w:t>
      </w:r>
    </w:p>
    <w:p w:rsidR="00000000" w:rsidRDefault="00430090">
      <w:pPr>
        <w:pBdr>
          <w:top w:val="single" w:sz="12" w:space="1" w:color="auto"/>
        </w:pBdr>
        <w:spacing w:line="360" w:lineRule="exact"/>
        <w:rPr>
          <w:rFonts w:eastAsia="SimHei"/>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430090">
      <w:pPr>
        <w:spacing w:before="240" w:line="360" w:lineRule="exact"/>
        <w:jc w:val="center"/>
        <w:rPr>
          <w:rFonts w:eastAsia="SimHei"/>
          <w:sz w:val="28"/>
        </w:rPr>
      </w:pPr>
    </w:p>
    <w:p w:rsidR="00000000" w:rsidRDefault="00430090">
      <w:pPr>
        <w:spacing w:before="240" w:line="360" w:lineRule="exact"/>
        <w:jc w:val="center"/>
        <w:rPr>
          <w:rFonts w:eastAsia="SimHei"/>
          <w:sz w:val="28"/>
        </w:rPr>
      </w:pPr>
    </w:p>
    <w:p w:rsidR="00000000" w:rsidRDefault="00430090">
      <w:pPr>
        <w:spacing w:before="240" w:line="360" w:lineRule="exact"/>
        <w:jc w:val="center"/>
        <w:rPr>
          <w:rFonts w:eastAsia="SimHei"/>
          <w:sz w:val="28"/>
        </w:rPr>
      </w:pPr>
    </w:p>
    <w:p w:rsidR="00000000" w:rsidRDefault="00430090">
      <w:pPr>
        <w:spacing w:after="240" w:line="360" w:lineRule="exact"/>
        <w:jc w:val="center"/>
        <w:rPr>
          <w:rFonts w:ascii="SimHei" w:eastAsia="SimHei" w:hint="eastAsia"/>
          <w:sz w:val="28"/>
        </w:rPr>
      </w:pPr>
      <w:r>
        <w:rPr>
          <w:rFonts w:ascii="SimHei" w:eastAsia="SimHei" w:hint="eastAsia"/>
          <w:sz w:val="28"/>
        </w:rPr>
        <w:t>审议缔约国根据《消除对妇女一切形式歧视公约》</w:t>
      </w:r>
    </w:p>
    <w:p w:rsidR="00000000" w:rsidRDefault="00430090">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18</w:t>
      </w:r>
      <w:r>
        <w:rPr>
          <w:rFonts w:ascii="SimHei" w:eastAsia="SimHei" w:hint="eastAsia"/>
          <w:sz w:val="28"/>
        </w:rPr>
        <w:t>条提交的报告</w:t>
      </w:r>
    </w:p>
    <w:p w:rsidR="00000000" w:rsidRDefault="00430090">
      <w:pPr>
        <w:spacing w:before="240" w:line="360" w:lineRule="exact"/>
        <w:jc w:val="center"/>
        <w:rPr>
          <w:rFonts w:eastAsia="SimHei"/>
          <w:sz w:val="28"/>
        </w:rPr>
      </w:pPr>
    </w:p>
    <w:p w:rsidR="00000000" w:rsidRDefault="00430090">
      <w:pPr>
        <w:spacing w:before="240" w:line="360" w:lineRule="exact"/>
        <w:jc w:val="center"/>
        <w:rPr>
          <w:rFonts w:eastAsia="SimHei"/>
          <w:sz w:val="28"/>
        </w:rPr>
      </w:pPr>
    </w:p>
    <w:p w:rsidR="00000000" w:rsidRDefault="00430090">
      <w:pPr>
        <w:spacing w:before="240" w:line="360" w:lineRule="exact"/>
        <w:jc w:val="center"/>
        <w:rPr>
          <w:rFonts w:eastAsia="SimHei"/>
          <w:sz w:val="24"/>
        </w:rPr>
      </w:pPr>
      <w:r>
        <w:rPr>
          <w:rFonts w:ascii="SimHei" w:eastAsia="SimHei" w:hint="eastAsia"/>
          <w:bCs/>
          <w:sz w:val="24"/>
        </w:rPr>
        <w:t>缔约国的第三次定期报告</w:t>
      </w:r>
      <w:r>
        <w:rPr>
          <w:rStyle w:val="FootnoteReference"/>
          <w:rFonts w:eastAsia="SimHei"/>
          <w:bCs/>
          <w:sz w:val="24"/>
        </w:rPr>
        <w:footnoteReference w:customMarkFollows="1" w:id="1"/>
        <w:t>*</w:t>
      </w:r>
    </w:p>
    <w:p w:rsidR="00000000" w:rsidRDefault="00430090">
      <w:pPr>
        <w:spacing w:after="240" w:line="360" w:lineRule="exact"/>
        <w:jc w:val="center"/>
        <w:rPr>
          <w:rFonts w:eastAsia="SimHei"/>
          <w:sz w:val="24"/>
          <w:u w:val="single"/>
        </w:rPr>
      </w:pPr>
    </w:p>
    <w:p w:rsidR="00000000" w:rsidRDefault="00430090">
      <w:pPr>
        <w:spacing w:after="240" w:line="360" w:lineRule="exact"/>
        <w:jc w:val="center"/>
        <w:rPr>
          <w:rFonts w:eastAsia="SimHei" w:hint="eastAsia"/>
          <w:sz w:val="28"/>
        </w:rPr>
      </w:pPr>
      <w:r>
        <w:rPr>
          <w:rFonts w:ascii="SimHei" w:eastAsia="SimHei" w:hint="eastAsia"/>
          <w:bCs/>
          <w:sz w:val="28"/>
        </w:rPr>
        <w:t>斯洛文尼亚</w:t>
      </w:r>
      <w:r>
        <w:rPr>
          <w:rStyle w:val="FootnoteReference"/>
          <w:rFonts w:eastAsia="SimHei"/>
          <w:bCs/>
          <w:sz w:val="28"/>
        </w:rPr>
        <w:footnoteReference w:customMarkFollows="1" w:id="2"/>
        <w:t>**</w:t>
      </w:r>
    </w:p>
    <w:p w:rsidR="00000000" w:rsidRDefault="00430090">
      <w:pPr>
        <w:spacing w:before="240" w:line="360" w:lineRule="exact"/>
        <w:jc w:val="center"/>
        <w:rPr>
          <w:rFonts w:eastAsia="SimHei"/>
          <w:sz w:val="28"/>
        </w:rPr>
      </w:pPr>
    </w:p>
    <w:p w:rsidR="00000000" w:rsidRDefault="00430090">
      <w:pPr>
        <w:spacing w:before="240" w:line="360" w:lineRule="exact"/>
        <w:jc w:val="center"/>
        <w:rPr>
          <w:rFonts w:ascii="SimHei" w:eastAsia="SimHei" w:hint="eastAsia"/>
          <w:sz w:val="28"/>
        </w:rPr>
      </w:pPr>
    </w:p>
    <w:p w:rsidR="00000000" w:rsidRDefault="00430090">
      <w:pPr>
        <w:spacing w:after="240" w:line="360" w:lineRule="exact"/>
        <w:ind w:firstLine="425"/>
        <w:jc w:val="center"/>
      </w:pPr>
    </w:p>
    <w:p w:rsidR="00000000" w:rsidRDefault="00430090">
      <w:pPr>
        <w:spacing w:after="240" w:line="360" w:lineRule="exact"/>
        <w:ind w:firstLine="425"/>
        <w:jc w:val="center"/>
      </w:pPr>
    </w:p>
    <w:p w:rsidR="00000000" w:rsidRDefault="00430090">
      <w:pPr>
        <w:spacing w:after="240" w:line="360" w:lineRule="exact"/>
        <w:rPr>
          <w:rFonts w:eastAsia="SimHei" w:hint="eastAsia"/>
          <w:bCs/>
          <w:sz w:val="28"/>
        </w:rPr>
      </w:pPr>
      <w:r>
        <w:rPr>
          <w:rFonts w:eastAsia="SimHei" w:hint="eastAsia"/>
          <w:bCs/>
          <w:sz w:val="28"/>
        </w:rPr>
        <w:t>导言</w:t>
      </w:r>
    </w:p>
    <w:p w:rsidR="00000000" w:rsidRDefault="00430090" w:rsidP="00430090">
      <w:pPr>
        <w:spacing w:after="240" w:line="360" w:lineRule="exact"/>
        <w:ind w:firstLineChars="200" w:firstLine="31680"/>
        <w:rPr>
          <w:rFonts w:hint="eastAsia"/>
        </w:rPr>
      </w:pPr>
      <w:r>
        <w:rPr>
          <w:rFonts w:hint="eastAsia"/>
        </w:rPr>
        <w:t>根据</w:t>
      </w:r>
      <w:r>
        <w:rPr>
          <w:rFonts w:hint="eastAsia"/>
        </w:rPr>
        <w:t>1992</w:t>
      </w:r>
      <w:r>
        <w:rPr>
          <w:rFonts w:hint="eastAsia"/>
        </w:rPr>
        <w:t>年</w:t>
      </w:r>
      <w:r>
        <w:rPr>
          <w:rFonts w:hint="eastAsia"/>
        </w:rPr>
        <w:t>7</w:t>
      </w:r>
      <w:r>
        <w:rPr>
          <w:rFonts w:hint="eastAsia"/>
        </w:rPr>
        <w:t>月</w:t>
      </w:r>
      <w:r>
        <w:rPr>
          <w:rFonts w:hint="eastAsia"/>
        </w:rPr>
        <w:t>6</w:t>
      </w:r>
      <w:r>
        <w:rPr>
          <w:rFonts w:hint="eastAsia"/>
        </w:rPr>
        <w:t>日对《公约》的承继通知书，斯洛文尼亚共和国成为《消除对妇女一切形式歧视公约》的法定继承者。斯洛文尼亚共和国于</w:t>
      </w:r>
      <w:r>
        <w:rPr>
          <w:rFonts w:hint="eastAsia"/>
        </w:rPr>
        <w:t>1993</w:t>
      </w:r>
      <w:r>
        <w:rPr>
          <w:rFonts w:hint="eastAsia"/>
        </w:rPr>
        <w:t>年向消除对妇女歧视委员会提交了关于《公约》条款执行情况的初次报告</w:t>
      </w:r>
      <w:r>
        <w:rPr>
          <w:rFonts w:hint="eastAsia"/>
        </w:rPr>
        <w:t>。委员会第十六届会议对报告进行了审议。斯洛文尼亚共和国政府根据《公约》第</w:t>
      </w:r>
      <w:r>
        <w:rPr>
          <w:rFonts w:hint="eastAsia"/>
        </w:rPr>
        <w:t>18</w:t>
      </w:r>
      <w:r>
        <w:rPr>
          <w:rFonts w:hint="eastAsia"/>
        </w:rPr>
        <w:t>条于</w:t>
      </w:r>
      <w:r>
        <w:rPr>
          <w:rFonts w:hint="eastAsia"/>
        </w:rPr>
        <w:t>1999</w:t>
      </w:r>
      <w:r>
        <w:rPr>
          <w:rFonts w:hint="eastAsia"/>
        </w:rPr>
        <w:t>年通过了第二次报告并提交给消除对妇女歧视委员会。</w:t>
      </w:r>
    </w:p>
    <w:p w:rsidR="00000000" w:rsidRDefault="00430090" w:rsidP="00430090">
      <w:pPr>
        <w:spacing w:after="240" w:line="360" w:lineRule="exact"/>
        <w:ind w:firstLineChars="200" w:firstLine="31680"/>
        <w:rPr>
          <w:rFonts w:hint="eastAsia"/>
        </w:rPr>
      </w:pPr>
      <w:r>
        <w:rPr>
          <w:rFonts w:hint="eastAsia"/>
        </w:rPr>
        <w:t>斯洛文尼亚共和国政府根据宪法、立法和国际协议须切实保障享有人权与基本自由，防止出现由于国籍、种族、性别、语言、宗教信仰、政治或其他信念、物质状况、出生条件、教育水平、社会地位或任何其他个人情况差异而形成的一切形式的歧视。《消除对妇女一切形式歧视公约》构成了国家法制改革方案的法律基础，同时也是制订防止歧视妇女和保障性别平等战略与方案的主要依据。</w:t>
      </w:r>
    </w:p>
    <w:p w:rsidR="00000000" w:rsidRDefault="00430090" w:rsidP="00430090">
      <w:pPr>
        <w:spacing w:after="240" w:line="360" w:lineRule="exact"/>
        <w:ind w:firstLineChars="200" w:firstLine="31680"/>
        <w:rPr>
          <w:rFonts w:hint="eastAsia"/>
        </w:rPr>
      </w:pPr>
      <w:r>
        <w:rPr>
          <w:rFonts w:hint="eastAsia"/>
        </w:rPr>
        <w:t>关于《消除对妇女一切形式歧视</w:t>
      </w:r>
      <w:r>
        <w:rPr>
          <w:rFonts w:hint="eastAsia"/>
        </w:rPr>
        <w:t>公约》条款执行情况的第三次报告系斯洛文尼亚共和国政府平等机会办公室会同各部和相关机构共同编制的。第三次报告以精减的形式，集中介绍了从第二次报告的发表到第三次报告的编写这段时间发生的各种变化，以便消除对妇女歧视委员会能够在计划于</w:t>
      </w:r>
      <w:r>
        <w:rPr>
          <w:rFonts w:hint="eastAsia"/>
        </w:rPr>
        <w:t>2003</w:t>
      </w:r>
      <w:r>
        <w:rPr>
          <w:rFonts w:hint="eastAsia"/>
        </w:rPr>
        <w:t>年</w:t>
      </w:r>
      <w:r>
        <w:rPr>
          <w:rFonts w:hint="eastAsia"/>
        </w:rPr>
        <w:t>7</w:t>
      </w:r>
      <w:r>
        <w:rPr>
          <w:rFonts w:hint="eastAsia"/>
        </w:rPr>
        <w:t>月召开的委员会第二十九届会议上对第二和第三次报告同时进行审议。</w:t>
      </w:r>
    </w:p>
    <w:p w:rsidR="00000000" w:rsidRDefault="00430090" w:rsidP="00430090">
      <w:pPr>
        <w:spacing w:after="240" w:line="360" w:lineRule="exact"/>
        <w:ind w:firstLineChars="200" w:firstLine="31680"/>
        <w:rPr>
          <w:rFonts w:hint="eastAsia"/>
        </w:rPr>
      </w:pPr>
      <w:r>
        <w:rPr>
          <w:rFonts w:hint="eastAsia"/>
        </w:rPr>
        <w:t>2001</w:t>
      </w:r>
      <w:r>
        <w:rPr>
          <w:rFonts w:hint="eastAsia"/>
        </w:rPr>
        <w:t>年，妇女政策办公室更名为平等机会办公室，因此，我们在本报告中提到上述两个机构的工作和活动时均使用平等机会办公室的名称。</w:t>
      </w:r>
    </w:p>
    <w:p w:rsidR="00000000" w:rsidRDefault="00430090">
      <w:pPr>
        <w:pStyle w:val="Date"/>
        <w:spacing w:after="240" w:line="360" w:lineRule="exact"/>
        <w:rPr>
          <w:rFonts w:eastAsia="SimHei" w:hint="eastAsia"/>
          <w:bCs/>
        </w:rPr>
      </w:pPr>
      <w:r>
        <w:rPr>
          <w:rFonts w:eastAsia="SimHei" w:hint="eastAsia"/>
          <w:bCs/>
        </w:rPr>
        <w:t>使用的法律资料来源：</w:t>
      </w:r>
    </w:p>
    <w:p w:rsidR="00000000" w:rsidRDefault="00430090" w:rsidP="00430090">
      <w:pPr>
        <w:spacing w:after="240" w:line="360" w:lineRule="exact"/>
        <w:ind w:leftChars="200" w:left="31680" w:hangingChars="200" w:firstLine="31680"/>
        <w:rPr>
          <w:rFonts w:hint="eastAsia"/>
        </w:rPr>
      </w:pPr>
      <w:r>
        <w:rPr>
          <w:rFonts w:hint="eastAsia"/>
        </w:rPr>
        <w:t>1.</w:t>
      </w:r>
      <w:r>
        <w:tab/>
      </w:r>
      <w:r>
        <w:rPr>
          <w:rFonts w:hint="eastAsia"/>
        </w:rPr>
        <w:t>《斯洛文尼亚共和国宪法》，斯洛文尼亚共和国官方公报</w:t>
      </w:r>
      <w:r>
        <w:rPr>
          <w:rFonts w:hint="eastAsia"/>
        </w:rPr>
        <w:t>Ur</w:t>
      </w:r>
      <w:r>
        <w:rPr>
          <w:rFonts w:hint="eastAsia"/>
        </w:rPr>
        <w:t>.1.RS</w:t>
      </w:r>
      <w:r>
        <w:rPr>
          <w:rFonts w:hint="eastAsia"/>
        </w:rPr>
        <w:t>，</w:t>
      </w:r>
      <w:r>
        <w:rPr>
          <w:rFonts w:hint="eastAsia"/>
        </w:rPr>
        <w:t xml:space="preserve">no.33/91-I,42/97 </w:t>
      </w:r>
      <w:r>
        <w:rPr>
          <w:rFonts w:hint="eastAsia"/>
        </w:rPr>
        <w:t>和</w:t>
      </w:r>
      <w:r>
        <w:rPr>
          <w:rFonts w:hint="eastAsia"/>
        </w:rPr>
        <w:t>66/2000</w:t>
      </w:r>
      <w:r>
        <w:rPr>
          <w:rFonts w:hint="eastAsia"/>
        </w:rPr>
        <w:t>；</w:t>
      </w:r>
    </w:p>
    <w:p w:rsidR="00000000" w:rsidRDefault="00430090" w:rsidP="00430090">
      <w:pPr>
        <w:spacing w:after="240" w:line="360" w:lineRule="exact"/>
        <w:ind w:leftChars="200" w:left="31680" w:hangingChars="200" w:firstLine="31680"/>
        <w:rPr>
          <w:rFonts w:hint="eastAsia"/>
        </w:rPr>
      </w:pPr>
      <w:r>
        <w:rPr>
          <w:rFonts w:hint="eastAsia"/>
        </w:rPr>
        <w:t>2.</w:t>
      </w:r>
      <w:r>
        <w:tab/>
      </w:r>
      <w:r>
        <w:rPr>
          <w:rFonts w:hint="eastAsia"/>
        </w:rPr>
        <w:t>《男女平等机会法》，</w:t>
      </w:r>
      <w:r>
        <w:rPr>
          <w:rFonts w:hint="eastAsia"/>
        </w:rPr>
        <w:t>Ur.1.RS</w:t>
      </w:r>
      <w:r>
        <w:rPr>
          <w:rFonts w:hint="eastAsia"/>
        </w:rPr>
        <w:t>，</w:t>
      </w:r>
      <w:r>
        <w:rPr>
          <w:rFonts w:hint="eastAsia"/>
        </w:rPr>
        <w:t>no.59/2002</w:t>
      </w:r>
      <w:r>
        <w:rPr>
          <w:rFonts w:hint="eastAsia"/>
        </w:rPr>
        <w:t>；</w:t>
      </w:r>
    </w:p>
    <w:p w:rsidR="00000000" w:rsidRDefault="00430090" w:rsidP="00430090">
      <w:pPr>
        <w:spacing w:after="240" w:line="360" w:lineRule="exact"/>
        <w:ind w:leftChars="200" w:left="31680" w:hangingChars="200" w:firstLine="31680"/>
        <w:rPr>
          <w:rFonts w:hint="eastAsia"/>
        </w:rPr>
      </w:pPr>
      <w:r>
        <w:rPr>
          <w:rFonts w:hint="eastAsia"/>
        </w:rPr>
        <w:t>3.</w:t>
      </w:r>
      <w:r>
        <w:tab/>
      </w:r>
      <w:r>
        <w:rPr>
          <w:rFonts w:hint="eastAsia"/>
        </w:rPr>
        <w:t>《雇用关系法》，</w:t>
      </w:r>
      <w:r>
        <w:rPr>
          <w:rFonts w:hint="eastAsia"/>
        </w:rPr>
        <w:t>Ur.1.RS</w:t>
      </w:r>
      <w:r>
        <w:rPr>
          <w:rFonts w:hint="eastAsia"/>
        </w:rPr>
        <w:t>，</w:t>
      </w:r>
      <w:r>
        <w:rPr>
          <w:rFonts w:hint="eastAsia"/>
        </w:rPr>
        <w:t>no.42/2002</w:t>
      </w:r>
      <w:r>
        <w:rPr>
          <w:rFonts w:hint="eastAsia"/>
        </w:rPr>
        <w:t>；</w:t>
      </w:r>
    </w:p>
    <w:p w:rsidR="00000000" w:rsidRDefault="00430090" w:rsidP="00430090">
      <w:pPr>
        <w:spacing w:after="240" w:line="360" w:lineRule="exact"/>
        <w:ind w:leftChars="200" w:left="31680" w:hangingChars="200" w:firstLine="31680"/>
        <w:rPr>
          <w:rFonts w:hint="eastAsia"/>
        </w:rPr>
      </w:pPr>
      <w:r>
        <w:rPr>
          <w:rFonts w:hint="eastAsia"/>
        </w:rPr>
        <w:t>4.</w:t>
      </w:r>
      <w:r>
        <w:tab/>
      </w:r>
      <w:r>
        <w:rPr>
          <w:rFonts w:hint="eastAsia"/>
        </w:rPr>
        <w:t>《养育子女和家庭收入法》，</w:t>
      </w:r>
      <w:r>
        <w:rPr>
          <w:rFonts w:hint="eastAsia"/>
        </w:rPr>
        <w:t>Ur.1.RS</w:t>
      </w:r>
      <w:r>
        <w:rPr>
          <w:rFonts w:hint="eastAsia"/>
        </w:rPr>
        <w:t>，</w:t>
      </w:r>
      <w:r>
        <w:rPr>
          <w:rFonts w:hint="eastAsia"/>
        </w:rPr>
        <w:t>no.97/2001</w:t>
      </w:r>
      <w:r>
        <w:rPr>
          <w:rFonts w:hint="eastAsia"/>
        </w:rPr>
        <w:t>；</w:t>
      </w:r>
    </w:p>
    <w:p w:rsidR="00000000" w:rsidRDefault="00430090" w:rsidP="00430090">
      <w:pPr>
        <w:spacing w:after="240" w:line="360" w:lineRule="exact"/>
        <w:ind w:leftChars="200" w:left="31680" w:hangingChars="200" w:firstLine="31680"/>
        <w:rPr>
          <w:rFonts w:hint="eastAsia"/>
        </w:rPr>
      </w:pPr>
      <w:r>
        <w:rPr>
          <w:rFonts w:hint="eastAsia"/>
        </w:rPr>
        <w:t>5.</w:t>
      </w:r>
      <w:r>
        <w:tab/>
      </w:r>
      <w:r>
        <w:rPr>
          <w:rFonts w:hint="eastAsia"/>
        </w:rPr>
        <w:t>《婚姻与家庭关系法》，</w:t>
      </w:r>
      <w:r>
        <w:rPr>
          <w:rFonts w:hint="eastAsia"/>
        </w:rPr>
        <w:t>Ur.1.RS</w:t>
      </w:r>
      <w:r>
        <w:rPr>
          <w:rFonts w:hint="eastAsia"/>
        </w:rPr>
        <w:t>，</w:t>
      </w:r>
      <w:r>
        <w:rPr>
          <w:rFonts w:hint="eastAsia"/>
        </w:rPr>
        <w:t>no14/89</w:t>
      </w:r>
      <w:r>
        <w:rPr>
          <w:rFonts w:hint="eastAsia"/>
        </w:rPr>
        <w:t>（汇编文本）及</w:t>
      </w:r>
      <w:r>
        <w:rPr>
          <w:rFonts w:hint="eastAsia"/>
        </w:rPr>
        <w:t>64/2001</w:t>
      </w:r>
      <w:r>
        <w:rPr>
          <w:rFonts w:hint="eastAsia"/>
        </w:rPr>
        <w:t>；</w:t>
      </w:r>
    </w:p>
    <w:p w:rsidR="00000000" w:rsidRDefault="00430090" w:rsidP="00430090">
      <w:pPr>
        <w:spacing w:after="240" w:line="360" w:lineRule="exact"/>
        <w:ind w:leftChars="200" w:left="31680" w:hangingChars="200" w:firstLine="31680"/>
        <w:rPr>
          <w:rFonts w:hint="eastAsia"/>
        </w:rPr>
      </w:pPr>
      <w:r>
        <w:rPr>
          <w:rFonts w:hint="eastAsia"/>
        </w:rPr>
        <w:t>6.</w:t>
      </w:r>
      <w:r>
        <w:tab/>
      </w:r>
      <w:r>
        <w:rPr>
          <w:rFonts w:hint="eastAsia"/>
        </w:rPr>
        <w:t>《刑法》，</w:t>
      </w:r>
      <w:r>
        <w:rPr>
          <w:rFonts w:hint="eastAsia"/>
        </w:rPr>
        <w:t>Ur.1.RS</w:t>
      </w:r>
      <w:r>
        <w:rPr>
          <w:rFonts w:hint="eastAsia"/>
        </w:rPr>
        <w:t>，</w:t>
      </w:r>
      <w:r>
        <w:rPr>
          <w:rFonts w:hint="eastAsia"/>
        </w:rPr>
        <w:t>no.63/94,70/94</w:t>
      </w:r>
      <w:r>
        <w:rPr>
          <w:rFonts w:hint="eastAsia"/>
        </w:rPr>
        <w:t>及</w:t>
      </w:r>
      <w:r>
        <w:rPr>
          <w:rFonts w:hint="eastAsia"/>
        </w:rPr>
        <w:t>23/99</w:t>
      </w:r>
      <w:r>
        <w:rPr>
          <w:rFonts w:hint="eastAsia"/>
        </w:rPr>
        <w:t>；</w:t>
      </w:r>
    </w:p>
    <w:p w:rsidR="00000000" w:rsidRDefault="00430090" w:rsidP="00430090">
      <w:pPr>
        <w:spacing w:after="240" w:line="360" w:lineRule="exact"/>
        <w:ind w:leftChars="200" w:left="31680" w:hangingChars="200" w:firstLine="31680"/>
        <w:rPr>
          <w:rFonts w:hint="eastAsia"/>
        </w:rPr>
      </w:pPr>
      <w:r>
        <w:rPr>
          <w:rFonts w:hint="eastAsia"/>
        </w:rPr>
        <w:t>7.</w:t>
      </w:r>
      <w:r>
        <w:tab/>
      </w:r>
      <w:r>
        <w:rPr>
          <w:rFonts w:hint="eastAsia"/>
        </w:rPr>
        <w:t>《刑事诉讼程序法》</w:t>
      </w:r>
      <w:r>
        <w:t xml:space="preserve">, Ur.l.RS, </w:t>
      </w:r>
      <w:r>
        <w:rPr>
          <w:rFonts w:hint="eastAsia"/>
        </w:rPr>
        <w:t>no.63/94,70/94,72</w:t>
      </w:r>
      <w:r>
        <w:rPr>
          <w:rFonts w:hint="eastAsia"/>
        </w:rPr>
        <w:t>/98,6/99,66/2000</w:t>
      </w:r>
      <w:r>
        <w:rPr>
          <w:rFonts w:hint="eastAsia"/>
        </w:rPr>
        <w:t>及</w:t>
      </w:r>
      <w:r>
        <w:rPr>
          <w:rFonts w:hint="eastAsia"/>
        </w:rPr>
        <w:t>111/2001</w:t>
      </w:r>
      <w:r>
        <w:rPr>
          <w:rFonts w:hint="eastAsia"/>
        </w:rPr>
        <w:t>；</w:t>
      </w:r>
    </w:p>
    <w:p w:rsidR="00000000" w:rsidRDefault="00430090" w:rsidP="00430090">
      <w:pPr>
        <w:spacing w:after="240" w:line="360" w:lineRule="exact"/>
        <w:ind w:leftChars="200" w:left="31680" w:hangingChars="200" w:firstLine="31680"/>
        <w:rPr>
          <w:rFonts w:hint="eastAsia"/>
        </w:rPr>
      </w:pPr>
      <w:r>
        <w:rPr>
          <w:rFonts w:hint="eastAsia"/>
        </w:rPr>
        <w:t>8.</w:t>
      </w:r>
      <w:r>
        <w:tab/>
      </w:r>
      <w:r>
        <w:rPr>
          <w:rFonts w:hint="eastAsia"/>
        </w:rPr>
        <w:t>《外交事务法》，</w:t>
      </w:r>
      <w:r>
        <w:rPr>
          <w:rFonts w:hint="eastAsia"/>
        </w:rPr>
        <w:t>Ur.1.RS</w:t>
      </w:r>
      <w:r>
        <w:rPr>
          <w:rFonts w:hint="eastAsia"/>
        </w:rPr>
        <w:t>，</w:t>
      </w:r>
      <w:r>
        <w:rPr>
          <w:rFonts w:hint="eastAsia"/>
        </w:rPr>
        <w:t>no.45/2001</w:t>
      </w:r>
      <w:r>
        <w:rPr>
          <w:rFonts w:hint="eastAsia"/>
        </w:rPr>
        <w:t>；</w:t>
      </w:r>
    </w:p>
    <w:p w:rsidR="00000000" w:rsidRDefault="00430090" w:rsidP="00430090">
      <w:pPr>
        <w:spacing w:after="240" w:line="360" w:lineRule="exact"/>
        <w:ind w:leftChars="200" w:left="31680" w:hangingChars="200" w:firstLine="31680"/>
        <w:rPr>
          <w:rFonts w:hint="eastAsia"/>
        </w:rPr>
      </w:pPr>
      <w:r>
        <w:rPr>
          <w:rFonts w:hint="eastAsia"/>
        </w:rPr>
        <w:t>9.</w:t>
      </w:r>
      <w:r>
        <w:tab/>
      </w:r>
      <w:r>
        <w:rPr>
          <w:rFonts w:hint="eastAsia"/>
        </w:rPr>
        <w:t>《退休金和病残保险法》，</w:t>
      </w:r>
      <w:r>
        <w:rPr>
          <w:rFonts w:hint="eastAsia"/>
        </w:rPr>
        <w:t>Ur.1.RS</w:t>
      </w:r>
      <w:r>
        <w:rPr>
          <w:rFonts w:hint="eastAsia"/>
        </w:rPr>
        <w:t>，</w:t>
      </w:r>
      <w:r>
        <w:rPr>
          <w:rFonts w:hint="eastAsia"/>
        </w:rPr>
        <w:t>no.106/99,72/2000,124/2000</w:t>
      </w:r>
      <w:r>
        <w:rPr>
          <w:rFonts w:hint="eastAsia"/>
        </w:rPr>
        <w:t>及</w:t>
      </w:r>
      <w:r>
        <w:rPr>
          <w:rFonts w:hint="eastAsia"/>
        </w:rPr>
        <w:t>109/2001</w:t>
      </w:r>
      <w:r>
        <w:rPr>
          <w:rFonts w:hint="eastAsia"/>
        </w:rPr>
        <w:t>；</w:t>
      </w:r>
    </w:p>
    <w:p w:rsidR="00000000" w:rsidRDefault="00430090" w:rsidP="00430090">
      <w:pPr>
        <w:spacing w:after="240" w:line="360" w:lineRule="exact"/>
        <w:ind w:leftChars="200" w:left="31680" w:hangingChars="200" w:firstLine="31680"/>
        <w:rPr>
          <w:rFonts w:hint="eastAsia"/>
        </w:rPr>
      </w:pPr>
      <w:r>
        <w:rPr>
          <w:rFonts w:hint="eastAsia"/>
        </w:rPr>
        <w:t>10.</w:t>
      </w:r>
      <w:r>
        <w:tab/>
      </w:r>
      <w:r>
        <w:rPr>
          <w:rFonts w:hint="eastAsia"/>
        </w:rPr>
        <w:t>《卫生保健与健康保险法》，</w:t>
      </w:r>
      <w:r>
        <w:t>Ur. l. R</w:t>
      </w:r>
      <w:r>
        <w:rPr>
          <w:rFonts w:hint="eastAsia"/>
        </w:rPr>
        <w:t>S</w:t>
      </w:r>
      <w:r>
        <w:t>,</w:t>
      </w:r>
      <w:r>
        <w:rPr>
          <w:rFonts w:hint="eastAsia"/>
        </w:rPr>
        <w:t xml:space="preserve"> no.91/92,13/93,9/96, 29/98,6/99,99/2001</w:t>
      </w:r>
      <w:r>
        <w:rPr>
          <w:rFonts w:hint="eastAsia"/>
        </w:rPr>
        <w:t>及</w:t>
      </w:r>
      <w:r>
        <w:rPr>
          <w:rFonts w:hint="eastAsia"/>
        </w:rPr>
        <w:t>60</w:t>
      </w:r>
      <w:r>
        <w:rPr>
          <w:rFonts w:hint="eastAsia"/>
        </w:rPr>
        <w:t>；</w:t>
      </w:r>
    </w:p>
    <w:p w:rsidR="00000000" w:rsidRDefault="00430090" w:rsidP="00430090">
      <w:pPr>
        <w:spacing w:after="240" w:line="360" w:lineRule="exact"/>
        <w:ind w:leftChars="200" w:left="31680" w:hangingChars="200" w:firstLine="31680"/>
        <w:rPr>
          <w:rFonts w:hint="eastAsia"/>
        </w:rPr>
      </w:pPr>
      <w:r>
        <w:rPr>
          <w:rFonts w:hint="eastAsia"/>
        </w:rPr>
        <w:t>11.</w:t>
      </w:r>
      <w:r>
        <w:tab/>
      </w:r>
      <w:r>
        <w:rPr>
          <w:rFonts w:hint="eastAsia"/>
        </w:rPr>
        <w:t>《工作地点卫生与安全法》，</w:t>
      </w:r>
      <w:r>
        <w:rPr>
          <w:rFonts w:hint="eastAsia"/>
        </w:rPr>
        <w:t>Ur.1.RS</w:t>
      </w:r>
      <w:r>
        <w:rPr>
          <w:rFonts w:hint="eastAsia"/>
        </w:rPr>
        <w:t>，</w:t>
      </w:r>
      <w:r>
        <w:rPr>
          <w:rFonts w:hint="eastAsia"/>
        </w:rPr>
        <w:t>no.56/99</w:t>
      </w:r>
      <w:r>
        <w:rPr>
          <w:rFonts w:hint="eastAsia"/>
        </w:rPr>
        <w:t>和</w:t>
      </w:r>
      <w:r>
        <w:rPr>
          <w:rFonts w:hint="eastAsia"/>
        </w:rPr>
        <w:t>64/2001</w:t>
      </w:r>
      <w:r>
        <w:rPr>
          <w:rFonts w:hint="eastAsia"/>
        </w:rPr>
        <w:t>；</w:t>
      </w:r>
    </w:p>
    <w:p w:rsidR="00000000" w:rsidRDefault="00430090" w:rsidP="00430090">
      <w:pPr>
        <w:spacing w:after="240" w:line="360" w:lineRule="exact"/>
        <w:ind w:leftChars="200" w:left="31680" w:hangingChars="200" w:firstLine="31680"/>
        <w:rPr>
          <w:rFonts w:hint="eastAsia"/>
        </w:rPr>
      </w:pPr>
      <w:r>
        <w:rPr>
          <w:rFonts w:hint="eastAsia"/>
        </w:rPr>
        <w:t>12.</w:t>
      </w:r>
      <w:r>
        <w:tab/>
      </w:r>
      <w:r>
        <w:rPr>
          <w:rFonts w:hint="eastAsia"/>
        </w:rPr>
        <w:t>《不孕症的治疗与生物医学协助生育程序法</w:t>
      </w:r>
      <w:r>
        <w:rPr>
          <w:rFonts w:hint="eastAsia"/>
        </w:rPr>
        <w:t>》，</w:t>
      </w:r>
      <w:r>
        <w:rPr>
          <w:rFonts w:hint="eastAsia"/>
        </w:rPr>
        <w:t>Ur.1.RS</w:t>
      </w:r>
      <w:r>
        <w:rPr>
          <w:rFonts w:hint="eastAsia"/>
        </w:rPr>
        <w:t>，</w:t>
      </w:r>
      <w:r>
        <w:rPr>
          <w:rFonts w:hint="eastAsia"/>
        </w:rPr>
        <w:t>no.70/2000</w:t>
      </w:r>
      <w:r>
        <w:rPr>
          <w:rFonts w:hint="eastAsia"/>
        </w:rPr>
        <w:t>；</w:t>
      </w:r>
    </w:p>
    <w:p w:rsidR="00000000" w:rsidRDefault="00430090" w:rsidP="00430090">
      <w:pPr>
        <w:spacing w:after="240" w:line="360" w:lineRule="exact"/>
        <w:ind w:leftChars="200" w:left="31680" w:hangingChars="200" w:firstLine="31680"/>
      </w:pPr>
      <w:r>
        <w:rPr>
          <w:rFonts w:hint="eastAsia"/>
        </w:rPr>
        <w:t>13</w:t>
      </w:r>
      <w:r>
        <w:t>.</w:t>
      </w:r>
      <w:r>
        <w:tab/>
      </w:r>
      <w:r>
        <w:rPr>
          <w:rFonts w:hint="eastAsia"/>
        </w:rPr>
        <w:t>《实行生育选择自由的健康措施法》，官方公报，</w:t>
      </w:r>
      <w:r>
        <w:rPr>
          <w:rFonts w:hint="eastAsia"/>
        </w:rPr>
        <w:t>SRS</w:t>
      </w:r>
      <w:r>
        <w:rPr>
          <w:rFonts w:hint="eastAsia"/>
        </w:rPr>
        <w:t>，</w:t>
      </w:r>
      <w:r>
        <w:rPr>
          <w:rFonts w:hint="eastAsia"/>
        </w:rPr>
        <w:t>no.11/77,42/86,Ur.1.RS/I, no.17/91</w:t>
      </w:r>
      <w:r>
        <w:rPr>
          <w:rFonts w:hint="eastAsia"/>
        </w:rPr>
        <w:t>和</w:t>
      </w:r>
      <w:r>
        <w:rPr>
          <w:rFonts w:hint="eastAsia"/>
        </w:rPr>
        <w:t>66/93</w:t>
      </w:r>
      <w:r>
        <w:rPr>
          <w:rFonts w:hint="eastAsia"/>
        </w:rPr>
        <w:t>；</w:t>
      </w:r>
    </w:p>
    <w:p w:rsidR="00000000" w:rsidRDefault="00430090" w:rsidP="00430090">
      <w:pPr>
        <w:spacing w:after="240" w:line="360" w:lineRule="exact"/>
        <w:ind w:leftChars="200" w:left="31680" w:hangingChars="200" w:firstLine="31680"/>
      </w:pPr>
      <w:r>
        <w:rPr>
          <w:rFonts w:hint="eastAsia"/>
        </w:rPr>
        <w:t>14.</w:t>
      </w:r>
      <w:r>
        <w:tab/>
      </w:r>
      <w:r>
        <w:rPr>
          <w:rFonts w:hint="eastAsia"/>
        </w:rPr>
        <w:t>《担保和抚养费基金法》，</w:t>
      </w:r>
      <w:r>
        <w:rPr>
          <w:rFonts w:hint="eastAsia"/>
        </w:rPr>
        <w:t>Ur.1.RS, no.25/97,10/98,41/99</w:t>
      </w:r>
      <w:r>
        <w:rPr>
          <w:rFonts w:hint="eastAsia"/>
        </w:rPr>
        <w:t>和</w:t>
      </w:r>
      <w:r>
        <w:rPr>
          <w:rFonts w:hint="eastAsia"/>
        </w:rPr>
        <w:t>53/99</w:t>
      </w:r>
      <w:r>
        <w:rPr>
          <w:rFonts w:hint="eastAsia"/>
        </w:rPr>
        <w:t>；</w:t>
      </w:r>
    </w:p>
    <w:p w:rsidR="00000000" w:rsidRDefault="00430090" w:rsidP="00430090">
      <w:pPr>
        <w:spacing w:after="240" w:line="360" w:lineRule="exact"/>
        <w:ind w:leftChars="200" w:left="31680" w:hangingChars="200" w:firstLine="31680"/>
        <w:rPr>
          <w:rFonts w:hint="eastAsia"/>
        </w:rPr>
      </w:pPr>
      <w:r>
        <w:rPr>
          <w:rFonts w:hint="eastAsia"/>
        </w:rPr>
        <w:t>15.</w:t>
      </w:r>
      <w:r>
        <w:tab/>
      </w:r>
      <w:r>
        <w:rPr>
          <w:rFonts w:hint="eastAsia"/>
        </w:rPr>
        <w:t>《</w:t>
      </w:r>
      <w:r>
        <w:rPr>
          <w:rFonts w:hint="eastAsia"/>
        </w:rPr>
        <w:t>2005</w:t>
      </w:r>
      <w:r>
        <w:rPr>
          <w:rFonts w:hint="eastAsia"/>
        </w:rPr>
        <w:t>年国家社会保障方案》，</w:t>
      </w:r>
      <w:r>
        <w:rPr>
          <w:rFonts w:hint="eastAsia"/>
        </w:rPr>
        <w:t>Ur.</w:t>
      </w:r>
      <w:r>
        <w:t xml:space="preserve"> l</w:t>
      </w:r>
      <w:r>
        <w:rPr>
          <w:rFonts w:hint="eastAsia"/>
        </w:rPr>
        <w:t>.</w:t>
      </w:r>
      <w:r>
        <w:t xml:space="preserve"> </w:t>
      </w:r>
      <w:r>
        <w:rPr>
          <w:rFonts w:hint="eastAsia"/>
        </w:rPr>
        <w:t>RS, no.31/2000</w:t>
      </w:r>
      <w:r>
        <w:rPr>
          <w:rFonts w:hint="eastAsia"/>
        </w:rPr>
        <w:t>；</w:t>
      </w:r>
    </w:p>
    <w:p w:rsidR="00000000" w:rsidRDefault="00430090" w:rsidP="00430090">
      <w:pPr>
        <w:spacing w:after="240" w:line="360" w:lineRule="exact"/>
        <w:ind w:leftChars="200" w:left="31680" w:hangingChars="200" w:firstLine="31680"/>
        <w:rPr>
          <w:rFonts w:hint="eastAsia"/>
        </w:rPr>
      </w:pPr>
      <w:r>
        <w:rPr>
          <w:rFonts w:hint="eastAsia"/>
        </w:rPr>
        <w:t>16.</w:t>
      </w:r>
      <w:r>
        <w:tab/>
      </w:r>
      <w:r>
        <w:rPr>
          <w:rFonts w:hint="eastAsia"/>
        </w:rPr>
        <w:t>《</w:t>
      </w:r>
      <w:r>
        <w:rPr>
          <w:rFonts w:hint="eastAsia"/>
        </w:rPr>
        <w:t>2006</w:t>
      </w:r>
      <w:r>
        <w:rPr>
          <w:rFonts w:hint="eastAsia"/>
        </w:rPr>
        <w:t>年国家劳动力市场就业发展方案》，</w:t>
      </w:r>
      <w:r>
        <w:rPr>
          <w:rFonts w:hint="eastAsia"/>
        </w:rPr>
        <w:t xml:space="preserve">Ur. </w:t>
      </w:r>
      <w:r>
        <w:t>l</w:t>
      </w:r>
      <w:r>
        <w:rPr>
          <w:rFonts w:hint="eastAsia"/>
        </w:rPr>
        <w:t>. RS, no.92/2001</w:t>
      </w:r>
      <w:r>
        <w:rPr>
          <w:rFonts w:hint="eastAsia"/>
        </w:rPr>
        <w:t>；</w:t>
      </w:r>
    </w:p>
    <w:p w:rsidR="00000000" w:rsidRDefault="00430090" w:rsidP="00430090">
      <w:pPr>
        <w:spacing w:after="240" w:line="360" w:lineRule="exact"/>
        <w:ind w:leftChars="200" w:left="31680" w:hangingChars="200" w:firstLine="31680"/>
        <w:rPr>
          <w:rFonts w:hint="eastAsia"/>
        </w:rPr>
      </w:pPr>
      <w:r>
        <w:rPr>
          <w:rFonts w:hint="eastAsia"/>
        </w:rPr>
        <w:t>17.</w:t>
      </w:r>
      <w:r>
        <w:tab/>
      </w:r>
      <w:r>
        <w:rPr>
          <w:rFonts w:hint="eastAsia"/>
        </w:rPr>
        <w:t>《斯洛文尼亚共和国“</w:t>
      </w:r>
      <w:r>
        <w:rPr>
          <w:rFonts w:hint="eastAsia"/>
        </w:rPr>
        <w:t>2004</w:t>
      </w:r>
      <w:r>
        <w:rPr>
          <w:rFonts w:hint="eastAsia"/>
        </w:rPr>
        <w:t>年全民保健”国家保健方案》，</w:t>
      </w:r>
      <w:r>
        <w:rPr>
          <w:rFonts w:hint="eastAsia"/>
        </w:rPr>
        <w:t xml:space="preserve">Ur. </w:t>
      </w:r>
      <w:r>
        <w:t>l</w:t>
      </w:r>
      <w:r>
        <w:rPr>
          <w:rFonts w:hint="eastAsia"/>
        </w:rPr>
        <w:t>. RS, no.49/2000</w:t>
      </w:r>
      <w:r>
        <w:rPr>
          <w:rFonts w:hint="eastAsia"/>
        </w:rPr>
        <w:t>；</w:t>
      </w:r>
    </w:p>
    <w:p w:rsidR="00000000" w:rsidRDefault="00430090" w:rsidP="00430090">
      <w:pPr>
        <w:spacing w:after="240" w:line="360" w:lineRule="exact"/>
        <w:ind w:leftChars="200" w:left="31680" w:hangingChars="200" w:firstLine="31680"/>
        <w:rPr>
          <w:rFonts w:hint="eastAsia"/>
        </w:rPr>
      </w:pPr>
      <w:r>
        <w:rPr>
          <w:rFonts w:hint="eastAsia"/>
        </w:rPr>
        <w:t>18.</w:t>
      </w:r>
      <w:r>
        <w:tab/>
      </w:r>
      <w:r>
        <w:rPr>
          <w:rFonts w:hint="eastAsia"/>
        </w:rPr>
        <w:t>《国家住房方案》，</w:t>
      </w:r>
      <w:r>
        <w:rPr>
          <w:rFonts w:hint="eastAsia"/>
        </w:rPr>
        <w:t xml:space="preserve">Ur. </w:t>
      </w:r>
      <w:r>
        <w:t>l</w:t>
      </w:r>
      <w:r>
        <w:rPr>
          <w:rFonts w:hint="eastAsia"/>
        </w:rPr>
        <w:t>. RS, no.43/2000</w:t>
      </w:r>
      <w:r>
        <w:rPr>
          <w:rFonts w:hint="eastAsia"/>
        </w:rPr>
        <w:t>；</w:t>
      </w:r>
    </w:p>
    <w:p w:rsidR="00000000" w:rsidRDefault="00430090" w:rsidP="00430090">
      <w:pPr>
        <w:spacing w:after="240" w:line="360" w:lineRule="exact"/>
        <w:ind w:leftChars="200" w:left="31680" w:hangingChars="200" w:firstLine="31680"/>
      </w:pPr>
      <w:r>
        <w:rPr>
          <w:rFonts w:hint="eastAsia"/>
        </w:rPr>
        <w:t>19.</w:t>
      </w:r>
      <w:r>
        <w:tab/>
      </w:r>
      <w:r>
        <w:rPr>
          <w:rFonts w:hint="eastAsia"/>
        </w:rPr>
        <w:t>《斯洛文尼亚共和国全国体育运动方案》，</w:t>
      </w:r>
      <w:r>
        <w:rPr>
          <w:rFonts w:hint="eastAsia"/>
        </w:rPr>
        <w:t>Ur.</w:t>
      </w:r>
      <w:r>
        <w:t xml:space="preserve"> l</w:t>
      </w:r>
      <w:r>
        <w:rPr>
          <w:rFonts w:hint="eastAsia"/>
        </w:rPr>
        <w:t>.</w:t>
      </w:r>
      <w:r>
        <w:t xml:space="preserve"> </w:t>
      </w:r>
      <w:r>
        <w:rPr>
          <w:rFonts w:hint="eastAsia"/>
        </w:rPr>
        <w:t>RS, no.24/2000</w:t>
      </w:r>
      <w:r>
        <w:rPr>
          <w:rFonts w:hint="eastAsia"/>
        </w:rPr>
        <w:t>及</w:t>
      </w:r>
      <w:r>
        <w:rPr>
          <w:rFonts w:hint="eastAsia"/>
        </w:rPr>
        <w:t>31/2000</w:t>
      </w:r>
      <w:r>
        <w:rPr>
          <w:rFonts w:hint="eastAsia"/>
        </w:rPr>
        <w:t>；</w:t>
      </w:r>
    </w:p>
    <w:p w:rsidR="00000000" w:rsidRDefault="00430090" w:rsidP="00430090">
      <w:pPr>
        <w:spacing w:after="240" w:line="360" w:lineRule="exact"/>
        <w:ind w:leftChars="200" w:left="31680" w:hangingChars="200" w:firstLine="31680"/>
        <w:rPr>
          <w:rFonts w:hint="eastAsia"/>
        </w:rPr>
      </w:pPr>
      <w:r>
        <w:rPr>
          <w:rFonts w:hint="eastAsia"/>
        </w:rPr>
        <w:t>20.</w:t>
      </w:r>
      <w:r>
        <w:tab/>
      </w:r>
      <w:r>
        <w:rPr>
          <w:rFonts w:hint="eastAsia"/>
        </w:rPr>
        <w:t>《拟定风险评估安全保障说明方法细则》，</w:t>
      </w:r>
      <w:r>
        <w:rPr>
          <w:rFonts w:hint="eastAsia"/>
        </w:rPr>
        <w:t>Ur.</w:t>
      </w:r>
      <w:r>
        <w:t xml:space="preserve"> l</w:t>
      </w:r>
      <w:r>
        <w:rPr>
          <w:rFonts w:hint="eastAsia"/>
        </w:rPr>
        <w:t>.</w:t>
      </w:r>
      <w:r>
        <w:t xml:space="preserve"> </w:t>
      </w:r>
      <w:r>
        <w:rPr>
          <w:rFonts w:hint="eastAsia"/>
        </w:rPr>
        <w:t>RS, no.30/2000</w:t>
      </w:r>
      <w:r>
        <w:rPr>
          <w:rFonts w:hint="eastAsia"/>
        </w:rPr>
        <w:t>；</w:t>
      </w:r>
    </w:p>
    <w:p w:rsidR="00000000" w:rsidRDefault="00430090" w:rsidP="00430090">
      <w:pPr>
        <w:spacing w:after="240" w:line="360" w:lineRule="exact"/>
        <w:ind w:leftChars="200" w:left="31680" w:hangingChars="200" w:firstLine="31680"/>
        <w:rPr>
          <w:rFonts w:hint="eastAsia"/>
        </w:rPr>
      </w:pPr>
      <w:r>
        <w:rPr>
          <w:rFonts w:hint="eastAsia"/>
        </w:rPr>
        <w:t>21.</w:t>
      </w:r>
      <w:r>
        <w:tab/>
      </w:r>
      <w:r>
        <w:rPr>
          <w:rFonts w:hint="eastAsia"/>
        </w:rPr>
        <w:t>《公共部门工资制度法》，</w:t>
      </w:r>
      <w:r>
        <w:rPr>
          <w:rFonts w:hint="eastAsia"/>
        </w:rPr>
        <w:t xml:space="preserve">Ur. </w:t>
      </w:r>
      <w:r>
        <w:t>l</w:t>
      </w:r>
      <w:r>
        <w:rPr>
          <w:rFonts w:hint="eastAsia"/>
        </w:rPr>
        <w:t>.</w:t>
      </w:r>
      <w:r>
        <w:t xml:space="preserve"> </w:t>
      </w:r>
      <w:r>
        <w:rPr>
          <w:rFonts w:hint="eastAsia"/>
        </w:rPr>
        <w:t>RS, no.56/2002</w:t>
      </w:r>
      <w:r>
        <w:rPr>
          <w:rFonts w:hint="eastAsia"/>
        </w:rPr>
        <w:t>。</w:t>
      </w:r>
    </w:p>
    <w:p w:rsidR="00000000" w:rsidRDefault="00430090">
      <w:pPr>
        <w:spacing w:after="240" w:line="360" w:lineRule="exact"/>
        <w:rPr>
          <w:rFonts w:hint="eastAsia"/>
        </w:rPr>
      </w:pPr>
    </w:p>
    <w:p w:rsidR="00000000" w:rsidRDefault="00430090">
      <w:pPr>
        <w:spacing w:after="240" w:line="360" w:lineRule="exact"/>
        <w:rPr>
          <w:rFonts w:eastAsia="SimHei" w:hint="eastAsia"/>
          <w:b/>
        </w:rPr>
      </w:pPr>
    </w:p>
    <w:p w:rsidR="00000000" w:rsidRDefault="00430090">
      <w:pPr>
        <w:spacing w:after="240" w:line="360" w:lineRule="exact"/>
        <w:rPr>
          <w:rFonts w:eastAsia="SimHei" w:hint="eastAsia"/>
          <w:b/>
        </w:rPr>
      </w:pPr>
    </w:p>
    <w:p w:rsidR="00000000" w:rsidRDefault="00430090">
      <w:pPr>
        <w:spacing w:after="240" w:line="360" w:lineRule="exact"/>
        <w:rPr>
          <w:rFonts w:eastAsia="SimHei" w:hint="eastAsia"/>
          <w:b/>
        </w:rPr>
      </w:pPr>
    </w:p>
    <w:p w:rsidR="00000000" w:rsidRDefault="00430090">
      <w:pPr>
        <w:spacing w:after="240" w:line="360" w:lineRule="exact"/>
        <w:rPr>
          <w:rFonts w:eastAsia="SimHei" w:hint="eastAsia"/>
          <w:b/>
        </w:rPr>
      </w:pPr>
    </w:p>
    <w:p w:rsidR="00000000" w:rsidRDefault="00430090">
      <w:pPr>
        <w:spacing w:after="240" w:line="360" w:lineRule="exact"/>
        <w:rPr>
          <w:rFonts w:eastAsia="SimHei" w:hint="eastAsia"/>
          <w:b/>
        </w:rPr>
      </w:pPr>
    </w:p>
    <w:p w:rsidR="00000000" w:rsidRDefault="00430090">
      <w:pPr>
        <w:spacing w:after="240" w:line="360" w:lineRule="exact"/>
        <w:rPr>
          <w:rFonts w:eastAsia="SimHei" w:hint="eastAsia"/>
          <w:b/>
        </w:rPr>
      </w:pPr>
    </w:p>
    <w:p w:rsidR="00000000" w:rsidRDefault="00430090">
      <w:pPr>
        <w:spacing w:after="240" w:line="360" w:lineRule="exact"/>
        <w:rPr>
          <w:rFonts w:eastAsia="SimHei" w:hint="eastAsia"/>
          <w:bCs/>
          <w:sz w:val="28"/>
        </w:rPr>
      </w:pPr>
      <w:r>
        <w:rPr>
          <w:rFonts w:eastAsia="SimHei" w:hint="eastAsia"/>
          <w:bCs/>
          <w:sz w:val="28"/>
        </w:rPr>
        <w:t>第一部分：</w:t>
      </w:r>
    </w:p>
    <w:p w:rsidR="00000000" w:rsidRDefault="00430090">
      <w:pPr>
        <w:spacing w:after="240" w:line="360" w:lineRule="exact"/>
        <w:rPr>
          <w:rFonts w:eastAsia="SimHei"/>
          <w:bCs/>
          <w:sz w:val="28"/>
        </w:rPr>
      </w:pPr>
      <w:r>
        <w:rPr>
          <w:rFonts w:eastAsia="SimHei" w:hint="eastAsia"/>
          <w:bCs/>
          <w:sz w:val="28"/>
        </w:rPr>
        <w:t>一般情况</w:t>
      </w:r>
    </w:p>
    <w:p w:rsidR="00000000" w:rsidRDefault="00430090">
      <w:pPr>
        <w:spacing w:after="240" w:line="360" w:lineRule="exact"/>
        <w:rPr>
          <w:rFonts w:ascii="SimHei" w:eastAsia="SimHei" w:hint="eastAsia"/>
          <w:bCs/>
          <w:sz w:val="24"/>
        </w:rPr>
      </w:pPr>
      <w:r>
        <w:rPr>
          <w:rFonts w:ascii="SimHei" w:eastAsia="SimHei"/>
          <w:bCs/>
          <w:sz w:val="24"/>
        </w:rPr>
        <w:t xml:space="preserve">a) </w:t>
      </w:r>
      <w:r>
        <w:rPr>
          <w:rFonts w:ascii="SimHei" w:eastAsia="SimHei" w:hint="eastAsia"/>
          <w:bCs/>
          <w:sz w:val="24"/>
        </w:rPr>
        <w:t>斯洛文尼亚采取各种方法消除对妇女一切形式歧视的</w:t>
      </w:r>
      <w:r>
        <w:rPr>
          <w:rFonts w:ascii="SimHei" w:eastAsia="SimHei" w:hint="eastAsia"/>
          <w:bCs/>
          <w:sz w:val="24"/>
        </w:rPr>
        <w:t>情况</w:t>
      </w:r>
    </w:p>
    <w:p w:rsidR="00000000" w:rsidRDefault="00430090">
      <w:pPr>
        <w:numPr>
          <w:ilvl w:val="0"/>
          <w:numId w:val="617"/>
        </w:numPr>
        <w:spacing w:after="240" w:line="360" w:lineRule="exact"/>
        <w:rPr>
          <w:rFonts w:eastAsia="SimHei" w:hint="eastAsia"/>
        </w:rPr>
      </w:pPr>
      <w:r>
        <w:rPr>
          <w:rFonts w:eastAsia="SimHei" w:hint="eastAsia"/>
        </w:rPr>
        <w:t>人口</w:t>
      </w:r>
    </w:p>
    <w:p w:rsidR="00000000" w:rsidRDefault="00430090">
      <w:pPr>
        <w:spacing w:after="240" w:line="360" w:lineRule="exact"/>
        <w:rPr>
          <w:rFonts w:ascii="KaiTi_GB2312" w:eastAsia="KaiTi_GB2312" w:hint="eastAsia"/>
          <w:iCs/>
        </w:rPr>
      </w:pPr>
      <w:r>
        <w:rPr>
          <w:rFonts w:ascii="KaiTi_GB2312" w:eastAsia="KaiTi_GB2312" w:hint="eastAsia"/>
          <w:iCs/>
        </w:rPr>
        <w:t>1.1.</w:t>
      </w:r>
      <w:r>
        <w:rPr>
          <w:rFonts w:ascii="KaiTi_GB2312" w:eastAsia="KaiTi_GB2312"/>
          <w:iCs/>
        </w:rPr>
        <w:t xml:space="preserve"> </w:t>
      </w:r>
      <w:r>
        <w:rPr>
          <w:rFonts w:ascii="KaiTi_GB2312" w:eastAsia="KaiTi_GB2312" w:hint="eastAsia"/>
          <w:iCs/>
        </w:rPr>
        <w:t>基本数据</w:t>
      </w:r>
    </w:p>
    <w:p w:rsidR="00000000" w:rsidRDefault="00430090" w:rsidP="00430090">
      <w:pPr>
        <w:spacing w:after="240" w:line="360" w:lineRule="exact"/>
        <w:ind w:firstLineChars="200" w:firstLine="31680"/>
        <w:rPr>
          <w:rFonts w:hint="eastAsia"/>
        </w:rPr>
      </w:pPr>
      <w:r>
        <w:rPr>
          <w:rFonts w:hint="eastAsia"/>
        </w:rPr>
        <w:t>2001</w:t>
      </w:r>
      <w:r>
        <w:rPr>
          <w:rFonts w:hint="eastAsia"/>
        </w:rPr>
        <w:t>年，斯洛文尼亚共和国的总人口为</w:t>
      </w:r>
      <w:r>
        <w:rPr>
          <w:rFonts w:hint="eastAsia"/>
        </w:rPr>
        <w:t>1 990 094</w:t>
      </w:r>
      <w:r>
        <w:rPr>
          <w:rFonts w:hint="eastAsia"/>
        </w:rPr>
        <w:t>，其中男性</w:t>
      </w:r>
      <w:r>
        <w:rPr>
          <w:rFonts w:hint="eastAsia"/>
        </w:rPr>
        <w:t>972 742</w:t>
      </w:r>
      <w:r>
        <w:rPr>
          <w:rFonts w:hint="eastAsia"/>
        </w:rPr>
        <w:t>人，女性</w:t>
      </w:r>
      <w:r>
        <w:rPr>
          <w:rFonts w:hint="eastAsia"/>
        </w:rPr>
        <w:t>1 017 352</w:t>
      </w:r>
      <w:r>
        <w:rPr>
          <w:rFonts w:hint="eastAsia"/>
        </w:rPr>
        <w:t>人。女性占总人口的</w:t>
      </w:r>
      <w:r>
        <w:rPr>
          <w:rFonts w:hint="eastAsia"/>
        </w:rPr>
        <w:t>51.1%</w:t>
      </w:r>
      <w:r>
        <w:rPr>
          <w:rFonts w:hint="eastAsia"/>
        </w:rPr>
        <w:t>。与第二次报告所列数据（</w:t>
      </w:r>
      <w:r>
        <w:rPr>
          <w:rFonts w:hint="eastAsia"/>
        </w:rPr>
        <w:t>1996</w:t>
      </w:r>
      <w:r>
        <w:rPr>
          <w:rFonts w:hint="eastAsia"/>
        </w:rPr>
        <w:t>年</w:t>
      </w:r>
      <w:r>
        <w:rPr>
          <w:rFonts w:hint="eastAsia"/>
        </w:rPr>
        <w:t>1 986 989</w:t>
      </w:r>
      <w:r>
        <w:rPr>
          <w:rFonts w:hint="eastAsia"/>
        </w:rPr>
        <w:t>人）相比，截至</w:t>
      </w:r>
      <w:r>
        <w:rPr>
          <w:rFonts w:hint="eastAsia"/>
        </w:rPr>
        <w:t>2001</w:t>
      </w:r>
      <w:r>
        <w:rPr>
          <w:rFonts w:hint="eastAsia"/>
        </w:rPr>
        <w:t>年人口略有增长，但女性比例略有下降（</w:t>
      </w:r>
      <w:r>
        <w:rPr>
          <w:rFonts w:hint="eastAsia"/>
        </w:rPr>
        <w:t>1996</w:t>
      </w:r>
      <w:r>
        <w:rPr>
          <w:rFonts w:hint="eastAsia"/>
        </w:rPr>
        <w:t>年为</w:t>
      </w:r>
      <w:r>
        <w:rPr>
          <w:rFonts w:hint="eastAsia"/>
        </w:rPr>
        <w:t>51.4%</w:t>
      </w:r>
      <w:r>
        <w:rPr>
          <w:rFonts w:hint="eastAsia"/>
        </w:rPr>
        <w:t>）。</w:t>
      </w:r>
    </w:p>
    <w:p w:rsidR="00000000" w:rsidRDefault="00430090">
      <w:pPr>
        <w:spacing w:after="240" w:line="360" w:lineRule="exact"/>
        <w:rPr>
          <w:rFonts w:ascii="KaiTi_GB2312" w:eastAsia="KaiTi_GB2312" w:hint="eastAsia"/>
          <w:iCs/>
        </w:rPr>
      </w:pPr>
      <w:r>
        <w:rPr>
          <w:rFonts w:ascii="KaiTi_GB2312" w:eastAsia="KaiTi_GB2312"/>
          <w:iCs/>
        </w:rPr>
        <w:t xml:space="preserve">1.2. </w:t>
      </w:r>
      <w:r>
        <w:rPr>
          <w:rFonts w:ascii="KaiTi_GB2312" w:eastAsia="KaiTi_GB2312" w:hint="eastAsia"/>
          <w:iCs/>
        </w:rPr>
        <w:t>生育率和堕胎率</w:t>
      </w:r>
    </w:p>
    <w:p w:rsidR="00000000" w:rsidRDefault="00430090" w:rsidP="00430090">
      <w:pPr>
        <w:spacing w:after="240" w:line="360" w:lineRule="exact"/>
        <w:ind w:firstLineChars="200" w:firstLine="31680"/>
        <w:rPr>
          <w:rFonts w:hint="eastAsia"/>
        </w:rPr>
      </w:pPr>
      <w:r>
        <w:rPr>
          <w:rFonts w:hint="eastAsia"/>
        </w:rPr>
        <w:t>人口生育率逐年下降，母亲的平均年龄上升。</w:t>
      </w:r>
      <w:r>
        <w:rPr>
          <w:rFonts w:hint="eastAsia"/>
        </w:rPr>
        <w:t>2000</w:t>
      </w:r>
      <w:r>
        <w:rPr>
          <w:rFonts w:hint="eastAsia"/>
        </w:rPr>
        <w:t>年表明活产儿日益增加的数据引人注目。</w:t>
      </w:r>
      <w:r>
        <w:rPr>
          <w:rFonts w:hint="eastAsia"/>
        </w:rPr>
        <w:t>1999</w:t>
      </w:r>
      <w:r>
        <w:rPr>
          <w:rFonts w:hint="eastAsia"/>
        </w:rPr>
        <w:t>年活产儿为</w:t>
      </w:r>
      <w:r>
        <w:rPr>
          <w:rFonts w:hint="eastAsia"/>
        </w:rPr>
        <w:t xml:space="preserve">17 533 </w:t>
      </w:r>
      <w:r>
        <w:rPr>
          <w:rFonts w:hint="eastAsia"/>
        </w:rPr>
        <w:t>名，</w:t>
      </w:r>
      <w:r>
        <w:rPr>
          <w:rFonts w:hint="eastAsia"/>
        </w:rPr>
        <w:t>2000</w:t>
      </w:r>
      <w:r>
        <w:rPr>
          <w:rFonts w:hint="eastAsia"/>
        </w:rPr>
        <w:t>年</w:t>
      </w:r>
      <w:r>
        <w:rPr>
          <w:rFonts w:hint="eastAsia"/>
        </w:rPr>
        <w:t>18 180</w:t>
      </w:r>
      <w:r>
        <w:rPr>
          <w:rFonts w:hint="eastAsia"/>
        </w:rPr>
        <w:t>名，</w:t>
      </w:r>
      <w:r>
        <w:rPr>
          <w:rFonts w:hint="eastAsia"/>
        </w:rPr>
        <w:t>2001</w:t>
      </w:r>
      <w:r>
        <w:rPr>
          <w:rFonts w:hint="eastAsia"/>
        </w:rPr>
        <w:t>年则再次明显下降，仅为</w:t>
      </w:r>
      <w:r>
        <w:rPr>
          <w:rFonts w:hint="eastAsia"/>
        </w:rPr>
        <w:t xml:space="preserve">17 </w:t>
      </w:r>
      <w:r>
        <w:rPr>
          <w:rFonts w:hint="eastAsia"/>
        </w:rPr>
        <w:t>477</w:t>
      </w:r>
      <w:r>
        <w:rPr>
          <w:rFonts w:hint="eastAsia"/>
        </w:rPr>
        <w:t>名。</w:t>
      </w:r>
      <w:r>
        <w:rPr>
          <w:rFonts w:hint="eastAsia"/>
        </w:rPr>
        <w:t>2000</w:t>
      </w:r>
      <w:r>
        <w:rPr>
          <w:rFonts w:hint="eastAsia"/>
        </w:rPr>
        <w:t>年初次生育的母亲的平均年龄为</w:t>
      </w:r>
      <w:r>
        <w:rPr>
          <w:rFonts w:hint="eastAsia"/>
        </w:rPr>
        <w:t>28.3</w:t>
      </w:r>
      <w:r>
        <w:rPr>
          <w:rFonts w:hint="eastAsia"/>
        </w:rPr>
        <w:t>岁，</w:t>
      </w:r>
      <w:r>
        <w:rPr>
          <w:rFonts w:hint="eastAsia"/>
        </w:rPr>
        <w:t>1996</w:t>
      </w:r>
      <w:r>
        <w:rPr>
          <w:rFonts w:hint="eastAsia"/>
        </w:rPr>
        <w:t>年则为</w:t>
      </w:r>
      <w:r>
        <w:rPr>
          <w:rFonts w:hint="eastAsia"/>
        </w:rPr>
        <w:t>27.5</w:t>
      </w:r>
      <w:r>
        <w:rPr>
          <w:rFonts w:hint="eastAsia"/>
        </w:rPr>
        <w:t>岁（关于活产儿母亲年龄的数据）。</w:t>
      </w:r>
    </w:p>
    <w:p w:rsidR="00000000" w:rsidRDefault="00430090" w:rsidP="00430090">
      <w:pPr>
        <w:spacing w:after="240" w:line="360" w:lineRule="exact"/>
        <w:ind w:firstLineChars="200" w:firstLine="31680"/>
        <w:rPr>
          <w:rFonts w:hint="eastAsia"/>
        </w:rPr>
      </w:pPr>
      <w:r>
        <w:rPr>
          <w:rFonts w:hint="eastAsia"/>
        </w:rPr>
        <w:t>1996</w:t>
      </w:r>
      <w:r>
        <w:rPr>
          <w:rFonts w:hint="eastAsia"/>
        </w:rPr>
        <w:t>年以来批准的堕胎数已有减少，</w:t>
      </w:r>
      <w:r>
        <w:rPr>
          <w:rFonts w:hint="eastAsia"/>
        </w:rPr>
        <w:t>1996</w:t>
      </w:r>
      <w:r>
        <w:rPr>
          <w:rFonts w:hint="eastAsia"/>
        </w:rPr>
        <w:t>年为</w:t>
      </w:r>
      <w:r>
        <w:rPr>
          <w:rFonts w:hint="eastAsia"/>
        </w:rPr>
        <w:t>10 218</w:t>
      </w:r>
      <w:r>
        <w:rPr>
          <w:rFonts w:hint="eastAsia"/>
        </w:rPr>
        <w:t>，</w:t>
      </w:r>
      <w:r>
        <w:rPr>
          <w:rFonts w:hint="eastAsia"/>
        </w:rPr>
        <w:t>2000</w:t>
      </w:r>
      <w:r>
        <w:rPr>
          <w:rFonts w:hint="eastAsia"/>
        </w:rPr>
        <w:t>年为</w:t>
      </w:r>
      <w:r>
        <w:rPr>
          <w:rFonts w:hint="eastAsia"/>
        </w:rPr>
        <w:t>8 429</w:t>
      </w:r>
      <w:r>
        <w:rPr>
          <w:rFonts w:hint="eastAsia"/>
        </w:rPr>
        <w:t>。</w:t>
      </w:r>
    </w:p>
    <w:p w:rsidR="00000000" w:rsidRDefault="00430090">
      <w:pPr>
        <w:spacing w:after="240" w:line="360" w:lineRule="exact"/>
        <w:rPr>
          <w:rFonts w:ascii="KaiTi_GB2312" w:eastAsia="KaiTi_GB2312" w:hint="eastAsia"/>
          <w:iCs/>
        </w:rPr>
      </w:pPr>
      <w:r>
        <w:rPr>
          <w:rFonts w:ascii="KaiTi_GB2312" w:eastAsia="KaiTi_GB2312" w:hint="eastAsia"/>
          <w:iCs/>
        </w:rPr>
        <w:t>1.3.</w:t>
      </w:r>
      <w:r>
        <w:rPr>
          <w:rFonts w:ascii="KaiTi_GB2312" w:eastAsia="KaiTi_GB2312"/>
          <w:iCs/>
        </w:rPr>
        <w:t xml:space="preserve"> </w:t>
      </w:r>
      <w:r>
        <w:rPr>
          <w:rFonts w:ascii="KaiTi_GB2312" w:eastAsia="KaiTi_GB2312" w:hint="eastAsia"/>
          <w:iCs/>
        </w:rPr>
        <w:t>结婚和离婚</w:t>
      </w:r>
    </w:p>
    <w:p w:rsidR="00000000" w:rsidRDefault="00430090" w:rsidP="00430090">
      <w:pPr>
        <w:spacing w:after="240" w:line="360" w:lineRule="exact"/>
        <w:ind w:firstLineChars="200" w:firstLine="31680"/>
        <w:rPr>
          <w:rFonts w:hint="eastAsia"/>
        </w:rPr>
      </w:pPr>
      <w:r>
        <w:rPr>
          <w:rFonts w:hint="eastAsia"/>
        </w:rPr>
        <w:t>和</w:t>
      </w:r>
      <w:r>
        <w:rPr>
          <w:rFonts w:hint="eastAsia"/>
        </w:rPr>
        <w:t>1999</w:t>
      </w:r>
      <w:r>
        <w:rPr>
          <w:rFonts w:hint="eastAsia"/>
        </w:rPr>
        <w:t>年相比，</w:t>
      </w:r>
      <w:r>
        <w:rPr>
          <w:rFonts w:hint="eastAsia"/>
        </w:rPr>
        <w:t>2000</w:t>
      </w:r>
      <w:r>
        <w:rPr>
          <w:rFonts w:hint="eastAsia"/>
        </w:rPr>
        <w:t>年结婚人数大大下降，而离婚人数则有所上升。</w:t>
      </w:r>
      <w:r>
        <w:rPr>
          <w:rFonts w:hint="eastAsia"/>
        </w:rPr>
        <w:t>1999</w:t>
      </w:r>
      <w:r>
        <w:rPr>
          <w:rFonts w:hint="eastAsia"/>
        </w:rPr>
        <w:t>年共有</w:t>
      </w:r>
      <w:r>
        <w:rPr>
          <w:rFonts w:hint="eastAsia"/>
        </w:rPr>
        <w:t>7 716</w:t>
      </w:r>
      <w:r>
        <w:rPr>
          <w:rFonts w:hint="eastAsia"/>
        </w:rPr>
        <w:t>对男女结婚，</w:t>
      </w:r>
      <w:r>
        <w:rPr>
          <w:rFonts w:hint="eastAsia"/>
        </w:rPr>
        <w:t>2 074</w:t>
      </w:r>
      <w:r>
        <w:rPr>
          <w:rFonts w:hint="eastAsia"/>
        </w:rPr>
        <w:t>对夫妇获准离婚。</w:t>
      </w:r>
      <w:r>
        <w:rPr>
          <w:rFonts w:hint="eastAsia"/>
        </w:rPr>
        <w:t>2000</w:t>
      </w:r>
      <w:r>
        <w:rPr>
          <w:rFonts w:hint="eastAsia"/>
        </w:rPr>
        <w:t>年，少了</w:t>
      </w:r>
      <w:r>
        <w:rPr>
          <w:rFonts w:hint="eastAsia"/>
        </w:rPr>
        <w:t>515</w:t>
      </w:r>
      <w:r>
        <w:rPr>
          <w:rFonts w:hint="eastAsia"/>
        </w:rPr>
        <w:t>对缔婚男女，多了</w:t>
      </w:r>
      <w:r>
        <w:rPr>
          <w:rFonts w:hint="eastAsia"/>
        </w:rPr>
        <w:t>51</w:t>
      </w:r>
      <w:r>
        <w:rPr>
          <w:rFonts w:hint="eastAsia"/>
        </w:rPr>
        <w:t>对离婚夫妇。结婚时新娘新郎的平均年龄逐年提高，</w:t>
      </w:r>
      <w:r>
        <w:rPr>
          <w:rFonts w:hint="eastAsia"/>
        </w:rPr>
        <w:t>2000</w:t>
      </w:r>
      <w:r>
        <w:rPr>
          <w:rFonts w:hint="eastAsia"/>
        </w:rPr>
        <w:t>年新郎平均年龄</w:t>
      </w:r>
      <w:r>
        <w:rPr>
          <w:rFonts w:hint="eastAsia"/>
        </w:rPr>
        <w:t>31.4</w:t>
      </w:r>
      <w:r>
        <w:rPr>
          <w:rFonts w:hint="eastAsia"/>
        </w:rPr>
        <w:t>岁，新娘平均年龄</w:t>
      </w:r>
      <w:r>
        <w:rPr>
          <w:rFonts w:hint="eastAsia"/>
        </w:rPr>
        <w:t>28.4</w:t>
      </w:r>
      <w:r>
        <w:rPr>
          <w:rFonts w:hint="eastAsia"/>
        </w:rPr>
        <w:t>岁。</w:t>
      </w:r>
    </w:p>
    <w:p w:rsidR="00000000" w:rsidRDefault="00430090">
      <w:pPr>
        <w:spacing w:after="240" w:line="360" w:lineRule="exact"/>
        <w:rPr>
          <w:rFonts w:ascii="KaiTi_GB2312" w:eastAsia="KaiTi_GB2312" w:hint="eastAsia"/>
          <w:iCs/>
        </w:rPr>
      </w:pPr>
      <w:r>
        <w:rPr>
          <w:rFonts w:ascii="KaiTi_GB2312" w:eastAsia="KaiTi_GB2312" w:hint="eastAsia"/>
          <w:iCs/>
        </w:rPr>
        <w:t>1.4.</w:t>
      </w:r>
      <w:r>
        <w:rPr>
          <w:rFonts w:ascii="KaiTi_GB2312" w:eastAsia="KaiTi_GB2312" w:hint="eastAsia"/>
          <w:iCs/>
        </w:rPr>
        <w:t>老</w:t>
      </w:r>
      <w:r>
        <w:rPr>
          <w:rFonts w:ascii="KaiTi_GB2312" w:eastAsia="KaiTi_GB2312" w:hint="eastAsia"/>
          <w:iCs/>
        </w:rPr>
        <w:t>龄人口</w:t>
      </w:r>
    </w:p>
    <w:p w:rsidR="00000000" w:rsidRDefault="00430090" w:rsidP="00430090">
      <w:pPr>
        <w:spacing w:after="240" w:line="360" w:lineRule="exact"/>
        <w:ind w:firstLineChars="200" w:firstLine="31680"/>
        <w:rPr>
          <w:rFonts w:hint="eastAsia"/>
        </w:rPr>
      </w:pPr>
      <w:r>
        <w:rPr>
          <w:rFonts w:hint="eastAsia"/>
        </w:rPr>
        <w:t>人口年龄结构的数据显示，发达社会特有的人口老龄化趋势在延续。</w:t>
      </w:r>
      <w:r>
        <w:rPr>
          <w:rFonts w:hint="eastAsia"/>
        </w:rPr>
        <w:t>1999-2000</w:t>
      </w:r>
      <w:r>
        <w:rPr>
          <w:rFonts w:hint="eastAsia"/>
        </w:rPr>
        <w:t>年期间人口平均寿命为</w:t>
      </w:r>
      <w:r>
        <w:rPr>
          <w:rFonts w:hint="eastAsia"/>
        </w:rPr>
        <w:t>75.2</w:t>
      </w:r>
      <w:r>
        <w:rPr>
          <w:rFonts w:hint="eastAsia"/>
        </w:rPr>
        <w:t>岁，男性</w:t>
      </w:r>
      <w:r>
        <w:rPr>
          <w:rFonts w:hint="eastAsia"/>
        </w:rPr>
        <w:t>71.9</w:t>
      </w:r>
      <w:r>
        <w:rPr>
          <w:rFonts w:hint="eastAsia"/>
        </w:rPr>
        <w:t>岁，女性</w:t>
      </w:r>
      <w:r>
        <w:rPr>
          <w:rFonts w:hint="eastAsia"/>
        </w:rPr>
        <w:t>79.1</w:t>
      </w:r>
      <w:r>
        <w:rPr>
          <w:rFonts w:hint="eastAsia"/>
        </w:rPr>
        <w:t>岁。与</w:t>
      </w:r>
      <w:r>
        <w:rPr>
          <w:rFonts w:hint="eastAsia"/>
        </w:rPr>
        <w:t>1996</w:t>
      </w:r>
      <w:r>
        <w:rPr>
          <w:rFonts w:hint="eastAsia"/>
        </w:rPr>
        <w:t>年年底的数据（</w:t>
      </w:r>
      <w:r>
        <w:rPr>
          <w:rFonts w:hint="eastAsia"/>
        </w:rPr>
        <w:t>73.6</w:t>
      </w:r>
      <w:r>
        <w:rPr>
          <w:rFonts w:hint="eastAsia"/>
        </w:rPr>
        <w:t>岁）相比，</w:t>
      </w:r>
      <w:r>
        <w:rPr>
          <w:rFonts w:hint="eastAsia"/>
        </w:rPr>
        <w:t>2000</w:t>
      </w:r>
      <w:r>
        <w:rPr>
          <w:rFonts w:hint="eastAsia"/>
        </w:rPr>
        <w:t>年年底的平均寿命增长了大约</w:t>
      </w:r>
      <w:r>
        <w:rPr>
          <w:rFonts w:hint="eastAsia"/>
        </w:rPr>
        <w:t>1.6</w:t>
      </w:r>
      <w:r>
        <w:rPr>
          <w:rFonts w:hint="eastAsia"/>
        </w:rPr>
        <w:t>岁。</w:t>
      </w:r>
    </w:p>
    <w:p w:rsidR="00000000" w:rsidRDefault="00430090">
      <w:pPr>
        <w:numPr>
          <w:ilvl w:val="0"/>
          <w:numId w:val="617"/>
        </w:numPr>
        <w:spacing w:after="240" w:line="360" w:lineRule="exact"/>
        <w:rPr>
          <w:rFonts w:eastAsia="SimHei" w:hint="eastAsia"/>
        </w:rPr>
      </w:pPr>
      <w:r>
        <w:rPr>
          <w:rFonts w:eastAsia="SimHei" w:hint="eastAsia"/>
        </w:rPr>
        <w:t>教育</w:t>
      </w:r>
    </w:p>
    <w:p w:rsidR="00000000" w:rsidRDefault="00430090">
      <w:pPr>
        <w:spacing w:after="240" w:line="360" w:lineRule="exact"/>
        <w:rPr>
          <w:rFonts w:ascii="KaiTi_GB2312" w:eastAsia="KaiTi_GB2312" w:hint="eastAsia"/>
          <w:iCs/>
        </w:rPr>
      </w:pPr>
      <w:r>
        <w:rPr>
          <w:rFonts w:ascii="KaiTi_GB2312" w:eastAsia="KaiTi_GB2312" w:hint="eastAsia"/>
          <w:iCs/>
        </w:rPr>
        <w:t>2.1.</w:t>
      </w:r>
      <w:r>
        <w:rPr>
          <w:rFonts w:ascii="KaiTi_GB2312" w:eastAsia="KaiTi_GB2312"/>
          <w:iCs/>
        </w:rPr>
        <w:t xml:space="preserve"> </w:t>
      </w:r>
      <w:r>
        <w:rPr>
          <w:rFonts w:ascii="KaiTi_GB2312" w:eastAsia="KaiTi_GB2312" w:hint="eastAsia"/>
          <w:iCs/>
        </w:rPr>
        <w:t>初等与中等教育</w:t>
      </w:r>
    </w:p>
    <w:p w:rsidR="00000000" w:rsidRDefault="00430090" w:rsidP="00430090">
      <w:pPr>
        <w:spacing w:after="240" w:line="360" w:lineRule="exact"/>
        <w:ind w:firstLineChars="200" w:firstLine="31680"/>
        <w:rPr>
          <w:rFonts w:hint="eastAsia"/>
        </w:rPr>
      </w:pPr>
      <w:r>
        <w:rPr>
          <w:rFonts w:hint="eastAsia"/>
        </w:rPr>
        <w:t>斯洛文尼亚实行小学义务教育。</w:t>
      </w:r>
      <w:r>
        <w:rPr>
          <w:rFonts w:hint="eastAsia"/>
        </w:rPr>
        <w:t>1999/2000</w:t>
      </w:r>
      <w:r>
        <w:rPr>
          <w:rFonts w:hint="eastAsia"/>
        </w:rPr>
        <w:t>学年共有</w:t>
      </w:r>
      <w:r>
        <w:rPr>
          <w:rFonts w:hint="eastAsia"/>
        </w:rPr>
        <w:t>185 034</w:t>
      </w:r>
      <w:r>
        <w:rPr>
          <w:rFonts w:hint="eastAsia"/>
        </w:rPr>
        <w:t>名小学生入学，其中</w:t>
      </w:r>
      <w:r>
        <w:rPr>
          <w:rFonts w:hint="eastAsia"/>
        </w:rPr>
        <w:t>90 358</w:t>
      </w:r>
      <w:r>
        <w:rPr>
          <w:rFonts w:hint="eastAsia"/>
        </w:rPr>
        <w:t>名学生即</w:t>
      </w:r>
      <w:r>
        <w:rPr>
          <w:rFonts w:hint="eastAsia"/>
        </w:rPr>
        <w:t>48.8%</w:t>
      </w:r>
      <w:r>
        <w:rPr>
          <w:rFonts w:hint="eastAsia"/>
        </w:rPr>
        <w:t>是女孩。该年上中学的学生共有</w:t>
      </w:r>
      <w:r>
        <w:rPr>
          <w:rFonts w:hint="eastAsia"/>
        </w:rPr>
        <w:t>102 969</w:t>
      </w:r>
      <w:r>
        <w:rPr>
          <w:rFonts w:hint="eastAsia"/>
        </w:rPr>
        <w:t>名，其中</w:t>
      </w:r>
      <w:r>
        <w:rPr>
          <w:rFonts w:hint="eastAsia"/>
        </w:rPr>
        <w:t>51 673</w:t>
      </w:r>
      <w:r>
        <w:rPr>
          <w:rFonts w:hint="eastAsia"/>
        </w:rPr>
        <w:t>名学生即</w:t>
      </w:r>
      <w:r>
        <w:rPr>
          <w:rFonts w:hint="eastAsia"/>
        </w:rPr>
        <w:t>50.2%</w:t>
      </w:r>
      <w:r>
        <w:rPr>
          <w:rFonts w:hint="eastAsia"/>
        </w:rPr>
        <w:t>是女孩。显然升入中学的女孩要比男孩多些。</w:t>
      </w:r>
    </w:p>
    <w:p w:rsidR="00000000" w:rsidRDefault="00430090">
      <w:pPr>
        <w:spacing w:after="240" w:line="360" w:lineRule="exact"/>
        <w:rPr>
          <w:rFonts w:ascii="KaiTi_GB2312" w:eastAsia="KaiTi_GB2312" w:hint="eastAsia"/>
          <w:iCs/>
        </w:rPr>
      </w:pPr>
      <w:r>
        <w:rPr>
          <w:rFonts w:ascii="KaiTi_GB2312" w:eastAsia="KaiTi_GB2312" w:hint="eastAsia"/>
          <w:iCs/>
        </w:rPr>
        <w:t>2.</w:t>
      </w:r>
      <w:r>
        <w:rPr>
          <w:rFonts w:ascii="KaiTi_GB2312" w:eastAsia="KaiTi_GB2312" w:hint="eastAsia"/>
          <w:iCs/>
        </w:rPr>
        <w:t>2.</w:t>
      </w:r>
      <w:r>
        <w:rPr>
          <w:rFonts w:ascii="KaiTi_GB2312" w:eastAsia="KaiTi_GB2312"/>
          <w:iCs/>
        </w:rPr>
        <w:t xml:space="preserve"> </w:t>
      </w:r>
      <w:r>
        <w:rPr>
          <w:rFonts w:ascii="KaiTi_GB2312" w:eastAsia="KaiTi_GB2312" w:hint="eastAsia"/>
          <w:iCs/>
        </w:rPr>
        <w:t>高等教育</w:t>
      </w:r>
    </w:p>
    <w:p w:rsidR="00000000" w:rsidRDefault="00430090" w:rsidP="00430090">
      <w:pPr>
        <w:spacing w:after="240" w:line="360" w:lineRule="exact"/>
        <w:ind w:firstLineChars="200" w:firstLine="31680"/>
        <w:rPr>
          <w:rFonts w:hint="eastAsia"/>
        </w:rPr>
      </w:pPr>
      <w:r>
        <w:rPr>
          <w:rFonts w:hint="eastAsia"/>
        </w:rPr>
        <w:t>愈来愈多的学生决定上大学。</w:t>
      </w:r>
      <w:r>
        <w:rPr>
          <w:rFonts w:hint="eastAsia"/>
        </w:rPr>
        <w:t>1996</w:t>
      </w:r>
      <w:r>
        <w:rPr>
          <w:rFonts w:hint="eastAsia"/>
        </w:rPr>
        <w:t>年升入大学的学生为</w:t>
      </w:r>
      <w:r>
        <w:rPr>
          <w:rFonts w:hint="eastAsia"/>
        </w:rPr>
        <w:t>50 667</w:t>
      </w:r>
      <w:r>
        <w:rPr>
          <w:rFonts w:hint="eastAsia"/>
        </w:rPr>
        <w:t>名，其中</w:t>
      </w:r>
      <w:r>
        <w:rPr>
          <w:rFonts w:hint="eastAsia"/>
        </w:rPr>
        <w:t>56.6%</w:t>
      </w:r>
      <w:r>
        <w:rPr>
          <w:rFonts w:hint="eastAsia"/>
        </w:rPr>
        <w:t>是女生。同年还有</w:t>
      </w:r>
      <w:r>
        <w:rPr>
          <w:rFonts w:hint="eastAsia"/>
        </w:rPr>
        <w:t>7 724</w:t>
      </w:r>
      <w:r>
        <w:rPr>
          <w:rFonts w:hint="eastAsia"/>
        </w:rPr>
        <w:t>名学生毕业，其中</w:t>
      </w:r>
      <w:r>
        <w:rPr>
          <w:rFonts w:hint="eastAsia"/>
        </w:rPr>
        <w:t>4 658</w:t>
      </w:r>
      <w:r>
        <w:rPr>
          <w:rFonts w:hint="eastAsia"/>
        </w:rPr>
        <w:t>名即</w:t>
      </w:r>
      <w:r>
        <w:rPr>
          <w:rFonts w:hint="eastAsia"/>
        </w:rPr>
        <w:t>60.3%</w:t>
      </w:r>
      <w:r>
        <w:rPr>
          <w:rFonts w:hint="eastAsia"/>
        </w:rPr>
        <w:t>是女生。</w:t>
      </w:r>
      <w:r>
        <w:rPr>
          <w:rFonts w:hint="eastAsia"/>
        </w:rPr>
        <w:t>2000</w:t>
      </w:r>
      <w:r>
        <w:rPr>
          <w:rFonts w:hint="eastAsia"/>
        </w:rPr>
        <w:t>年共有</w:t>
      </w:r>
      <w:r>
        <w:rPr>
          <w:rFonts w:hint="eastAsia"/>
        </w:rPr>
        <w:t>82 812</w:t>
      </w:r>
      <w:r>
        <w:rPr>
          <w:rFonts w:hint="eastAsia"/>
        </w:rPr>
        <w:t>名学生升入高等院校，其中</w:t>
      </w:r>
      <w:r>
        <w:rPr>
          <w:rFonts w:hint="eastAsia"/>
        </w:rPr>
        <w:t>57.3%</w:t>
      </w:r>
      <w:r>
        <w:rPr>
          <w:rFonts w:hint="eastAsia"/>
        </w:rPr>
        <w:t>是女生；同年，</w:t>
      </w:r>
      <w:r>
        <w:rPr>
          <w:rFonts w:hint="eastAsia"/>
        </w:rPr>
        <w:t>10</w:t>
      </w:r>
      <w:r>
        <w:rPr>
          <w:rFonts w:hint="eastAsia"/>
        </w:rPr>
        <w:t>，</w:t>
      </w:r>
      <w:r>
        <w:rPr>
          <w:rFonts w:hint="eastAsia"/>
        </w:rPr>
        <w:t>232</w:t>
      </w:r>
      <w:r>
        <w:rPr>
          <w:rFonts w:hint="eastAsia"/>
        </w:rPr>
        <w:t>名学生完成大学学业（其中</w:t>
      </w:r>
      <w:r>
        <w:rPr>
          <w:rFonts w:hint="eastAsia"/>
        </w:rPr>
        <w:t>59.2%</w:t>
      </w:r>
      <w:r>
        <w:rPr>
          <w:rFonts w:hint="eastAsia"/>
        </w:rPr>
        <w:t>是女生）。可以看出，决定继续在大学深造的往往多是女生，完成学业的女生比例也相对较高。</w:t>
      </w:r>
    </w:p>
    <w:p w:rsidR="00000000" w:rsidRDefault="00430090">
      <w:pPr>
        <w:spacing w:after="240" w:line="360" w:lineRule="exact"/>
        <w:rPr>
          <w:rFonts w:ascii="KaiTi_GB2312" w:eastAsia="KaiTi_GB2312" w:hint="eastAsia"/>
          <w:iCs/>
        </w:rPr>
      </w:pPr>
      <w:r>
        <w:rPr>
          <w:rFonts w:ascii="KaiTi_GB2312" w:eastAsia="KaiTi_GB2312" w:hint="eastAsia"/>
          <w:iCs/>
        </w:rPr>
        <w:t>2.3.</w:t>
      </w:r>
      <w:r>
        <w:rPr>
          <w:rFonts w:ascii="KaiTi_GB2312" w:eastAsia="KaiTi_GB2312"/>
          <w:iCs/>
        </w:rPr>
        <w:t xml:space="preserve"> </w:t>
      </w:r>
      <w:r>
        <w:rPr>
          <w:rFonts w:ascii="KaiTi_GB2312" w:eastAsia="KaiTi_GB2312" w:hint="eastAsia"/>
          <w:iCs/>
        </w:rPr>
        <w:t>研究生教育</w:t>
      </w:r>
    </w:p>
    <w:p w:rsidR="00000000" w:rsidRDefault="00430090" w:rsidP="00430090">
      <w:pPr>
        <w:spacing w:after="240" w:line="360" w:lineRule="exact"/>
        <w:ind w:firstLineChars="200" w:firstLine="31680"/>
        <w:rPr>
          <w:rFonts w:hint="eastAsia"/>
        </w:rPr>
      </w:pPr>
      <w:r>
        <w:rPr>
          <w:rFonts w:hint="eastAsia"/>
        </w:rPr>
        <w:t>1996</w:t>
      </w:r>
      <w:r>
        <w:rPr>
          <w:rFonts w:hint="eastAsia"/>
        </w:rPr>
        <w:t>年完成学业的硕士和专业人员中，</w:t>
      </w:r>
      <w:r>
        <w:rPr>
          <w:rFonts w:hint="eastAsia"/>
        </w:rPr>
        <w:t>49.7%</w:t>
      </w:r>
      <w:r>
        <w:rPr>
          <w:rFonts w:hint="eastAsia"/>
        </w:rPr>
        <w:t>是女生。</w:t>
      </w:r>
      <w:r>
        <w:rPr>
          <w:rFonts w:hint="eastAsia"/>
        </w:rPr>
        <w:t>2000</w:t>
      </w:r>
      <w:r>
        <w:rPr>
          <w:rFonts w:hint="eastAsia"/>
        </w:rPr>
        <w:t>年女生占这一比例的</w:t>
      </w:r>
      <w:r>
        <w:rPr>
          <w:rFonts w:hint="eastAsia"/>
        </w:rPr>
        <w:t>48.0%.</w:t>
      </w:r>
    </w:p>
    <w:p w:rsidR="00000000" w:rsidRDefault="00430090" w:rsidP="00430090">
      <w:pPr>
        <w:spacing w:after="240" w:line="360" w:lineRule="exact"/>
        <w:ind w:firstLineChars="200" w:firstLine="31680"/>
        <w:rPr>
          <w:rFonts w:hint="eastAsia"/>
        </w:rPr>
      </w:pPr>
      <w:r>
        <w:rPr>
          <w:rFonts w:hint="eastAsia"/>
        </w:rPr>
        <w:t>1996</w:t>
      </w:r>
      <w:r>
        <w:rPr>
          <w:rFonts w:hint="eastAsia"/>
        </w:rPr>
        <w:t>年斯洛文</w:t>
      </w:r>
      <w:r>
        <w:rPr>
          <w:rFonts w:hint="eastAsia"/>
        </w:rPr>
        <w:t>尼亚共有</w:t>
      </w:r>
      <w:r>
        <w:rPr>
          <w:rFonts w:hint="eastAsia"/>
        </w:rPr>
        <w:t>238</w:t>
      </w:r>
      <w:r>
        <w:rPr>
          <w:rFonts w:hint="eastAsia"/>
        </w:rPr>
        <w:t>名理学博士，其中</w:t>
      </w:r>
      <w:r>
        <w:rPr>
          <w:rFonts w:hint="eastAsia"/>
        </w:rPr>
        <w:t>33.1%</w:t>
      </w:r>
      <w:r>
        <w:rPr>
          <w:rFonts w:hint="eastAsia"/>
        </w:rPr>
        <w:t>是女性。</w:t>
      </w:r>
      <w:r>
        <w:rPr>
          <w:rFonts w:hint="eastAsia"/>
        </w:rPr>
        <w:t>2000</w:t>
      </w:r>
      <w:r>
        <w:rPr>
          <w:rFonts w:hint="eastAsia"/>
        </w:rPr>
        <w:t>年共有</w:t>
      </w:r>
      <w:r>
        <w:rPr>
          <w:rFonts w:hint="eastAsia"/>
        </w:rPr>
        <w:t>296</w:t>
      </w:r>
      <w:r>
        <w:rPr>
          <w:rFonts w:hint="eastAsia"/>
        </w:rPr>
        <w:t>名理学博士，其中女性的比例升至</w:t>
      </w:r>
      <w:r>
        <w:rPr>
          <w:rFonts w:hint="eastAsia"/>
        </w:rPr>
        <w:t>38.5%</w:t>
      </w:r>
      <w:r>
        <w:rPr>
          <w:rFonts w:hint="eastAsia"/>
        </w:rPr>
        <w:t>。</w:t>
      </w:r>
    </w:p>
    <w:p w:rsidR="00000000" w:rsidRDefault="00430090">
      <w:pPr>
        <w:numPr>
          <w:ilvl w:val="0"/>
          <w:numId w:val="617"/>
        </w:numPr>
        <w:spacing w:after="240" w:line="360" w:lineRule="exact"/>
        <w:rPr>
          <w:rFonts w:eastAsia="SimHei" w:hint="eastAsia"/>
        </w:rPr>
      </w:pPr>
      <w:r>
        <w:rPr>
          <w:rFonts w:eastAsia="SimHei" w:hint="eastAsia"/>
        </w:rPr>
        <w:t>经济形势</w:t>
      </w:r>
    </w:p>
    <w:p w:rsidR="00000000" w:rsidRDefault="00430090">
      <w:pPr>
        <w:spacing w:after="240" w:line="360" w:lineRule="exact"/>
        <w:rPr>
          <w:rFonts w:ascii="KaiTi_GB2312" w:eastAsia="KaiTi_GB2312" w:hint="eastAsia"/>
          <w:iCs/>
        </w:rPr>
      </w:pPr>
      <w:r>
        <w:rPr>
          <w:rFonts w:ascii="KaiTi_GB2312" w:eastAsia="KaiTi_GB2312" w:hint="eastAsia"/>
          <w:iCs/>
        </w:rPr>
        <w:t>3.1.</w:t>
      </w:r>
      <w:r>
        <w:rPr>
          <w:rFonts w:ascii="KaiTi_GB2312" w:eastAsia="KaiTi_GB2312"/>
          <w:iCs/>
        </w:rPr>
        <w:t xml:space="preserve"> </w:t>
      </w:r>
      <w:r>
        <w:rPr>
          <w:rFonts w:ascii="KaiTi_GB2312" w:eastAsia="KaiTi_GB2312" w:hint="eastAsia"/>
          <w:iCs/>
        </w:rPr>
        <w:t>经济发展</w:t>
      </w:r>
    </w:p>
    <w:p w:rsidR="00000000" w:rsidRDefault="00430090" w:rsidP="00430090">
      <w:pPr>
        <w:spacing w:after="240" w:line="360" w:lineRule="exact"/>
        <w:ind w:firstLineChars="200" w:firstLine="31680"/>
        <w:rPr>
          <w:rFonts w:hint="eastAsia"/>
        </w:rPr>
      </w:pPr>
      <w:r>
        <w:rPr>
          <w:rFonts w:hint="eastAsia"/>
        </w:rPr>
        <w:t>斯洛文尼亚被认为是向市场经济体系转轨最成功的国家之一。斯洛文尼亚的国民生产总值一直稳步增长，在转型国家中被列为风险率最低的一个。</w:t>
      </w:r>
      <w:r>
        <w:rPr>
          <w:rFonts w:hint="eastAsia"/>
        </w:rPr>
        <w:t>1997</w:t>
      </w:r>
      <w:r>
        <w:rPr>
          <w:rFonts w:hint="eastAsia"/>
        </w:rPr>
        <w:t>年，人均国民生产总值为</w:t>
      </w:r>
      <w:r>
        <w:rPr>
          <w:rFonts w:hint="eastAsia"/>
        </w:rPr>
        <w:t>9 163</w:t>
      </w:r>
      <w:r>
        <w:rPr>
          <w:rFonts w:hint="eastAsia"/>
        </w:rPr>
        <w:t>美元，两年后增至</w:t>
      </w:r>
      <w:r>
        <w:rPr>
          <w:rFonts w:hint="eastAsia"/>
        </w:rPr>
        <w:t>10 109</w:t>
      </w:r>
      <w:r>
        <w:rPr>
          <w:rFonts w:hint="eastAsia"/>
        </w:rPr>
        <w:t>美元，来自</w:t>
      </w:r>
      <w:r>
        <w:rPr>
          <w:rFonts w:hint="eastAsia"/>
        </w:rPr>
        <w:t>2001</w:t>
      </w:r>
      <w:r>
        <w:rPr>
          <w:rFonts w:hint="eastAsia"/>
        </w:rPr>
        <w:t>年的最新数据表明这一年的人均国民生产总值为</w:t>
      </w:r>
      <w:r>
        <w:rPr>
          <w:rFonts w:hint="eastAsia"/>
        </w:rPr>
        <w:t>9 451</w:t>
      </w:r>
      <w:r>
        <w:rPr>
          <w:rFonts w:hint="eastAsia"/>
        </w:rPr>
        <w:t>美元，年平均通货膨胀率为</w:t>
      </w:r>
      <w:r>
        <w:rPr>
          <w:rFonts w:hint="eastAsia"/>
        </w:rPr>
        <w:t>8.4%</w:t>
      </w:r>
      <w:r>
        <w:rPr>
          <w:rFonts w:hint="eastAsia"/>
        </w:rPr>
        <w:t>。积极的就业措施使近年的失业现象有所减少。</w:t>
      </w:r>
    </w:p>
    <w:p w:rsidR="00000000" w:rsidRDefault="00430090">
      <w:pPr>
        <w:spacing w:after="240" w:line="360" w:lineRule="exact"/>
        <w:rPr>
          <w:rFonts w:ascii="KaiTi_GB2312" w:eastAsia="KaiTi_GB2312" w:hint="eastAsia"/>
          <w:iCs/>
        </w:rPr>
      </w:pPr>
      <w:r>
        <w:rPr>
          <w:rFonts w:ascii="KaiTi_GB2312" w:eastAsia="KaiTi_GB2312"/>
          <w:iCs/>
        </w:rPr>
        <w:t xml:space="preserve">3.2. </w:t>
      </w:r>
      <w:r>
        <w:rPr>
          <w:rFonts w:ascii="KaiTi_GB2312" w:eastAsia="KaiTi_GB2312" w:hint="eastAsia"/>
          <w:iCs/>
        </w:rPr>
        <w:t>就业与失业</w:t>
      </w:r>
    </w:p>
    <w:p w:rsidR="00000000" w:rsidRDefault="00430090" w:rsidP="00430090">
      <w:pPr>
        <w:spacing w:after="240" w:line="360" w:lineRule="exact"/>
        <w:ind w:firstLineChars="200" w:firstLine="31680"/>
        <w:rPr>
          <w:rFonts w:hint="eastAsia"/>
        </w:rPr>
      </w:pPr>
      <w:r>
        <w:rPr>
          <w:rFonts w:hint="eastAsia"/>
        </w:rPr>
        <w:t>199</w:t>
      </w:r>
      <w:r>
        <w:rPr>
          <w:rFonts w:hint="eastAsia"/>
        </w:rPr>
        <w:t>9-2001</w:t>
      </w:r>
      <w:r>
        <w:rPr>
          <w:rFonts w:hint="eastAsia"/>
        </w:rPr>
        <w:t>年期间参加经济活动的在业人口略有增加，就业人口的比例也有上升。</w:t>
      </w:r>
      <w:r>
        <w:rPr>
          <w:rFonts w:hint="eastAsia"/>
        </w:rPr>
        <w:t>2001</w:t>
      </w:r>
      <w:r>
        <w:rPr>
          <w:rFonts w:hint="eastAsia"/>
        </w:rPr>
        <w:t>年</w:t>
      </w:r>
      <w:r>
        <w:rPr>
          <w:rFonts w:hint="eastAsia"/>
        </w:rPr>
        <w:t>15-64</w:t>
      </w:r>
      <w:r>
        <w:rPr>
          <w:rFonts w:hint="eastAsia"/>
        </w:rPr>
        <w:t>岁年龄组的参加经济活动妇女在业人口占</w:t>
      </w:r>
      <w:r>
        <w:rPr>
          <w:rFonts w:hint="eastAsia"/>
        </w:rPr>
        <w:t>63.5%</w:t>
      </w:r>
      <w:r>
        <w:rPr>
          <w:rFonts w:hint="eastAsia"/>
        </w:rPr>
        <w:t>（男子占</w:t>
      </w:r>
      <w:r>
        <w:rPr>
          <w:rFonts w:hint="eastAsia"/>
        </w:rPr>
        <w:t>73.1%</w:t>
      </w:r>
      <w:r>
        <w:rPr>
          <w:rFonts w:hint="eastAsia"/>
        </w:rPr>
        <w:t>），同期妇女就业人口的比例为</w:t>
      </w:r>
      <w:r>
        <w:rPr>
          <w:rFonts w:hint="eastAsia"/>
        </w:rPr>
        <w:t>58.9%</w:t>
      </w:r>
      <w:r>
        <w:rPr>
          <w:rFonts w:hint="eastAsia"/>
        </w:rPr>
        <w:t>（男子</w:t>
      </w:r>
      <w:r>
        <w:rPr>
          <w:rFonts w:hint="eastAsia"/>
        </w:rPr>
        <w:t>68.7%</w:t>
      </w:r>
      <w:r>
        <w:rPr>
          <w:rFonts w:hint="eastAsia"/>
        </w:rPr>
        <w:t>）。近年来，注册的失业人口从</w:t>
      </w:r>
      <w:r>
        <w:rPr>
          <w:rFonts w:hint="eastAsia"/>
        </w:rPr>
        <w:t>1998</w:t>
      </w:r>
      <w:r>
        <w:rPr>
          <w:rFonts w:hint="eastAsia"/>
        </w:rPr>
        <w:t>年的</w:t>
      </w:r>
      <w:r>
        <w:rPr>
          <w:rFonts w:hint="eastAsia"/>
        </w:rPr>
        <w:t>14.5%</w:t>
      </w:r>
      <w:r>
        <w:rPr>
          <w:rFonts w:hint="eastAsia"/>
        </w:rPr>
        <w:t>降至</w:t>
      </w:r>
      <w:r>
        <w:rPr>
          <w:rFonts w:hint="eastAsia"/>
        </w:rPr>
        <w:t>2001</w:t>
      </w:r>
      <w:r>
        <w:rPr>
          <w:rFonts w:hint="eastAsia"/>
        </w:rPr>
        <w:t>年的</w:t>
      </w:r>
      <w:r>
        <w:rPr>
          <w:rFonts w:hint="eastAsia"/>
        </w:rPr>
        <w:t>11.6%</w:t>
      </w:r>
      <w:r>
        <w:rPr>
          <w:rFonts w:hint="eastAsia"/>
        </w:rPr>
        <w:t>，但</w:t>
      </w:r>
      <w:r>
        <w:rPr>
          <w:rFonts w:hint="eastAsia"/>
        </w:rPr>
        <w:t>2001</w:t>
      </w:r>
      <w:r>
        <w:rPr>
          <w:rFonts w:hint="eastAsia"/>
        </w:rPr>
        <w:t>年注册的妇女失业人口则比男子失业人口高出</w:t>
      </w:r>
      <w:r>
        <w:rPr>
          <w:rFonts w:hint="eastAsia"/>
        </w:rPr>
        <w:t>1.1%</w:t>
      </w:r>
      <w:r>
        <w:rPr>
          <w:rFonts w:hint="eastAsia"/>
        </w:rPr>
        <w:t>。</w:t>
      </w:r>
    </w:p>
    <w:p w:rsidR="00000000" w:rsidRDefault="00430090" w:rsidP="00430090">
      <w:pPr>
        <w:spacing w:after="240" w:line="360" w:lineRule="exact"/>
        <w:ind w:firstLineChars="200" w:firstLine="31680"/>
        <w:rPr>
          <w:rFonts w:hint="eastAsia"/>
        </w:rPr>
      </w:pPr>
      <w:r>
        <w:rPr>
          <w:rFonts w:hint="eastAsia"/>
        </w:rPr>
        <w:t>最值得关心的是初次求职青年失业率，这一数字近年来甚至有所上升。</w:t>
      </w:r>
      <w:r>
        <w:rPr>
          <w:rFonts w:hint="eastAsia"/>
        </w:rPr>
        <w:t>1997</w:t>
      </w:r>
      <w:r>
        <w:rPr>
          <w:rFonts w:hint="eastAsia"/>
        </w:rPr>
        <w:t>年青年（</w:t>
      </w:r>
      <w:r>
        <w:rPr>
          <w:rFonts w:hint="eastAsia"/>
        </w:rPr>
        <w:t>15-24</w:t>
      </w:r>
      <w:r>
        <w:rPr>
          <w:rFonts w:hint="eastAsia"/>
        </w:rPr>
        <w:t>岁）失业率为</w:t>
      </w:r>
      <w:r>
        <w:rPr>
          <w:rFonts w:hint="eastAsia"/>
        </w:rPr>
        <w:t>17.4%</w:t>
      </w:r>
      <w:r>
        <w:rPr>
          <w:rFonts w:hint="eastAsia"/>
        </w:rPr>
        <w:t>（妇女</w:t>
      </w:r>
      <w:r>
        <w:rPr>
          <w:rFonts w:hint="eastAsia"/>
        </w:rPr>
        <w:t>19.7%</w:t>
      </w:r>
      <w:r>
        <w:rPr>
          <w:rFonts w:hint="eastAsia"/>
        </w:rPr>
        <w:t>），</w:t>
      </w:r>
      <w:r>
        <w:rPr>
          <w:rFonts w:hint="eastAsia"/>
        </w:rPr>
        <w:t>2001</w:t>
      </w:r>
      <w:r>
        <w:rPr>
          <w:rFonts w:hint="eastAsia"/>
        </w:rPr>
        <w:t>年则升高至</w:t>
      </w:r>
      <w:r>
        <w:rPr>
          <w:rFonts w:hint="eastAsia"/>
        </w:rPr>
        <w:t>18.1%</w:t>
      </w:r>
      <w:r>
        <w:rPr>
          <w:rFonts w:hint="eastAsia"/>
        </w:rPr>
        <w:t>（</w:t>
      </w:r>
      <w:r>
        <w:rPr>
          <w:rFonts w:hint="eastAsia"/>
        </w:rPr>
        <w:t>妇女失业率高达</w:t>
      </w:r>
      <w:r>
        <w:rPr>
          <w:rFonts w:hint="eastAsia"/>
        </w:rPr>
        <w:t>20.9%</w:t>
      </w:r>
      <w:r>
        <w:rPr>
          <w:rFonts w:hint="eastAsia"/>
        </w:rPr>
        <w:t>）。</w:t>
      </w:r>
    </w:p>
    <w:p w:rsidR="00000000" w:rsidRDefault="00430090">
      <w:pPr>
        <w:spacing w:after="240" w:line="360" w:lineRule="exact"/>
        <w:rPr>
          <w:rFonts w:ascii="KaiTi_GB2312" w:eastAsia="KaiTi_GB2312" w:hint="eastAsia"/>
          <w:iCs/>
        </w:rPr>
      </w:pPr>
    </w:p>
    <w:p w:rsidR="00000000" w:rsidRDefault="00430090">
      <w:pPr>
        <w:spacing w:after="240" w:line="360" w:lineRule="exact"/>
        <w:rPr>
          <w:rFonts w:ascii="KaiTi_GB2312" w:eastAsia="KaiTi_GB2312" w:hint="eastAsia"/>
          <w:iCs/>
        </w:rPr>
      </w:pPr>
      <w:r>
        <w:rPr>
          <w:rFonts w:ascii="KaiTi_GB2312" w:eastAsia="KaiTi_GB2312"/>
          <w:iCs/>
        </w:rPr>
        <w:t xml:space="preserve">3.3. </w:t>
      </w:r>
      <w:r>
        <w:rPr>
          <w:rFonts w:ascii="KaiTi_GB2312" w:eastAsia="KaiTi_GB2312" w:hint="eastAsia"/>
          <w:iCs/>
        </w:rPr>
        <w:t>劳动力市场的结构</w:t>
      </w:r>
    </w:p>
    <w:p w:rsidR="00000000" w:rsidRDefault="00430090" w:rsidP="00430090">
      <w:pPr>
        <w:spacing w:after="240" w:line="360" w:lineRule="exact"/>
        <w:ind w:firstLineChars="200" w:firstLine="31680"/>
        <w:rPr>
          <w:rFonts w:hint="eastAsia"/>
          <w:color w:val="000000"/>
        </w:rPr>
      </w:pPr>
      <w:r>
        <w:rPr>
          <w:rFonts w:hint="eastAsia"/>
          <w:color w:val="000000"/>
        </w:rPr>
        <w:t>斯洛文尼亚的劳动里</w:t>
      </w:r>
      <w:r>
        <w:rPr>
          <w:rFonts w:hint="eastAsia"/>
        </w:rPr>
        <w:t>市场具有严格的</w:t>
      </w:r>
      <w:r>
        <w:rPr>
          <w:rFonts w:hint="eastAsia"/>
          <w:color w:val="000000"/>
        </w:rPr>
        <w:t>横向和纵向之分。妇女在公共部门占很大比例，她们主要从事教育、卫生和社会福利工作或其他服务性活动。不过，担任高级官员或高级管理人员的妇女则不变（占</w:t>
      </w:r>
      <w:r>
        <w:rPr>
          <w:rFonts w:hint="eastAsia"/>
          <w:color w:val="000000"/>
        </w:rPr>
        <w:t>31.8%</w:t>
      </w:r>
      <w:r>
        <w:rPr>
          <w:rFonts w:hint="eastAsia"/>
          <w:color w:val="000000"/>
        </w:rPr>
        <w:t>）。</w:t>
      </w:r>
    </w:p>
    <w:p w:rsidR="00000000" w:rsidRDefault="00430090">
      <w:pPr>
        <w:spacing w:after="240" w:line="360" w:lineRule="exact"/>
        <w:rPr>
          <w:rFonts w:ascii="KaiTi_GB2312" w:eastAsia="KaiTi_GB2312" w:hint="eastAsia"/>
          <w:iCs/>
        </w:rPr>
      </w:pPr>
      <w:r>
        <w:rPr>
          <w:rFonts w:ascii="KaiTi_GB2312" w:eastAsia="KaiTi_GB2312"/>
          <w:iCs/>
        </w:rPr>
        <w:t xml:space="preserve">3.4. </w:t>
      </w:r>
      <w:r>
        <w:rPr>
          <w:rFonts w:ascii="KaiTi_GB2312" w:eastAsia="KaiTi_GB2312" w:hint="eastAsia"/>
          <w:iCs/>
        </w:rPr>
        <w:t>收入政策</w:t>
      </w:r>
    </w:p>
    <w:p w:rsidR="00000000" w:rsidRDefault="00430090" w:rsidP="00430090">
      <w:pPr>
        <w:spacing w:after="240" w:line="360" w:lineRule="exact"/>
        <w:ind w:firstLineChars="200" w:firstLine="31680"/>
        <w:rPr>
          <w:rFonts w:hint="eastAsia"/>
        </w:rPr>
      </w:pPr>
      <w:r>
        <w:rPr>
          <w:rFonts w:hint="eastAsia"/>
        </w:rPr>
        <w:t>由于收入政策方面原因，斯洛文尼亚若干年来工资增长缓慢，落后于劳动生产力的增长。私营和公立部门皆如此。工资额的确定取决于集体合同、个人合同、薪酬法以及雇用关系法。</w:t>
      </w:r>
    </w:p>
    <w:p w:rsidR="00000000" w:rsidRDefault="00430090" w:rsidP="00430090">
      <w:pPr>
        <w:spacing w:after="240" w:line="360" w:lineRule="exact"/>
        <w:ind w:firstLineChars="200" w:firstLine="31680"/>
        <w:rPr>
          <w:rFonts w:hint="eastAsia"/>
        </w:rPr>
      </w:pPr>
      <w:r>
        <w:rPr>
          <w:rFonts w:hint="eastAsia"/>
        </w:rPr>
        <w:t>几乎在所有的经济活动中男子的平均月薪均比妇女的高。</w:t>
      </w:r>
      <w:r>
        <w:rPr>
          <w:rFonts w:hint="eastAsia"/>
        </w:rPr>
        <w:t>2000</w:t>
      </w:r>
      <w:r>
        <w:rPr>
          <w:rFonts w:hint="eastAsia"/>
        </w:rPr>
        <w:t>年的数据显示，妇女的</w:t>
      </w:r>
      <w:r>
        <w:rPr>
          <w:rFonts w:hint="eastAsia"/>
        </w:rPr>
        <w:t>平均月薪要比男子低</w:t>
      </w:r>
      <w:r>
        <w:rPr>
          <w:rFonts w:hint="eastAsia"/>
        </w:rPr>
        <w:t>12.2%</w:t>
      </w:r>
      <w:r>
        <w:rPr>
          <w:rFonts w:hint="eastAsia"/>
        </w:rPr>
        <w:t>。</w:t>
      </w:r>
    </w:p>
    <w:p w:rsidR="00000000" w:rsidRDefault="00430090">
      <w:pPr>
        <w:spacing w:after="240" w:line="360" w:lineRule="exact"/>
        <w:rPr>
          <w:rFonts w:eastAsia="SimHei" w:hint="eastAsia"/>
        </w:rPr>
      </w:pPr>
      <w:r>
        <w:rPr>
          <w:rFonts w:eastAsia="SimHei" w:hint="eastAsia"/>
        </w:rPr>
        <w:t>4.</w:t>
      </w:r>
      <w:r>
        <w:rPr>
          <w:rFonts w:eastAsia="SimHei"/>
        </w:rPr>
        <w:t xml:space="preserve"> </w:t>
      </w:r>
      <w:r>
        <w:rPr>
          <w:rFonts w:eastAsia="SimHei" w:hint="eastAsia"/>
        </w:rPr>
        <w:t>公共与政治生活</w:t>
      </w:r>
    </w:p>
    <w:p w:rsidR="00000000" w:rsidRDefault="00430090" w:rsidP="00430090">
      <w:pPr>
        <w:spacing w:after="240" w:line="360" w:lineRule="exact"/>
        <w:ind w:firstLineChars="200" w:firstLine="31680"/>
        <w:rPr>
          <w:rFonts w:hint="eastAsia"/>
        </w:rPr>
      </w:pPr>
      <w:r>
        <w:rPr>
          <w:rFonts w:hint="eastAsia"/>
        </w:rPr>
        <w:t>按照正式的法律条文，斯洛文尼亚男女享有平等的政治权利。但是，在政治决策领域，法律上正式规定的男女平等并不能确保妇女实际享有平等地位。根据妇女在该国总人口中所占的比例，妇女在地方和国家选定或指定的政治机构参与各级政治决策的人数并不多。在国民议会上届选举（</w:t>
      </w:r>
      <w:r>
        <w:rPr>
          <w:rFonts w:hint="eastAsia"/>
        </w:rPr>
        <w:t>2000</w:t>
      </w:r>
      <w:r>
        <w:rPr>
          <w:rFonts w:hint="eastAsia"/>
        </w:rPr>
        <w:t>年）中，只有</w:t>
      </w:r>
      <w:r>
        <w:rPr>
          <w:rFonts w:hint="eastAsia"/>
        </w:rPr>
        <w:t>12</w:t>
      </w:r>
      <w:r>
        <w:rPr>
          <w:rFonts w:hint="eastAsia"/>
        </w:rPr>
        <w:t>名妇女当选，在总共</w:t>
      </w:r>
      <w:r>
        <w:rPr>
          <w:rFonts w:hint="eastAsia"/>
        </w:rPr>
        <w:t>90</w:t>
      </w:r>
      <w:r>
        <w:rPr>
          <w:rFonts w:hint="eastAsia"/>
        </w:rPr>
        <w:t>个席位中仅占</w:t>
      </w:r>
      <w:r>
        <w:rPr>
          <w:rFonts w:hint="eastAsia"/>
        </w:rPr>
        <w:t>13.3%</w:t>
      </w:r>
      <w:r>
        <w:rPr>
          <w:rFonts w:hint="eastAsia"/>
        </w:rPr>
        <w:t>。这一数字和</w:t>
      </w:r>
      <w:r>
        <w:rPr>
          <w:rFonts w:hint="eastAsia"/>
        </w:rPr>
        <w:t>1996</w:t>
      </w:r>
      <w:r>
        <w:rPr>
          <w:rFonts w:hint="eastAsia"/>
        </w:rPr>
        <w:t>年选举产生的女议员人数相比略有增加（当时女性仅占</w:t>
      </w:r>
      <w:r>
        <w:rPr>
          <w:rFonts w:hint="eastAsia"/>
        </w:rPr>
        <w:t>7.8%</w:t>
      </w:r>
      <w:r>
        <w:rPr>
          <w:rFonts w:hint="eastAsia"/>
        </w:rPr>
        <w:t>）。</w:t>
      </w:r>
    </w:p>
    <w:p w:rsidR="00000000" w:rsidRDefault="00430090" w:rsidP="00430090">
      <w:pPr>
        <w:spacing w:after="240" w:line="360" w:lineRule="exact"/>
        <w:ind w:firstLineChars="200" w:firstLine="31680"/>
        <w:rPr>
          <w:rFonts w:hint="eastAsia"/>
        </w:rPr>
      </w:pPr>
      <w:r>
        <w:rPr>
          <w:rFonts w:hint="eastAsia"/>
        </w:rPr>
        <w:t>斯洛文尼亚共和国政府共有</w:t>
      </w:r>
      <w:r>
        <w:rPr>
          <w:rFonts w:hint="eastAsia"/>
        </w:rPr>
        <w:t>15</w:t>
      </w:r>
      <w:r>
        <w:rPr>
          <w:rFonts w:hint="eastAsia"/>
        </w:rPr>
        <w:t>位部长（一位是不管部部长），</w:t>
      </w:r>
      <w:r>
        <w:rPr>
          <w:rFonts w:hint="eastAsia"/>
        </w:rPr>
        <w:t>其中有三位是女部长（经济部长、文化部长及教育、科学和体育部长），占</w:t>
      </w:r>
      <w:r>
        <w:rPr>
          <w:rFonts w:hint="eastAsia"/>
        </w:rPr>
        <w:t>20%</w:t>
      </w:r>
      <w:r>
        <w:rPr>
          <w:rFonts w:hint="eastAsia"/>
        </w:rPr>
        <w:t>。</w:t>
      </w:r>
      <w:r>
        <w:rPr>
          <w:rFonts w:hint="eastAsia"/>
        </w:rPr>
        <w:t>1996</w:t>
      </w:r>
      <w:r>
        <w:rPr>
          <w:rFonts w:hint="eastAsia"/>
        </w:rPr>
        <w:t>至</w:t>
      </w:r>
      <w:r>
        <w:rPr>
          <w:rFonts w:hint="eastAsia"/>
        </w:rPr>
        <w:t>2000</w:t>
      </w:r>
      <w:r>
        <w:rPr>
          <w:rFonts w:hint="eastAsia"/>
        </w:rPr>
        <w:t>年期间，政府中没有一位女部长（不过，在新的议会选举前四个月曾有过一位女部长）。</w:t>
      </w:r>
    </w:p>
    <w:p w:rsidR="00000000" w:rsidRDefault="00430090" w:rsidP="00430090">
      <w:pPr>
        <w:spacing w:after="240" w:line="360" w:lineRule="exact"/>
        <w:ind w:firstLineChars="200" w:firstLine="31680"/>
        <w:rPr>
          <w:rFonts w:hint="eastAsia"/>
        </w:rPr>
      </w:pPr>
      <w:r>
        <w:rPr>
          <w:rFonts w:hint="eastAsia"/>
        </w:rPr>
        <w:t>在斯洛文尼亚地方一级的政治决策层，妇女所占比例甚低。在</w:t>
      </w:r>
      <w:r>
        <w:rPr>
          <w:rFonts w:hint="eastAsia"/>
        </w:rPr>
        <w:t>1998</w:t>
      </w:r>
      <w:r>
        <w:rPr>
          <w:rFonts w:hint="eastAsia"/>
        </w:rPr>
        <w:t>年的地方选举中，候选人名单上的女性占</w:t>
      </w:r>
      <w:r>
        <w:rPr>
          <w:rFonts w:hint="eastAsia"/>
        </w:rPr>
        <w:t>19.0%</w:t>
      </w:r>
      <w:r>
        <w:rPr>
          <w:rFonts w:hint="eastAsia"/>
        </w:rPr>
        <w:t>，选入市政机构的女性仅占</w:t>
      </w:r>
      <w:r>
        <w:rPr>
          <w:rFonts w:hint="eastAsia"/>
        </w:rPr>
        <w:t>11.4%</w:t>
      </w:r>
      <w:r>
        <w:rPr>
          <w:rFonts w:hint="eastAsia"/>
        </w:rPr>
        <w:t>。选出的女市长仅占</w:t>
      </w:r>
      <w:r>
        <w:rPr>
          <w:rFonts w:hint="eastAsia"/>
        </w:rPr>
        <w:t>4.2%</w:t>
      </w:r>
      <w:r>
        <w:rPr>
          <w:rFonts w:hint="eastAsia"/>
        </w:rPr>
        <w:t>。</w:t>
      </w:r>
    </w:p>
    <w:p w:rsidR="00000000" w:rsidRDefault="00430090" w:rsidP="00430090">
      <w:pPr>
        <w:spacing w:after="240" w:line="360" w:lineRule="exact"/>
        <w:ind w:left="31680" w:hangingChars="150" w:firstLine="31680"/>
        <w:rPr>
          <w:rFonts w:ascii="SimHei" w:eastAsia="SimHei" w:hint="eastAsia"/>
          <w:bCs/>
          <w:sz w:val="24"/>
        </w:rPr>
      </w:pPr>
      <w:r>
        <w:rPr>
          <w:rFonts w:ascii="SimHei" w:eastAsia="SimHei"/>
          <w:bCs/>
          <w:sz w:val="24"/>
        </w:rPr>
        <w:t>b)</w:t>
      </w:r>
      <w:r>
        <w:rPr>
          <w:rFonts w:ascii="SimHei" w:eastAsia="SimHei" w:hint="eastAsia"/>
          <w:bCs/>
          <w:sz w:val="24"/>
        </w:rPr>
        <w:t xml:space="preserve"> </w:t>
      </w:r>
      <w:r>
        <w:rPr>
          <w:rFonts w:ascii="SimHei" w:eastAsia="SimHei" w:hint="eastAsia"/>
          <w:bCs/>
          <w:sz w:val="24"/>
        </w:rPr>
        <w:t>为执行《公约》采取的措施以及《公约》批准后在斯洛文尼亚共和国开始生效对该国总的社会、经济、政治和法律状况产生的影响</w:t>
      </w:r>
    </w:p>
    <w:p w:rsidR="00000000" w:rsidRDefault="00430090">
      <w:pPr>
        <w:numPr>
          <w:ilvl w:val="0"/>
          <w:numId w:val="619"/>
        </w:numPr>
        <w:spacing w:after="240" w:line="360" w:lineRule="exact"/>
        <w:rPr>
          <w:rFonts w:eastAsia="SimHei" w:hint="eastAsia"/>
        </w:rPr>
      </w:pPr>
      <w:r>
        <w:rPr>
          <w:rFonts w:eastAsia="SimHei" w:hint="eastAsia"/>
        </w:rPr>
        <w:t>批准《公约》的影响</w:t>
      </w:r>
    </w:p>
    <w:p w:rsidR="00000000" w:rsidRDefault="00430090" w:rsidP="00430090">
      <w:pPr>
        <w:spacing w:after="240" w:line="360" w:lineRule="exact"/>
        <w:ind w:firstLineChars="200" w:firstLine="31680"/>
        <w:rPr>
          <w:rFonts w:hint="eastAsia"/>
        </w:rPr>
      </w:pPr>
      <w:r>
        <w:rPr>
          <w:rFonts w:hint="eastAsia"/>
        </w:rPr>
        <w:t>《消除对妇女一切形式歧视公</w:t>
      </w:r>
      <w:r>
        <w:rPr>
          <w:rFonts w:hint="eastAsia"/>
        </w:rPr>
        <w:t>约》是斯洛文尼亚国家机构在社会上实现男女事实平等的工作出发点。《公约》条款为平等机会办公室建议政府考虑采取的措施提供了合理的依据。非政府组织也将《公约》条款视为其一切工作的出发点。</w:t>
      </w:r>
    </w:p>
    <w:p w:rsidR="00000000" w:rsidRDefault="00430090" w:rsidP="00430090">
      <w:pPr>
        <w:spacing w:after="240" w:line="360" w:lineRule="exact"/>
        <w:ind w:firstLineChars="200" w:firstLine="31680"/>
        <w:rPr>
          <w:rFonts w:hint="eastAsia"/>
        </w:rPr>
      </w:pPr>
      <w:r>
        <w:rPr>
          <w:rFonts w:hint="eastAsia"/>
        </w:rPr>
        <w:t>《公约》是拟订男女平等机会法的基本文件之一，该项法律于</w:t>
      </w:r>
      <w:r>
        <w:rPr>
          <w:rFonts w:hint="eastAsia"/>
        </w:rPr>
        <w:t>2002</w:t>
      </w:r>
      <w:r>
        <w:rPr>
          <w:rFonts w:hint="eastAsia"/>
        </w:rPr>
        <w:t>年</w:t>
      </w:r>
      <w:r>
        <w:rPr>
          <w:rFonts w:hint="eastAsia"/>
        </w:rPr>
        <w:t>7</w:t>
      </w:r>
      <w:r>
        <w:rPr>
          <w:rFonts w:hint="eastAsia"/>
        </w:rPr>
        <w:t>月</w:t>
      </w:r>
      <w:r>
        <w:rPr>
          <w:rFonts w:hint="eastAsia"/>
        </w:rPr>
        <w:t>20</w:t>
      </w:r>
      <w:r>
        <w:rPr>
          <w:rFonts w:hint="eastAsia"/>
        </w:rPr>
        <w:t>日生效。</w:t>
      </w:r>
    </w:p>
    <w:p w:rsidR="00000000" w:rsidRDefault="00430090" w:rsidP="00430090">
      <w:pPr>
        <w:spacing w:after="240" w:line="360" w:lineRule="exact"/>
        <w:ind w:firstLineChars="200" w:firstLine="31680"/>
        <w:rPr>
          <w:rFonts w:hint="eastAsia"/>
        </w:rPr>
      </w:pPr>
      <w:r>
        <w:rPr>
          <w:rFonts w:hint="eastAsia"/>
        </w:rPr>
        <w:t>在第二次报告中，我们报告了平等机会办公室根据教育平等的宪法权利、《公约》第</w:t>
      </w:r>
      <w:r>
        <w:rPr>
          <w:rFonts w:hint="eastAsia"/>
        </w:rPr>
        <w:t>10</w:t>
      </w:r>
      <w:r>
        <w:rPr>
          <w:rFonts w:hint="eastAsia"/>
        </w:rPr>
        <w:t>条规定以及政府有关男孩和女孩在中等警察学校享有平等教育权利的决定，所采取的行动。内政部已作出承诺，要重新制订职业警官教育计划，以免有关平等接受一切形式和等级的教育的原则再</w:t>
      </w:r>
      <w:r>
        <w:rPr>
          <w:rFonts w:hint="eastAsia"/>
        </w:rPr>
        <w:t>受到破坏。</w:t>
      </w:r>
      <w:r>
        <w:rPr>
          <w:rFonts w:hint="eastAsia"/>
        </w:rPr>
        <w:t>1998</w:t>
      </w:r>
      <w:r>
        <w:rPr>
          <w:rFonts w:hint="eastAsia"/>
        </w:rPr>
        <w:t>年中等警察学校接纳了第一批女生，从事四年课程学习。</w:t>
      </w:r>
      <w:r>
        <w:rPr>
          <w:rFonts w:hint="eastAsia"/>
        </w:rPr>
        <w:t>1999</w:t>
      </w:r>
      <w:r>
        <w:rPr>
          <w:rFonts w:hint="eastAsia"/>
        </w:rPr>
        <w:t>年，学校开始推行一套新的警官培训教学计划，规定学员在完成中等学业后，再学习</w:t>
      </w:r>
      <w:r>
        <w:rPr>
          <w:rFonts w:hint="eastAsia"/>
        </w:rPr>
        <w:t>18</w:t>
      </w:r>
      <w:r>
        <w:rPr>
          <w:rFonts w:hint="eastAsia"/>
        </w:rPr>
        <w:t>个月的专业进修课程。在最新招收的学员中，女生占了入学学员总数的大约四分之一。因此说，斯洛文尼亚共和国消除了实现教育机会平等的最后一个障碍，为更多的妇女加入警察队伍创造了条件。</w:t>
      </w:r>
    </w:p>
    <w:p w:rsidR="00000000" w:rsidRDefault="00430090">
      <w:pPr>
        <w:spacing w:after="240" w:line="360" w:lineRule="exact"/>
        <w:rPr>
          <w:rFonts w:ascii="SimHei" w:eastAsia="SimHei" w:hint="eastAsia"/>
          <w:bCs/>
          <w:sz w:val="24"/>
        </w:rPr>
      </w:pPr>
      <w:r>
        <w:rPr>
          <w:rFonts w:ascii="SimHei" w:eastAsia="SimHei"/>
          <w:bCs/>
          <w:sz w:val="24"/>
        </w:rPr>
        <w:t xml:space="preserve">c) </w:t>
      </w:r>
      <w:r>
        <w:rPr>
          <w:rFonts w:ascii="SimHei" w:eastAsia="SimHei" w:hint="eastAsia"/>
          <w:bCs/>
          <w:sz w:val="24"/>
        </w:rPr>
        <w:t>负责保障男女平等权利和消除侵犯权利现象的机构</w:t>
      </w:r>
    </w:p>
    <w:p w:rsidR="00000000" w:rsidRDefault="00430090">
      <w:pPr>
        <w:numPr>
          <w:ilvl w:val="0"/>
          <w:numId w:val="620"/>
        </w:numPr>
        <w:spacing w:after="240" w:line="360" w:lineRule="exact"/>
        <w:rPr>
          <w:rFonts w:eastAsia="SimHei" w:hint="eastAsia"/>
        </w:rPr>
      </w:pPr>
      <w:r>
        <w:rPr>
          <w:rFonts w:eastAsia="SimHei" w:hint="eastAsia"/>
        </w:rPr>
        <w:t>斯洛文尼亚共和国国民议会平等机会政策委员会</w:t>
      </w:r>
    </w:p>
    <w:p w:rsidR="00000000" w:rsidRDefault="00430090" w:rsidP="00430090">
      <w:pPr>
        <w:spacing w:after="240" w:line="360" w:lineRule="exact"/>
        <w:ind w:firstLineChars="200" w:firstLine="31680"/>
        <w:rPr>
          <w:rFonts w:hint="eastAsia"/>
        </w:rPr>
      </w:pPr>
      <w:r>
        <w:rPr>
          <w:rFonts w:hint="eastAsia"/>
        </w:rPr>
        <w:t>1990</w:t>
      </w:r>
      <w:r>
        <w:rPr>
          <w:rFonts w:hint="eastAsia"/>
        </w:rPr>
        <w:t>年成立了斯洛文尼亚共和国国民议会妇女政策委员会。</w:t>
      </w:r>
      <w:r>
        <w:rPr>
          <w:rFonts w:hint="eastAsia"/>
        </w:rPr>
        <w:t>1996</w:t>
      </w:r>
      <w:r>
        <w:rPr>
          <w:rFonts w:hint="eastAsia"/>
        </w:rPr>
        <w:t>年大选后，该机构更名为</w:t>
      </w:r>
      <w:r>
        <w:rPr>
          <w:rFonts w:hint="eastAsia"/>
        </w:rPr>
        <w:t>斯洛文尼亚共和国国民议会平等机会政策委员会，并被赋予了更大的职权。</w:t>
      </w:r>
      <w:r>
        <w:rPr>
          <w:rFonts w:hint="eastAsia"/>
        </w:rPr>
        <w:t>2000</w:t>
      </w:r>
      <w:r>
        <w:rPr>
          <w:rFonts w:hint="eastAsia"/>
        </w:rPr>
        <w:t>年大选后议会机构经改组，撤销了该委员会，其职权由议会内务委员会所接替。</w:t>
      </w:r>
    </w:p>
    <w:p w:rsidR="00000000" w:rsidRDefault="00430090">
      <w:pPr>
        <w:numPr>
          <w:ilvl w:val="0"/>
          <w:numId w:val="620"/>
        </w:numPr>
        <w:spacing w:after="240" w:line="360" w:lineRule="exact"/>
        <w:rPr>
          <w:rFonts w:eastAsia="SimHei" w:hint="eastAsia"/>
        </w:rPr>
      </w:pPr>
      <w:r>
        <w:rPr>
          <w:rFonts w:eastAsia="SimHei" w:hint="eastAsia"/>
        </w:rPr>
        <w:t>平等机会办公室</w:t>
      </w:r>
    </w:p>
    <w:p w:rsidR="00000000" w:rsidRDefault="00430090" w:rsidP="00430090">
      <w:pPr>
        <w:spacing w:after="240" w:line="360" w:lineRule="exact"/>
        <w:ind w:firstLineChars="200" w:firstLine="31680"/>
        <w:rPr>
          <w:rFonts w:hint="eastAsia"/>
        </w:rPr>
      </w:pPr>
      <w:r>
        <w:rPr>
          <w:rFonts w:hint="eastAsia"/>
        </w:rPr>
        <w:t>1992</w:t>
      </w:r>
      <w:r>
        <w:rPr>
          <w:rFonts w:hint="eastAsia"/>
        </w:rPr>
        <w:t>年成立了妇女政策办公室，作为斯洛文尼亚共和国政府的一个自主性专家服务机构。办公室工作的基本原则是，实现已公布的法定男女平等权利，并在一切生活的领域实现事实上的平等。</w:t>
      </w:r>
      <w:r>
        <w:rPr>
          <w:rFonts w:hint="eastAsia"/>
        </w:rPr>
        <w:t>2001</w:t>
      </w:r>
      <w:r>
        <w:rPr>
          <w:rFonts w:hint="eastAsia"/>
        </w:rPr>
        <w:t>年，该办公室更名为平等机会办公室，并根据政府决定和《男女平等机会法》的具体规定开展工作。它开展的活动包括将性别观点纳入政府政策，并在一切领域消除基于性别的不平等现象。办公</w:t>
      </w:r>
      <w:r>
        <w:rPr>
          <w:rFonts w:hint="eastAsia"/>
        </w:rPr>
        <w:t>室履行职责时与政府各部及其他公共部门，与国际、国内和外国的政府和非政府组织以及其他机构和国内外专家进行了合作。</w:t>
      </w:r>
    </w:p>
    <w:p w:rsidR="00000000" w:rsidRDefault="00430090" w:rsidP="00430090">
      <w:pPr>
        <w:spacing w:after="240" w:line="360" w:lineRule="exact"/>
        <w:ind w:firstLineChars="200" w:firstLine="31680"/>
        <w:rPr>
          <w:rFonts w:hint="eastAsia"/>
        </w:rPr>
      </w:pPr>
      <w:r>
        <w:rPr>
          <w:rFonts w:hint="eastAsia"/>
        </w:rPr>
        <w:t>2002</w:t>
      </w:r>
      <w:r>
        <w:rPr>
          <w:rFonts w:hint="eastAsia"/>
        </w:rPr>
        <w:t>年</w:t>
      </w:r>
      <w:r>
        <w:rPr>
          <w:rFonts w:hint="eastAsia"/>
        </w:rPr>
        <w:t>10</w:t>
      </w:r>
      <w:r>
        <w:rPr>
          <w:rFonts w:hint="eastAsia"/>
        </w:rPr>
        <w:t>月该办公室雇用了八名专职人员，其中一人为培训人员。</w:t>
      </w:r>
      <w:r>
        <w:rPr>
          <w:rFonts w:hint="eastAsia"/>
        </w:rPr>
        <w:t>2003</w:t>
      </w:r>
      <w:r>
        <w:rPr>
          <w:rFonts w:hint="eastAsia"/>
        </w:rPr>
        <w:t>年，预计将按</w:t>
      </w:r>
      <w:r>
        <w:rPr>
          <w:rFonts w:hint="eastAsia"/>
        </w:rPr>
        <w:t>2002</w:t>
      </w:r>
      <w:r>
        <w:rPr>
          <w:rFonts w:hint="eastAsia"/>
        </w:rPr>
        <w:t>年</w:t>
      </w:r>
      <w:r>
        <w:rPr>
          <w:rFonts w:hint="eastAsia"/>
        </w:rPr>
        <w:t>6</w:t>
      </w:r>
      <w:r>
        <w:rPr>
          <w:rFonts w:hint="eastAsia"/>
        </w:rPr>
        <w:t>月通过的《男女平等机会法》聘用一名男女机会平等宣传人员。</w:t>
      </w:r>
    </w:p>
    <w:p w:rsidR="00000000" w:rsidRDefault="00430090">
      <w:pPr>
        <w:numPr>
          <w:ilvl w:val="0"/>
          <w:numId w:val="620"/>
        </w:numPr>
        <w:spacing w:after="240" w:line="360" w:lineRule="exact"/>
        <w:rPr>
          <w:rFonts w:eastAsia="SimHei" w:hint="eastAsia"/>
        </w:rPr>
      </w:pPr>
      <w:r>
        <w:rPr>
          <w:rFonts w:eastAsia="SimHei" w:hint="eastAsia"/>
        </w:rPr>
        <w:t>男女平等机会协调员</w:t>
      </w:r>
    </w:p>
    <w:p w:rsidR="00000000" w:rsidRDefault="00430090" w:rsidP="00430090">
      <w:pPr>
        <w:spacing w:after="240" w:line="360" w:lineRule="exact"/>
        <w:ind w:firstLineChars="200" w:firstLine="31680"/>
        <w:rPr>
          <w:rFonts w:hint="eastAsia"/>
        </w:rPr>
      </w:pPr>
      <w:r>
        <w:rPr>
          <w:rFonts w:hint="eastAsia"/>
        </w:rPr>
        <w:t>《男女平等机会法》介绍了一种将性别观点纳入政府政策，并负责对这些政策加以执行和监测的新机制。政府各部要指派一名男女平等机会协调员，与平等机会办公室密切合作履行其职责。</w:t>
      </w:r>
    </w:p>
    <w:p w:rsidR="00000000" w:rsidRDefault="00430090">
      <w:pPr>
        <w:spacing w:after="240" w:line="360" w:lineRule="exact"/>
        <w:rPr>
          <w:rFonts w:ascii="SimHei" w:eastAsia="SimHei" w:hint="eastAsia"/>
          <w:bCs/>
          <w:sz w:val="24"/>
        </w:rPr>
      </w:pPr>
      <w:r>
        <w:rPr>
          <w:rFonts w:ascii="SimHei" w:eastAsia="SimHei"/>
          <w:bCs/>
          <w:sz w:val="24"/>
        </w:rPr>
        <w:t xml:space="preserve">d) </w:t>
      </w:r>
      <w:r>
        <w:rPr>
          <w:rFonts w:ascii="SimHei" w:eastAsia="SimHei" w:hint="eastAsia"/>
          <w:bCs/>
          <w:sz w:val="24"/>
        </w:rPr>
        <w:t>为提高和加强妇女地位提供保障和动力的基金和方法</w:t>
      </w:r>
    </w:p>
    <w:p w:rsidR="00000000" w:rsidRDefault="00430090">
      <w:pPr>
        <w:numPr>
          <w:ilvl w:val="0"/>
          <w:numId w:val="621"/>
        </w:numPr>
        <w:spacing w:after="240" w:line="360" w:lineRule="exact"/>
        <w:rPr>
          <w:rFonts w:eastAsia="SimHei" w:hint="eastAsia"/>
        </w:rPr>
      </w:pPr>
      <w:r>
        <w:rPr>
          <w:rFonts w:eastAsia="SimHei" w:hint="eastAsia"/>
        </w:rPr>
        <w:t>平等</w:t>
      </w:r>
      <w:r>
        <w:rPr>
          <w:rFonts w:eastAsia="SimHei" w:hint="eastAsia"/>
        </w:rPr>
        <w:t>机会办公室预算基金</w:t>
      </w:r>
    </w:p>
    <w:p w:rsidR="00000000" w:rsidRDefault="00430090" w:rsidP="00430090">
      <w:pPr>
        <w:spacing w:after="240" w:line="360" w:lineRule="exact"/>
        <w:ind w:firstLineChars="200" w:firstLine="31680"/>
        <w:rPr>
          <w:rFonts w:hint="eastAsia"/>
        </w:rPr>
      </w:pPr>
      <w:r>
        <w:rPr>
          <w:rFonts w:hint="eastAsia"/>
        </w:rPr>
        <w:t>平等机会办公室</w:t>
      </w:r>
      <w:r>
        <w:rPr>
          <w:rFonts w:hint="eastAsia"/>
        </w:rPr>
        <w:t>2002</w:t>
      </w:r>
      <w:r>
        <w:rPr>
          <w:rFonts w:hint="eastAsia"/>
        </w:rPr>
        <w:t>年的预算基金（不包括工作人员工资）为</w:t>
      </w:r>
      <w:r>
        <w:rPr>
          <w:rFonts w:hint="eastAsia"/>
        </w:rPr>
        <w:t xml:space="preserve">40 388 110 </w:t>
      </w:r>
      <w:r>
        <w:rPr>
          <w:rFonts w:hint="eastAsia"/>
        </w:rPr>
        <w:t>托拉尔（</w:t>
      </w:r>
      <w:r>
        <w:rPr>
          <w:rFonts w:hint="eastAsia"/>
        </w:rPr>
        <w:t>175 600</w:t>
      </w:r>
      <w:r>
        <w:rPr>
          <w:rFonts w:hint="eastAsia"/>
        </w:rPr>
        <w:t>美元），其中</w:t>
      </w:r>
      <w:r>
        <w:rPr>
          <w:rFonts w:hint="eastAsia"/>
        </w:rPr>
        <w:t xml:space="preserve">7 000 000 </w:t>
      </w:r>
      <w:r>
        <w:rPr>
          <w:rFonts w:hint="eastAsia"/>
        </w:rPr>
        <w:t>托拉尔（</w:t>
      </w:r>
      <w:r>
        <w:rPr>
          <w:rFonts w:hint="eastAsia"/>
        </w:rPr>
        <w:t>30 435</w:t>
      </w:r>
      <w:r>
        <w:rPr>
          <w:rFonts w:hint="eastAsia"/>
        </w:rPr>
        <w:t>美元）专用于支付欧盟方案会员费。大约</w:t>
      </w:r>
      <w:r>
        <w:rPr>
          <w:rFonts w:hint="eastAsia"/>
        </w:rPr>
        <w:t xml:space="preserve">5 000 000 </w:t>
      </w:r>
      <w:r>
        <w:rPr>
          <w:rFonts w:hint="eastAsia"/>
        </w:rPr>
        <w:t>托拉尔（</w:t>
      </w:r>
      <w:r>
        <w:rPr>
          <w:rFonts w:hint="eastAsia"/>
        </w:rPr>
        <w:t>21 739</w:t>
      </w:r>
      <w:r>
        <w:rPr>
          <w:rFonts w:hint="eastAsia"/>
        </w:rPr>
        <w:t>美元）专用于为非政府组织的方案共同进行筹资。</w:t>
      </w:r>
    </w:p>
    <w:p w:rsidR="00000000" w:rsidRDefault="00430090">
      <w:pPr>
        <w:spacing w:after="240" w:line="360" w:lineRule="exact"/>
        <w:rPr>
          <w:rFonts w:eastAsia="SimHei"/>
        </w:rPr>
      </w:pPr>
      <w:r>
        <w:rPr>
          <w:rFonts w:eastAsia="SimHei" w:hint="eastAsia"/>
        </w:rPr>
        <w:t>2.</w:t>
      </w:r>
      <w:r>
        <w:rPr>
          <w:rFonts w:eastAsia="SimHei"/>
        </w:rPr>
        <w:t xml:space="preserve"> </w:t>
      </w:r>
      <w:r>
        <w:rPr>
          <w:rFonts w:eastAsia="SimHei" w:hint="eastAsia"/>
        </w:rPr>
        <w:t>公民社会组织与非政府组织</w:t>
      </w:r>
    </w:p>
    <w:p w:rsidR="00000000" w:rsidRDefault="00430090" w:rsidP="00430090">
      <w:pPr>
        <w:spacing w:after="240" w:line="360" w:lineRule="exact"/>
        <w:ind w:firstLineChars="200" w:firstLine="31680"/>
        <w:rPr>
          <w:rFonts w:hint="eastAsia"/>
        </w:rPr>
      </w:pPr>
      <w:r>
        <w:rPr>
          <w:rFonts w:hint="eastAsia"/>
        </w:rPr>
        <w:t>自上次报告以来，公民社会的职能发生了重大变化，从而加强了非政府组织的力量及其相互间的联系。</w:t>
      </w:r>
    </w:p>
    <w:p w:rsidR="00000000" w:rsidRDefault="00430090" w:rsidP="00430090">
      <w:pPr>
        <w:spacing w:after="240" w:line="360" w:lineRule="exact"/>
        <w:ind w:firstLineChars="200" w:firstLine="31680"/>
        <w:rPr>
          <w:rFonts w:hint="eastAsia"/>
        </w:rPr>
      </w:pPr>
      <w:r>
        <w:rPr>
          <w:rFonts w:hint="eastAsia"/>
        </w:rPr>
        <w:t>2001</w:t>
      </w:r>
      <w:r>
        <w:rPr>
          <w:rFonts w:hint="eastAsia"/>
        </w:rPr>
        <w:t>年建立了非政府组织信息通报、合作与发展中心。其宗旨是加强非政府组织的发展及网络建设，</w:t>
      </w:r>
      <w:r>
        <w:rPr>
          <w:rFonts w:hint="eastAsia"/>
        </w:rPr>
        <w:t>在斯洛文尼亚非政府组织间建立合作关系，而非政府组织乃是公民社会重要组成部分这一点过去往往被忽视。中心除去其</w:t>
      </w:r>
      <w:r>
        <w:rPr>
          <w:rFonts w:hint="eastAsia"/>
        </w:rPr>
        <w:t>27</w:t>
      </w:r>
      <w:r>
        <w:rPr>
          <w:rFonts w:hint="eastAsia"/>
        </w:rPr>
        <w:t>个创始非政府组织外，又进一步联合了</w:t>
      </w:r>
      <w:r>
        <w:rPr>
          <w:rFonts w:hint="eastAsia"/>
        </w:rPr>
        <w:t>35</w:t>
      </w:r>
      <w:r>
        <w:rPr>
          <w:rFonts w:hint="eastAsia"/>
        </w:rPr>
        <w:t>个非政府组织。中心还首先向其成员提供技术支持、法律和咨询服务及援助，协助它们与政府、政府部门、地方当局以及相关的国内和国际组织开展合作。</w:t>
      </w:r>
    </w:p>
    <w:p w:rsidR="00000000" w:rsidRDefault="00430090" w:rsidP="00430090">
      <w:pPr>
        <w:spacing w:after="240" w:line="360" w:lineRule="exact"/>
        <w:ind w:firstLineChars="200" w:firstLine="31680"/>
        <w:rPr>
          <w:rFonts w:hint="eastAsia"/>
        </w:rPr>
      </w:pPr>
      <w:r>
        <w:rPr>
          <w:rFonts w:hint="eastAsia"/>
        </w:rPr>
        <w:t>中心将妇女政策与平等机会政策视为一个特定的项目领域。这一项目领域的主要目标是加强妇女非政府组织，使之与涉足男女平等机会问题的非政府组织建立网络关系。</w:t>
      </w:r>
    </w:p>
    <w:p w:rsidR="00000000" w:rsidRDefault="00430090" w:rsidP="00430090">
      <w:pPr>
        <w:spacing w:after="240" w:line="360" w:lineRule="exact"/>
        <w:ind w:firstLineChars="200" w:firstLine="31680"/>
        <w:rPr>
          <w:rFonts w:hint="eastAsia"/>
        </w:rPr>
      </w:pPr>
      <w:r>
        <w:rPr>
          <w:rFonts w:hint="eastAsia"/>
        </w:rPr>
        <w:t>工会在执行《消除对妇女一切形式歧视公约》条款方面也可发挥重要作用。自编制第一</w:t>
      </w:r>
      <w:r>
        <w:rPr>
          <w:rFonts w:hint="eastAsia"/>
        </w:rPr>
        <w:t>份报告以来这一期间，好几个工会建立了争取平等机会的特别工作机构。比如，斯洛文尼亚共和国电力工人工会、斯洛文尼亚共和国化学工业、非金属与</w:t>
      </w:r>
      <w:r>
        <w:rPr>
          <w:rFonts w:hint="eastAsia"/>
        </w:rPr>
        <w:t xml:space="preserve"> </w:t>
      </w:r>
      <w:r>
        <w:rPr>
          <w:rFonts w:hint="eastAsia"/>
        </w:rPr>
        <w:t>橡胶工业工会以及斯洛文尼亚共和国独立工会联合会中均设有男女平等机会委员会。在斯洛文尼亚工会联合会中设有一个妇女政策理事会。</w:t>
      </w:r>
    </w:p>
    <w:p w:rsidR="00000000" w:rsidRDefault="00430090">
      <w:pPr>
        <w:spacing w:after="240" w:line="360" w:lineRule="exact"/>
        <w:rPr>
          <w:rFonts w:hint="eastAsia"/>
        </w:rPr>
      </w:pPr>
    </w:p>
    <w:p w:rsidR="00000000" w:rsidRDefault="00430090">
      <w:pPr>
        <w:spacing w:after="240" w:line="360" w:lineRule="exact"/>
        <w:rPr>
          <w:rFonts w:eastAsia="SimHei" w:hint="eastAsia"/>
          <w:bCs/>
          <w:sz w:val="28"/>
        </w:rPr>
      </w:pPr>
      <w:r>
        <w:br w:type="page"/>
      </w:r>
      <w:r>
        <w:rPr>
          <w:rFonts w:eastAsia="SimHei" w:hint="eastAsia"/>
          <w:bCs/>
          <w:sz w:val="28"/>
        </w:rPr>
        <w:t>第二部分：</w:t>
      </w:r>
    </w:p>
    <w:p w:rsidR="00000000" w:rsidRDefault="00430090">
      <w:pPr>
        <w:spacing w:after="240" w:line="360" w:lineRule="exact"/>
        <w:rPr>
          <w:rFonts w:eastAsia="SimHei" w:hint="eastAsia"/>
          <w:bCs/>
          <w:sz w:val="28"/>
        </w:rPr>
      </w:pPr>
      <w:r>
        <w:rPr>
          <w:rFonts w:eastAsia="SimHei" w:hint="eastAsia"/>
          <w:bCs/>
          <w:sz w:val="28"/>
        </w:rPr>
        <w:t>《公约》逐项条款执行情况</w:t>
      </w:r>
    </w:p>
    <w:p w:rsidR="00000000" w:rsidRDefault="00430090">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1</w:t>
      </w:r>
      <w:r>
        <w:rPr>
          <w:rFonts w:ascii="SimHei" w:eastAsia="SimHei" w:hint="eastAsia"/>
          <w:sz w:val="24"/>
        </w:rPr>
        <w:t>条</w:t>
      </w:r>
    </w:p>
    <w:p w:rsidR="00000000" w:rsidRDefault="00430090">
      <w:pPr>
        <w:spacing w:after="240" w:line="360" w:lineRule="exact"/>
        <w:rPr>
          <w:rFonts w:eastAsia="SimHei" w:hint="eastAsia"/>
          <w:sz w:val="24"/>
        </w:rPr>
      </w:pPr>
      <w:r>
        <w:rPr>
          <w:rFonts w:eastAsia="SimHei" w:hint="eastAsia"/>
          <w:sz w:val="24"/>
        </w:rPr>
        <w:t>对妇女的歧视</w:t>
      </w:r>
    </w:p>
    <w:p w:rsidR="00000000" w:rsidRDefault="00430090" w:rsidP="00430090">
      <w:pPr>
        <w:spacing w:after="240" w:line="360" w:lineRule="exact"/>
        <w:ind w:firstLineChars="200" w:firstLine="31680"/>
        <w:rPr>
          <w:rFonts w:hint="eastAsia"/>
        </w:rPr>
      </w:pPr>
      <w:r>
        <w:rPr>
          <w:rFonts w:hint="eastAsia"/>
        </w:rPr>
        <w:t>从消除对妇女歧视的角度看，</w:t>
      </w:r>
      <w:r>
        <w:rPr>
          <w:rFonts w:hint="eastAsia"/>
        </w:rPr>
        <w:t>2002</w:t>
      </w:r>
      <w:r>
        <w:rPr>
          <w:rFonts w:hint="eastAsia"/>
        </w:rPr>
        <w:t>年</w:t>
      </w:r>
      <w:r>
        <w:rPr>
          <w:rFonts w:hint="eastAsia"/>
        </w:rPr>
        <w:t>6</w:t>
      </w:r>
      <w:r>
        <w:rPr>
          <w:rFonts w:hint="eastAsia"/>
        </w:rPr>
        <w:t>月通过的《男女平等机会法》是一大进步。它不仅界定了基于性别的歧视，而且还确定了各种措施，其目的是消除直接或间接形式的歧视，促进一切领域的性别平等。第</w:t>
      </w:r>
      <w:r>
        <w:rPr>
          <w:rFonts w:hint="eastAsia"/>
        </w:rPr>
        <w:t>1</w:t>
      </w:r>
      <w:r>
        <w:rPr>
          <w:rFonts w:hint="eastAsia"/>
        </w:rPr>
        <w:t>条规定了《男女平等机会法》的宗旨，即确定改善妇女地位的共同基础，并创造男女平等参与政治、经济、社会、教育以及其他领域社会生活的机会。根据本法创立平等机会乃是全社会的责任。本法第</w:t>
      </w:r>
      <w:r>
        <w:rPr>
          <w:rFonts w:hint="eastAsia"/>
        </w:rPr>
        <w:t>5</w:t>
      </w:r>
      <w:r>
        <w:rPr>
          <w:rFonts w:hint="eastAsia"/>
        </w:rPr>
        <w:t>条对直接抑或间接形式的性别歧视作出了界定。倘若在同等或相似的条件下，某人受到或可能受到不如异性的待遇，即构成直接的性别歧视。倘若在同等或相似的条件下，表面中性的规定、标准或待遇使得某一性别的个人处于不利境地（除非与性别无关的事实证明这些规定、标准或待遇是必要而合理的），即构成间接形式的性别歧视。</w:t>
      </w:r>
    </w:p>
    <w:p w:rsidR="00000000" w:rsidRDefault="00430090">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2</w:t>
      </w:r>
      <w:r>
        <w:rPr>
          <w:rFonts w:ascii="SimHei" w:eastAsia="SimHei" w:hint="eastAsia"/>
          <w:sz w:val="24"/>
        </w:rPr>
        <w:t>条和第</w:t>
      </w:r>
      <w:r>
        <w:rPr>
          <w:rFonts w:ascii="SimHei" w:eastAsia="SimHei" w:hint="eastAsia"/>
          <w:sz w:val="24"/>
        </w:rPr>
        <w:t>3</w:t>
      </w:r>
      <w:r>
        <w:rPr>
          <w:rFonts w:ascii="SimHei" w:eastAsia="SimHei" w:hint="eastAsia"/>
          <w:sz w:val="24"/>
        </w:rPr>
        <w:t>条</w:t>
      </w:r>
    </w:p>
    <w:p w:rsidR="00000000" w:rsidRDefault="00430090">
      <w:pPr>
        <w:spacing w:after="240" w:line="360" w:lineRule="exact"/>
        <w:rPr>
          <w:rFonts w:eastAsia="SimHei" w:hint="eastAsia"/>
          <w:sz w:val="24"/>
        </w:rPr>
      </w:pPr>
      <w:r>
        <w:rPr>
          <w:rFonts w:eastAsia="SimHei" w:hint="eastAsia"/>
          <w:sz w:val="24"/>
        </w:rPr>
        <w:t>确保性别平等的措施</w:t>
      </w:r>
    </w:p>
    <w:p w:rsidR="00000000" w:rsidRDefault="00430090" w:rsidP="00430090">
      <w:pPr>
        <w:spacing w:after="240" w:line="360" w:lineRule="exact"/>
        <w:ind w:firstLineChars="200" w:firstLine="31680"/>
        <w:rPr>
          <w:rFonts w:hint="eastAsia"/>
        </w:rPr>
      </w:pPr>
      <w:r>
        <w:rPr>
          <w:rFonts w:hint="eastAsia"/>
        </w:rPr>
        <w:t>自第二份报告编制以来这段时间</w:t>
      </w:r>
      <w:r>
        <w:rPr>
          <w:rFonts w:eastAsia="SimHei" w:hint="eastAsia"/>
        </w:rPr>
        <w:t>，</w:t>
      </w:r>
      <w:r>
        <w:rPr>
          <w:rFonts w:hint="eastAsia"/>
        </w:rPr>
        <w:t>通过了三项对提高妇女地位和促进性别平等至关重要的法案：上述《男女平等机会法》、《雇用关系法》以及《养育子女和与家庭收入法》。</w:t>
      </w:r>
    </w:p>
    <w:p w:rsidR="00000000" w:rsidRDefault="00430090" w:rsidP="00430090">
      <w:pPr>
        <w:spacing w:after="240" w:line="360" w:lineRule="exact"/>
        <w:ind w:firstLineChars="200" w:firstLine="31680"/>
        <w:rPr>
          <w:rFonts w:hint="eastAsia"/>
        </w:rPr>
      </w:pPr>
      <w:r>
        <w:rPr>
          <w:rFonts w:hint="eastAsia"/>
        </w:rPr>
        <w:t>《男女平等机会法》是平等机会办公室与一个政府工作组、非政府组织和工会合作制订的，个别专家也应邀参与了这项工作。国民议会于</w:t>
      </w:r>
      <w:r>
        <w:rPr>
          <w:rFonts w:hint="eastAsia"/>
        </w:rPr>
        <w:t>2000</w:t>
      </w:r>
      <w:r>
        <w:rPr>
          <w:rFonts w:hint="eastAsia"/>
        </w:rPr>
        <w:t>年</w:t>
      </w:r>
      <w:r>
        <w:rPr>
          <w:rFonts w:hint="eastAsia"/>
        </w:rPr>
        <w:t>6</w:t>
      </w:r>
      <w:r>
        <w:rPr>
          <w:rFonts w:hint="eastAsia"/>
        </w:rPr>
        <w:t>月</w:t>
      </w:r>
      <w:r>
        <w:rPr>
          <w:rFonts w:hint="eastAsia"/>
        </w:rPr>
        <w:t>21</w:t>
      </w:r>
      <w:r>
        <w:rPr>
          <w:rFonts w:hint="eastAsia"/>
        </w:rPr>
        <w:t>日通过了这一法案，该法案于</w:t>
      </w:r>
      <w:r>
        <w:rPr>
          <w:rFonts w:hint="eastAsia"/>
        </w:rPr>
        <w:t>2002</w:t>
      </w:r>
      <w:r>
        <w:rPr>
          <w:rFonts w:hint="eastAsia"/>
        </w:rPr>
        <w:t>年</w:t>
      </w:r>
      <w:r>
        <w:rPr>
          <w:rFonts w:hint="eastAsia"/>
        </w:rPr>
        <w:t>7</w:t>
      </w:r>
      <w:r>
        <w:rPr>
          <w:rFonts w:hint="eastAsia"/>
        </w:rPr>
        <w:t>月</w:t>
      </w:r>
      <w:r>
        <w:rPr>
          <w:rFonts w:hint="eastAsia"/>
        </w:rPr>
        <w:t>20</w:t>
      </w:r>
      <w:r>
        <w:rPr>
          <w:rFonts w:hint="eastAsia"/>
        </w:rPr>
        <w:t>日生效。这是一项普通法，它规定了指导具体领域立法的共同基础。法案采纳了一项确立平等机会并促进性别平等的综合方法，目的是实现这一领域的可持续发展。《男女平等机会法》规定的男女平</w:t>
      </w:r>
      <w:r>
        <w:rPr>
          <w:rFonts w:hint="eastAsia"/>
        </w:rPr>
        <w:t>等意味着：男女平等地参与一切领域的公共或私人生活，拥有平等地位与享受一切权利的平等机会，包括发挥自身潜力为促进社会发展作出贡献的机会，并有权平等地获益于发展成果。本法还在消除实现性别平等的障碍方面具体规定了男女的平等机会，特别是通过防止并根除实际上属于歧视性的不平等待遇（这缘于传统和历史条件造成的不同社会角色），并为两性均衡地参与所有领域的社会生活创造条件（第</w:t>
      </w:r>
      <w:r>
        <w:rPr>
          <w:rFonts w:hint="eastAsia"/>
        </w:rPr>
        <w:t>1</w:t>
      </w:r>
      <w:r>
        <w:rPr>
          <w:rFonts w:hint="eastAsia"/>
        </w:rPr>
        <w:t>条）。</w:t>
      </w:r>
    </w:p>
    <w:p w:rsidR="00000000" w:rsidRDefault="00430090" w:rsidP="00430090">
      <w:pPr>
        <w:spacing w:after="240" w:line="360" w:lineRule="exact"/>
        <w:ind w:firstLineChars="200" w:firstLine="31680"/>
        <w:rPr>
          <w:rFonts w:hint="eastAsia"/>
        </w:rPr>
      </w:pPr>
      <w:r>
        <w:rPr>
          <w:rFonts w:hint="eastAsia"/>
        </w:rPr>
        <w:t>《男女平等机会法》给国民议会、政府、各部、平等机会办公室、地方社区、政党及人权监察官规定了要完成的任务。政府各部需在将性别观点纳入主流方面发</w:t>
      </w:r>
      <w:r>
        <w:rPr>
          <w:rFonts w:hint="eastAsia"/>
        </w:rPr>
        <w:t>挥主要作用，因为本法规定，各部在制订适用于创造平等机会的有关条例和其他措施时，必须将性别平等观点考虑在内，并为此与平等机会办公室进行合作，对该办公室的建议和意见予以考虑（第</w:t>
      </w:r>
      <w:r>
        <w:rPr>
          <w:rFonts w:hint="eastAsia"/>
        </w:rPr>
        <w:t>11</w:t>
      </w:r>
      <w:r>
        <w:rPr>
          <w:rFonts w:hint="eastAsia"/>
        </w:rPr>
        <w:t>条）。根据本法，政府各部均应承担这项任务，它们需在各自领域任命一名官员，处理各部的这些职责以及其他职责（第</w:t>
      </w:r>
      <w:r>
        <w:rPr>
          <w:rFonts w:hint="eastAsia"/>
        </w:rPr>
        <w:t>13</w:t>
      </w:r>
      <w:r>
        <w:rPr>
          <w:rFonts w:hint="eastAsia"/>
        </w:rPr>
        <w:t>条）。各部已经任命了协调员，平等机会办公室将对他们进行专门培训。本法还规定，地方社区在通过创立平等机会的相关措施和活动时应将性别观点考虑在内，它们也可设立一名协调员负责促进男女机会的平等（第</w:t>
      </w:r>
      <w:r>
        <w:rPr>
          <w:rFonts w:hint="eastAsia"/>
        </w:rPr>
        <w:t>30</w:t>
      </w:r>
      <w:r>
        <w:rPr>
          <w:rFonts w:hint="eastAsia"/>
        </w:rPr>
        <w:t>条）。协调员们的第一项任务是在编</w:t>
      </w:r>
      <w:r>
        <w:rPr>
          <w:rFonts w:hint="eastAsia"/>
        </w:rPr>
        <w:t>制本法规定的国家男女平等机会方案方面提供合作。该方案将规定需在各个具体领域</w:t>
      </w:r>
      <w:r>
        <w:rPr>
          <w:rFonts w:eastAsia="SimHei" w:hint="eastAsia"/>
        </w:rPr>
        <w:t>——</w:t>
      </w:r>
      <w:r>
        <w:rPr>
          <w:rFonts w:hint="eastAsia"/>
        </w:rPr>
        <w:t>诸如劳资关系、卫生保健、教育、家庭关系、对妇女的暴力、两性在公共生活中的代表名额，等等</w:t>
      </w:r>
      <w:r>
        <w:rPr>
          <w:rFonts w:eastAsia="SimHei" w:hint="eastAsia"/>
        </w:rPr>
        <w:t>——</w:t>
      </w:r>
      <w:r>
        <w:rPr>
          <w:rFonts w:hint="eastAsia"/>
        </w:rPr>
        <w:t>实现的目标以及为此采取的措施（第</w:t>
      </w:r>
      <w:r>
        <w:rPr>
          <w:rFonts w:hint="eastAsia"/>
        </w:rPr>
        <w:t>15</w:t>
      </w:r>
      <w:r>
        <w:rPr>
          <w:rFonts w:hint="eastAsia"/>
        </w:rPr>
        <w:t>条）。</w:t>
      </w:r>
    </w:p>
    <w:p w:rsidR="00000000" w:rsidRDefault="00430090" w:rsidP="00430090">
      <w:pPr>
        <w:spacing w:after="240" w:line="360" w:lineRule="exact"/>
        <w:ind w:firstLineChars="200" w:firstLine="31680"/>
        <w:rPr>
          <w:rFonts w:hint="eastAsia"/>
        </w:rPr>
      </w:pPr>
      <w:r>
        <w:rPr>
          <w:rFonts w:hint="eastAsia"/>
        </w:rPr>
        <w:t>根据《男女平等机会法》，斯洛文尼亚还增设了一名男女平等机会辩护律师，负责处理所指称的男女待遇不平等（歧视）个案，并就此提出书面意见（第</w:t>
      </w:r>
      <w:r>
        <w:rPr>
          <w:rFonts w:hint="eastAsia"/>
        </w:rPr>
        <w:t>20</w:t>
      </w:r>
      <w:r>
        <w:rPr>
          <w:rFonts w:hint="eastAsia"/>
        </w:rPr>
        <w:t>条）。辩护律师由平等机会办公室聘任，将于</w:t>
      </w:r>
      <w:r>
        <w:rPr>
          <w:rFonts w:hint="eastAsia"/>
        </w:rPr>
        <w:t>2003</w:t>
      </w:r>
      <w:r>
        <w:rPr>
          <w:rFonts w:hint="eastAsia"/>
        </w:rPr>
        <w:t>年开始工作。根据本法第</w:t>
      </w:r>
      <w:r>
        <w:rPr>
          <w:rFonts w:hint="eastAsia"/>
        </w:rPr>
        <w:t>22</w:t>
      </w:r>
      <w:r>
        <w:rPr>
          <w:rFonts w:hint="eastAsia"/>
        </w:rPr>
        <w:t>条，要求对某个案例进行审理的建议可由个人、非政府组织、工会、其他公民社会组织或其他法人提</w:t>
      </w:r>
      <w:r>
        <w:rPr>
          <w:rFonts w:hint="eastAsia"/>
        </w:rPr>
        <w:t>出，如果辩护律师认为事关重大，进行审理有助于实现本法的宗旨（第</w:t>
      </w:r>
      <w:r>
        <w:rPr>
          <w:rFonts w:hint="eastAsia"/>
        </w:rPr>
        <w:t>23</w:t>
      </w:r>
      <w:r>
        <w:rPr>
          <w:rFonts w:hint="eastAsia"/>
        </w:rPr>
        <w:t>条），也可听取某一匿名请求。审理一般以书面形式进行，但根据案例的情况，辩护律师也可约请有关方面一起讨论。辩护律师可以请求反对方作出具体解释，但如没有回复，他（她）也可根据现有材料发表书面意见（第</w:t>
      </w:r>
      <w:r>
        <w:rPr>
          <w:rFonts w:hint="eastAsia"/>
        </w:rPr>
        <w:t>25</w:t>
      </w:r>
      <w:r>
        <w:rPr>
          <w:rFonts w:hint="eastAsia"/>
        </w:rPr>
        <w:t>条）。在意见中，辩护律师需阐明其调查结果，就是否存在不平等待遇的情况作出评估。他（她）可提请注意出现的违法情况，并就消除这些情况的方法提出建议，同时吁请反对方在规定时限内将其措施通报辩护律师（第</w:t>
      </w:r>
      <w:r>
        <w:rPr>
          <w:rFonts w:hint="eastAsia"/>
        </w:rPr>
        <w:t>27</w:t>
      </w:r>
      <w:r>
        <w:rPr>
          <w:rFonts w:hint="eastAsia"/>
        </w:rPr>
        <w:t>条）。任何个人均可向律师提出请求，请其就他们的行动</w:t>
      </w:r>
      <w:r>
        <w:rPr>
          <w:rFonts w:hint="eastAsia"/>
        </w:rPr>
        <w:t>是否会导致或已经导致男女不平等待遇发表意见（第</w:t>
      </w:r>
      <w:r>
        <w:rPr>
          <w:rFonts w:hint="eastAsia"/>
        </w:rPr>
        <w:t>28</w:t>
      </w:r>
      <w:r>
        <w:rPr>
          <w:rFonts w:hint="eastAsia"/>
        </w:rPr>
        <w:t>条）。平等机会办公室将每年向政府报告辩护告律师的工作（第</w:t>
      </w:r>
      <w:r>
        <w:rPr>
          <w:rFonts w:hint="eastAsia"/>
        </w:rPr>
        <w:t>29</w:t>
      </w:r>
      <w:r>
        <w:rPr>
          <w:rFonts w:hint="eastAsia"/>
        </w:rPr>
        <w:t>条）。</w:t>
      </w:r>
    </w:p>
    <w:p w:rsidR="00000000" w:rsidRDefault="00430090" w:rsidP="00430090">
      <w:pPr>
        <w:spacing w:after="240" w:line="360" w:lineRule="exact"/>
        <w:ind w:firstLineChars="200" w:firstLine="31680"/>
        <w:rPr>
          <w:rFonts w:hint="eastAsia"/>
        </w:rPr>
      </w:pPr>
      <w:r>
        <w:rPr>
          <w:rFonts w:hint="eastAsia"/>
        </w:rPr>
        <w:t>下面，我们就《雇用关系法》和《养育子女和家庭收入法》中较重要的条款作一介绍。</w:t>
      </w:r>
    </w:p>
    <w:p w:rsidR="00000000" w:rsidRDefault="00430090">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4</w:t>
      </w:r>
      <w:r>
        <w:rPr>
          <w:rFonts w:ascii="SimHei" w:eastAsia="SimHei" w:hint="eastAsia"/>
          <w:sz w:val="24"/>
        </w:rPr>
        <w:t>条</w:t>
      </w:r>
    </w:p>
    <w:p w:rsidR="00000000" w:rsidRDefault="00430090">
      <w:pPr>
        <w:spacing w:after="240" w:line="360" w:lineRule="exact"/>
        <w:rPr>
          <w:rFonts w:eastAsia="SimHei" w:hint="eastAsia"/>
          <w:sz w:val="24"/>
        </w:rPr>
      </w:pPr>
      <w:r>
        <w:rPr>
          <w:rFonts w:eastAsia="SimHei" w:hint="eastAsia"/>
          <w:sz w:val="24"/>
        </w:rPr>
        <w:t>鼓励性别平等的临时特别措施</w:t>
      </w:r>
    </w:p>
    <w:p w:rsidR="00000000" w:rsidRDefault="00430090" w:rsidP="00430090">
      <w:pPr>
        <w:spacing w:after="240" w:line="360" w:lineRule="exact"/>
        <w:ind w:firstLineChars="200" w:firstLine="31680"/>
        <w:rPr>
          <w:rFonts w:hint="eastAsia"/>
        </w:rPr>
      </w:pPr>
      <w:r>
        <w:rPr>
          <w:rFonts w:hint="eastAsia"/>
        </w:rPr>
        <w:t>除了根据《公约》通过《男女平等机会法》外，斯洛文尼亚还为推行特别临时措施找到了补充的依据。该法第</w:t>
      </w:r>
      <w:r>
        <w:rPr>
          <w:rFonts w:hint="eastAsia"/>
        </w:rPr>
        <w:t>7</w:t>
      </w:r>
      <w:r>
        <w:rPr>
          <w:rFonts w:hint="eastAsia"/>
        </w:rPr>
        <w:t>条说明推行此类措施的目的是为男女创建平等机会，并在男女人数不均衡或者男女地位不平等的领域促进性别平等。该法将特别措施分为积极措施、鼓励措施和方案措施。积极措施优先考虑某一性别中占少数</w:t>
      </w:r>
      <w:r>
        <w:rPr>
          <w:rFonts w:hint="eastAsia"/>
        </w:rPr>
        <w:t>或者处于不平等地位的个人；鼓励措施对消除两性代表权不均衡或两性地位不平等现象特别有利或具有特殊的激励作用；方案措施系指开展提高认识活动的措施，以及促进并建立平等机会和性别平等的行动计划。该法还规定了采取特别措施的方法，这种方法主要是为通过积极措施确定的。根据该法第</w:t>
      </w:r>
      <w:r>
        <w:rPr>
          <w:rFonts w:hint="eastAsia"/>
        </w:rPr>
        <w:t>8</w:t>
      </w:r>
      <w:r>
        <w:rPr>
          <w:rFonts w:hint="eastAsia"/>
        </w:rPr>
        <w:t>条规定的积极措施可在教育、就业、职业生涯、公共或政治生活以及其他有理由采用的领域采用。这类措施可由国家当局和公共部门的其他机构、经济业内人士、政党或公民社会组织通过。有权采用这些措施者应在采用措施时制订一项行动计划，分析各自工作领域中男女所处的地</w:t>
      </w:r>
      <w:r>
        <w:rPr>
          <w:rFonts w:hint="eastAsia"/>
        </w:rPr>
        <w:t>位，说明采取积极措施的理由、预计达到的目标、开始实施的时间、监测和监督实施这些措施的方法以及实施措施的截止时间。行动计划需提交平等机会办公室批准后，方可开始经济措施的实施。</w:t>
      </w:r>
    </w:p>
    <w:p w:rsidR="00000000" w:rsidRDefault="00430090">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5</w:t>
      </w:r>
      <w:r>
        <w:rPr>
          <w:rFonts w:ascii="SimHei" w:eastAsia="SimHei" w:hint="eastAsia"/>
          <w:sz w:val="24"/>
        </w:rPr>
        <w:t>条</w:t>
      </w:r>
    </w:p>
    <w:p w:rsidR="00000000" w:rsidRDefault="00430090">
      <w:pPr>
        <w:spacing w:after="240" w:line="360" w:lineRule="exact"/>
        <w:rPr>
          <w:rFonts w:ascii="SimHei" w:eastAsia="SimHei" w:hint="eastAsia"/>
          <w:bCs/>
          <w:sz w:val="24"/>
        </w:rPr>
      </w:pPr>
      <w:r>
        <w:rPr>
          <w:rFonts w:ascii="SimHei" w:eastAsia="SimHei" w:hint="eastAsia"/>
          <w:bCs/>
          <w:sz w:val="24"/>
        </w:rPr>
        <w:t>消除偏见和陈规旧习</w:t>
      </w:r>
    </w:p>
    <w:p w:rsidR="00000000" w:rsidRDefault="00430090">
      <w:pPr>
        <w:numPr>
          <w:ilvl w:val="0"/>
          <w:numId w:val="622"/>
        </w:numPr>
        <w:spacing w:after="240" w:line="360" w:lineRule="exact"/>
        <w:rPr>
          <w:rFonts w:eastAsia="SimHei" w:hint="eastAsia"/>
        </w:rPr>
      </w:pPr>
      <w:r>
        <w:rPr>
          <w:rFonts w:eastAsia="SimHei" w:hint="eastAsia"/>
        </w:rPr>
        <w:t>性别平等教育</w:t>
      </w:r>
    </w:p>
    <w:p w:rsidR="00000000" w:rsidRDefault="00430090" w:rsidP="00430090">
      <w:pPr>
        <w:spacing w:after="240" w:line="360" w:lineRule="exact"/>
        <w:ind w:firstLineChars="200" w:firstLine="31680"/>
        <w:rPr>
          <w:rFonts w:hint="eastAsia"/>
        </w:rPr>
      </w:pPr>
      <w:r>
        <w:rPr>
          <w:rFonts w:hint="eastAsia"/>
        </w:rPr>
        <w:t>《男女平等机会法》为在各级教育中系统实行性别平等教育，从而逐步消除社会中对两性不同角色的定型看法提供了基础。该法第</w:t>
      </w:r>
      <w:r>
        <w:rPr>
          <w:rFonts w:hint="eastAsia"/>
        </w:rPr>
        <w:t>12</w:t>
      </w:r>
      <w:r>
        <w:rPr>
          <w:rFonts w:hint="eastAsia"/>
        </w:rPr>
        <w:t>条规定，性别平等教育是整个教育体系和职业培训的一个组成部分，其中包括为两性积极、平等地参与各领域的社会生活做好准备。负责教育和劳动力的政府部门以及其他机构和个人有责任在教育和职业</w:t>
      </w:r>
      <w:r>
        <w:rPr>
          <w:rFonts w:hint="eastAsia"/>
        </w:rPr>
        <w:t>培训领域确保两性平等待遇，特别是在编制、通过和实施适合公众要求的教育和职业培训方案，核定教科书和教学辅助材料，推行体制创新，以及修订教学法和成人教育法等方面。各个部门和机构应在各自的职权范围内，制定一套适当的措施，以消除业已发现的男女不平等待遇。</w:t>
      </w:r>
    </w:p>
    <w:p w:rsidR="00000000" w:rsidRDefault="00430090">
      <w:pPr>
        <w:numPr>
          <w:ilvl w:val="0"/>
          <w:numId w:val="622"/>
        </w:numPr>
        <w:spacing w:after="240" w:line="360" w:lineRule="exact"/>
        <w:rPr>
          <w:rFonts w:eastAsia="SimHei" w:hint="eastAsia"/>
        </w:rPr>
      </w:pPr>
      <w:r>
        <w:rPr>
          <w:rFonts w:eastAsia="SimHei" w:hint="eastAsia"/>
        </w:rPr>
        <w:t>家庭生活</w:t>
      </w:r>
    </w:p>
    <w:p w:rsidR="00000000" w:rsidRDefault="00430090" w:rsidP="00430090">
      <w:pPr>
        <w:spacing w:after="240" w:line="360" w:lineRule="exact"/>
        <w:ind w:firstLineChars="200" w:firstLine="31680"/>
        <w:rPr>
          <w:rFonts w:hint="eastAsia"/>
        </w:rPr>
      </w:pPr>
      <w:r>
        <w:rPr>
          <w:rFonts w:hint="eastAsia"/>
        </w:rPr>
        <w:t>《宪法》第</w:t>
      </w:r>
      <w:r>
        <w:rPr>
          <w:rFonts w:hint="eastAsia"/>
        </w:rPr>
        <w:t>53</w:t>
      </w:r>
      <w:r>
        <w:rPr>
          <w:rFonts w:hint="eastAsia"/>
        </w:rPr>
        <w:t>条规定婚姻基于配偶间的平等；第</w:t>
      </w:r>
      <w:r>
        <w:rPr>
          <w:rFonts w:hint="eastAsia"/>
        </w:rPr>
        <w:t>54</w:t>
      </w:r>
      <w:r>
        <w:rPr>
          <w:rFonts w:hint="eastAsia"/>
        </w:rPr>
        <w:t>条规定父母有扶养、教育并使其长大成人的权利和义务。《婚姻与家庭关系法》第</w:t>
      </w:r>
      <w:r>
        <w:rPr>
          <w:rFonts w:hint="eastAsia"/>
        </w:rPr>
        <w:t>14</w:t>
      </w:r>
      <w:r>
        <w:rPr>
          <w:rFonts w:hint="eastAsia"/>
        </w:rPr>
        <w:t>条中也包括了配偶间平等的规定。尽管如此，斯洛文尼亚仍然存在着传统的男女分工模式。斯洛文尼亚的女性就业率虽高，但家庭内部伴侣或家长间</w:t>
      </w:r>
      <w:r>
        <w:rPr>
          <w:rFonts w:hint="eastAsia"/>
        </w:rPr>
        <w:t>的工作分工却明显对女性不利。女性要比男性干更多的家务，还得用很多时间照料小孩、老人、病人以及有体智发展障碍的亲属。</w:t>
      </w:r>
    </w:p>
    <w:p w:rsidR="00000000" w:rsidRDefault="00430090" w:rsidP="00430090">
      <w:pPr>
        <w:spacing w:after="240" w:line="360" w:lineRule="exact"/>
        <w:ind w:firstLineChars="200" w:firstLine="31680"/>
        <w:rPr>
          <w:rFonts w:hint="eastAsia"/>
        </w:rPr>
      </w:pPr>
      <w:r>
        <w:rPr>
          <w:rFonts w:hint="eastAsia"/>
        </w:rPr>
        <w:t>家庭生活的趋向仍和提交第一次和第二次报告的时候相同：“典型”的有子女已婚配偶家庭和单亲家庭日益增多，占所有家庭的近</w:t>
      </w:r>
      <w:r>
        <w:rPr>
          <w:rFonts w:hint="eastAsia"/>
        </w:rPr>
        <w:t>20%</w:t>
      </w:r>
      <w:r>
        <w:rPr>
          <w:rFonts w:hint="eastAsia"/>
        </w:rPr>
        <w:t>（单亲家庭中</w:t>
      </w:r>
      <w:r>
        <w:rPr>
          <w:rFonts w:hint="eastAsia"/>
        </w:rPr>
        <w:t>90%</w:t>
      </w:r>
      <w:r>
        <w:rPr>
          <w:rFonts w:hint="eastAsia"/>
        </w:rPr>
        <w:t>以上是单亲母亲家庭）；增补或重组家庭、婚外家庭伴侣、以及同性恋伴侣家庭的数目也有增加。程式化的婚姻正失去其社会作用和意义。婚外生子女人数越来越多，在</w:t>
      </w:r>
      <w:r>
        <w:rPr>
          <w:rFonts w:hint="eastAsia"/>
        </w:rPr>
        <w:t>2000</w:t>
      </w:r>
      <w:r>
        <w:rPr>
          <w:rFonts w:hint="eastAsia"/>
        </w:rPr>
        <w:t>年出生的儿童中占了三分之一以上（</w:t>
      </w:r>
      <w:r>
        <w:rPr>
          <w:rFonts w:hint="eastAsia"/>
        </w:rPr>
        <w:t>37.2%</w:t>
      </w:r>
      <w:r>
        <w:rPr>
          <w:rFonts w:hint="eastAsia"/>
        </w:rPr>
        <w:t>）。</w:t>
      </w:r>
      <w:r>
        <w:rPr>
          <w:rFonts w:hint="eastAsia"/>
        </w:rPr>
        <w:t>2000</w:t>
      </w:r>
      <w:r>
        <w:rPr>
          <w:rFonts w:hint="eastAsia"/>
        </w:rPr>
        <w:t>年斯洛文尼亚平均有近三分之一的婚姻解体。每户同住</w:t>
      </w:r>
      <w:r>
        <w:rPr>
          <w:rFonts w:hint="eastAsia"/>
        </w:rPr>
        <w:t>的家庭成员在</w:t>
      </w:r>
      <w:r>
        <w:rPr>
          <w:rFonts w:hint="eastAsia"/>
        </w:rPr>
        <w:t>1991</w:t>
      </w:r>
      <w:r>
        <w:rPr>
          <w:rFonts w:hint="eastAsia"/>
        </w:rPr>
        <w:t>年的人口调查中平均为</w:t>
      </w:r>
      <w:r>
        <w:rPr>
          <w:rFonts w:hint="eastAsia"/>
        </w:rPr>
        <w:t>3.1</w:t>
      </w:r>
      <w:r>
        <w:rPr>
          <w:rFonts w:hint="eastAsia"/>
        </w:rPr>
        <w:t>人，到</w:t>
      </w:r>
      <w:r>
        <w:rPr>
          <w:rFonts w:hint="eastAsia"/>
        </w:rPr>
        <w:t>2002</w:t>
      </w:r>
      <w:r>
        <w:rPr>
          <w:rFonts w:hint="eastAsia"/>
        </w:rPr>
        <w:t>年进行人口调查时已降至</w:t>
      </w:r>
      <w:r>
        <w:rPr>
          <w:rFonts w:hint="eastAsia"/>
        </w:rPr>
        <w:t>2.8</w:t>
      </w:r>
      <w:r>
        <w:rPr>
          <w:rFonts w:hint="eastAsia"/>
        </w:rPr>
        <w:t>人。生育第一个子女的父母亲的年龄正在增加，</w:t>
      </w:r>
      <w:r>
        <w:rPr>
          <w:rFonts w:hint="eastAsia"/>
        </w:rPr>
        <w:t>2000</w:t>
      </w:r>
      <w:r>
        <w:rPr>
          <w:rFonts w:hint="eastAsia"/>
        </w:rPr>
        <w:t>年生育第一个子女的母亲的平均年龄为</w:t>
      </w:r>
      <w:r>
        <w:rPr>
          <w:rFonts w:hint="eastAsia"/>
        </w:rPr>
        <w:t>28.3</w:t>
      </w:r>
      <w:r>
        <w:rPr>
          <w:rFonts w:hint="eastAsia"/>
        </w:rPr>
        <w:t>岁。</w:t>
      </w:r>
    </w:p>
    <w:p w:rsidR="00000000" w:rsidRDefault="00430090" w:rsidP="00430090">
      <w:pPr>
        <w:spacing w:after="240" w:line="360" w:lineRule="exact"/>
        <w:ind w:firstLineChars="200" w:firstLine="31680"/>
        <w:rPr>
          <w:rFonts w:hint="eastAsia"/>
        </w:rPr>
      </w:pPr>
      <w:r>
        <w:rPr>
          <w:rFonts w:hint="eastAsia"/>
        </w:rPr>
        <w:t>从兼顾职业和家庭生活的角度看，新的《养育子女和家庭收入法》十分重要，它规定父亲有享受总共</w:t>
      </w:r>
      <w:r>
        <w:rPr>
          <w:rFonts w:hint="eastAsia"/>
        </w:rPr>
        <w:t>90</w:t>
      </w:r>
      <w:r>
        <w:rPr>
          <w:rFonts w:hint="eastAsia"/>
        </w:rPr>
        <w:t>天育儿假的不可转让的权利。从</w:t>
      </w:r>
      <w:r>
        <w:rPr>
          <w:rFonts w:hint="eastAsia"/>
        </w:rPr>
        <w:t>2003</w:t>
      </w:r>
      <w:r>
        <w:rPr>
          <w:rFonts w:hint="eastAsia"/>
        </w:rPr>
        <w:t>年</w:t>
      </w:r>
      <w:r>
        <w:rPr>
          <w:rFonts w:hint="eastAsia"/>
        </w:rPr>
        <w:t>1</w:t>
      </w:r>
      <w:r>
        <w:rPr>
          <w:rFonts w:hint="eastAsia"/>
        </w:rPr>
        <w:t>月</w:t>
      </w:r>
      <w:r>
        <w:rPr>
          <w:rFonts w:hint="eastAsia"/>
        </w:rPr>
        <w:t>1</w:t>
      </w:r>
      <w:r>
        <w:rPr>
          <w:rFonts w:hint="eastAsia"/>
        </w:rPr>
        <w:t>日起，父亲可开始休前</w:t>
      </w:r>
      <w:r>
        <w:rPr>
          <w:rFonts w:hint="eastAsia"/>
        </w:rPr>
        <w:t>15</w:t>
      </w:r>
      <w:r>
        <w:rPr>
          <w:rFonts w:hint="eastAsia"/>
        </w:rPr>
        <w:t>天的假期；从</w:t>
      </w:r>
      <w:r>
        <w:rPr>
          <w:rFonts w:hint="eastAsia"/>
        </w:rPr>
        <w:t>2005</w:t>
      </w:r>
      <w:r>
        <w:rPr>
          <w:rFonts w:hint="eastAsia"/>
        </w:rPr>
        <w:t>年</w:t>
      </w:r>
      <w:r>
        <w:rPr>
          <w:rFonts w:hint="eastAsia"/>
        </w:rPr>
        <w:t>1</w:t>
      </w:r>
      <w:r>
        <w:rPr>
          <w:rFonts w:hint="eastAsia"/>
        </w:rPr>
        <w:t>月</w:t>
      </w:r>
      <w:r>
        <w:rPr>
          <w:rFonts w:hint="eastAsia"/>
        </w:rPr>
        <w:t>1</w:t>
      </w:r>
      <w:r>
        <w:rPr>
          <w:rFonts w:hint="eastAsia"/>
        </w:rPr>
        <w:t>日起，他们可休满</w:t>
      </w:r>
      <w:r>
        <w:rPr>
          <w:rFonts w:hint="eastAsia"/>
        </w:rPr>
        <w:t>90</w:t>
      </w:r>
      <w:r>
        <w:rPr>
          <w:rFonts w:hint="eastAsia"/>
        </w:rPr>
        <w:t>天的假期。</w:t>
      </w:r>
      <w:r>
        <w:rPr>
          <w:rFonts w:hint="eastAsia"/>
        </w:rPr>
        <w:t>2003</w:t>
      </w:r>
      <w:r>
        <w:rPr>
          <w:rFonts w:hint="eastAsia"/>
        </w:rPr>
        <w:t>年，平等机会办公室将和劳动、家庭与社会事务部合作，发起一场宣传父亲假的运动，目的是让尽可能多的父亲实</w:t>
      </w:r>
      <w:r>
        <w:rPr>
          <w:rFonts w:hint="eastAsia"/>
        </w:rPr>
        <w:t>际利用这种假期。</w:t>
      </w:r>
    </w:p>
    <w:p w:rsidR="00000000" w:rsidRDefault="00430090">
      <w:pPr>
        <w:numPr>
          <w:ilvl w:val="0"/>
          <w:numId w:val="622"/>
        </w:numPr>
        <w:spacing w:after="240" w:line="360" w:lineRule="exact"/>
        <w:rPr>
          <w:rFonts w:eastAsia="SimHei" w:hint="eastAsia"/>
        </w:rPr>
      </w:pPr>
      <w:r>
        <w:rPr>
          <w:rFonts w:eastAsia="SimHei" w:hint="eastAsia"/>
        </w:rPr>
        <w:t>招聘广告</w:t>
      </w:r>
    </w:p>
    <w:p w:rsidR="00000000" w:rsidRDefault="00430090" w:rsidP="00430090">
      <w:pPr>
        <w:spacing w:after="240" w:line="360" w:lineRule="exact"/>
        <w:ind w:firstLineChars="200" w:firstLine="31680"/>
        <w:rPr>
          <w:rFonts w:hint="eastAsia"/>
        </w:rPr>
      </w:pPr>
      <w:r>
        <w:rPr>
          <w:rFonts w:hint="eastAsia"/>
        </w:rPr>
        <w:t>就涉及两性的招聘广告而言，适用《雇用关系法》第</w:t>
      </w:r>
      <w:r>
        <w:rPr>
          <w:rFonts w:hint="eastAsia"/>
        </w:rPr>
        <w:t>25</w:t>
      </w:r>
      <w:r>
        <w:rPr>
          <w:rFonts w:hint="eastAsia"/>
        </w:rPr>
        <w:t>条至关重要。该条规定，雇主在公开招聘时，不得只招聘男性或者女性，除非此人具备从事有关工作的必要条件。发布空缺职位通知也不可指明，雇主将优先安排某个男性或女性，除非事先就有例外规定。倘若雇主发布的空缺通知与上述规定相违背，将因此而被课以罚款。</w:t>
      </w:r>
    </w:p>
    <w:p w:rsidR="00000000" w:rsidRDefault="00430090">
      <w:pPr>
        <w:numPr>
          <w:ilvl w:val="0"/>
          <w:numId w:val="622"/>
        </w:numPr>
        <w:spacing w:after="240" w:line="360" w:lineRule="exact"/>
        <w:rPr>
          <w:rFonts w:eastAsia="SimHei" w:hint="eastAsia"/>
        </w:rPr>
      </w:pPr>
      <w:r>
        <w:rPr>
          <w:rFonts w:eastAsia="SimHei" w:hint="eastAsia"/>
        </w:rPr>
        <w:t>对妇女的暴力和家庭暴力</w:t>
      </w:r>
    </w:p>
    <w:p w:rsidR="00000000" w:rsidRDefault="00430090" w:rsidP="00430090">
      <w:pPr>
        <w:spacing w:after="240" w:line="380" w:lineRule="exact"/>
        <w:ind w:firstLineChars="200" w:firstLine="31680"/>
        <w:rPr>
          <w:rFonts w:hint="eastAsia"/>
        </w:rPr>
      </w:pPr>
      <w:r>
        <w:rPr>
          <w:rFonts w:hint="eastAsia"/>
        </w:rPr>
        <w:t>在斯洛文尼亚，对妇女的暴力和家庭暴力虽然多少有所改变，但仍是一个急需解决的问题。经对</w:t>
      </w:r>
      <w:r>
        <w:rPr>
          <w:rFonts w:hint="eastAsia"/>
        </w:rPr>
        <w:t>1999</w:t>
      </w:r>
      <w:r>
        <w:rPr>
          <w:rFonts w:hint="eastAsia"/>
        </w:rPr>
        <w:t>年《刑法》的修改，在刑事暴力罪（第</w:t>
      </w:r>
      <w:r>
        <w:rPr>
          <w:rFonts w:hint="eastAsia"/>
        </w:rPr>
        <w:t>299</w:t>
      </w:r>
      <w:r>
        <w:rPr>
          <w:rFonts w:hint="eastAsia"/>
        </w:rPr>
        <w:t>条）中增加了家庭暴力罪。任何人如严重</w:t>
      </w:r>
      <w:r>
        <w:rPr>
          <w:rFonts w:hint="eastAsia"/>
        </w:rPr>
        <w:t>侮辱了他人，对他人举止粗暴，对他人施以暴力或者威胁他人安全，并因此在公共场所或家庭内部造成了威胁，引起了令人憎恶和恐惧，即犯下了刑事暴力罪。对此罪行将依法提起公诉，按规定要判处两年以下徒刑。如果此种罪行是两人或多人犯下的，或者对若干人采取了严重的人身侮辱行为，或者犯罪人对他人造成了严重的人身伤害，则该犯罪人应被判处三年以下监禁。</w:t>
      </w:r>
      <w:r>
        <w:rPr>
          <w:rFonts w:hint="eastAsia"/>
        </w:rPr>
        <w:t>1998</w:t>
      </w:r>
      <w:r>
        <w:rPr>
          <w:rFonts w:hint="eastAsia"/>
        </w:rPr>
        <w:t>年还通过了《刑事诉讼法》，其中规定可以用禁止接近某一特定地点或某些人的措施代替监禁措施（第</w:t>
      </w:r>
      <w:r>
        <w:rPr>
          <w:rFonts w:hint="eastAsia"/>
        </w:rPr>
        <w:t>195a</w:t>
      </w:r>
      <w:r>
        <w:rPr>
          <w:rFonts w:hint="eastAsia"/>
        </w:rPr>
        <w:t>条）。如果有理由予以监禁，同时被指控者有可能毁灭罪证，影响证人和同案犯或重新</w:t>
      </w:r>
      <w:r>
        <w:rPr>
          <w:rFonts w:hint="eastAsia"/>
        </w:rPr>
        <w:t>犯罪，或已犯下图谋的罪行，或已采取威胁行径，也可对其施行上述措施，通过禁止被指控者接近某一地点或某些人可以防止出现此种危险。法庭规定了将被指控者与某个地点或某些人隔开的适当距离，要求被指控者遵守，不得故意违犯。如果违犯，法庭可命令将其拘留。</w:t>
      </w:r>
    </w:p>
    <w:p w:rsidR="00000000" w:rsidRDefault="00430090" w:rsidP="00430090">
      <w:pPr>
        <w:spacing w:after="240" w:line="380" w:lineRule="exact"/>
        <w:ind w:firstLineChars="200" w:firstLine="31680"/>
        <w:rPr>
          <w:rFonts w:hint="eastAsia"/>
        </w:rPr>
      </w:pPr>
      <w:r>
        <w:rPr>
          <w:rFonts w:hint="eastAsia"/>
        </w:rPr>
        <w:t>根据内务部</w:t>
      </w:r>
      <w:r>
        <w:rPr>
          <w:rFonts w:hint="eastAsia"/>
        </w:rPr>
        <w:t>1999</w:t>
      </w:r>
      <w:r>
        <w:rPr>
          <w:rFonts w:hint="eastAsia"/>
        </w:rPr>
        <w:t>年的数据，过去十年中犯罪案件共约</w:t>
      </w:r>
      <w:r>
        <w:rPr>
          <w:rFonts w:hint="eastAsia"/>
        </w:rPr>
        <w:t>12 000</w:t>
      </w:r>
      <w:r>
        <w:rPr>
          <w:rFonts w:hint="eastAsia"/>
        </w:rPr>
        <w:t>起，家庭暴力案</w:t>
      </w:r>
      <w:r>
        <w:rPr>
          <w:rFonts w:hint="eastAsia"/>
        </w:rPr>
        <w:t>80 000</w:t>
      </w:r>
      <w:r>
        <w:rPr>
          <w:rFonts w:hint="eastAsia"/>
        </w:rPr>
        <w:t>起，其中</w:t>
      </w:r>
      <w:r>
        <w:rPr>
          <w:rFonts w:hint="eastAsia"/>
        </w:rPr>
        <w:t>60%</w:t>
      </w:r>
      <w:r>
        <w:rPr>
          <w:rFonts w:hint="eastAsia"/>
        </w:rPr>
        <w:t>以上的受害者是妇女。对家庭暴力举报的妇女不到半数。</w:t>
      </w:r>
      <w:r>
        <w:rPr>
          <w:rFonts w:hint="eastAsia"/>
        </w:rPr>
        <w:t>2001</w:t>
      </w:r>
      <w:r>
        <w:rPr>
          <w:rFonts w:hint="eastAsia"/>
        </w:rPr>
        <w:t>年，</w:t>
      </w:r>
      <w:r>
        <w:rPr>
          <w:rFonts w:hint="eastAsia"/>
        </w:rPr>
        <w:t>22.1%</w:t>
      </w:r>
      <w:r>
        <w:rPr>
          <w:rFonts w:hint="eastAsia"/>
        </w:rPr>
        <w:t>的被谋害者是妇女，在特别严重的人身伤害案中妇女受害者占了</w:t>
      </w:r>
      <w:r>
        <w:rPr>
          <w:rFonts w:hint="eastAsia"/>
        </w:rPr>
        <w:t>21.1%</w:t>
      </w:r>
      <w:r>
        <w:rPr>
          <w:rFonts w:hint="eastAsia"/>
        </w:rPr>
        <w:t>，在严重的人身伤害案中妇女受害</w:t>
      </w:r>
      <w:r>
        <w:rPr>
          <w:rFonts w:hint="eastAsia"/>
        </w:rPr>
        <w:t>者占</w:t>
      </w:r>
      <w:r>
        <w:rPr>
          <w:rFonts w:hint="eastAsia"/>
        </w:rPr>
        <w:t>20.6%</w:t>
      </w:r>
      <w:r>
        <w:rPr>
          <w:rFonts w:hint="eastAsia"/>
        </w:rPr>
        <w:t>，在轻微的人身伤害案占</w:t>
      </w:r>
      <w:r>
        <w:rPr>
          <w:rFonts w:hint="eastAsia"/>
        </w:rPr>
        <w:t>23.4%</w:t>
      </w:r>
      <w:r>
        <w:rPr>
          <w:rFonts w:hint="eastAsia"/>
        </w:rPr>
        <w:t>，在争吵或争斗中以危险武器相威胁的案件占</w:t>
      </w:r>
      <w:r>
        <w:rPr>
          <w:rFonts w:hint="eastAsia"/>
        </w:rPr>
        <w:t>24.3%</w:t>
      </w:r>
      <w:r>
        <w:rPr>
          <w:rFonts w:hint="eastAsia"/>
        </w:rPr>
        <w:t>。威胁安全和行为残暴的罪案增加，</w:t>
      </w:r>
      <w:r>
        <w:rPr>
          <w:rFonts w:hint="eastAsia"/>
        </w:rPr>
        <w:t>1997</w:t>
      </w:r>
      <w:r>
        <w:rPr>
          <w:rFonts w:hint="eastAsia"/>
        </w:rPr>
        <w:t>－</w:t>
      </w:r>
      <w:r>
        <w:rPr>
          <w:rFonts w:hint="eastAsia"/>
        </w:rPr>
        <w:t>2001</w:t>
      </w:r>
      <w:r>
        <w:rPr>
          <w:rFonts w:hint="eastAsia"/>
        </w:rPr>
        <w:t>年期间此类罪案共有</w:t>
      </w:r>
      <w:r>
        <w:rPr>
          <w:rFonts w:hint="eastAsia"/>
        </w:rPr>
        <w:t>8 254</w:t>
      </w:r>
      <w:r>
        <w:rPr>
          <w:rFonts w:hint="eastAsia"/>
        </w:rPr>
        <w:t>起，妇女是其中</w:t>
      </w:r>
      <w:r>
        <w:rPr>
          <w:rFonts w:hint="eastAsia"/>
        </w:rPr>
        <w:t>3825</w:t>
      </w:r>
      <w:r>
        <w:rPr>
          <w:rFonts w:hint="eastAsia"/>
        </w:rPr>
        <w:t>个案件的受害者（占</w:t>
      </w:r>
      <w:r>
        <w:rPr>
          <w:rFonts w:hint="eastAsia"/>
        </w:rPr>
        <w:t>46.3%</w:t>
      </w:r>
      <w:r>
        <w:rPr>
          <w:rFonts w:hint="eastAsia"/>
        </w:rPr>
        <w:t>）。性侵犯罪的妇女受害者比例自提交上次报告后略有下降，但仍然很高。在总共</w:t>
      </w:r>
      <w:r>
        <w:rPr>
          <w:rFonts w:hint="eastAsia"/>
        </w:rPr>
        <w:t>984</w:t>
      </w:r>
      <w:r>
        <w:rPr>
          <w:rFonts w:hint="eastAsia"/>
        </w:rPr>
        <w:t>起案件中，</w:t>
      </w:r>
      <w:r>
        <w:rPr>
          <w:rFonts w:hint="eastAsia"/>
        </w:rPr>
        <w:t>798</w:t>
      </w:r>
      <w:r>
        <w:rPr>
          <w:rFonts w:hint="eastAsia"/>
        </w:rPr>
        <w:t>起的受害者是妇女，占受害者的</w:t>
      </w:r>
      <w:r>
        <w:rPr>
          <w:rFonts w:hint="eastAsia"/>
        </w:rPr>
        <w:t>8</w:t>
      </w:r>
      <w:r>
        <w:t>0.</w:t>
      </w:r>
      <w:r>
        <w:rPr>
          <w:rFonts w:hint="eastAsia"/>
        </w:rPr>
        <w:t>2</w:t>
      </w:r>
      <w:r>
        <w:t>%</w:t>
      </w:r>
      <w:r>
        <w:rPr>
          <w:rFonts w:hint="eastAsia"/>
        </w:rPr>
        <w:t>。暴力罪女受害者的比例大幅上升（</w:t>
      </w:r>
      <w:r>
        <w:rPr>
          <w:rFonts w:hint="eastAsia"/>
        </w:rPr>
        <w:t>1997</w:t>
      </w:r>
      <w:r>
        <w:rPr>
          <w:rFonts w:hint="eastAsia"/>
        </w:rPr>
        <w:t>年占</w:t>
      </w:r>
      <w:r>
        <w:rPr>
          <w:rFonts w:hint="eastAsia"/>
        </w:rPr>
        <w:t>26.5%</w:t>
      </w:r>
      <w:r>
        <w:rPr>
          <w:rFonts w:hint="eastAsia"/>
        </w:rPr>
        <w:t>，</w:t>
      </w:r>
      <w:r>
        <w:rPr>
          <w:rFonts w:hint="eastAsia"/>
        </w:rPr>
        <w:t>2001</w:t>
      </w:r>
      <w:r>
        <w:rPr>
          <w:rFonts w:hint="eastAsia"/>
        </w:rPr>
        <w:t>年高达</w:t>
      </w:r>
      <w:r>
        <w:rPr>
          <w:rFonts w:hint="eastAsia"/>
        </w:rPr>
        <w:t>60.1%</w:t>
      </w:r>
      <w:r>
        <w:rPr>
          <w:rFonts w:hint="eastAsia"/>
        </w:rPr>
        <w:t>），原因出于刑法的上述变化，即家庭暴力被列入了暴力罪中。</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1</w:t>
      </w:r>
      <w:r>
        <w:rPr>
          <w:rFonts w:ascii="SimHei" w:eastAsia="SimHei" w:hint="eastAsia"/>
          <w:bCs/>
        </w:rPr>
        <w:t>：</w:t>
      </w:r>
      <w:r>
        <w:rPr>
          <w:rFonts w:ascii="SimHei" w:eastAsia="SimHei" w:hint="eastAsia"/>
          <w:bCs/>
        </w:rPr>
        <w:t>1997-2</w:t>
      </w:r>
      <w:r>
        <w:rPr>
          <w:rFonts w:ascii="SimHei" w:eastAsia="SimHei" w:hint="eastAsia"/>
          <w:bCs/>
        </w:rPr>
        <w:t>001</w:t>
      </w:r>
      <w:r>
        <w:rPr>
          <w:rFonts w:ascii="SimHei" w:eastAsia="SimHei" w:hint="eastAsia"/>
          <w:bCs/>
        </w:rPr>
        <w:t>年危害生命和伤害肢体罪以及妇女在这类犯罪受害人中所占的比例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7"/>
        <w:gridCol w:w="1660"/>
        <w:gridCol w:w="1425"/>
        <w:gridCol w:w="1423"/>
        <w:gridCol w:w="1423"/>
        <w:gridCol w:w="1423"/>
        <w:gridCol w:w="1423"/>
      </w:tblGrid>
      <w:tr w:rsidR="00000000">
        <w:tblPrEx>
          <w:tblCellMar>
            <w:top w:w="0" w:type="dxa"/>
            <w:bottom w:w="0" w:type="dxa"/>
          </w:tblCellMar>
        </w:tblPrEx>
        <w:tc>
          <w:tcPr>
            <w:tcW w:w="596" w:type="pct"/>
          </w:tcPr>
          <w:p w:rsidR="00000000" w:rsidRDefault="00430090">
            <w:pPr>
              <w:spacing w:line="360" w:lineRule="exact"/>
              <w:jc w:val="center"/>
              <w:rPr>
                <w:rFonts w:eastAsia="SimHei" w:hint="eastAsia"/>
                <w:bCs/>
                <w:sz w:val="18"/>
              </w:rPr>
            </w:pPr>
            <w:r>
              <w:rPr>
                <w:rFonts w:eastAsia="SimHei" w:hint="eastAsia"/>
                <w:bCs/>
                <w:sz w:val="18"/>
              </w:rPr>
              <w:t>年份</w:t>
            </w:r>
          </w:p>
        </w:tc>
        <w:tc>
          <w:tcPr>
            <w:tcW w:w="833" w:type="pct"/>
          </w:tcPr>
          <w:p w:rsidR="00000000" w:rsidRDefault="00430090">
            <w:pPr>
              <w:spacing w:line="360" w:lineRule="exact"/>
              <w:jc w:val="center"/>
              <w:rPr>
                <w:rFonts w:eastAsia="SimHei" w:hint="eastAsia"/>
                <w:bCs/>
                <w:sz w:val="18"/>
              </w:rPr>
            </w:pPr>
          </w:p>
        </w:tc>
        <w:tc>
          <w:tcPr>
            <w:tcW w:w="715" w:type="pct"/>
          </w:tcPr>
          <w:p w:rsidR="00000000" w:rsidRDefault="00430090">
            <w:pPr>
              <w:spacing w:line="360" w:lineRule="exact"/>
              <w:jc w:val="center"/>
              <w:rPr>
                <w:rFonts w:eastAsia="SimHei" w:hint="eastAsia"/>
                <w:bCs/>
                <w:sz w:val="18"/>
              </w:rPr>
            </w:pPr>
            <w:r>
              <w:rPr>
                <w:rFonts w:eastAsia="SimHei" w:hint="eastAsia"/>
                <w:bCs/>
                <w:sz w:val="18"/>
              </w:rPr>
              <w:t>谋杀</w:t>
            </w:r>
          </w:p>
        </w:tc>
        <w:tc>
          <w:tcPr>
            <w:tcW w:w="714" w:type="pct"/>
          </w:tcPr>
          <w:p w:rsidR="00000000" w:rsidRDefault="00430090">
            <w:pPr>
              <w:spacing w:line="360" w:lineRule="exact"/>
              <w:jc w:val="center"/>
              <w:rPr>
                <w:rFonts w:eastAsia="SimHei" w:hint="eastAsia"/>
                <w:bCs/>
                <w:sz w:val="18"/>
              </w:rPr>
            </w:pPr>
            <w:r>
              <w:rPr>
                <w:rFonts w:eastAsia="SimHei" w:hint="eastAsia"/>
                <w:bCs/>
                <w:sz w:val="18"/>
              </w:rPr>
              <w:t>人身受到特别严重的伤害</w:t>
            </w:r>
          </w:p>
        </w:tc>
        <w:tc>
          <w:tcPr>
            <w:tcW w:w="714" w:type="pct"/>
          </w:tcPr>
          <w:p w:rsidR="00000000" w:rsidRDefault="00430090">
            <w:pPr>
              <w:spacing w:line="360" w:lineRule="exact"/>
              <w:jc w:val="center"/>
              <w:rPr>
                <w:rFonts w:eastAsia="SimHei" w:hint="eastAsia"/>
                <w:bCs/>
                <w:sz w:val="18"/>
              </w:rPr>
            </w:pPr>
            <w:r>
              <w:rPr>
                <w:rFonts w:eastAsia="SimHei" w:hint="eastAsia"/>
                <w:bCs/>
                <w:sz w:val="18"/>
              </w:rPr>
              <w:t>人身受到严重伤害</w:t>
            </w:r>
          </w:p>
        </w:tc>
        <w:tc>
          <w:tcPr>
            <w:tcW w:w="714" w:type="pct"/>
          </w:tcPr>
          <w:p w:rsidR="00000000" w:rsidRDefault="00430090">
            <w:pPr>
              <w:spacing w:line="360" w:lineRule="exact"/>
              <w:jc w:val="center"/>
              <w:rPr>
                <w:rFonts w:eastAsia="SimHei" w:hint="eastAsia"/>
                <w:bCs/>
                <w:sz w:val="18"/>
              </w:rPr>
            </w:pPr>
            <w:r>
              <w:rPr>
                <w:rFonts w:eastAsia="SimHei" w:hint="eastAsia"/>
                <w:bCs/>
                <w:sz w:val="18"/>
              </w:rPr>
              <w:t>人身受到轻度伤害</w:t>
            </w:r>
          </w:p>
        </w:tc>
        <w:tc>
          <w:tcPr>
            <w:tcW w:w="714" w:type="pct"/>
          </w:tcPr>
          <w:p w:rsidR="00000000" w:rsidRDefault="00430090">
            <w:pPr>
              <w:spacing w:line="360" w:lineRule="exact"/>
              <w:jc w:val="center"/>
              <w:rPr>
                <w:rFonts w:eastAsia="SimHei" w:hint="eastAsia"/>
                <w:bCs/>
                <w:sz w:val="18"/>
              </w:rPr>
            </w:pPr>
            <w:r>
              <w:rPr>
                <w:rFonts w:eastAsia="SimHei" w:hint="eastAsia"/>
                <w:bCs/>
                <w:sz w:val="18"/>
              </w:rPr>
              <w:t>以攻击性武器相威胁</w:t>
            </w:r>
          </w:p>
        </w:tc>
      </w:tr>
      <w:tr w:rsidR="00000000">
        <w:tblPrEx>
          <w:tblCellMar>
            <w:top w:w="0" w:type="dxa"/>
            <w:bottom w:w="0" w:type="dxa"/>
          </w:tblCellMar>
        </w:tblPrEx>
        <w:tc>
          <w:tcPr>
            <w:tcW w:w="596" w:type="pct"/>
          </w:tcPr>
          <w:p w:rsidR="00000000" w:rsidRDefault="00430090">
            <w:pPr>
              <w:spacing w:line="360" w:lineRule="exact"/>
              <w:rPr>
                <w:rFonts w:hint="eastAsia"/>
                <w:sz w:val="18"/>
              </w:rPr>
            </w:pPr>
            <w:r>
              <w:rPr>
                <w:rFonts w:hint="eastAsia"/>
                <w:sz w:val="18"/>
              </w:rPr>
              <w:t>1997</w:t>
            </w:r>
            <w:r>
              <w:rPr>
                <w:rFonts w:hint="eastAsia"/>
                <w:sz w:val="18"/>
              </w:rPr>
              <w:t>年</w:t>
            </w:r>
          </w:p>
        </w:tc>
        <w:tc>
          <w:tcPr>
            <w:tcW w:w="833" w:type="pct"/>
          </w:tcPr>
          <w:p w:rsidR="00000000" w:rsidRDefault="00430090">
            <w:pPr>
              <w:spacing w:line="360" w:lineRule="exact"/>
              <w:rPr>
                <w:rFonts w:hint="eastAsia"/>
                <w:sz w:val="18"/>
              </w:rPr>
            </w:pPr>
            <w:r>
              <w:rPr>
                <w:rFonts w:hint="eastAsia"/>
                <w:sz w:val="18"/>
              </w:rPr>
              <w:t>共计</w:t>
            </w:r>
          </w:p>
          <w:p w:rsidR="00000000" w:rsidRDefault="00430090">
            <w:pPr>
              <w:spacing w:line="360" w:lineRule="exact"/>
              <w:rPr>
                <w:rFonts w:hint="eastAsia"/>
                <w:sz w:val="18"/>
              </w:rPr>
            </w:pPr>
            <w:r>
              <w:rPr>
                <w:rFonts w:hint="eastAsia"/>
                <w:sz w:val="18"/>
              </w:rPr>
              <w:t>针对妇女</w:t>
            </w:r>
          </w:p>
          <w:p w:rsidR="00000000" w:rsidRDefault="00430090">
            <w:pPr>
              <w:spacing w:line="360" w:lineRule="exact"/>
              <w:rPr>
                <w:rFonts w:hint="eastAsia"/>
                <w:sz w:val="18"/>
              </w:rPr>
            </w:pPr>
            <w:r>
              <w:rPr>
                <w:rFonts w:hint="eastAsia"/>
                <w:sz w:val="18"/>
              </w:rPr>
              <w:t>妇女所占比例</w:t>
            </w:r>
          </w:p>
        </w:tc>
        <w:tc>
          <w:tcPr>
            <w:tcW w:w="715" w:type="pct"/>
          </w:tcPr>
          <w:p w:rsidR="00000000" w:rsidRDefault="00430090" w:rsidP="00430090">
            <w:pPr>
              <w:spacing w:line="360" w:lineRule="exact"/>
              <w:ind w:rightChars="200" w:right="31680"/>
              <w:jc w:val="right"/>
              <w:rPr>
                <w:rFonts w:hint="eastAsia"/>
                <w:sz w:val="18"/>
              </w:rPr>
            </w:pPr>
            <w:r>
              <w:rPr>
                <w:rFonts w:hint="eastAsia"/>
                <w:sz w:val="18"/>
              </w:rPr>
              <w:t>78</w:t>
            </w:r>
          </w:p>
          <w:p w:rsidR="00000000" w:rsidRDefault="00430090" w:rsidP="00430090">
            <w:pPr>
              <w:spacing w:line="360" w:lineRule="exact"/>
              <w:ind w:rightChars="200" w:right="31680"/>
              <w:jc w:val="right"/>
              <w:rPr>
                <w:rFonts w:hint="eastAsia"/>
                <w:sz w:val="18"/>
              </w:rPr>
            </w:pPr>
            <w:r>
              <w:rPr>
                <w:rFonts w:hint="eastAsia"/>
                <w:sz w:val="18"/>
              </w:rPr>
              <w:t>21</w:t>
            </w:r>
          </w:p>
          <w:p w:rsidR="00000000" w:rsidRDefault="00430090" w:rsidP="00430090">
            <w:pPr>
              <w:wordWrap w:val="0"/>
              <w:spacing w:line="360" w:lineRule="exact"/>
              <w:ind w:rightChars="140" w:right="31680"/>
              <w:jc w:val="right"/>
              <w:rPr>
                <w:rFonts w:hint="eastAsia"/>
                <w:sz w:val="18"/>
              </w:rPr>
            </w:pPr>
            <w:r>
              <w:rPr>
                <w:rFonts w:hint="eastAsia"/>
                <w:sz w:val="18"/>
              </w:rPr>
              <w:t xml:space="preserve">  26.9</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20</w:t>
            </w:r>
          </w:p>
          <w:p w:rsidR="00000000" w:rsidRDefault="00430090" w:rsidP="00430090">
            <w:pPr>
              <w:spacing w:line="360" w:lineRule="exact"/>
              <w:ind w:rightChars="200" w:right="31680"/>
              <w:jc w:val="right"/>
              <w:rPr>
                <w:rFonts w:hint="eastAsia"/>
                <w:sz w:val="18"/>
              </w:rPr>
            </w:pPr>
            <w:r>
              <w:rPr>
                <w:rFonts w:hint="eastAsia"/>
                <w:sz w:val="18"/>
              </w:rPr>
              <w:t>3</w:t>
            </w:r>
          </w:p>
          <w:p w:rsidR="00000000" w:rsidRDefault="00430090" w:rsidP="00430090">
            <w:pPr>
              <w:wordWrap w:val="0"/>
              <w:spacing w:line="360" w:lineRule="exact"/>
              <w:ind w:rightChars="140" w:right="31680"/>
              <w:jc w:val="right"/>
              <w:rPr>
                <w:rFonts w:hint="eastAsia"/>
                <w:sz w:val="18"/>
              </w:rPr>
            </w:pPr>
            <w:r>
              <w:rPr>
                <w:rFonts w:hint="eastAsia"/>
                <w:sz w:val="18"/>
              </w:rPr>
              <w:t>15.0</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402</w:t>
            </w:r>
          </w:p>
          <w:p w:rsidR="00000000" w:rsidRDefault="00430090" w:rsidP="00430090">
            <w:pPr>
              <w:spacing w:line="360" w:lineRule="exact"/>
              <w:ind w:rightChars="200" w:right="31680"/>
              <w:jc w:val="right"/>
              <w:rPr>
                <w:rFonts w:hint="eastAsia"/>
                <w:sz w:val="18"/>
              </w:rPr>
            </w:pPr>
            <w:r>
              <w:rPr>
                <w:rFonts w:hint="eastAsia"/>
                <w:sz w:val="18"/>
              </w:rPr>
              <w:t>76</w:t>
            </w:r>
          </w:p>
          <w:p w:rsidR="00000000" w:rsidRDefault="00430090" w:rsidP="00430090">
            <w:pPr>
              <w:wordWrap w:val="0"/>
              <w:spacing w:line="360" w:lineRule="exact"/>
              <w:ind w:rightChars="140" w:right="31680"/>
              <w:jc w:val="right"/>
              <w:rPr>
                <w:rFonts w:hint="eastAsia"/>
                <w:sz w:val="18"/>
              </w:rPr>
            </w:pPr>
            <w:r>
              <w:rPr>
                <w:rFonts w:hint="eastAsia"/>
                <w:sz w:val="18"/>
              </w:rPr>
              <w:t>18.9</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1018</w:t>
            </w:r>
          </w:p>
          <w:p w:rsidR="00000000" w:rsidRDefault="00430090" w:rsidP="00430090">
            <w:pPr>
              <w:spacing w:line="360" w:lineRule="exact"/>
              <w:ind w:rightChars="200" w:right="31680"/>
              <w:jc w:val="right"/>
              <w:rPr>
                <w:rFonts w:hint="eastAsia"/>
                <w:sz w:val="18"/>
              </w:rPr>
            </w:pPr>
            <w:r>
              <w:rPr>
                <w:rFonts w:hint="eastAsia"/>
                <w:sz w:val="18"/>
              </w:rPr>
              <w:t>219</w:t>
            </w:r>
          </w:p>
          <w:p w:rsidR="00000000" w:rsidRDefault="00430090" w:rsidP="00430090">
            <w:pPr>
              <w:wordWrap w:val="0"/>
              <w:spacing w:line="360" w:lineRule="exact"/>
              <w:ind w:rightChars="140" w:right="31680"/>
              <w:jc w:val="right"/>
              <w:rPr>
                <w:rFonts w:hint="eastAsia"/>
                <w:sz w:val="18"/>
              </w:rPr>
            </w:pPr>
            <w:r>
              <w:rPr>
                <w:rFonts w:hint="eastAsia"/>
                <w:sz w:val="18"/>
              </w:rPr>
              <w:t>21.5</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347</w:t>
            </w:r>
          </w:p>
          <w:p w:rsidR="00000000" w:rsidRDefault="00430090" w:rsidP="00430090">
            <w:pPr>
              <w:spacing w:line="360" w:lineRule="exact"/>
              <w:ind w:rightChars="200" w:right="31680"/>
              <w:jc w:val="right"/>
              <w:rPr>
                <w:rFonts w:hint="eastAsia"/>
                <w:sz w:val="18"/>
              </w:rPr>
            </w:pPr>
            <w:r>
              <w:rPr>
                <w:rFonts w:hint="eastAsia"/>
                <w:sz w:val="18"/>
              </w:rPr>
              <w:t>78</w:t>
            </w:r>
          </w:p>
          <w:p w:rsidR="00000000" w:rsidRDefault="00430090" w:rsidP="00430090">
            <w:pPr>
              <w:wordWrap w:val="0"/>
              <w:spacing w:line="360" w:lineRule="exact"/>
              <w:ind w:rightChars="140" w:right="31680"/>
              <w:jc w:val="right"/>
              <w:rPr>
                <w:rFonts w:hint="eastAsia"/>
                <w:sz w:val="18"/>
              </w:rPr>
            </w:pPr>
            <w:r>
              <w:rPr>
                <w:rFonts w:hint="eastAsia"/>
                <w:sz w:val="18"/>
              </w:rPr>
              <w:t>22.5</w:t>
            </w:r>
          </w:p>
        </w:tc>
      </w:tr>
      <w:tr w:rsidR="00000000">
        <w:tblPrEx>
          <w:tblCellMar>
            <w:top w:w="0" w:type="dxa"/>
            <w:bottom w:w="0" w:type="dxa"/>
          </w:tblCellMar>
        </w:tblPrEx>
        <w:tc>
          <w:tcPr>
            <w:tcW w:w="596" w:type="pct"/>
          </w:tcPr>
          <w:p w:rsidR="00000000" w:rsidRDefault="00430090">
            <w:pPr>
              <w:spacing w:line="360" w:lineRule="exact"/>
              <w:rPr>
                <w:rFonts w:hint="eastAsia"/>
                <w:sz w:val="18"/>
              </w:rPr>
            </w:pPr>
            <w:r>
              <w:rPr>
                <w:rFonts w:hint="eastAsia"/>
                <w:sz w:val="18"/>
              </w:rPr>
              <w:t>1998</w:t>
            </w:r>
            <w:r>
              <w:rPr>
                <w:rFonts w:hint="eastAsia"/>
                <w:sz w:val="18"/>
              </w:rPr>
              <w:t>年</w:t>
            </w:r>
          </w:p>
        </w:tc>
        <w:tc>
          <w:tcPr>
            <w:tcW w:w="833" w:type="pct"/>
          </w:tcPr>
          <w:p w:rsidR="00000000" w:rsidRDefault="00430090">
            <w:pPr>
              <w:spacing w:line="360" w:lineRule="exact"/>
              <w:rPr>
                <w:rFonts w:hint="eastAsia"/>
                <w:sz w:val="18"/>
              </w:rPr>
            </w:pPr>
            <w:r>
              <w:rPr>
                <w:rFonts w:hint="eastAsia"/>
                <w:sz w:val="18"/>
              </w:rPr>
              <w:t>共计</w:t>
            </w:r>
          </w:p>
          <w:p w:rsidR="00000000" w:rsidRDefault="00430090">
            <w:pPr>
              <w:spacing w:line="360" w:lineRule="exact"/>
              <w:rPr>
                <w:rFonts w:hint="eastAsia"/>
                <w:sz w:val="18"/>
              </w:rPr>
            </w:pPr>
            <w:r>
              <w:rPr>
                <w:rFonts w:hint="eastAsia"/>
                <w:sz w:val="18"/>
              </w:rPr>
              <w:t>针对妇女</w:t>
            </w:r>
          </w:p>
          <w:p w:rsidR="00000000" w:rsidRDefault="00430090">
            <w:pPr>
              <w:spacing w:line="360" w:lineRule="exact"/>
              <w:rPr>
                <w:rFonts w:hint="eastAsia"/>
                <w:sz w:val="18"/>
              </w:rPr>
            </w:pPr>
            <w:r>
              <w:rPr>
                <w:rFonts w:hint="eastAsia"/>
                <w:sz w:val="18"/>
              </w:rPr>
              <w:t>妇女所占比例</w:t>
            </w:r>
          </w:p>
        </w:tc>
        <w:tc>
          <w:tcPr>
            <w:tcW w:w="715" w:type="pct"/>
          </w:tcPr>
          <w:p w:rsidR="00000000" w:rsidRDefault="00430090" w:rsidP="00430090">
            <w:pPr>
              <w:spacing w:line="360" w:lineRule="exact"/>
              <w:ind w:rightChars="200" w:right="31680"/>
              <w:jc w:val="right"/>
              <w:rPr>
                <w:rFonts w:hint="eastAsia"/>
                <w:sz w:val="18"/>
              </w:rPr>
            </w:pPr>
            <w:r>
              <w:rPr>
                <w:rFonts w:hint="eastAsia"/>
                <w:sz w:val="18"/>
              </w:rPr>
              <w:t>60</w:t>
            </w:r>
          </w:p>
          <w:p w:rsidR="00000000" w:rsidRDefault="00430090" w:rsidP="00430090">
            <w:pPr>
              <w:spacing w:line="360" w:lineRule="exact"/>
              <w:ind w:rightChars="200" w:right="31680"/>
              <w:jc w:val="right"/>
              <w:rPr>
                <w:rFonts w:hint="eastAsia"/>
                <w:sz w:val="18"/>
              </w:rPr>
            </w:pPr>
            <w:r>
              <w:rPr>
                <w:rFonts w:hint="eastAsia"/>
                <w:sz w:val="18"/>
              </w:rPr>
              <w:t>15</w:t>
            </w:r>
          </w:p>
          <w:p w:rsidR="00000000" w:rsidRDefault="00430090" w:rsidP="00430090">
            <w:pPr>
              <w:wordWrap w:val="0"/>
              <w:spacing w:line="360" w:lineRule="exact"/>
              <w:ind w:rightChars="140" w:right="31680"/>
              <w:jc w:val="right"/>
              <w:rPr>
                <w:rFonts w:hint="eastAsia"/>
                <w:sz w:val="18"/>
              </w:rPr>
            </w:pPr>
            <w:r>
              <w:rPr>
                <w:rFonts w:hint="eastAsia"/>
                <w:sz w:val="18"/>
              </w:rPr>
              <w:t>25.0</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12</w:t>
            </w:r>
          </w:p>
          <w:p w:rsidR="00000000" w:rsidRDefault="00430090" w:rsidP="00430090">
            <w:pPr>
              <w:spacing w:line="360" w:lineRule="exact"/>
              <w:ind w:rightChars="200" w:right="31680"/>
              <w:jc w:val="right"/>
              <w:rPr>
                <w:rFonts w:hint="eastAsia"/>
                <w:sz w:val="18"/>
              </w:rPr>
            </w:pPr>
            <w:r>
              <w:rPr>
                <w:rFonts w:hint="eastAsia"/>
                <w:sz w:val="18"/>
              </w:rPr>
              <w:t>2</w:t>
            </w:r>
          </w:p>
          <w:p w:rsidR="00000000" w:rsidRDefault="00430090" w:rsidP="00430090">
            <w:pPr>
              <w:wordWrap w:val="0"/>
              <w:spacing w:line="360" w:lineRule="exact"/>
              <w:ind w:rightChars="140" w:right="31680"/>
              <w:jc w:val="right"/>
              <w:rPr>
                <w:rFonts w:hint="eastAsia"/>
                <w:sz w:val="18"/>
              </w:rPr>
            </w:pPr>
            <w:r>
              <w:rPr>
                <w:rFonts w:hint="eastAsia"/>
                <w:sz w:val="18"/>
              </w:rPr>
              <w:t>16.7</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377</w:t>
            </w:r>
          </w:p>
          <w:p w:rsidR="00000000" w:rsidRDefault="00430090" w:rsidP="00430090">
            <w:pPr>
              <w:spacing w:line="360" w:lineRule="exact"/>
              <w:ind w:rightChars="200" w:right="31680"/>
              <w:jc w:val="right"/>
              <w:rPr>
                <w:rFonts w:hint="eastAsia"/>
                <w:sz w:val="18"/>
              </w:rPr>
            </w:pPr>
            <w:r>
              <w:rPr>
                <w:rFonts w:hint="eastAsia"/>
                <w:sz w:val="18"/>
              </w:rPr>
              <w:t>61</w:t>
            </w:r>
          </w:p>
          <w:p w:rsidR="00000000" w:rsidRDefault="00430090" w:rsidP="00430090">
            <w:pPr>
              <w:wordWrap w:val="0"/>
              <w:spacing w:line="360" w:lineRule="exact"/>
              <w:ind w:rightChars="140" w:right="31680"/>
              <w:jc w:val="right"/>
              <w:rPr>
                <w:rFonts w:hint="eastAsia"/>
                <w:sz w:val="18"/>
              </w:rPr>
            </w:pPr>
            <w:r>
              <w:rPr>
                <w:rFonts w:hint="eastAsia"/>
                <w:sz w:val="18"/>
              </w:rPr>
              <w:t>16.2</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1149</w:t>
            </w:r>
          </w:p>
          <w:p w:rsidR="00000000" w:rsidRDefault="00430090" w:rsidP="00430090">
            <w:pPr>
              <w:spacing w:line="360" w:lineRule="exact"/>
              <w:ind w:rightChars="200" w:right="31680"/>
              <w:jc w:val="right"/>
              <w:rPr>
                <w:rFonts w:hint="eastAsia"/>
                <w:sz w:val="18"/>
              </w:rPr>
            </w:pPr>
            <w:r>
              <w:rPr>
                <w:rFonts w:hint="eastAsia"/>
                <w:sz w:val="18"/>
              </w:rPr>
              <w:t>272</w:t>
            </w:r>
          </w:p>
          <w:p w:rsidR="00000000" w:rsidRDefault="00430090" w:rsidP="00430090">
            <w:pPr>
              <w:wordWrap w:val="0"/>
              <w:spacing w:line="360" w:lineRule="exact"/>
              <w:ind w:rightChars="140" w:right="31680"/>
              <w:jc w:val="right"/>
              <w:rPr>
                <w:rFonts w:hint="eastAsia"/>
                <w:sz w:val="18"/>
              </w:rPr>
            </w:pPr>
            <w:r>
              <w:rPr>
                <w:rFonts w:hint="eastAsia"/>
                <w:sz w:val="18"/>
              </w:rPr>
              <w:t>23.7</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407</w:t>
            </w:r>
          </w:p>
          <w:p w:rsidR="00000000" w:rsidRDefault="00430090" w:rsidP="00430090">
            <w:pPr>
              <w:spacing w:line="360" w:lineRule="exact"/>
              <w:ind w:rightChars="200" w:right="31680"/>
              <w:jc w:val="right"/>
              <w:rPr>
                <w:rFonts w:hint="eastAsia"/>
                <w:sz w:val="18"/>
              </w:rPr>
            </w:pPr>
            <w:r>
              <w:rPr>
                <w:rFonts w:hint="eastAsia"/>
                <w:sz w:val="18"/>
              </w:rPr>
              <w:t>73</w:t>
            </w:r>
          </w:p>
          <w:p w:rsidR="00000000" w:rsidRDefault="00430090" w:rsidP="00430090">
            <w:pPr>
              <w:wordWrap w:val="0"/>
              <w:spacing w:line="360" w:lineRule="exact"/>
              <w:ind w:rightChars="140" w:right="31680"/>
              <w:jc w:val="right"/>
              <w:rPr>
                <w:rFonts w:hint="eastAsia"/>
                <w:sz w:val="18"/>
              </w:rPr>
            </w:pPr>
            <w:r>
              <w:rPr>
                <w:rFonts w:hint="eastAsia"/>
                <w:sz w:val="18"/>
              </w:rPr>
              <w:t>17.9</w:t>
            </w:r>
          </w:p>
        </w:tc>
      </w:tr>
      <w:tr w:rsidR="00000000">
        <w:tblPrEx>
          <w:tblCellMar>
            <w:top w:w="0" w:type="dxa"/>
            <w:bottom w:w="0" w:type="dxa"/>
          </w:tblCellMar>
        </w:tblPrEx>
        <w:tc>
          <w:tcPr>
            <w:tcW w:w="596" w:type="pct"/>
          </w:tcPr>
          <w:p w:rsidR="00000000" w:rsidRDefault="00430090">
            <w:pPr>
              <w:spacing w:line="360" w:lineRule="exact"/>
              <w:rPr>
                <w:rFonts w:hint="eastAsia"/>
                <w:sz w:val="18"/>
              </w:rPr>
            </w:pPr>
            <w:r>
              <w:rPr>
                <w:rFonts w:hint="eastAsia"/>
                <w:sz w:val="18"/>
              </w:rPr>
              <w:t>1999</w:t>
            </w:r>
            <w:r>
              <w:rPr>
                <w:rFonts w:hint="eastAsia"/>
                <w:sz w:val="18"/>
              </w:rPr>
              <w:t>年</w:t>
            </w:r>
          </w:p>
        </w:tc>
        <w:tc>
          <w:tcPr>
            <w:tcW w:w="833" w:type="pct"/>
          </w:tcPr>
          <w:p w:rsidR="00000000" w:rsidRDefault="00430090">
            <w:pPr>
              <w:spacing w:line="360" w:lineRule="exact"/>
              <w:rPr>
                <w:rFonts w:hint="eastAsia"/>
                <w:sz w:val="18"/>
              </w:rPr>
            </w:pPr>
            <w:r>
              <w:rPr>
                <w:rFonts w:hint="eastAsia"/>
                <w:sz w:val="18"/>
              </w:rPr>
              <w:t>共计</w:t>
            </w:r>
          </w:p>
          <w:p w:rsidR="00000000" w:rsidRDefault="00430090">
            <w:pPr>
              <w:spacing w:line="360" w:lineRule="exact"/>
              <w:rPr>
                <w:rFonts w:hint="eastAsia"/>
                <w:sz w:val="18"/>
              </w:rPr>
            </w:pPr>
            <w:r>
              <w:rPr>
                <w:rFonts w:hint="eastAsia"/>
                <w:sz w:val="18"/>
              </w:rPr>
              <w:t>针对</w:t>
            </w:r>
            <w:r>
              <w:rPr>
                <w:rFonts w:hint="eastAsia"/>
                <w:sz w:val="18"/>
              </w:rPr>
              <w:t>妇女</w:t>
            </w:r>
          </w:p>
          <w:p w:rsidR="00000000" w:rsidRDefault="00430090">
            <w:pPr>
              <w:spacing w:line="360" w:lineRule="exact"/>
              <w:rPr>
                <w:rFonts w:hint="eastAsia"/>
                <w:sz w:val="18"/>
              </w:rPr>
            </w:pPr>
            <w:r>
              <w:rPr>
                <w:rFonts w:hint="eastAsia"/>
                <w:sz w:val="18"/>
              </w:rPr>
              <w:t>妇女所占比例</w:t>
            </w:r>
          </w:p>
        </w:tc>
        <w:tc>
          <w:tcPr>
            <w:tcW w:w="715" w:type="pct"/>
          </w:tcPr>
          <w:p w:rsidR="00000000" w:rsidRDefault="00430090" w:rsidP="00430090">
            <w:pPr>
              <w:spacing w:line="360" w:lineRule="exact"/>
              <w:ind w:rightChars="200" w:right="31680"/>
              <w:jc w:val="right"/>
              <w:rPr>
                <w:rFonts w:hint="eastAsia"/>
                <w:sz w:val="18"/>
              </w:rPr>
            </w:pPr>
            <w:r>
              <w:rPr>
                <w:rFonts w:hint="eastAsia"/>
                <w:sz w:val="18"/>
              </w:rPr>
              <w:t>70</w:t>
            </w:r>
          </w:p>
          <w:p w:rsidR="00000000" w:rsidRDefault="00430090" w:rsidP="00430090">
            <w:pPr>
              <w:spacing w:line="360" w:lineRule="exact"/>
              <w:ind w:rightChars="200" w:right="31680"/>
              <w:jc w:val="right"/>
              <w:rPr>
                <w:rFonts w:hint="eastAsia"/>
                <w:sz w:val="18"/>
              </w:rPr>
            </w:pPr>
            <w:r>
              <w:rPr>
                <w:rFonts w:hint="eastAsia"/>
                <w:sz w:val="18"/>
              </w:rPr>
              <w:t>16</w:t>
            </w:r>
          </w:p>
          <w:p w:rsidR="00000000" w:rsidRDefault="00430090" w:rsidP="00430090">
            <w:pPr>
              <w:wordWrap w:val="0"/>
              <w:spacing w:line="360" w:lineRule="exact"/>
              <w:ind w:rightChars="140" w:right="31680"/>
              <w:jc w:val="right"/>
              <w:rPr>
                <w:rFonts w:hint="eastAsia"/>
                <w:sz w:val="18"/>
              </w:rPr>
            </w:pPr>
            <w:r>
              <w:rPr>
                <w:rFonts w:hint="eastAsia"/>
                <w:sz w:val="18"/>
              </w:rPr>
              <w:t>22.9</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22</w:t>
            </w:r>
          </w:p>
          <w:p w:rsidR="00000000" w:rsidRDefault="00430090" w:rsidP="00430090">
            <w:pPr>
              <w:spacing w:line="360" w:lineRule="exact"/>
              <w:ind w:rightChars="200" w:right="31680"/>
              <w:jc w:val="right"/>
              <w:rPr>
                <w:rFonts w:hint="eastAsia"/>
                <w:sz w:val="18"/>
              </w:rPr>
            </w:pPr>
            <w:r>
              <w:rPr>
                <w:rFonts w:hint="eastAsia"/>
                <w:sz w:val="18"/>
              </w:rPr>
              <w:t>7</w:t>
            </w:r>
          </w:p>
          <w:p w:rsidR="00000000" w:rsidRDefault="00430090" w:rsidP="00430090">
            <w:pPr>
              <w:wordWrap w:val="0"/>
              <w:spacing w:line="360" w:lineRule="exact"/>
              <w:ind w:rightChars="140" w:right="31680"/>
              <w:jc w:val="right"/>
              <w:rPr>
                <w:rFonts w:hint="eastAsia"/>
                <w:sz w:val="18"/>
              </w:rPr>
            </w:pPr>
            <w:r>
              <w:rPr>
                <w:rFonts w:hint="eastAsia"/>
                <w:sz w:val="18"/>
              </w:rPr>
              <w:t>31.8</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385</w:t>
            </w:r>
          </w:p>
          <w:p w:rsidR="00000000" w:rsidRDefault="00430090" w:rsidP="00430090">
            <w:pPr>
              <w:spacing w:line="360" w:lineRule="exact"/>
              <w:ind w:rightChars="200" w:right="31680"/>
              <w:jc w:val="right"/>
              <w:rPr>
                <w:rFonts w:hint="eastAsia"/>
                <w:sz w:val="18"/>
              </w:rPr>
            </w:pPr>
            <w:r>
              <w:rPr>
                <w:rFonts w:hint="eastAsia"/>
                <w:sz w:val="18"/>
              </w:rPr>
              <w:t>66</w:t>
            </w:r>
          </w:p>
          <w:p w:rsidR="00000000" w:rsidRDefault="00430090" w:rsidP="00430090">
            <w:pPr>
              <w:wordWrap w:val="0"/>
              <w:spacing w:line="360" w:lineRule="exact"/>
              <w:ind w:rightChars="140" w:right="31680"/>
              <w:jc w:val="right"/>
              <w:rPr>
                <w:rFonts w:hint="eastAsia"/>
                <w:sz w:val="18"/>
              </w:rPr>
            </w:pPr>
            <w:r>
              <w:rPr>
                <w:rFonts w:hint="eastAsia"/>
                <w:sz w:val="18"/>
              </w:rPr>
              <w:t>17.1</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1223</w:t>
            </w:r>
          </w:p>
          <w:p w:rsidR="00000000" w:rsidRDefault="00430090" w:rsidP="00430090">
            <w:pPr>
              <w:spacing w:line="360" w:lineRule="exact"/>
              <w:ind w:rightChars="200" w:right="31680"/>
              <w:jc w:val="right"/>
              <w:rPr>
                <w:rFonts w:hint="eastAsia"/>
                <w:sz w:val="18"/>
              </w:rPr>
            </w:pPr>
            <w:r>
              <w:rPr>
                <w:rFonts w:hint="eastAsia"/>
                <w:sz w:val="18"/>
              </w:rPr>
              <w:t>285</w:t>
            </w:r>
          </w:p>
          <w:p w:rsidR="00000000" w:rsidRDefault="00430090" w:rsidP="00430090">
            <w:pPr>
              <w:wordWrap w:val="0"/>
              <w:spacing w:line="360" w:lineRule="exact"/>
              <w:ind w:rightChars="140" w:right="31680"/>
              <w:jc w:val="right"/>
              <w:rPr>
                <w:rFonts w:hint="eastAsia"/>
                <w:sz w:val="18"/>
              </w:rPr>
            </w:pPr>
            <w:r>
              <w:rPr>
                <w:rFonts w:hint="eastAsia"/>
                <w:sz w:val="18"/>
              </w:rPr>
              <w:t>23.3</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397</w:t>
            </w:r>
          </w:p>
          <w:p w:rsidR="00000000" w:rsidRDefault="00430090" w:rsidP="00430090">
            <w:pPr>
              <w:spacing w:line="360" w:lineRule="exact"/>
              <w:ind w:rightChars="200" w:right="31680"/>
              <w:jc w:val="right"/>
              <w:rPr>
                <w:rFonts w:hint="eastAsia"/>
                <w:sz w:val="18"/>
              </w:rPr>
            </w:pPr>
            <w:r>
              <w:rPr>
                <w:rFonts w:hint="eastAsia"/>
                <w:sz w:val="18"/>
              </w:rPr>
              <w:t>77</w:t>
            </w:r>
          </w:p>
          <w:p w:rsidR="00000000" w:rsidRDefault="00430090" w:rsidP="00430090">
            <w:pPr>
              <w:wordWrap w:val="0"/>
              <w:spacing w:line="360" w:lineRule="exact"/>
              <w:ind w:rightChars="140" w:right="31680"/>
              <w:jc w:val="right"/>
              <w:rPr>
                <w:rFonts w:hint="eastAsia"/>
                <w:sz w:val="18"/>
              </w:rPr>
            </w:pPr>
            <w:r>
              <w:rPr>
                <w:rFonts w:hint="eastAsia"/>
                <w:sz w:val="18"/>
              </w:rPr>
              <w:t>19.4</w:t>
            </w:r>
          </w:p>
        </w:tc>
      </w:tr>
      <w:tr w:rsidR="00000000">
        <w:tblPrEx>
          <w:tblCellMar>
            <w:top w:w="0" w:type="dxa"/>
            <w:bottom w:w="0" w:type="dxa"/>
          </w:tblCellMar>
        </w:tblPrEx>
        <w:tc>
          <w:tcPr>
            <w:tcW w:w="596" w:type="pct"/>
          </w:tcPr>
          <w:p w:rsidR="00000000" w:rsidRDefault="00430090">
            <w:pPr>
              <w:spacing w:line="360" w:lineRule="exact"/>
              <w:rPr>
                <w:rFonts w:hint="eastAsia"/>
                <w:sz w:val="18"/>
              </w:rPr>
            </w:pPr>
            <w:r>
              <w:rPr>
                <w:rFonts w:hint="eastAsia"/>
                <w:sz w:val="18"/>
              </w:rPr>
              <w:t>2000</w:t>
            </w:r>
            <w:r>
              <w:rPr>
                <w:rFonts w:hint="eastAsia"/>
                <w:sz w:val="18"/>
              </w:rPr>
              <w:t>年</w:t>
            </w:r>
          </w:p>
        </w:tc>
        <w:tc>
          <w:tcPr>
            <w:tcW w:w="833" w:type="pct"/>
          </w:tcPr>
          <w:p w:rsidR="00000000" w:rsidRDefault="00430090">
            <w:pPr>
              <w:spacing w:line="360" w:lineRule="exact"/>
              <w:rPr>
                <w:rFonts w:hint="eastAsia"/>
                <w:sz w:val="18"/>
              </w:rPr>
            </w:pPr>
            <w:r>
              <w:rPr>
                <w:rFonts w:hint="eastAsia"/>
                <w:sz w:val="18"/>
              </w:rPr>
              <w:t>共计</w:t>
            </w:r>
          </w:p>
          <w:p w:rsidR="00000000" w:rsidRDefault="00430090">
            <w:pPr>
              <w:spacing w:line="360" w:lineRule="exact"/>
              <w:rPr>
                <w:rFonts w:hint="eastAsia"/>
                <w:sz w:val="18"/>
              </w:rPr>
            </w:pPr>
            <w:r>
              <w:rPr>
                <w:rFonts w:hint="eastAsia"/>
                <w:sz w:val="18"/>
              </w:rPr>
              <w:t>针对妇女</w:t>
            </w:r>
          </w:p>
          <w:p w:rsidR="00000000" w:rsidRDefault="00430090">
            <w:pPr>
              <w:spacing w:line="360" w:lineRule="exact"/>
              <w:rPr>
                <w:rFonts w:hint="eastAsia"/>
                <w:sz w:val="18"/>
              </w:rPr>
            </w:pPr>
            <w:r>
              <w:rPr>
                <w:rFonts w:hint="eastAsia"/>
                <w:sz w:val="18"/>
              </w:rPr>
              <w:t>妇女所占比例</w:t>
            </w:r>
          </w:p>
        </w:tc>
        <w:tc>
          <w:tcPr>
            <w:tcW w:w="715" w:type="pct"/>
          </w:tcPr>
          <w:p w:rsidR="00000000" w:rsidRDefault="00430090" w:rsidP="00430090">
            <w:pPr>
              <w:spacing w:line="360" w:lineRule="exact"/>
              <w:ind w:rightChars="200" w:right="31680"/>
              <w:jc w:val="right"/>
              <w:rPr>
                <w:rFonts w:hint="eastAsia"/>
                <w:sz w:val="18"/>
              </w:rPr>
            </w:pPr>
            <w:r>
              <w:rPr>
                <w:rFonts w:hint="eastAsia"/>
                <w:sz w:val="18"/>
              </w:rPr>
              <w:t>75</w:t>
            </w:r>
          </w:p>
          <w:p w:rsidR="00000000" w:rsidRDefault="00430090" w:rsidP="00430090">
            <w:pPr>
              <w:spacing w:line="360" w:lineRule="exact"/>
              <w:ind w:rightChars="200" w:right="31680"/>
              <w:jc w:val="right"/>
              <w:rPr>
                <w:rFonts w:hint="eastAsia"/>
                <w:sz w:val="18"/>
              </w:rPr>
            </w:pPr>
            <w:r>
              <w:rPr>
                <w:rFonts w:hint="eastAsia"/>
                <w:sz w:val="18"/>
              </w:rPr>
              <w:t>24</w:t>
            </w:r>
          </w:p>
          <w:p w:rsidR="00000000" w:rsidRDefault="00430090" w:rsidP="00430090">
            <w:pPr>
              <w:wordWrap w:val="0"/>
              <w:spacing w:line="360" w:lineRule="exact"/>
              <w:ind w:rightChars="140" w:right="31680"/>
              <w:jc w:val="right"/>
              <w:rPr>
                <w:rFonts w:hint="eastAsia"/>
                <w:sz w:val="18"/>
              </w:rPr>
            </w:pPr>
            <w:r>
              <w:rPr>
                <w:rFonts w:hint="eastAsia"/>
                <w:sz w:val="18"/>
              </w:rPr>
              <w:t>32.0</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21</w:t>
            </w:r>
          </w:p>
          <w:p w:rsidR="00000000" w:rsidRDefault="00430090" w:rsidP="00430090">
            <w:pPr>
              <w:spacing w:line="360" w:lineRule="exact"/>
              <w:ind w:rightChars="200" w:right="31680"/>
              <w:jc w:val="right"/>
              <w:rPr>
                <w:rFonts w:hint="eastAsia"/>
                <w:sz w:val="18"/>
              </w:rPr>
            </w:pPr>
            <w:r>
              <w:rPr>
                <w:rFonts w:hint="eastAsia"/>
                <w:sz w:val="18"/>
              </w:rPr>
              <w:t>2</w:t>
            </w:r>
          </w:p>
          <w:p w:rsidR="00000000" w:rsidRDefault="00430090" w:rsidP="00430090">
            <w:pPr>
              <w:wordWrap w:val="0"/>
              <w:spacing w:line="360" w:lineRule="exact"/>
              <w:ind w:rightChars="140" w:right="31680"/>
              <w:jc w:val="right"/>
              <w:rPr>
                <w:rFonts w:hint="eastAsia"/>
                <w:sz w:val="18"/>
              </w:rPr>
            </w:pPr>
            <w:r>
              <w:rPr>
                <w:rFonts w:hint="eastAsia"/>
                <w:sz w:val="18"/>
              </w:rPr>
              <w:t>9.5</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418</w:t>
            </w:r>
          </w:p>
          <w:p w:rsidR="00000000" w:rsidRDefault="00430090" w:rsidP="00430090">
            <w:pPr>
              <w:spacing w:line="360" w:lineRule="exact"/>
              <w:ind w:rightChars="200" w:right="31680"/>
              <w:jc w:val="right"/>
              <w:rPr>
                <w:rFonts w:hint="eastAsia"/>
                <w:sz w:val="18"/>
              </w:rPr>
            </w:pPr>
            <w:r>
              <w:rPr>
                <w:rFonts w:hint="eastAsia"/>
                <w:sz w:val="18"/>
              </w:rPr>
              <w:t>72</w:t>
            </w:r>
          </w:p>
          <w:p w:rsidR="00000000" w:rsidRDefault="00430090" w:rsidP="00430090">
            <w:pPr>
              <w:wordWrap w:val="0"/>
              <w:spacing w:line="360" w:lineRule="exact"/>
              <w:ind w:rightChars="140" w:right="31680"/>
              <w:jc w:val="right"/>
              <w:rPr>
                <w:rFonts w:hint="eastAsia"/>
                <w:sz w:val="18"/>
              </w:rPr>
            </w:pPr>
            <w:r>
              <w:rPr>
                <w:rFonts w:hint="eastAsia"/>
                <w:sz w:val="18"/>
              </w:rPr>
              <w:t>17.2</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1492</w:t>
            </w:r>
          </w:p>
          <w:p w:rsidR="00000000" w:rsidRDefault="00430090" w:rsidP="00430090">
            <w:pPr>
              <w:spacing w:line="360" w:lineRule="exact"/>
              <w:ind w:rightChars="200" w:right="31680"/>
              <w:jc w:val="right"/>
              <w:rPr>
                <w:rFonts w:hint="eastAsia"/>
                <w:sz w:val="18"/>
              </w:rPr>
            </w:pPr>
            <w:r>
              <w:rPr>
                <w:rFonts w:hint="eastAsia"/>
                <w:sz w:val="18"/>
              </w:rPr>
              <w:t>350</w:t>
            </w:r>
          </w:p>
          <w:p w:rsidR="00000000" w:rsidRDefault="00430090" w:rsidP="00430090">
            <w:pPr>
              <w:wordWrap w:val="0"/>
              <w:spacing w:line="360" w:lineRule="exact"/>
              <w:ind w:rightChars="140" w:right="31680"/>
              <w:jc w:val="right"/>
              <w:rPr>
                <w:rFonts w:hint="eastAsia"/>
                <w:sz w:val="18"/>
              </w:rPr>
            </w:pPr>
            <w:r>
              <w:rPr>
                <w:rFonts w:hint="eastAsia"/>
                <w:sz w:val="18"/>
              </w:rPr>
              <w:t>23.5</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329</w:t>
            </w:r>
          </w:p>
          <w:p w:rsidR="00000000" w:rsidRDefault="00430090" w:rsidP="00430090">
            <w:pPr>
              <w:spacing w:line="360" w:lineRule="exact"/>
              <w:ind w:rightChars="200" w:right="31680"/>
              <w:jc w:val="right"/>
              <w:rPr>
                <w:rFonts w:hint="eastAsia"/>
                <w:sz w:val="18"/>
              </w:rPr>
            </w:pPr>
            <w:r>
              <w:rPr>
                <w:rFonts w:hint="eastAsia"/>
                <w:sz w:val="18"/>
              </w:rPr>
              <w:t>78</w:t>
            </w:r>
          </w:p>
          <w:p w:rsidR="00000000" w:rsidRDefault="00430090" w:rsidP="00430090">
            <w:pPr>
              <w:wordWrap w:val="0"/>
              <w:spacing w:line="360" w:lineRule="exact"/>
              <w:ind w:rightChars="140" w:right="31680"/>
              <w:jc w:val="right"/>
              <w:rPr>
                <w:rFonts w:hint="eastAsia"/>
                <w:sz w:val="18"/>
              </w:rPr>
            </w:pPr>
            <w:r>
              <w:rPr>
                <w:rFonts w:hint="eastAsia"/>
                <w:sz w:val="18"/>
              </w:rPr>
              <w:t>23.7</w:t>
            </w:r>
          </w:p>
        </w:tc>
      </w:tr>
      <w:tr w:rsidR="00000000">
        <w:tblPrEx>
          <w:tblCellMar>
            <w:top w:w="0" w:type="dxa"/>
            <w:bottom w:w="0" w:type="dxa"/>
          </w:tblCellMar>
        </w:tblPrEx>
        <w:tc>
          <w:tcPr>
            <w:tcW w:w="596" w:type="pct"/>
          </w:tcPr>
          <w:p w:rsidR="00000000" w:rsidRDefault="00430090">
            <w:pPr>
              <w:spacing w:line="360" w:lineRule="exact"/>
              <w:rPr>
                <w:rFonts w:hint="eastAsia"/>
                <w:sz w:val="18"/>
              </w:rPr>
            </w:pPr>
            <w:r>
              <w:rPr>
                <w:rFonts w:hint="eastAsia"/>
                <w:sz w:val="18"/>
              </w:rPr>
              <w:t>2001</w:t>
            </w:r>
            <w:r>
              <w:rPr>
                <w:rFonts w:hint="eastAsia"/>
                <w:sz w:val="18"/>
              </w:rPr>
              <w:t>年</w:t>
            </w:r>
          </w:p>
        </w:tc>
        <w:tc>
          <w:tcPr>
            <w:tcW w:w="833" w:type="pct"/>
          </w:tcPr>
          <w:p w:rsidR="00000000" w:rsidRDefault="00430090">
            <w:pPr>
              <w:spacing w:line="360" w:lineRule="exact"/>
              <w:rPr>
                <w:rFonts w:hint="eastAsia"/>
                <w:sz w:val="18"/>
              </w:rPr>
            </w:pPr>
            <w:r>
              <w:rPr>
                <w:rFonts w:hint="eastAsia"/>
                <w:sz w:val="18"/>
              </w:rPr>
              <w:t>共计</w:t>
            </w:r>
          </w:p>
          <w:p w:rsidR="00000000" w:rsidRDefault="00430090">
            <w:pPr>
              <w:spacing w:line="360" w:lineRule="exact"/>
              <w:rPr>
                <w:rFonts w:hint="eastAsia"/>
                <w:sz w:val="18"/>
              </w:rPr>
            </w:pPr>
            <w:r>
              <w:rPr>
                <w:rFonts w:hint="eastAsia"/>
                <w:sz w:val="18"/>
              </w:rPr>
              <w:t>针对妇女</w:t>
            </w:r>
          </w:p>
          <w:p w:rsidR="00000000" w:rsidRDefault="00430090">
            <w:pPr>
              <w:spacing w:line="360" w:lineRule="exact"/>
              <w:rPr>
                <w:rFonts w:hint="eastAsia"/>
                <w:sz w:val="18"/>
              </w:rPr>
            </w:pPr>
            <w:r>
              <w:rPr>
                <w:rFonts w:hint="eastAsia"/>
                <w:sz w:val="18"/>
              </w:rPr>
              <w:t>妇女所占比例</w:t>
            </w:r>
          </w:p>
        </w:tc>
        <w:tc>
          <w:tcPr>
            <w:tcW w:w="715" w:type="pct"/>
          </w:tcPr>
          <w:p w:rsidR="00000000" w:rsidRDefault="00430090" w:rsidP="00430090">
            <w:pPr>
              <w:spacing w:line="360" w:lineRule="exact"/>
              <w:ind w:rightChars="200" w:right="31680"/>
              <w:jc w:val="right"/>
              <w:rPr>
                <w:rFonts w:hint="eastAsia"/>
                <w:sz w:val="18"/>
              </w:rPr>
            </w:pPr>
            <w:r>
              <w:rPr>
                <w:rFonts w:hint="eastAsia"/>
                <w:sz w:val="18"/>
              </w:rPr>
              <w:t>68</w:t>
            </w:r>
          </w:p>
          <w:p w:rsidR="00000000" w:rsidRDefault="00430090" w:rsidP="00430090">
            <w:pPr>
              <w:spacing w:line="360" w:lineRule="exact"/>
              <w:ind w:rightChars="200" w:right="31680"/>
              <w:jc w:val="right"/>
              <w:rPr>
                <w:rFonts w:hint="eastAsia"/>
                <w:sz w:val="18"/>
              </w:rPr>
            </w:pPr>
            <w:r>
              <w:rPr>
                <w:rFonts w:hint="eastAsia"/>
                <w:sz w:val="18"/>
              </w:rPr>
              <w:t>15</w:t>
            </w:r>
          </w:p>
          <w:p w:rsidR="00000000" w:rsidRDefault="00430090" w:rsidP="00430090">
            <w:pPr>
              <w:wordWrap w:val="0"/>
              <w:spacing w:line="360" w:lineRule="exact"/>
              <w:ind w:rightChars="140" w:right="31680"/>
              <w:jc w:val="right"/>
              <w:rPr>
                <w:rFonts w:hint="eastAsia"/>
                <w:sz w:val="18"/>
              </w:rPr>
            </w:pPr>
            <w:r>
              <w:rPr>
                <w:rFonts w:hint="eastAsia"/>
                <w:sz w:val="18"/>
              </w:rPr>
              <w:t>22.1</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19</w:t>
            </w:r>
          </w:p>
          <w:p w:rsidR="00000000" w:rsidRDefault="00430090" w:rsidP="00430090">
            <w:pPr>
              <w:spacing w:line="360" w:lineRule="exact"/>
              <w:ind w:rightChars="200" w:right="31680"/>
              <w:jc w:val="right"/>
              <w:rPr>
                <w:rFonts w:hint="eastAsia"/>
                <w:sz w:val="18"/>
              </w:rPr>
            </w:pPr>
            <w:r>
              <w:rPr>
                <w:rFonts w:hint="eastAsia"/>
                <w:sz w:val="18"/>
              </w:rPr>
              <w:t>4</w:t>
            </w:r>
          </w:p>
          <w:p w:rsidR="00000000" w:rsidRDefault="00430090" w:rsidP="00430090">
            <w:pPr>
              <w:wordWrap w:val="0"/>
              <w:spacing w:line="360" w:lineRule="exact"/>
              <w:ind w:rightChars="140" w:right="31680"/>
              <w:jc w:val="right"/>
              <w:rPr>
                <w:rFonts w:hint="eastAsia"/>
                <w:sz w:val="18"/>
              </w:rPr>
            </w:pPr>
            <w:r>
              <w:rPr>
                <w:rFonts w:hint="eastAsia"/>
                <w:sz w:val="18"/>
              </w:rPr>
              <w:t>21.1</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408</w:t>
            </w:r>
          </w:p>
          <w:p w:rsidR="00000000" w:rsidRDefault="00430090" w:rsidP="00430090">
            <w:pPr>
              <w:spacing w:line="360" w:lineRule="exact"/>
              <w:ind w:rightChars="200" w:right="31680"/>
              <w:jc w:val="right"/>
              <w:rPr>
                <w:rFonts w:hint="eastAsia"/>
                <w:sz w:val="18"/>
              </w:rPr>
            </w:pPr>
            <w:r>
              <w:rPr>
                <w:rFonts w:hint="eastAsia"/>
                <w:sz w:val="18"/>
              </w:rPr>
              <w:t>84</w:t>
            </w:r>
          </w:p>
          <w:p w:rsidR="00000000" w:rsidRDefault="00430090" w:rsidP="00430090">
            <w:pPr>
              <w:wordWrap w:val="0"/>
              <w:spacing w:line="360" w:lineRule="exact"/>
              <w:ind w:rightChars="140" w:right="31680"/>
              <w:jc w:val="right"/>
              <w:rPr>
                <w:rFonts w:hint="eastAsia"/>
                <w:sz w:val="18"/>
              </w:rPr>
            </w:pPr>
            <w:r>
              <w:rPr>
                <w:rFonts w:hint="eastAsia"/>
                <w:sz w:val="18"/>
              </w:rPr>
              <w:t>20.6</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1796</w:t>
            </w:r>
          </w:p>
          <w:p w:rsidR="00000000" w:rsidRDefault="00430090" w:rsidP="00430090">
            <w:pPr>
              <w:spacing w:line="360" w:lineRule="exact"/>
              <w:ind w:rightChars="200" w:right="31680"/>
              <w:jc w:val="right"/>
              <w:rPr>
                <w:rFonts w:hint="eastAsia"/>
                <w:sz w:val="18"/>
              </w:rPr>
            </w:pPr>
            <w:r>
              <w:rPr>
                <w:rFonts w:hint="eastAsia"/>
                <w:sz w:val="18"/>
              </w:rPr>
              <w:t>421</w:t>
            </w:r>
          </w:p>
          <w:p w:rsidR="00000000" w:rsidRDefault="00430090" w:rsidP="00430090">
            <w:pPr>
              <w:wordWrap w:val="0"/>
              <w:spacing w:line="360" w:lineRule="exact"/>
              <w:ind w:rightChars="140" w:right="31680"/>
              <w:jc w:val="right"/>
              <w:rPr>
                <w:rFonts w:hint="eastAsia"/>
                <w:sz w:val="18"/>
              </w:rPr>
            </w:pPr>
            <w:r>
              <w:rPr>
                <w:rFonts w:hint="eastAsia"/>
                <w:sz w:val="18"/>
              </w:rPr>
              <w:t>23.4</w:t>
            </w:r>
          </w:p>
        </w:tc>
        <w:tc>
          <w:tcPr>
            <w:tcW w:w="714" w:type="pct"/>
          </w:tcPr>
          <w:p w:rsidR="00000000" w:rsidRDefault="00430090" w:rsidP="00430090">
            <w:pPr>
              <w:spacing w:line="360" w:lineRule="exact"/>
              <w:ind w:rightChars="200" w:right="31680"/>
              <w:jc w:val="right"/>
              <w:rPr>
                <w:rFonts w:hint="eastAsia"/>
                <w:sz w:val="18"/>
              </w:rPr>
            </w:pPr>
            <w:r>
              <w:rPr>
                <w:rFonts w:hint="eastAsia"/>
                <w:sz w:val="18"/>
              </w:rPr>
              <w:t>403</w:t>
            </w:r>
          </w:p>
          <w:p w:rsidR="00000000" w:rsidRDefault="00430090" w:rsidP="00430090">
            <w:pPr>
              <w:spacing w:line="360" w:lineRule="exact"/>
              <w:ind w:rightChars="200" w:right="31680"/>
              <w:jc w:val="right"/>
              <w:rPr>
                <w:rFonts w:hint="eastAsia"/>
                <w:sz w:val="18"/>
              </w:rPr>
            </w:pPr>
            <w:r>
              <w:rPr>
                <w:rFonts w:hint="eastAsia"/>
                <w:sz w:val="18"/>
              </w:rPr>
              <w:t>98</w:t>
            </w:r>
          </w:p>
          <w:p w:rsidR="00000000" w:rsidRDefault="00430090" w:rsidP="00430090">
            <w:pPr>
              <w:wordWrap w:val="0"/>
              <w:spacing w:line="360" w:lineRule="exact"/>
              <w:ind w:rightChars="140" w:right="31680"/>
              <w:jc w:val="right"/>
              <w:rPr>
                <w:sz w:val="18"/>
              </w:rPr>
            </w:pPr>
            <w:r>
              <w:rPr>
                <w:rFonts w:hint="eastAsia"/>
                <w:sz w:val="18"/>
              </w:rPr>
              <w:t>24.3</w:t>
            </w:r>
          </w:p>
        </w:tc>
      </w:tr>
    </w:tbl>
    <w:p w:rsidR="00000000" w:rsidRDefault="00430090">
      <w:pPr>
        <w:spacing w:after="240" w:line="360" w:lineRule="exact"/>
        <w:rPr>
          <w:rFonts w:hint="eastAsia"/>
          <w:sz w:val="18"/>
        </w:rPr>
      </w:pPr>
      <w:r>
        <w:rPr>
          <w:rFonts w:hint="eastAsia"/>
          <w:sz w:val="18"/>
        </w:rPr>
        <w:t>资料来源：内务部，</w:t>
      </w:r>
      <w:r>
        <w:rPr>
          <w:rFonts w:hint="eastAsia"/>
          <w:sz w:val="18"/>
        </w:rPr>
        <w:t>2002</w:t>
      </w:r>
      <w:r>
        <w:rPr>
          <w:rFonts w:hint="eastAsia"/>
          <w:sz w:val="18"/>
        </w:rPr>
        <w:t>年</w:t>
      </w:r>
      <w:r>
        <w:rPr>
          <w:rFonts w:hint="eastAsia"/>
          <w:sz w:val="18"/>
        </w:rPr>
        <w:t>9</w:t>
      </w:r>
      <w:r>
        <w:rPr>
          <w:rFonts w:hint="eastAsia"/>
          <w:sz w:val="18"/>
        </w:rPr>
        <w:t>月。</w:t>
      </w:r>
    </w:p>
    <w:p w:rsidR="00000000" w:rsidRDefault="00430090" w:rsidP="00430090">
      <w:pPr>
        <w:spacing w:after="240" w:line="360" w:lineRule="exact"/>
        <w:ind w:firstLineChars="200" w:firstLine="31680"/>
        <w:rPr>
          <w:rFonts w:hint="eastAsia"/>
        </w:rPr>
      </w:pPr>
      <w:r>
        <w:rPr>
          <w:rFonts w:hint="eastAsia"/>
        </w:rPr>
        <w:t>最近一段，破坏</w:t>
      </w:r>
      <w:r>
        <w:rPr>
          <w:rFonts w:hint="eastAsia"/>
        </w:rPr>
        <w:t>公共秩序与安宁案的女性受害者比例进一步上升：</w:t>
      </w:r>
      <w:r>
        <w:rPr>
          <w:rFonts w:hint="eastAsia"/>
        </w:rPr>
        <w:t>1997</w:t>
      </w:r>
      <w:r>
        <w:rPr>
          <w:rFonts w:hint="eastAsia"/>
        </w:rPr>
        <w:t>年为</w:t>
      </w:r>
      <w:r>
        <w:rPr>
          <w:rFonts w:hint="eastAsia"/>
        </w:rPr>
        <w:t>29.4%</w:t>
      </w:r>
      <w:r>
        <w:rPr>
          <w:rFonts w:hint="eastAsia"/>
        </w:rPr>
        <w:t>，</w:t>
      </w:r>
      <w:r>
        <w:rPr>
          <w:rFonts w:hint="eastAsia"/>
        </w:rPr>
        <w:t>1999</w:t>
      </w:r>
      <w:r>
        <w:rPr>
          <w:rFonts w:hint="eastAsia"/>
        </w:rPr>
        <w:t>年为</w:t>
      </w:r>
      <w:r>
        <w:rPr>
          <w:rFonts w:hint="eastAsia"/>
        </w:rPr>
        <w:t>37.4%</w:t>
      </w:r>
      <w:r>
        <w:rPr>
          <w:rFonts w:hint="eastAsia"/>
        </w:rPr>
        <w:t>，</w:t>
      </w:r>
      <w:r>
        <w:rPr>
          <w:rFonts w:hint="eastAsia"/>
        </w:rPr>
        <w:t>2001</w:t>
      </w:r>
      <w:r>
        <w:rPr>
          <w:rFonts w:hint="eastAsia"/>
        </w:rPr>
        <w:t>年为</w:t>
      </w:r>
      <w:r>
        <w:rPr>
          <w:rFonts w:hint="eastAsia"/>
        </w:rPr>
        <w:t>42.3%</w:t>
      </w:r>
      <w:r>
        <w:rPr>
          <w:rFonts w:hint="eastAsia"/>
        </w:rPr>
        <w:t>。自</w:t>
      </w:r>
      <w:r>
        <w:rPr>
          <w:rFonts w:hint="eastAsia"/>
        </w:rPr>
        <w:t>1999</w:t>
      </w:r>
      <w:r>
        <w:rPr>
          <w:rFonts w:hint="eastAsia"/>
        </w:rPr>
        <w:t>年以来，家庭暴力也被列为暴力。</w:t>
      </w:r>
      <w:r>
        <w:rPr>
          <w:rFonts w:hint="eastAsia"/>
        </w:rPr>
        <w:t>1999</w:t>
      </w:r>
      <w:r>
        <w:rPr>
          <w:rFonts w:hint="eastAsia"/>
        </w:rPr>
        <w:t>年，</w:t>
      </w:r>
      <w:r>
        <w:rPr>
          <w:rFonts w:hint="eastAsia"/>
        </w:rPr>
        <w:t>2345</w:t>
      </w:r>
      <w:r>
        <w:rPr>
          <w:rFonts w:hint="eastAsia"/>
        </w:rPr>
        <w:t>起或</w:t>
      </w:r>
      <w:r>
        <w:rPr>
          <w:rFonts w:hint="eastAsia"/>
        </w:rPr>
        <w:t>11.7%</w:t>
      </w:r>
      <w:r>
        <w:rPr>
          <w:rFonts w:hint="eastAsia"/>
        </w:rPr>
        <w:t>的案件涉及家庭暴力，</w:t>
      </w:r>
      <w:r>
        <w:rPr>
          <w:rFonts w:hint="eastAsia"/>
        </w:rPr>
        <w:t>2000</w:t>
      </w:r>
      <w:r>
        <w:rPr>
          <w:rFonts w:hint="eastAsia"/>
        </w:rPr>
        <w:t>年为</w:t>
      </w:r>
      <w:r>
        <w:rPr>
          <w:rFonts w:hint="eastAsia"/>
        </w:rPr>
        <w:t>2750</w:t>
      </w:r>
      <w:r>
        <w:rPr>
          <w:rFonts w:hint="eastAsia"/>
        </w:rPr>
        <w:t>起，占</w:t>
      </w:r>
      <w:r>
        <w:rPr>
          <w:rFonts w:hint="eastAsia"/>
        </w:rPr>
        <w:t>16.9%</w:t>
      </w:r>
      <w:r>
        <w:rPr>
          <w:rFonts w:hint="eastAsia"/>
        </w:rPr>
        <w:t>，</w:t>
      </w:r>
      <w:r>
        <w:rPr>
          <w:rFonts w:hint="eastAsia"/>
        </w:rPr>
        <w:t>2001</w:t>
      </w:r>
      <w:r>
        <w:rPr>
          <w:rFonts w:hint="eastAsia"/>
        </w:rPr>
        <w:t>年为</w:t>
      </w:r>
      <w:r>
        <w:rPr>
          <w:rFonts w:hint="eastAsia"/>
        </w:rPr>
        <w:t>2553</w:t>
      </w:r>
      <w:r>
        <w:rPr>
          <w:rFonts w:hint="eastAsia"/>
        </w:rPr>
        <w:t>起，占</w:t>
      </w:r>
      <w:r>
        <w:rPr>
          <w:rFonts w:hint="eastAsia"/>
        </w:rPr>
        <w:t>15.4%</w:t>
      </w:r>
      <w:r>
        <w:rPr>
          <w:rFonts w:hint="eastAsia"/>
        </w:rPr>
        <w:t>。此类暴力大多发生在家庭内部（</w:t>
      </w:r>
      <w:r>
        <w:rPr>
          <w:rFonts w:hint="eastAsia"/>
        </w:rPr>
        <w:t>1999</w:t>
      </w:r>
      <w:r>
        <w:rPr>
          <w:rFonts w:hint="eastAsia"/>
        </w:rPr>
        <w:t>年占</w:t>
      </w:r>
      <w:r>
        <w:rPr>
          <w:rFonts w:hint="eastAsia"/>
        </w:rPr>
        <w:t>84.1%</w:t>
      </w:r>
      <w:r>
        <w:rPr>
          <w:rFonts w:hint="eastAsia"/>
        </w:rPr>
        <w:t>，</w:t>
      </w:r>
      <w:r>
        <w:rPr>
          <w:rFonts w:hint="eastAsia"/>
        </w:rPr>
        <w:t>2000</w:t>
      </w:r>
      <w:r>
        <w:rPr>
          <w:rFonts w:hint="eastAsia"/>
        </w:rPr>
        <w:t>年占</w:t>
      </w:r>
      <w:r>
        <w:rPr>
          <w:rFonts w:hint="eastAsia"/>
        </w:rPr>
        <w:t>89.1%</w:t>
      </w:r>
      <w:r>
        <w:rPr>
          <w:rFonts w:hint="eastAsia"/>
        </w:rPr>
        <w:t>，</w:t>
      </w:r>
      <w:r>
        <w:rPr>
          <w:rFonts w:hint="eastAsia"/>
        </w:rPr>
        <w:t>2001</w:t>
      </w:r>
      <w:r>
        <w:rPr>
          <w:rFonts w:hint="eastAsia"/>
        </w:rPr>
        <w:t>年占</w:t>
      </w:r>
      <w:r>
        <w:rPr>
          <w:rFonts w:hint="eastAsia"/>
        </w:rPr>
        <w:t>89.9%</w:t>
      </w:r>
      <w:r>
        <w:rPr>
          <w:rFonts w:hint="eastAsia"/>
        </w:rPr>
        <w:t>），其他案件则发生在公共场所（公路、市场、娱乐场所等）。</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2</w:t>
      </w:r>
      <w:r>
        <w:rPr>
          <w:rFonts w:ascii="SimHei" w:eastAsia="SimHei" w:hint="eastAsia"/>
          <w:bCs/>
        </w:rPr>
        <w:t>：对公共秩序与安宁的破坏以及妇女在这类犯罪受害人中所占的比例（</w:t>
      </w:r>
      <w:r>
        <w:rPr>
          <w:rFonts w:ascii="SimHei" w:eastAsia="SimHei" w:hint="eastAsia"/>
          <w:bCs/>
        </w:rPr>
        <w:t>19</w:t>
      </w:r>
      <w:r>
        <w:rPr>
          <w:rFonts w:ascii="SimHei" w:eastAsia="SimHei" w:hint="eastAsia"/>
          <w:bCs/>
        </w:rPr>
        <w:t>96</w:t>
      </w:r>
      <w:r>
        <w:rPr>
          <w:rFonts w:ascii="SimHei" w:eastAsia="SimHei" w:hint="eastAsia"/>
          <w:bCs/>
        </w:rPr>
        <w:t>－</w:t>
      </w:r>
      <w:r>
        <w:rPr>
          <w:rFonts w:ascii="SimHei" w:eastAsia="SimHei" w:hint="eastAsia"/>
          <w:bCs/>
        </w:rPr>
        <w:t>2001</w:t>
      </w:r>
      <w:r>
        <w:rPr>
          <w:rFonts w:ascii="SimHei" w:eastAsia="SimHei" w:hint="eastAsia"/>
          <w:bCs/>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3"/>
        <w:gridCol w:w="2927"/>
        <w:gridCol w:w="2927"/>
        <w:gridCol w:w="2927"/>
      </w:tblGrid>
      <w:tr w:rsidR="00000000">
        <w:tblPrEx>
          <w:tblCellMar>
            <w:top w:w="0" w:type="dxa"/>
            <w:bottom w:w="0" w:type="dxa"/>
          </w:tblCellMar>
        </w:tblPrEx>
        <w:tc>
          <w:tcPr>
            <w:tcW w:w="593" w:type="pct"/>
          </w:tcPr>
          <w:p w:rsidR="00000000" w:rsidRDefault="00430090">
            <w:pPr>
              <w:spacing w:line="360" w:lineRule="exact"/>
              <w:rPr>
                <w:rFonts w:hint="eastAsia"/>
                <w:sz w:val="18"/>
              </w:rPr>
            </w:pPr>
          </w:p>
        </w:tc>
        <w:tc>
          <w:tcPr>
            <w:tcW w:w="1469" w:type="pct"/>
          </w:tcPr>
          <w:p w:rsidR="00000000" w:rsidRDefault="00430090">
            <w:pPr>
              <w:pStyle w:val="Header"/>
              <w:pBdr>
                <w:bottom w:val="none" w:sz="0" w:space="0" w:color="auto"/>
              </w:pBdr>
              <w:tabs>
                <w:tab w:val="clear" w:pos="4320"/>
                <w:tab w:val="clear" w:pos="8640"/>
              </w:tabs>
              <w:spacing w:line="360" w:lineRule="exact"/>
              <w:rPr>
                <w:rFonts w:eastAsia="SimHei" w:hint="eastAsia"/>
                <w:bCs/>
              </w:rPr>
            </w:pPr>
            <w:r>
              <w:rPr>
                <w:rFonts w:eastAsia="SimHei" w:hint="eastAsia"/>
                <w:bCs/>
              </w:rPr>
              <w:t>破坏公共秩序与安宁的案件数</w:t>
            </w:r>
          </w:p>
        </w:tc>
        <w:tc>
          <w:tcPr>
            <w:tcW w:w="1469" w:type="pct"/>
          </w:tcPr>
          <w:p w:rsidR="00000000" w:rsidRDefault="00430090">
            <w:pPr>
              <w:spacing w:line="360" w:lineRule="exact"/>
              <w:jc w:val="center"/>
              <w:rPr>
                <w:rFonts w:eastAsia="SimHei" w:hint="eastAsia"/>
                <w:bCs/>
                <w:sz w:val="18"/>
              </w:rPr>
            </w:pPr>
            <w:r>
              <w:rPr>
                <w:rFonts w:eastAsia="SimHei" w:hint="eastAsia"/>
                <w:bCs/>
                <w:sz w:val="18"/>
              </w:rPr>
              <w:t>妇女受害者人数</w:t>
            </w:r>
          </w:p>
        </w:tc>
        <w:tc>
          <w:tcPr>
            <w:tcW w:w="1469" w:type="pct"/>
          </w:tcPr>
          <w:p w:rsidR="00000000" w:rsidRDefault="00430090">
            <w:pPr>
              <w:spacing w:line="360" w:lineRule="exact"/>
              <w:jc w:val="center"/>
              <w:rPr>
                <w:rFonts w:eastAsia="SimHei" w:hint="eastAsia"/>
                <w:bCs/>
                <w:sz w:val="18"/>
              </w:rPr>
            </w:pPr>
            <w:r>
              <w:rPr>
                <w:rFonts w:eastAsia="SimHei" w:hint="eastAsia"/>
                <w:bCs/>
                <w:sz w:val="18"/>
              </w:rPr>
              <w:t>妇女受害者所占的比例</w:t>
            </w:r>
          </w:p>
        </w:tc>
      </w:tr>
      <w:tr w:rsidR="00000000">
        <w:tblPrEx>
          <w:tblCellMar>
            <w:top w:w="0" w:type="dxa"/>
            <w:bottom w:w="0" w:type="dxa"/>
          </w:tblCellMar>
        </w:tblPrEx>
        <w:tc>
          <w:tcPr>
            <w:tcW w:w="593" w:type="pct"/>
          </w:tcPr>
          <w:p w:rsidR="00000000" w:rsidRDefault="00430090">
            <w:pPr>
              <w:spacing w:line="360" w:lineRule="exact"/>
              <w:rPr>
                <w:rFonts w:hint="eastAsia"/>
                <w:sz w:val="18"/>
              </w:rPr>
            </w:pPr>
            <w:r>
              <w:rPr>
                <w:rFonts w:hint="eastAsia"/>
                <w:sz w:val="18"/>
              </w:rPr>
              <w:t>1996</w:t>
            </w:r>
            <w:r>
              <w:rPr>
                <w:rFonts w:hint="eastAsia"/>
                <w:sz w:val="18"/>
              </w:rPr>
              <w:t>年</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30 817</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8 708</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28.3</w:t>
            </w:r>
          </w:p>
        </w:tc>
      </w:tr>
      <w:tr w:rsidR="00000000">
        <w:tblPrEx>
          <w:tblCellMar>
            <w:top w:w="0" w:type="dxa"/>
            <w:bottom w:w="0" w:type="dxa"/>
          </w:tblCellMar>
        </w:tblPrEx>
        <w:tc>
          <w:tcPr>
            <w:tcW w:w="593" w:type="pct"/>
          </w:tcPr>
          <w:p w:rsidR="00000000" w:rsidRDefault="00430090">
            <w:pPr>
              <w:spacing w:line="360" w:lineRule="exact"/>
              <w:rPr>
                <w:rFonts w:hint="eastAsia"/>
                <w:sz w:val="18"/>
              </w:rPr>
            </w:pPr>
            <w:r>
              <w:rPr>
                <w:rFonts w:hint="eastAsia"/>
                <w:sz w:val="18"/>
              </w:rPr>
              <w:t>1997</w:t>
            </w:r>
            <w:r>
              <w:rPr>
                <w:rFonts w:hint="eastAsia"/>
                <w:sz w:val="18"/>
              </w:rPr>
              <w:t>年</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30 106</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8 866</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29.4</w:t>
            </w:r>
          </w:p>
        </w:tc>
      </w:tr>
      <w:tr w:rsidR="00000000">
        <w:tblPrEx>
          <w:tblCellMar>
            <w:top w:w="0" w:type="dxa"/>
            <w:bottom w:w="0" w:type="dxa"/>
          </w:tblCellMar>
        </w:tblPrEx>
        <w:tc>
          <w:tcPr>
            <w:tcW w:w="593" w:type="pct"/>
          </w:tcPr>
          <w:p w:rsidR="00000000" w:rsidRDefault="00430090">
            <w:pPr>
              <w:spacing w:line="360" w:lineRule="exact"/>
              <w:rPr>
                <w:rFonts w:hint="eastAsia"/>
                <w:sz w:val="18"/>
              </w:rPr>
            </w:pPr>
            <w:r>
              <w:rPr>
                <w:rFonts w:hint="eastAsia"/>
                <w:sz w:val="18"/>
              </w:rPr>
              <w:t>1998</w:t>
            </w:r>
            <w:r>
              <w:rPr>
                <w:rFonts w:hint="eastAsia"/>
                <w:sz w:val="18"/>
              </w:rPr>
              <w:t>年</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29 581</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8 754</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29.6</w:t>
            </w:r>
          </w:p>
        </w:tc>
      </w:tr>
      <w:tr w:rsidR="00000000">
        <w:tblPrEx>
          <w:tblCellMar>
            <w:top w:w="0" w:type="dxa"/>
            <w:bottom w:w="0" w:type="dxa"/>
          </w:tblCellMar>
        </w:tblPrEx>
        <w:tc>
          <w:tcPr>
            <w:tcW w:w="593" w:type="pct"/>
          </w:tcPr>
          <w:p w:rsidR="00000000" w:rsidRDefault="00430090">
            <w:pPr>
              <w:spacing w:line="360" w:lineRule="exact"/>
              <w:rPr>
                <w:rFonts w:hint="eastAsia"/>
                <w:sz w:val="18"/>
              </w:rPr>
            </w:pPr>
            <w:r>
              <w:rPr>
                <w:rFonts w:hint="eastAsia"/>
                <w:sz w:val="18"/>
              </w:rPr>
              <w:t>1999</w:t>
            </w:r>
            <w:r>
              <w:rPr>
                <w:rFonts w:hint="eastAsia"/>
                <w:sz w:val="18"/>
              </w:rPr>
              <w:t>年</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20 076</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7 518</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37.4</w:t>
            </w:r>
          </w:p>
        </w:tc>
      </w:tr>
      <w:tr w:rsidR="00000000">
        <w:tblPrEx>
          <w:tblCellMar>
            <w:top w:w="0" w:type="dxa"/>
            <w:bottom w:w="0" w:type="dxa"/>
          </w:tblCellMar>
        </w:tblPrEx>
        <w:tc>
          <w:tcPr>
            <w:tcW w:w="593" w:type="pct"/>
          </w:tcPr>
          <w:p w:rsidR="00000000" w:rsidRDefault="00430090">
            <w:pPr>
              <w:spacing w:line="360" w:lineRule="exact"/>
              <w:rPr>
                <w:rFonts w:hint="eastAsia"/>
                <w:sz w:val="18"/>
              </w:rPr>
            </w:pPr>
            <w:r>
              <w:rPr>
                <w:rFonts w:hint="eastAsia"/>
                <w:sz w:val="18"/>
              </w:rPr>
              <w:t>2000</w:t>
            </w:r>
            <w:r>
              <w:rPr>
                <w:rFonts w:hint="eastAsia"/>
                <w:sz w:val="18"/>
              </w:rPr>
              <w:t>年</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16 236</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6 800</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41.9</w:t>
            </w:r>
          </w:p>
        </w:tc>
      </w:tr>
      <w:tr w:rsidR="00000000">
        <w:tblPrEx>
          <w:tblCellMar>
            <w:top w:w="0" w:type="dxa"/>
            <w:bottom w:w="0" w:type="dxa"/>
          </w:tblCellMar>
        </w:tblPrEx>
        <w:tc>
          <w:tcPr>
            <w:tcW w:w="593" w:type="pct"/>
          </w:tcPr>
          <w:p w:rsidR="00000000" w:rsidRDefault="00430090">
            <w:pPr>
              <w:spacing w:line="360" w:lineRule="exact"/>
              <w:rPr>
                <w:rFonts w:hint="eastAsia"/>
                <w:sz w:val="18"/>
              </w:rPr>
            </w:pPr>
            <w:r>
              <w:rPr>
                <w:rFonts w:hint="eastAsia"/>
                <w:sz w:val="18"/>
              </w:rPr>
              <w:t>2001</w:t>
            </w:r>
            <w:r>
              <w:rPr>
                <w:rFonts w:hint="eastAsia"/>
                <w:sz w:val="18"/>
              </w:rPr>
              <w:t>年</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16 540</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6 999</w:t>
            </w:r>
          </w:p>
        </w:tc>
        <w:tc>
          <w:tcPr>
            <w:tcW w:w="1469" w:type="pct"/>
          </w:tcPr>
          <w:p w:rsidR="00000000" w:rsidRDefault="00430090" w:rsidP="00430090">
            <w:pPr>
              <w:spacing w:line="360" w:lineRule="exact"/>
              <w:ind w:rightChars="540" w:right="31680"/>
              <w:jc w:val="right"/>
              <w:rPr>
                <w:rFonts w:hint="eastAsia"/>
                <w:sz w:val="18"/>
              </w:rPr>
            </w:pPr>
            <w:r>
              <w:rPr>
                <w:rFonts w:hint="eastAsia"/>
                <w:sz w:val="18"/>
              </w:rPr>
              <w:t>42.3</w:t>
            </w:r>
          </w:p>
        </w:tc>
      </w:tr>
    </w:tbl>
    <w:p w:rsidR="00000000" w:rsidRDefault="00430090">
      <w:pPr>
        <w:spacing w:after="240" w:line="360" w:lineRule="exact"/>
        <w:rPr>
          <w:rFonts w:hint="eastAsia"/>
          <w:sz w:val="18"/>
        </w:rPr>
      </w:pPr>
      <w:r>
        <w:rPr>
          <w:rFonts w:hint="eastAsia"/>
          <w:sz w:val="18"/>
        </w:rPr>
        <w:t>资料来源：内务部，</w:t>
      </w:r>
      <w:r>
        <w:rPr>
          <w:rFonts w:hint="eastAsia"/>
          <w:sz w:val="18"/>
        </w:rPr>
        <w:t>2002</w:t>
      </w:r>
      <w:r>
        <w:rPr>
          <w:rFonts w:hint="eastAsia"/>
          <w:sz w:val="18"/>
        </w:rPr>
        <w:t>年</w:t>
      </w:r>
      <w:r>
        <w:rPr>
          <w:rFonts w:hint="eastAsia"/>
          <w:sz w:val="18"/>
        </w:rPr>
        <w:t>9</w:t>
      </w:r>
      <w:r>
        <w:rPr>
          <w:rFonts w:hint="eastAsia"/>
          <w:sz w:val="18"/>
        </w:rPr>
        <w:t>月。</w:t>
      </w:r>
    </w:p>
    <w:p w:rsidR="00000000" w:rsidRDefault="00430090" w:rsidP="00430090">
      <w:pPr>
        <w:spacing w:after="240" w:line="360" w:lineRule="exact"/>
        <w:ind w:firstLineChars="200" w:firstLine="31680"/>
        <w:rPr>
          <w:rFonts w:hint="eastAsia"/>
          <w:spacing w:val="-4"/>
        </w:rPr>
      </w:pPr>
      <w:r>
        <w:rPr>
          <w:rFonts w:hint="eastAsia"/>
          <w:spacing w:val="-4"/>
        </w:rPr>
        <w:t>目前有些组织正在斯洛文尼亚开展活动，有子女的妇女受到压力可以向它们寻求帮助。这些组织属</w:t>
      </w:r>
      <w:r>
        <w:rPr>
          <w:rFonts w:hint="eastAsia"/>
          <w:spacing w:val="-4"/>
        </w:rPr>
        <w:t>于庇护所、母亲之家和相关组织。庇护所（安全屋、庇护所、救急中心）的服务对象是妇女和儿童，急需在安全环境中躲避的一切暴力的受害者。在庇护所可居住</w:t>
      </w:r>
      <w:r>
        <w:rPr>
          <w:rFonts w:hint="eastAsia"/>
          <w:spacing w:val="-4"/>
        </w:rPr>
        <w:t>3</w:t>
      </w:r>
      <w:r>
        <w:rPr>
          <w:rFonts w:hint="eastAsia"/>
          <w:spacing w:val="-4"/>
        </w:rPr>
        <w:t>个月到最多一年，救急中心的期限是两天。母亲之家的服务对象是孕妇、带有哺乳期婴儿的母亲和带有幼儿的母亲，她们普遍面临社会或经济风险，而且日益成为各种形式暴力的受害者，居住期为一年，在可能情况下也可延至两年。还有一些相关组织提供母亲之家和庇护所之外的辅助活动。其中一个此类中心帮助各类罪行的受害者，负责提供指导，为受害者介绍适当的援助、支持和代言机构。</w:t>
      </w:r>
      <w:r>
        <w:rPr>
          <w:rFonts w:hint="eastAsia"/>
          <w:spacing w:val="-4"/>
        </w:rPr>
        <w:t>2005</w:t>
      </w:r>
      <w:r>
        <w:rPr>
          <w:rFonts w:hint="eastAsia"/>
          <w:spacing w:val="-4"/>
        </w:rPr>
        <w:t>年国家社会保</w:t>
      </w:r>
      <w:r>
        <w:rPr>
          <w:rFonts w:hint="eastAsia"/>
          <w:spacing w:val="-4"/>
        </w:rPr>
        <w:t>障方案是该国在这一时期将要支持实施的方案之一，此方案将建立一个能容纳</w:t>
      </w:r>
      <w:r>
        <w:rPr>
          <w:rFonts w:hint="eastAsia"/>
          <w:spacing w:val="-4"/>
        </w:rPr>
        <w:t>250</w:t>
      </w:r>
      <w:r>
        <w:rPr>
          <w:rFonts w:hint="eastAsia"/>
          <w:spacing w:val="-4"/>
        </w:rPr>
        <w:t>个处所的母亲之家和妇女庇护所网络以及一个暴力受害者心理社会救助中心网络。</w:t>
      </w:r>
    </w:p>
    <w:p w:rsidR="00000000" w:rsidRDefault="00430090" w:rsidP="00430090">
      <w:pPr>
        <w:spacing w:after="240" w:line="380" w:lineRule="exact"/>
        <w:ind w:firstLineChars="200" w:firstLine="31680"/>
        <w:rPr>
          <w:rFonts w:hint="eastAsia"/>
        </w:rPr>
      </w:pPr>
      <w:r>
        <w:rPr>
          <w:rFonts w:hint="eastAsia"/>
        </w:rPr>
        <w:t>2001</w:t>
      </w:r>
      <w:r>
        <w:rPr>
          <w:rFonts w:hint="eastAsia"/>
        </w:rPr>
        <w:t>年，劳动、家庭和社会事务部内设立了一个负责处理对妇女暴力问题的专家理事会，行使咨询机构的职能。该机构是按在这一领域开展活动的一些非政府组织的建议设立的，任务是为通过关于对妇女暴力的立法奠定专家基础，提供指导方针，并监测其实施情况。专家理事会已就《刑法》中关于对妇女暴力和家庭暴力的条款提出了若干修改建议，其中包括将家庭暴力定为一种特殊犯罪的建议。在这方面，</w:t>
      </w:r>
      <w:r>
        <w:rPr>
          <w:rFonts w:hint="eastAsia"/>
        </w:rPr>
        <w:t>非政府组织的工作也很重要，因为它们掌管着斯洛文尼亚境内大多数庇护机构，而且还要开展其他各类活动，如对警官、监察官、社会工作者进行教育，实施拯救施暴者方案，以及进行宣传等。</w:t>
      </w:r>
    </w:p>
    <w:p w:rsidR="00000000" w:rsidRDefault="00430090" w:rsidP="00430090">
      <w:pPr>
        <w:spacing w:after="240" w:line="380" w:lineRule="exact"/>
        <w:ind w:firstLineChars="200" w:firstLine="31680"/>
        <w:rPr>
          <w:rFonts w:hint="eastAsia"/>
        </w:rPr>
      </w:pPr>
      <w:r>
        <w:rPr>
          <w:rFonts w:hint="eastAsia"/>
        </w:rPr>
        <w:t>平等机会办公室为制止对妇女的暴力开展了各种活动，如组织咨询会议和活动为非政府组织的项目进行筹资或联合筹资等。</w:t>
      </w:r>
      <w:r>
        <w:rPr>
          <w:rFonts w:hint="eastAsia"/>
        </w:rPr>
        <w:t>1999</w:t>
      </w:r>
      <w:r>
        <w:rPr>
          <w:rFonts w:hint="eastAsia"/>
        </w:rPr>
        <w:t>年以来，该办公室还积极开展旨在保护妇女暴力受害者的活动。当时，这类活动是统一开展的，除该办公室和国民议会平等机会政策委员会外，一些部委和负责处理对妇女暴力的非政府组织也参与了这些活动。在禁止对妇女的暴力国际日期间（</w:t>
      </w:r>
      <w:r>
        <w:rPr>
          <w:rFonts w:hint="eastAsia"/>
        </w:rPr>
        <w:t>11</w:t>
      </w:r>
      <w:r>
        <w:rPr>
          <w:rFonts w:hint="eastAsia"/>
        </w:rPr>
        <w:t>月</w:t>
      </w:r>
      <w:r>
        <w:rPr>
          <w:rFonts w:hint="eastAsia"/>
        </w:rPr>
        <w:t>25</w:t>
      </w:r>
      <w:r>
        <w:rPr>
          <w:rFonts w:hint="eastAsia"/>
        </w:rPr>
        <w:t>日－</w:t>
      </w:r>
      <w:r>
        <w:rPr>
          <w:rFonts w:hint="eastAsia"/>
        </w:rPr>
        <w:t>12</w:t>
      </w:r>
      <w:r>
        <w:rPr>
          <w:rFonts w:hint="eastAsia"/>
        </w:rPr>
        <w:t>月</w:t>
      </w:r>
      <w:r>
        <w:rPr>
          <w:rFonts w:hint="eastAsia"/>
        </w:rPr>
        <w:t>10</w:t>
      </w:r>
      <w:r>
        <w:rPr>
          <w:rFonts w:hint="eastAsia"/>
        </w:rPr>
        <w:t>日），在联合项目框架内开展了范围广泛的媒体宣传运动——贴遍斯洛文尼亚的招贴画吸引了公众对妇女暴力行为的注意。国民议会举办了招贴画展览，这些展品曾被送到题为《怎么了，姑娘们？》的招贴画大赛参展。展品在斯洛文尼亚大小城镇巡回展出；市政理事会讨论了暴力问题，还举行了圆桌会议和公众辩论会。宣传运动至今余音未绝，是在使广大公众认识对妇女的暴力及其危害程度和表现形式方面向前迈出的重要一步。这场运动的积极效果也可从大众媒体观点的变化中体现出来。过去，日报“黑色纪实”栏目中关于对妇女暴力的报道题目看上去都是一</w:t>
      </w:r>
      <w:r>
        <w:rPr>
          <w:rFonts w:hint="eastAsia"/>
        </w:rPr>
        <w:t>成不变的，往往暗喻妇女的过错；而自上述活动开展以来，这些报道多少改变了调门，即便不是完全倾向于受害者，至少是中性的了。</w:t>
      </w:r>
      <w:r>
        <w:rPr>
          <w:rFonts w:hint="eastAsia"/>
        </w:rPr>
        <w:t>2001</w:t>
      </w:r>
      <w:r>
        <w:rPr>
          <w:rFonts w:hint="eastAsia"/>
        </w:rPr>
        <w:t>年，该办公室编写了一份影响深远的公共宣传材料，介绍德国联邦和州的一项禁止暴力法和一项禁止对妇女暴力的行动计划，并协助翻译、出版了《对妇女的暴力——警察的责任》一书。这是第一本以斯洛文尼亚语出版的警察工作指南，用于指导警察与作为暴力受害者的妇女一道与暴力作斗争。</w:t>
      </w:r>
    </w:p>
    <w:p w:rsidR="00000000" w:rsidRDefault="00430090">
      <w:pPr>
        <w:spacing w:after="240" w:line="380" w:lineRule="exact"/>
        <w:rPr>
          <w:rFonts w:eastAsia="SimHei" w:hint="eastAsia"/>
        </w:rPr>
      </w:pPr>
      <w:r>
        <w:rPr>
          <w:rFonts w:eastAsia="SimHei" w:hint="eastAsia"/>
        </w:rPr>
        <w:t>5.</w:t>
      </w:r>
      <w:r>
        <w:rPr>
          <w:rFonts w:eastAsia="SimHei"/>
        </w:rPr>
        <w:t xml:space="preserve"> </w:t>
      </w:r>
      <w:r>
        <w:rPr>
          <w:rFonts w:eastAsia="SimHei" w:hint="eastAsia"/>
        </w:rPr>
        <w:t>工作中的性骚扰</w:t>
      </w:r>
    </w:p>
    <w:p w:rsidR="00000000" w:rsidRDefault="00430090" w:rsidP="00430090">
      <w:pPr>
        <w:spacing w:after="240" w:line="380" w:lineRule="exact"/>
        <w:ind w:firstLineChars="200" w:firstLine="31680"/>
        <w:rPr>
          <w:rFonts w:hint="eastAsia"/>
        </w:rPr>
      </w:pPr>
      <w:r>
        <w:rPr>
          <w:rFonts w:hint="eastAsia"/>
        </w:rPr>
        <w:t>新的《雇用关系法》还规定，雇主有责任确保工作环境中不存在性骚扰。第</w:t>
      </w:r>
      <w:r>
        <w:rPr>
          <w:rFonts w:hint="eastAsia"/>
        </w:rPr>
        <w:t>45</w:t>
      </w:r>
      <w:r>
        <w:rPr>
          <w:rFonts w:hint="eastAsia"/>
        </w:rPr>
        <w:t>条规定，雇主有义务保证雇员在工作</w:t>
      </w:r>
      <w:r>
        <w:rPr>
          <w:rFonts w:hint="eastAsia"/>
        </w:rPr>
        <w:t>环境中不受有害的性境遇，包括不道德的身体接触、口头或非口头挑逗或其他性行为，因为此类言行举止会造成要挟性和屈辱性的工作关系，毒化工作环境，亵渎男女雇员的人格尊严。拒绝此类行为不应作为就业歧视的理由。如果雇主的行为有悖于上述规定，一旦出现争执，他（她）有义务提出表明其清白的证据。雇主如不能确保其雇员免受性骚扰，劳工监察官发出责成雇主履行其义务的初步警告并对侵犯行为发出书面警告之后八天内，雇员可断然终结其任职契约。该法还规定，一旦出现终结契约的情况，雇员有权索取下岗津贴，数额至少须和离职通知期损失的薪酬相同（第</w:t>
      </w:r>
      <w:r>
        <w:rPr>
          <w:rFonts w:hint="eastAsia"/>
        </w:rPr>
        <w:t>112</w:t>
      </w:r>
      <w:r>
        <w:rPr>
          <w:rFonts w:hint="eastAsia"/>
        </w:rPr>
        <w:t>条）。对不能确保其雇员免受性骚扰的雇主，规定要课以罚款，并由劳工监察官对执行情况进行监督。</w:t>
      </w:r>
    </w:p>
    <w:p w:rsidR="00000000" w:rsidRDefault="00430090">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6</w:t>
      </w:r>
      <w:r>
        <w:rPr>
          <w:rFonts w:ascii="SimHei" w:eastAsia="SimHei" w:hint="eastAsia"/>
          <w:sz w:val="24"/>
        </w:rPr>
        <w:t>条</w:t>
      </w:r>
    </w:p>
    <w:p w:rsidR="00000000" w:rsidRDefault="00430090">
      <w:pPr>
        <w:spacing w:after="240" w:line="360" w:lineRule="exact"/>
        <w:rPr>
          <w:rFonts w:eastAsia="SimHei" w:hint="eastAsia"/>
          <w:sz w:val="24"/>
        </w:rPr>
      </w:pPr>
      <w:r>
        <w:rPr>
          <w:rFonts w:eastAsia="SimHei" w:hint="eastAsia"/>
          <w:sz w:val="24"/>
        </w:rPr>
        <w:t>贩卖妇女和强迫妇女卖淫</w:t>
      </w:r>
    </w:p>
    <w:p w:rsidR="00000000" w:rsidRDefault="00430090" w:rsidP="00430090">
      <w:pPr>
        <w:spacing w:after="240" w:line="360" w:lineRule="exact"/>
        <w:ind w:firstLineChars="200" w:firstLine="31680"/>
        <w:rPr>
          <w:rFonts w:hint="eastAsia"/>
        </w:rPr>
      </w:pPr>
      <w:r>
        <w:rPr>
          <w:rFonts w:hint="eastAsia"/>
        </w:rPr>
        <w:t>1999</w:t>
      </w:r>
      <w:r>
        <w:rPr>
          <w:rFonts w:hint="eastAsia"/>
        </w:rPr>
        <w:t>年《刑法》修正案对于拉皮条罪（第</w:t>
      </w:r>
      <w:r>
        <w:rPr>
          <w:rFonts w:hint="eastAsia"/>
        </w:rPr>
        <w:t>185</w:t>
      </w:r>
      <w:r>
        <w:rPr>
          <w:rFonts w:hint="eastAsia"/>
        </w:rPr>
        <w:t>条）和充当淫媒罪（第</w:t>
      </w:r>
      <w:r>
        <w:rPr>
          <w:rFonts w:hint="eastAsia"/>
        </w:rPr>
        <w:t>186</w:t>
      </w:r>
      <w:r>
        <w:rPr>
          <w:rFonts w:hint="eastAsia"/>
        </w:rPr>
        <w:t>条）进行了改动。任何收钱后唆使或促成进行性交或其他性行为者均犯了拉皮条罪。修正案加重了对拉皮条罪的量刑。对犯罪者可判处三个月至五年的监禁。如犯罪者致使卖淫的是未成年人，对其可判处一年至十年的监禁。占有、操纵、煽惑或诱骗他人卖淫，或以其他方式经由他人从事卖淫，或以合伙关系组织或经营卖淫行业者，均犯了充当淫媒罪。</w:t>
      </w:r>
      <w:r>
        <w:rPr>
          <w:rFonts w:hint="eastAsia"/>
        </w:rPr>
        <w:t>所做的改动是，犯罪者的上述任何一件行为均足以按双罪论处。</w:t>
      </w:r>
    </w:p>
    <w:p w:rsidR="00000000" w:rsidRDefault="00430090" w:rsidP="00430090">
      <w:pPr>
        <w:spacing w:after="240" w:line="360" w:lineRule="exact"/>
        <w:ind w:firstLineChars="200" w:firstLine="31680"/>
        <w:rPr>
          <w:rFonts w:hint="eastAsia"/>
        </w:rPr>
      </w:pPr>
      <w:r>
        <w:rPr>
          <w:rFonts w:hint="eastAsia"/>
        </w:rPr>
        <w:t>举报卖淫和贩卖人口罪的人很少。因此，发现这些罪恶现象通常是警察进行隐蔽调查的结果。</w:t>
      </w:r>
      <w:r>
        <w:rPr>
          <w:rFonts w:hint="eastAsia"/>
        </w:rPr>
        <w:t>2001</w:t>
      </w:r>
      <w:r>
        <w:rPr>
          <w:rFonts w:hint="eastAsia"/>
        </w:rPr>
        <w:t>年，警察局在四个案件中成功地查剿了卖淫和贩卖人口的犯罪团伙，并搜集了证据。警察还查处了</w:t>
      </w:r>
      <w:r>
        <w:rPr>
          <w:rFonts w:hint="eastAsia"/>
        </w:rPr>
        <w:t>20</w:t>
      </w:r>
      <w:r>
        <w:rPr>
          <w:rFonts w:hint="eastAsia"/>
        </w:rPr>
        <w:t>起（</w:t>
      </w:r>
      <w:r>
        <w:rPr>
          <w:rFonts w:hint="eastAsia"/>
        </w:rPr>
        <w:t>2000</w:t>
      </w:r>
      <w:r>
        <w:rPr>
          <w:rFonts w:hint="eastAsia"/>
        </w:rPr>
        <w:t>年是</w:t>
      </w:r>
      <w:r>
        <w:rPr>
          <w:rFonts w:hint="eastAsia"/>
        </w:rPr>
        <w:t>11</w:t>
      </w:r>
      <w:r>
        <w:rPr>
          <w:rFonts w:hint="eastAsia"/>
        </w:rPr>
        <w:t>件）拉皮条罪和充当淫媒罪，其中</w:t>
      </w:r>
      <w:r>
        <w:rPr>
          <w:rFonts w:hint="eastAsia"/>
        </w:rPr>
        <w:t>8</w:t>
      </w:r>
      <w:r>
        <w:rPr>
          <w:rFonts w:hint="eastAsia"/>
        </w:rPr>
        <w:t>件涉及有组织的犯罪。</w:t>
      </w:r>
      <w:r>
        <w:rPr>
          <w:rFonts w:hint="eastAsia"/>
        </w:rPr>
        <w:t>2</w:t>
      </w:r>
      <w:r>
        <w:rPr>
          <w:rFonts w:hint="eastAsia"/>
        </w:rPr>
        <w:t>起是人身奴役罪（</w:t>
      </w:r>
      <w:r>
        <w:rPr>
          <w:rFonts w:hint="eastAsia"/>
        </w:rPr>
        <w:t>2000</w:t>
      </w:r>
      <w:r>
        <w:rPr>
          <w:rFonts w:hint="eastAsia"/>
        </w:rPr>
        <w:t>年也是</w:t>
      </w:r>
      <w:r>
        <w:rPr>
          <w:rFonts w:hint="eastAsia"/>
        </w:rPr>
        <w:t>2</w:t>
      </w:r>
      <w:r>
        <w:rPr>
          <w:rFonts w:hint="eastAsia"/>
        </w:rPr>
        <w:t>起）。</w:t>
      </w:r>
      <w:r>
        <w:rPr>
          <w:rFonts w:hint="eastAsia"/>
        </w:rPr>
        <w:t>2001</w:t>
      </w:r>
      <w:r>
        <w:rPr>
          <w:rFonts w:hint="eastAsia"/>
        </w:rPr>
        <w:t>年记载，警察查处的人身奴役罪中有四名受害者，而</w:t>
      </w:r>
      <w:r>
        <w:rPr>
          <w:rFonts w:hint="eastAsia"/>
        </w:rPr>
        <w:t>2000</w:t>
      </w:r>
      <w:r>
        <w:rPr>
          <w:rFonts w:hint="eastAsia"/>
        </w:rPr>
        <w:t>年是一名。</w:t>
      </w:r>
    </w:p>
    <w:p w:rsidR="00000000" w:rsidRDefault="00430090" w:rsidP="00430090">
      <w:pPr>
        <w:spacing w:after="240" w:line="360" w:lineRule="exact"/>
        <w:ind w:firstLineChars="200" w:firstLine="31680"/>
        <w:rPr>
          <w:rFonts w:hint="eastAsia"/>
        </w:rPr>
      </w:pPr>
      <w:r>
        <w:rPr>
          <w:rFonts w:hint="eastAsia"/>
        </w:rPr>
        <w:t>2001</w:t>
      </w:r>
      <w:r>
        <w:rPr>
          <w:rFonts w:hint="eastAsia"/>
        </w:rPr>
        <w:t>年</w:t>
      </w:r>
      <w:r>
        <w:rPr>
          <w:rFonts w:hint="eastAsia"/>
        </w:rPr>
        <w:t>2</w:t>
      </w:r>
      <w:r>
        <w:rPr>
          <w:rFonts w:hint="eastAsia"/>
        </w:rPr>
        <w:t>月，斯洛文尼亚共和国政府通过一项决定，任命一个部际工作组，作为专家顾问机构，</w:t>
      </w:r>
      <w:r>
        <w:rPr>
          <w:rFonts w:hint="eastAsia"/>
        </w:rPr>
        <w:t>负责打击贩卖人口活动。</w:t>
      </w:r>
      <w:r>
        <w:rPr>
          <w:rFonts w:hint="eastAsia"/>
        </w:rPr>
        <w:t>2002</w:t>
      </w:r>
      <w:r>
        <w:rPr>
          <w:rFonts w:hint="eastAsia"/>
        </w:rPr>
        <w:t>年</w:t>
      </w:r>
      <w:r>
        <w:rPr>
          <w:rFonts w:hint="eastAsia"/>
        </w:rPr>
        <w:t>1</w:t>
      </w:r>
      <w:r>
        <w:rPr>
          <w:rFonts w:hint="eastAsia"/>
        </w:rPr>
        <w:t>月，成立了一个专门处理自愿卖淫的工作组，其任务是研究斯洛文尼亚的卖淫问题。工作组需按月向政府提出报告，并应在</w:t>
      </w:r>
      <w:r>
        <w:rPr>
          <w:rFonts w:hint="eastAsia"/>
        </w:rPr>
        <w:t>2002</w:t>
      </w:r>
      <w:r>
        <w:rPr>
          <w:rFonts w:hint="eastAsia"/>
        </w:rPr>
        <w:t>年</w:t>
      </w:r>
      <w:r>
        <w:rPr>
          <w:rFonts w:hint="eastAsia"/>
        </w:rPr>
        <w:t>12</w:t>
      </w:r>
      <w:r>
        <w:rPr>
          <w:rFonts w:hint="eastAsia"/>
        </w:rPr>
        <w:t>月就卖淫活动的管制问题如何整顿提出建议。</w:t>
      </w:r>
    </w:p>
    <w:p w:rsidR="00000000" w:rsidRDefault="00430090" w:rsidP="00430090">
      <w:pPr>
        <w:spacing w:after="240" w:line="360" w:lineRule="exact"/>
        <w:ind w:firstLineChars="200" w:firstLine="31680"/>
        <w:rPr>
          <w:rFonts w:hint="eastAsia"/>
          <w:spacing w:val="-2"/>
        </w:rPr>
      </w:pPr>
      <w:r>
        <w:rPr>
          <w:rFonts w:hint="eastAsia"/>
          <w:spacing w:val="-2"/>
        </w:rPr>
        <w:t>2001</w:t>
      </w:r>
      <w:r>
        <w:rPr>
          <w:rFonts w:hint="eastAsia"/>
          <w:spacing w:val="-2"/>
        </w:rPr>
        <w:t>年成立了打击贩卖人口中心这一非政府组织。其基本任务是拟定和实行预防和治理计划，以提高一般公众和专业人士、贩卖人口活动的潜在和实际受害者（主要是妇女和儿童）、转卖和性剥削、贩卖人体器官和血液以及各种形式的强迫劳动受害者的认识。中心的宗旨也是向贩卖人口的受害者提供必要的帮助，帮助他们返回自己的国家，提供免费咨</w:t>
      </w:r>
      <w:r>
        <w:rPr>
          <w:rFonts w:hint="eastAsia"/>
          <w:spacing w:val="-2"/>
        </w:rPr>
        <w:t>询，鼓励和组织他们和公诉机关合作，并协助实施保护证人方案。</w:t>
      </w:r>
    </w:p>
    <w:p w:rsidR="00000000" w:rsidRDefault="00430090">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7</w:t>
      </w:r>
      <w:r>
        <w:rPr>
          <w:rFonts w:ascii="SimHei" w:eastAsia="SimHei" w:hint="eastAsia"/>
          <w:sz w:val="24"/>
        </w:rPr>
        <w:t>条</w:t>
      </w:r>
    </w:p>
    <w:p w:rsidR="00000000" w:rsidRDefault="00430090">
      <w:pPr>
        <w:spacing w:after="240" w:line="360" w:lineRule="exact"/>
        <w:rPr>
          <w:rFonts w:hint="eastAsia"/>
          <w:sz w:val="24"/>
        </w:rPr>
      </w:pPr>
      <w:r>
        <w:rPr>
          <w:rFonts w:eastAsia="SimHei" w:hint="eastAsia"/>
          <w:sz w:val="24"/>
        </w:rPr>
        <w:t>妇女参与政治和公共生活</w:t>
      </w:r>
    </w:p>
    <w:p w:rsidR="00000000" w:rsidRDefault="00430090" w:rsidP="00430090">
      <w:pPr>
        <w:spacing w:after="240" w:line="360" w:lineRule="exact"/>
        <w:ind w:firstLineChars="200" w:firstLine="31680"/>
        <w:rPr>
          <w:rFonts w:hint="eastAsia"/>
        </w:rPr>
      </w:pPr>
      <w:r>
        <w:rPr>
          <w:rFonts w:hint="eastAsia"/>
        </w:rPr>
        <w:t>有关选举权和被选举权的宪法规定没有变化，但一项修正案正在辩论之中，其内容涉及如何为使政治生活中男女代表员额更加均衡作出努力。斯洛文尼亚共和国宪法第</w:t>
      </w:r>
      <w:r>
        <w:rPr>
          <w:rFonts w:hint="eastAsia"/>
        </w:rPr>
        <w:t>44</w:t>
      </w:r>
      <w:r>
        <w:rPr>
          <w:rFonts w:hint="eastAsia"/>
        </w:rPr>
        <w:t>条规定了参与管理公共事务的权利，根据这一条款，每一公民有权依法直接参与或通过当选代表参与管理公共事务。一些议员</w:t>
      </w:r>
      <w:r>
        <w:rPr>
          <w:rFonts w:hint="eastAsia"/>
        </w:rPr>
        <w:t>2001</w:t>
      </w:r>
      <w:r>
        <w:rPr>
          <w:rFonts w:hint="eastAsia"/>
        </w:rPr>
        <w:t>年</w:t>
      </w:r>
      <w:r>
        <w:rPr>
          <w:rFonts w:hint="eastAsia"/>
        </w:rPr>
        <w:t>11</w:t>
      </w:r>
      <w:r>
        <w:rPr>
          <w:rFonts w:hint="eastAsia"/>
        </w:rPr>
        <w:t>月</w:t>
      </w:r>
      <w:r>
        <w:rPr>
          <w:rFonts w:hint="eastAsia"/>
        </w:rPr>
        <w:t>30</w:t>
      </w:r>
      <w:r>
        <w:rPr>
          <w:rFonts w:hint="eastAsia"/>
        </w:rPr>
        <w:t>日向国民议会提出了一份宪法法案的草稿，建议对这一法案进行修订，即在增加的一个新的第</w:t>
      </w:r>
      <w:r>
        <w:rPr>
          <w:rFonts w:hint="eastAsia"/>
        </w:rPr>
        <w:t>2</w:t>
      </w:r>
      <w:r>
        <w:rPr>
          <w:rFonts w:hint="eastAsia"/>
        </w:rPr>
        <w:t>款中规定，依法采取各种措施，鼓励在国家机构或地方社区机构</w:t>
      </w:r>
      <w:r>
        <w:rPr>
          <w:rFonts w:hint="eastAsia"/>
        </w:rPr>
        <w:t>的选举中为男女当选候选人提供平等机会。</w:t>
      </w:r>
    </w:p>
    <w:p w:rsidR="00000000" w:rsidRDefault="00430090" w:rsidP="00430090">
      <w:pPr>
        <w:spacing w:after="240" w:line="360" w:lineRule="exact"/>
        <w:ind w:firstLineChars="200" w:firstLine="31680"/>
        <w:rPr>
          <w:rFonts w:hint="eastAsia"/>
        </w:rPr>
      </w:pPr>
      <w:r>
        <w:rPr>
          <w:rFonts w:hint="eastAsia"/>
        </w:rPr>
        <w:t>新的《男女平等机会法》中也包含有女性参与政治与公共生活方面的规定。第</w:t>
      </w:r>
      <w:r>
        <w:rPr>
          <w:rFonts w:hint="eastAsia"/>
        </w:rPr>
        <w:t>31</w:t>
      </w:r>
      <w:r>
        <w:rPr>
          <w:rFonts w:hint="eastAsia"/>
        </w:rPr>
        <w:t>条为注册的政治党派规定了一项责任。它们必须每隔四年通过一项计划，其中应就男女代表员额的均衡分配问题表明立场，同时根据这一立场，就如何在政党机构内，在参加国民议会和地方社区机构选举以及共和国总统选举的候选人名单中，鼓励对男女代表员额作更为均衡的分配，并为此提出措施和方法。各政治党派必须在此类措施和方法通过</w:t>
      </w:r>
      <w:r>
        <w:rPr>
          <w:rFonts w:hint="eastAsia"/>
        </w:rPr>
        <w:t>3</w:t>
      </w:r>
      <w:r>
        <w:rPr>
          <w:rFonts w:hint="eastAsia"/>
        </w:rPr>
        <w:t>个月后向平等机会办公室提出计划，不提交计划的政党有可能因违反了此规定而被处以罚款。</w:t>
      </w:r>
    </w:p>
    <w:p w:rsidR="00000000" w:rsidRDefault="00430090" w:rsidP="00430090">
      <w:pPr>
        <w:spacing w:after="240" w:line="360" w:lineRule="exact"/>
        <w:ind w:firstLineChars="200" w:firstLine="31680"/>
        <w:rPr>
          <w:rFonts w:hint="eastAsia"/>
        </w:rPr>
      </w:pPr>
      <w:r>
        <w:rPr>
          <w:rFonts w:hint="eastAsia"/>
        </w:rPr>
        <w:t>《男女平等</w:t>
      </w:r>
      <w:r>
        <w:rPr>
          <w:rFonts w:hint="eastAsia"/>
        </w:rPr>
        <w:t>机会法》还有两项条款涉及男女在国民议会工作机构或其他机构、政府及政府各部的代表员额。第</w:t>
      </w:r>
      <w:r>
        <w:rPr>
          <w:rFonts w:hint="eastAsia"/>
        </w:rPr>
        <w:t>10</w:t>
      </w:r>
      <w:r>
        <w:rPr>
          <w:rFonts w:hint="eastAsia"/>
        </w:rPr>
        <w:t>条规定，国民议会在组建工作机构和代表团时应尽可能尊重男女代表员额均衡的原则。这项原则也适用于政府，在根据《斯洛文尼亚共和国政府法案》和议事规则组建咨询与协调机构、其他机构及代表团，以及任命或指派政府在国营企业和其他公共机构的代表时，也必须尊重男女代表员额均衡的原则，除非出于客观原因，不能这样做（第</w:t>
      </w:r>
      <w:r>
        <w:rPr>
          <w:rFonts w:hint="eastAsia"/>
        </w:rPr>
        <w:t>14</w:t>
      </w:r>
      <w:r>
        <w:rPr>
          <w:rFonts w:hint="eastAsia"/>
        </w:rPr>
        <w:t>条）。这一职责对各部部长组成专家理事会同样具有约束力。</w:t>
      </w:r>
    </w:p>
    <w:p w:rsidR="00000000" w:rsidRDefault="00430090">
      <w:pPr>
        <w:spacing w:after="240" w:line="360" w:lineRule="exact"/>
        <w:rPr>
          <w:rFonts w:eastAsia="SimHei" w:hint="eastAsia"/>
        </w:rPr>
      </w:pPr>
      <w:r>
        <w:rPr>
          <w:rFonts w:eastAsia="SimHei"/>
        </w:rPr>
        <w:t xml:space="preserve">1. </w:t>
      </w:r>
      <w:r>
        <w:rPr>
          <w:rFonts w:eastAsia="SimHei" w:hint="eastAsia"/>
        </w:rPr>
        <w:t>政治党派中的女性</w:t>
      </w:r>
    </w:p>
    <w:p w:rsidR="00000000" w:rsidRDefault="00430090" w:rsidP="00430090">
      <w:pPr>
        <w:spacing w:after="240" w:line="360" w:lineRule="exact"/>
        <w:ind w:firstLineChars="200" w:firstLine="31680"/>
      </w:pPr>
      <w:r>
        <w:rPr>
          <w:rFonts w:hint="eastAsia"/>
        </w:rPr>
        <w:t>斯洛文尼亚共和国国民议会</w:t>
      </w:r>
      <w:r>
        <w:rPr>
          <w:rFonts w:hint="eastAsia"/>
        </w:rPr>
        <w:t>1992</w:t>
      </w:r>
      <w:r>
        <w:rPr>
          <w:rFonts w:hint="eastAsia"/>
        </w:rPr>
        <w:t>年的选举</w:t>
      </w:r>
      <w:r>
        <w:rPr>
          <w:rFonts w:hint="eastAsia"/>
        </w:rPr>
        <w:t>中，当选的女性占</w:t>
      </w:r>
      <w:r>
        <w:rPr>
          <w:rFonts w:hint="eastAsia"/>
        </w:rPr>
        <w:t>13.3%</w:t>
      </w:r>
      <w:r>
        <w:rPr>
          <w:rFonts w:hint="eastAsia"/>
        </w:rPr>
        <w:t>，</w:t>
      </w:r>
      <w:r>
        <w:rPr>
          <w:rFonts w:hint="eastAsia"/>
        </w:rPr>
        <w:t>1996</w:t>
      </w:r>
      <w:r>
        <w:rPr>
          <w:rFonts w:hint="eastAsia"/>
        </w:rPr>
        <w:t>年当选的女性仅占</w:t>
      </w:r>
      <w:r>
        <w:rPr>
          <w:rFonts w:hint="eastAsia"/>
        </w:rPr>
        <w:t>7.8%</w:t>
      </w:r>
      <w:r>
        <w:rPr>
          <w:rFonts w:hint="eastAsia"/>
        </w:rPr>
        <w:t>，在</w:t>
      </w:r>
      <w:r>
        <w:rPr>
          <w:rFonts w:hint="eastAsia"/>
        </w:rPr>
        <w:t>2000</w:t>
      </w:r>
      <w:r>
        <w:rPr>
          <w:rFonts w:hint="eastAsia"/>
        </w:rPr>
        <w:t>年的选举中，这一数字又一次升到</w:t>
      </w:r>
      <w:r>
        <w:rPr>
          <w:rFonts w:hint="eastAsia"/>
        </w:rPr>
        <w:t>13.3%</w:t>
      </w:r>
      <w:r>
        <w:rPr>
          <w:rFonts w:hint="eastAsia"/>
        </w:rPr>
        <w:t>。被选入国家理事会的妇女人数类似。</w:t>
      </w:r>
      <w:r>
        <w:rPr>
          <w:rFonts w:hint="eastAsia"/>
        </w:rPr>
        <w:t>1992</w:t>
      </w:r>
      <w:r>
        <w:rPr>
          <w:rFonts w:hint="eastAsia"/>
        </w:rPr>
        <w:t>年斯洛文尼亚共和国国家理事会选举</w:t>
      </w:r>
      <w:r>
        <w:rPr>
          <w:rFonts w:hint="eastAsia"/>
        </w:rPr>
        <w:t>40</w:t>
      </w:r>
      <w:r>
        <w:rPr>
          <w:rFonts w:hint="eastAsia"/>
        </w:rPr>
        <w:t>名成员，其中女性</w:t>
      </w:r>
      <w:r>
        <w:rPr>
          <w:rFonts w:hint="eastAsia"/>
        </w:rPr>
        <w:t>1</w:t>
      </w:r>
      <w:r>
        <w:rPr>
          <w:rFonts w:hint="eastAsia"/>
        </w:rPr>
        <w:t>名，</w:t>
      </w:r>
      <w:r>
        <w:rPr>
          <w:rFonts w:hint="eastAsia"/>
        </w:rPr>
        <w:t>1997</w:t>
      </w:r>
      <w:r>
        <w:rPr>
          <w:rFonts w:hint="eastAsia"/>
        </w:rPr>
        <w:t>年女性</w:t>
      </w:r>
      <w:r>
        <w:rPr>
          <w:rFonts w:hint="eastAsia"/>
        </w:rPr>
        <w:t>5</w:t>
      </w:r>
      <w:r>
        <w:rPr>
          <w:rFonts w:hint="eastAsia"/>
        </w:rPr>
        <w:t>名。</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3</w:t>
      </w:r>
      <w:r>
        <w:rPr>
          <w:rFonts w:ascii="SimHei" w:eastAsia="SimHei" w:hint="eastAsia"/>
          <w:bCs/>
        </w:rPr>
        <w:t>：</w:t>
      </w:r>
      <w:r>
        <w:rPr>
          <w:rFonts w:ascii="SimHei" w:eastAsia="SimHei" w:hint="eastAsia"/>
          <w:bCs/>
        </w:rPr>
        <w:t>2000</w:t>
      </w:r>
      <w:r>
        <w:rPr>
          <w:rFonts w:ascii="SimHei" w:eastAsia="SimHei" w:hint="eastAsia"/>
          <w:bCs/>
        </w:rPr>
        <w:t>年各政党在国民议会选举中的投票数、席位数和当选的女性成员人数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4"/>
        <w:gridCol w:w="1895"/>
        <w:gridCol w:w="1684"/>
        <w:gridCol w:w="1473"/>
        <w:gridCol w:w="1628"/>
      </w:tblGrid>
      <w:tr w:rsidR="00000000">
        <w:tblPrEx>
          <w:tblCellMar>
            <w:top w:w="0" w:type="dxa"/>
            <w:bottom w:w="0" w:type="dxa"/>
          </w:tblCellMar>
        </w:tblPrEx>
        <w:trPr>
          <w:cantSplit/>
          <w:trHeight w:val="165"/>
        </w:trPr>
        <w:tc>
          <w:tcPr>
            <w:tcW w:w="1648" w:type="pct"/>
            <w:vMerge w:val="restart"/>
            <w:vAlign w:val="center"/>
          </w:tcPr>
          <w:p w:rsidR="00000000" w:rsidRDefault="00430090">
            <w:pPr>
              <w:spacing w:line="360" w:lineRule="exact"/>
              <w:jc w:val="center"/>
              <w:rPr>
                <w:rFonts w:ascii="SimHei" w:eastAsia="SimHei" w:hint="eastAsia"/>
                <w:bCs/>
                <w:sz w:val="18"/>
              </w:rPr>
            </w:pPr>
            <w:r>
              <w:rPr>
                <w:rFonts w:ascii="SimHei" w:eastAsia="SimHei" w:hint="eastAsia"/>
                <w:bCs/>
                <w:sz w:val="18"/>
              </w:rPr>
              <w:t>党派</w:t>
            </w:r>
          </w:p>
        </w:tc>
        <w:tc>
          <w:tcPr>
            <w:tcW w:w="1796" w:type="pct"/>
            <w:gridSpan w:val="2"/>
          </w:tcPr>
          <w:p w:rsidR="00000000" w:rsidRDefault="00430090">
            <w:pPr>
              <w:spacing w:line="360" w:lineRule="exact"/>
              <w:jc w:val="center"/>
              <w:rPr>
                <w:rFonts w:ascii="SimHei" w:eastAsia="SimHei" w:hint="eastAsia"/>
                <w:bCs/>
                <w:sz w:val="18"/>
              </w:rPr>
            </w:pPr>
            <w:r>
              <w:rPr>
                <w:rFonts w:ascii="SimHei" w:eastAsia="SimHei" w:hint="eastAsia"/>
                <w:bCs/>
                <w:sz w:val="18"/>
              </w:rPr>
              <w:t>当选者</w:t>
            </w:r>
          </w:p>
        </w:tc>
        <w:tc>
          <w:tcPr>
            <w:tcW w:w="1556" w:type="pct"/>
            <w:gridSpan w:val="2"/>
          </w:tcPr>
          <w:p w:rsidR="00000000" w:rsidRDefault="00430090">
            <w:pPr>
              <w:spacing w:line="360" w:lineRule="exact"/>
              <w:jc w:val="center"/>
              <w:rPr>
                <w:rFonts w:ascii="SimHei" w:eastAsia="SimHei" w:hint="eastAsia"/>
                <w:bCs/>
                <w:sz w:val="18"/>
              </w:rPr>
            </w:pPr>
            <w:r>
              <w:rPr>
                <w:rFonts w:ascii="SimHei" w:eastAsia="SimHei" w:hint="eastAsia"/>
                <w:bCs/>
                <w:sz w:val="18"/>
              </w:rPr>
              <w:t>当选者</w:t>
            </w:r>
          </w:p>
        </w:tc>
      </w:tr>
      <w:tr w:rsidR="00000000">
        <w:tblPrEx>
          <w:tblCellMar>
            <w:top w:w="0" w:type="dxa"/>
            <w:bottom w:w="0" w:type="dxa"/>
          </w:tblCellMar>
        </w:tblPrEx>
        <w:trPr>
          <w:cantSplit/>
          <w:trHeight w:val="165"/>
        </w:trPr>
        <w:tc>
          <w:tcPr>
            <w:tcW w:w="1648" w:type="pct"/>
            <w:vMerge/>
          </w:tcPr>
          <w:p w:rsidR="00000000" w:rsidRDefault="00430090">
            <w:pPr>
              <w:spacing w:line="360" w:lineRule="exact"/>
              <w:rPr>
                <w:rFonts w:ascii="SimHei" w:eastAsia="SimHei" w:hint="eastAsia"/>
                <w:bCs/>
                <w:sz w:val="18"/>
              </w:rPr>
            </w:pPr>
          </w:p>
        </w:tc>
        <w:tc>
          <w:tcPr>
            <w:tcW w:w="951" w:type="pct"/>
          </w:tcPr>
          <w:p w:rsidR="00000000" w:rsidRDefault="00430090">
            <w:pPr>
              <w:spacing w:line="360" w:lineRule="exact"/>
              <w:jc w:val="center"/>
              <w:rPr>
                <w:rFonts w:ascii="SimHei" w:eastAsia="SimHei" w:hint="eastAsia"/>
                <w:bCs/>
                <w:sz w:val="18"/>
              </w:rPr>
            </w:pPr>
            <w:r>
              <w:rPr>
                <w:rFonts w:ascii="SimHei" w:eastAsia="SimHei" w:hint="eastAsia"/>
                <w:bCs/>
                <w:sz w:val="18"/>
              </w:rPr>
              <w:t>占投票总数的</w:t>
            </w:r>
            <w:r>
              <w:rPr>
                <w:rFonts w:ascii="SimHei" w:eastAsia="SimHei" w:hint="eastAsia"/>
                <w:bCs/>
                <w:sz w:val="18"/>
              </w:rPr>
              <w:t>%</w:t>
            </w:r>
          </w:p>
        </w:tc>
        <w:tc>
          <w:tcPr>
            <w:tcW w:w="845" w:type="pct"/>
          </w:tcPr>
          <w:p w:rsidR="00000000" w:rsidRDefault="00430090">
            <w:pPr>
              <w:spacing w:line="360" w:lineRule="exact"/>
              <w:jc w:val="center"/>
              <w:rPr>
                <w:rFonts w:ascii="SimHei" w:eastAsia="SimHei" w:hint="eastAsia"/>
                <w:bCs/>
                <w:sz w:val="18"/>
              </w:rPr>
            </w:pPr>
            <w:r>
              <w:rPr>
                <w:rFonts w:ascii="SimHei" w:eastAsia="SimHei" w:hint="eastAsia"/>
                <w:bCs/>
                <w:sz w:val="18"/>
              </w:rPr>
              <w:t>席位数</w:t>
            </w:r>
          </w:p>
        </w:tc>
        <w:tc>
          <w:tcPr>
            <w:tcW w:w="739" w:type="pct"/>
          </w:tcPr>
          <w:p w:rsidR="00000000" w:rsidRDefault="00430090">
            <w:pPr>
              <w:spacing w:line="360" w:lineRule="exact"/>
              <w:jc w:val="center"/>
              <w:rPr>
                <w:rFonts w:ascii="SimHei" w:eastAsia="SimHei" w:hint="eastAsia"/>
                <w:bCs/>
                <w:sz w:val="18"/>
              </w:rPr>
            </w:pPr>
            <w:r>
              <w:rPr>
                <w:rFonts w:ascii="SimHei" w:eastAsia="SimHei" w:hint="eastAsia"/>
                <w:bCs/>
                <w:sz w:val="18"/>
              </w:rPr>
              <w:t>妇女人数</w:t>
            </w:r>
          </w:p>
        </w:tc>
        <w:tc>
          <w:tcPr>
            <w:tcW w:w="817" w:type="pct"/>
          </w:tcPr>
          <w:p w:rsidR="00000000" w:rsidRDefault="00430090">
            <w:pPr>
              <w:spacing w:line="360" w:lineRule="exact"/>
              <w:jc w:val="center"/>
              <w:rPr>
                <w:rFonts w:ascii="SimHei" w:eastAsia="SimHei" w:hint="eastAsia"/>
                <w:bCs/>
                <w:sz w:val="18"/>
              </w:rPr>
            </w:pPr>
            <w:r>
              <w:rPr>
                <w:rFonts w:ascii="SimHei" w:eastAsia="SimHei" w:hint="eastAsia"/>
                <w:bCs/>
                <w:sz w:val="18"/>
              </w:rPr>
              <w:t>妇女</w:t>
            </w:r>
            <w:r>
              <w:rPr>
                <w:rFonts w:ascii="SimHei" w:eastAsia="SimHei" w:hint="eastAsia"/>
                <w:bCs/>
                <w:sz w:val="18"/>
              </w:rPr>
              <w:t>%</w:t>
            </w:r>
          </w:p>
        </w:tc>
      </w:tr>
      <w:tr w:rsidR="00000000">
        <w:tblPrEx>
          <w:tblCellMar>
            <w:top w:w="0" w:type="dxa"/>
            <w:bottom w:w="0" w:type="dxa"/>
          </w:tblCellMar>
        </w:tblPrEx>
        <w:trPr>
          <w:cantSplit/>
          <w:trHeight w:val="324"/>
        </w:trPr>
        <w:tc>
          <w:tcPr>
            <w:tcW w:w="1648" w:type="pct"/>
          </w:tcPr>
          <w:p w:rsidR="00000000" w:rsidRDefault="00430090">
            <w:pPr>
              <w:spacing w:line="360" w:lineRule="exact"/>
              <w:rPr>
                <w:rFonts w:hint="eastAsia"/>
                <w:sz w:val="18"/>
              </w:rPr>
            </w:pPr>
            <w:r>
              <w:rPr>
                <w:rFonts w:hint="eastAsia"/>
                <w:sz w:val="18"/>
              </w:rPr>
              <w:t>斯洛文尼亚自由民主党</w:t>
            </w:r>
          </w:p>
        </w:tc>
        <w:tc>
          <w:tcPr>
            <w:tcW w:w="951" w:type="pct"/>
          </w:tcPr>
          <w:p w:rsidR="00000000" w:rsidRDefault="00430090" w:rsidP="00430090">
            <w:pPr>
              <w:spacing w:line="360" w:lineRule="exact"/>
              <w:ind w:rightChars="249" w:right="31680"/>
              <w:jc w:val="right"/>
              <w:rPr>
                <w:rFonts w:hint="eastAsia"/>
                <w:sz w:val="18"/>
              </w:rPr>
            </w:pPr>
            <w:r>
              <w:rPr>
                <w:rFonts w:hint="eastAsia"/>
                <w:sz w:val="18"/>
              </w:rPr>
              <w:t>36.21</w:t>
            </w:r>
          </w:p>
        </w:tc>
        <w:tc>
          <w:tcPr>
            <w:tcW w:w="845" w:type="pct"/>
          </w:tcPr>
          <w:p w:rsidR="00000000" w:rsidRDefault="00430090" w:rsidP="00430090">
            <w:pPr>
              <w:spacing w:line="360" w:lineRule="exact"/>
              <w:ind w:rightChars="249" w:right="31680"/>
              <w:jc w:val="right"/>
              <w:rPr>
                <w:rFonts w:hint="eastAsia"/>
                <w:sz w:val="18"/>
              </w:rPr>
            </w:pPr>
            <w:r>
              <w:rPr>
                <w:rFonts w:hint="eastAsia"/>
                <w:sz w:val="18"/>
              </w:rPr>
              <w:t>34</w:t>
            </w:r>
          </w:p>
        </w:tc>
        <w:tc>
          <w:tcPr>
            <w:tcW w:w="739" w:type="pct"/>
          </w:tcPr>
          <w:p w:rsidR="00000000" w:rsidRDefault="00430090" w:rsidP="00430090">
            <w:pPr>
              <w:spacing w:line="360" w:lineRule="exact"/>
              <w:ind w:rightChars="249" w:right="31680"/>
              <w:jc w:val="right"/>
              <w:rPr>
                <w:rFonts w:hint="eastAsia"/>
                <w:sz w:val="18"/>
              </w:rPr>
            </w:pPr>
            <w:r>
              <w:rPr>
                <w:rFonts w:hint="eastAsia"/>
                <w:sz w:val="18"/>
              </w:rPr>
              <w:t>5</w:t>
            </w:r>
          </w:p>
        </w:tc>
        <w:tc>
          <w:tcPr>
            <w:tcW w:w="817" w:type="pct"/>
          </w:tcPr>
          <w:p w:rsidR="00000000" w:rsidRDefault="00430090" w:rsidP="00430090">
            <w:pPr>
              <w:spacing w:line="360" w:lineRule="exact"/>
              <w:ind w:rightChars="190" w:right="31680"/>
              <w:jc w:val="right"/>
              <w:rPr>
                <w:sz w:val="18"/>
              </w:rPr>
            </w:pPr>
            <w:r>
              <w:rPr>
                <w:rFonts w:hint="eastAsia"/>
                <w:sz w:val="18"/>
              </w:rPr>
              <w:t>14.7</w:t>
            </w:r>
          </w:p>
        </w:tc>
      </w:tr>
      <w:tr w:rsidR="00000000">
        <w:tblPrEx>
          <w:tblCellMar>
            <w:top w:w="0" w:type="dxa"/>
            <w:bottom w:w="0" w:type="dxa"/>
          </w:tblCellMar>
        </w:tblPrEx>
        <w:trPr>
          <w:cantSplit/>
          <w:trHeight w:val="324"/>
        </w:trPr>
        <w:tc>
          <w:tcPr>
            <w:tcW w:w="1648" w:type="pct"/>
          </w:tcPr>
          <w:p w:rsidR="00000000" w:rsidRDefault="00430090">
            <w:pPr>
              <w:spacing w:line="360" w:lineRule="exact"/>
              <w:rPr>
                <w:rFonts w:hint="eastAsia"/>
                <w:sz w:val="18"/>
              </w:rPr>
            </w:pPr>
            <w:r>
              <w:rPr>
                <w:rFonts w:hint="eastAsia"/>
                <w:sz w:val="18"/>
              </w:rPr>
              <w:t>斯洛文尼亚社会民主党</w:t>
            </w:r>
          </w:p>
        </w:tc>
        <w:tc>
          <w:tcPr>
            <w:tcW w:w="951" w:type="pct"/>
          </w:tcPr>
          <w:p w:rsidR="00000000" w:rsidRDefault="00430090" w:rsidP="00430090">
            <w:pPr>
              <w:spacing w:line="360" w:lineRule="exact"/>
              <w:ind w:rightChars="249" w:right="31680"/>
              <w:jc w:val="right"/>
              <w:rPr>
                <w:rFonts w:hint="eastAsia"/>
                <w:sz w:val="18"/>
              </w:rPr>
            </w:pPr>
            <w:r>
              <w:rPr>
                <w:rFonts w:hint="eastAsia"/>
                <w:sz w:val="18"/>
              </w:rPr>
              <w:t>15.80</w:t>
            </w:r>
          </w:p>
        </w:tc>
        <w:tc>
          <w:tcPr>
            <w:tcW w:w="845" w:type="pct"/>
          </w:tcPr>
          <w:p w:rsidR="00000000" w:rsidRDefault="00430090" w:rsidP="00430090">
            <w:pPr>
              <w:spacing w:line="360" w:lineRule="exact"/>
              <w:ind w:rightChars="249" w:right="31680"/>
              <w:jc w:val="right"/>
              <w:rPr>
                <w:rFonts w:hint="eastAsia"/>
                <w:sz w:val="18"/>
              </w:rPr>
            </w:pPr>
            <w:r>
              <w:rPr>
                <w:rFonts w:hint="eastAsia"/>
                <w:sz w:val="18"/>
              </w:rPr>
              <w:t>14</w:t>
            </w:r>
          </w:p>
        </w:tc>
        <w:tc>
          <w:tcPr>
            <w:tcW w:w="739" w:type="pct"/>
          </w:tcPr>
          <w:p w:rsidR="00000000" w:rsidRDefault="00430090" w:rsidP="00430090">
            <w:pPr>
              <w:spacing w:line="360" w:lineRule="exact"/>
              <w:ind w:rightChars="249" w:right="31680"/>
              <w:jc w:val="right"/>
              <w:rPr>
                <w:rFonts w:hint="eastAsia"/>
                <w:sz w:val="18"/>
              </w:rPr>
            </w:pPr>
            <w:r>
              <w:rPr>
                <w:rFonts w:hint="eastAsia"/>
                <w:sz w:val="18"/>
              </w:rPr>
              <w:t>0</w:t>
            </w:r>
          </w:p>
        </w:tc>
        <w:tc>
          <w:tcPr>
            <w:tcW w:w="817" w:type="pct"/>
          </w:tcPr>
          <w:p w:rsidR="00000000" w:rsidRDefault="00430090" w:rsidP="00430090">
            <w:pPr>
              <w:spacing w:line="360" w:lineRule="exact"/>
              <w:ind w:rightChars="249" w:right="31680"/>
              <w:jc w:val="right"/>
              <w:rPr>
                <w:rFonts w:hint="eastAsia"/>
                <w:sz w:val="18"/>
              </w:rPr>
            </w:pPr>
            <w:r>
              <w:rPr>
                <w:rFonts w:hint="eastAsia"/>
                <w:sz w:val="18"/>
              </w:rPr>
              <w:t>0</w:t>
            </w:r>
          </w:p>
        </w:tc>
      </w:tr>
      <w:tr w:rsidR="00000000">
        <w:tblPrEx>
          <w:tblCellMar>
            <w:top w:w="0" w:type="dxa"/>
            <w:bottom w:w="0" w:type="dxa"/>
          </w:tblCellMar>
        </w:tblPrEx>
        <w:trPr>
          <w:cantSplit/>
          <w:trHeight w:val="324"/>
        </w:trPr>
        <w:tc>
          <w:tcPr>
            <w:tcW w:w="1648" w:type="pct"/>
          </w:tcPr>
          <w:p w:rsidR="00000000" w:rsidRDefault="00430090">
            <w:pPr>
              <w:spacing w:line="360" w:lineRule="exact"/>
              <w:rPr>
                <w:rFonts w:hint="eastAsia"/>
                <w:sz w:val="18"/>
              </w:rPr>
            </w:pPr>
            <w:r>
              <w:rPr>
                <w:rFonts w:hint="eastAsia"/>
                <w:sz w:val="18"/>
              </w:rPr>
              <w:t>社会民主主义者联合名单</w:t>
            </w:r>
          </w:p>
        </w:tc>
        <w:tc>
          <w:tcPr>
            <w:tcW w:w="951" w:type="pct"/>
          </w:tcPr>
          <w:p w:rsidR="00000000" w:rsidRDefault="00430090" w:rsidP="00430090">
            <w:pPr>
              <w:spacing w:line="360" w:lineRule="exact"/>
              <w:ind w:rightChars="249" w:right="31680"/>
              <w:jc w:val="right"/>
              <w:rPr>
                <w:rFonts w:hint="eastAsia"/>
                <w:sz w:val="18"/>
              </w:rPr>
            </w:pPr>
            <w:r>
              <w:rPr>
                <w:rFonts w:hint="eastAsia"/>
                <w:sz w:val="18"/>
              </w:rPr>
              <w:t>1</w:t>
            </w:r>
            <w:r>
              <w:rPr>
                <w:rFonts w:hint="eastAsia"/>
                <w:sz w:val="18"/>
              </w:rPr>
              <w:t>2.07</w:t>
            </w:r>
          </w:p>
        </w:tc>
        <w:tc>
          <w:tcPr>
            <w:tcW w:w="845" w:type="pct"/>
          </w:tcPr>
          <w:p w:rsidR="00000000" w:rsidRDefault="00430090" w:rsidP="00430090">
            <w:pPr>
              <w:spacing w:line="360" w:lineRule="exact"/>
              <w:ind w:rightChars="249" w:right="31680"/>
              <w:jc w:val="right"/>
              <w:rPr>
                <w:rFonts w:hint="eastAsia"/>
                <w:sz w:val="18"/>
              </w:rPr>
            </w:pPr>
            <w:r>
              <w:rPr>
                <w:rFonts w:hint="eastAsia"/>
                <w:sz w:val="18"/>
              </w:rPr>
              <w:t>11</w:t>
            </w:r>
          </w:p>
        </w:tc>
        <w:tc>
          <w:tcPr>
            <w:tcW w:w="739" w:type="pct"/>
          </w:tcPr>
          <w:p w:rsidR="00000000" w:rsidRDefault="00430090" w:rsidP="00430090">
            <w:pPr>
              <w:spacing w:line="360" w:lineRule="exact"/>
              <w:ind w:rightChars="249" w:right="31680"/>
              <w:jc w:val="right"/>
              <w:rPr>
                <w:rFonts w:hint="eastAsia"/>
                <w:sz w:val="18"/>
              </w:rPr>
            </w:pPr>
            <w:r>
              <w:rPr>
                <w:rFonts w:hint="eastAsia"/>
                <w:sz w:val="18"/>
              </w:rPr>
              <w:t>3</w:t>
            </w:r>
          </w:p>
        </w:tc>
        <w:tc>
          <w:tcPr>
            <w:tcW w:w="817" w:type="pct"/>
          </w:tcPr>
          <w:p w:rsidR="00000000" w:rsidRDefault="00430090" w:rsidP="00430090">
            <w:pPr>
              <w:spacing w:line="360" w:lineRule="exact"/>
              <w:ind w:rightChars="190" w:right="31680"/>
              <w:jc w:val="right"/>
              <w:rPr>
                <w:rFonts w:hint="eastAsia"/>
                <w:sz w:val="18"/>
              </w:rPr>
            </w:pPr>
            <w:r>
              <w:rPr>
                <w:rFonts w:hint="eastAsia"/>
                <w:sz w:val="18"/>
              </w:rPr>
              <w:t>27.2</w:t>
            </w:r>
          </w:p>
        </w:tc>
      </w:tr>
      <w:tr w:rsidR="00000000">
        <w:tblPrEx>
          <w:tblCellMar>
            <w:top w:w="0" w:type="dxa"/>
            <w:bottom w:w="0" w:type="dxa"/>
          </w:tblCellMar>
        </w:tblPrEx>
        <w:trPr>
          <w:cantSplit/>
          <w:trHeight w:val="324"/>
        </w:trPr>
        <w:tc>
          <w:tcPr>
            <w:tcW w:w="1648" w:type="pct"/>
          </w:tcPr>
          <w:p w:rsidR="00000000" w:rsidRDefault="00430090">
            <w:pPr>
              <w:spacing w:line="360" w:lineRule="exact"/>
              <w:rPr>
                <w:rFonts w:hint="eastAsia"/>
                <w:sz w:val="18"/>
              </w:rPr>
            </w:pPr>
            <w:r>
              <w:rPr>
                <w:rFonts w:hint="eastAsia"/>
                <w:sz w:val="18"/>
              </w:rPr>
              <w:t>斯洛文尼亚人民党</w:t>
            </w:r>
          </w:p>
        </w:tc>
        <w:tc>
          <w:tcPr>
            <w:tcW w:w="951" w:type="pct"/>
          </w:tcPr>
          <w:p w:rsidR="00000000" w:rsidRDefault="00430090" w:rsidP="00430090">
            <w:pPr>
              <w:spacing w:line="360" w:lineRule="exact"/>
              <w:ind w:rightChars="249" w:right="31680"/>
              <w:jc w:val="right"/>
              <w:rPr>
                <w:rFonts w:hint="eastAsia"/>
                <w:sz w:val="18"/>
              </w:rPr>
            </w:pPr>
            <w:r>
              <w:rPr>
                <w:rFonts w:hint="eastAsia"/>
                <w:sz w:val="18"/>
              </w:rPr>
              <w:t>9.53</w:t>
            </w:r>
          </w:p>
        </w:tc>
        <w:tc>
          <w:tcPr>
            <w:tcW w:w="845" w:type="pct"/>
          </w:tcPr>
          <w:p w:rsidR="00000000" w:rsidRDefault="00430090" w:rsidP="00430090">
            <w:pPr>
              <w:spacing w:line="360" w:lineRule="exact"/>
              <w:ind w:rightChars="249" w:right="31680"/>
              <w:jc w:val="right"/>
              <w:rPr>
                <w:rFonts w:hint="eastAsia"/>
                <w:sz w:val="18"/>
              </w:rPr>
            </w:pPr>
            <w:r>
              <w:rPr>
                <w:rFonts w:hint="eastAsia"/>
                <w:sz w:val="18"/>
              </w:rPr>
              <w:t>9</w:t>
            </w:r>
          </w:p>
        </w:tc>
        <w:tc>
          <w:tcPr>
            <w:tcW w:w="739" w:type="pct"/>
          </w:tcPr>
          <w:p w:rsidR="00000000" w:rsidRDefault="00430090" w:rsidP="00430090">
            <w:pPr>
              <w:spacing w:line="360" w:lineRule="exact"/>
              <w:ind w:rightChars="249" w:right="31680"/>
              <w:jc w:val="right"/>
              <w:rPr>
                <w:rFonts w:hint="eastAsia"/>
                <w:sz w:val="18"/>
              </w:rPr>
            </w:pPr>
            <w:r>
              <w:rPr>
                <w:rFonts w:hint="eastAsia"/>
                <w:sz w:val="18"/>
              </w:rPr>
              <w:t>0</w:t>
            </w:r>
          </w:p>
        </w:tc>
        <w:tc>
          <w:tcPr>
            <w:tcW w:w="817" w:type="pct"/>
          </w:tcPr>
          <w:p w:rsidR="00000000" w:rsidRDefault="00430090" w:rsidP="00430090">
            <w:pPr>
              <w:spacing w:line="360" w:lineRule="exact"/>
              <w:ind w:rightChars="249" w:right="31680"/>
              <w:jc w:val="right"/>
              <w:rPr>
                <w:rFonts w:hint="eastAsia"/>
                <w:sz w:val="18"/>
              </w:rPr>
            </w:pPr>
            <w:r>
              <w:rPr>
                <w:rFonts w:hint="eastAsia"/>
                <w:sz w:val="18"/>
              </w:rPr>
              <w:t>0</w:t>
            </w:r>
          </w:p>
        </w:tc>
      </w:tr>
      <w:tr w:rsidR="00000000">
        <w:tblPrEx>
          <w:tblCellMar>
            <w:top w:w="0" w:type="dxa"/>
            <w:bottom w:w="0" w:type="dxa"/>
          </w:tblCellMar>
        </w:tblPrEx>
        <w:trPr>
          <w:cantSplit/>
          <w:trHeight w:val="324"/>
        </w:trPr>
        <w:tc>
          <w:tcPr>
            <w:tcW w:w="1648" w:type="pct"/>
          </w:tcPr>
          <w:p w:rsidR="00000000" w:rsidRDefault="00430090">
            <w:pPr>
              <w:spacing w:line="360" w:lineRule="exact"/>
              <w:rPr>
                <w:rFonts w:hint="eastAsia"/>
                <w:sz w:val="18"/>
              </w:rPr>
            </w:pPr>
            <w:r>
              <w:rPr>
                <w:rFonts w:hint="eastAsia"/>
                <w:sz w:val="18"/>
              </w:rPr>
              <w:t>新斯洛文尼亚</w:t>
            </w:r>
          </w:p>
        </w:tc>
        <w:tc>
          <w:tcPr>
            <w:tcW w:w="951" w:type="pct"/>
          </w:tcPr>
          <w:p w:rsidR="00000000" w:rsidRDefault="00430090" w:rsidP="00430090">
            <w:pPr>
              <w:spacing w:line="360" w:lineRule="exact"/>
              <w:ind w:rightChars="249" w:right="31680"/>
              <w:jc w:val="right"/>
              <w:rPr>
                <w:rFonts w:hint="eastAsia"/>
                <w:sz w:val="18"/>
              </w:rPr>
            </w:pPr>
            <w:r>
              <w:rPr>
                <w:rFonts w:hint="eastAsia"/>
                <w:sz w:val="18"/>
              </w:rPr>
              <w:t>8.76</w:t>
            </w:r>
          </w:p>
        </w:tc>
        <w:tc>
          <w:tcPr>
            <w:tcW w:w="845" w:type="pct"/>
          </w:tcPr>
          <w:p w:rsidR="00000000" w:rsidRDefault="00430090" w:rsidP="00430090">
            <w:pPr>
              <w:spacing w:line="360" w:lineRule="exact"/>
              <w:ind w:rightChars="249" w:right="31680"/>
              <w:jc w:val="right"/>
              <w:rPr>
                <w:rFonts w:hint="eastAsia"/>
                <w:sz w:val="18"/>
              </w:rPr>
            </w:pPr>
            <w:r>
              <w:rPr>
                <w:rFonts w:hint="eastAsia"/>
                <w:sz w:val="18"/>
              </w:rPr>
              <w:t>8</w:t>
            </w:r>
          </w:p>
        </w:tc>
        <w:tc>
          <w:tcPr>
            <w:tcW w:w="739" w:type="pct"/>
          </w:tcPr>
          <w:p w:rsidR="00000000" w:rsidRDefault="00430090" w:rsidP="00430090">
            <w:pPr>
              <w:spacing w:line="360" w:lineRule="exact"/>
              <w:ind w:rightChars="249" w:right="31680"/>
              <w:jc w:val="right"/>
              <w:rPr>
                <w:rFonts w:hint="eastAsia"/>
                <w:sz w:val="18"/>
              </w:rPr>
            </w:pPr>
            <w:r>
              <w:rPr>
                <w:rFonts w:hint="eastAsia"/>
                <w:sz w:val="18"/>
              </w:rPr>
              <w:t>2</w:t>
            </w:r>
          </w:p>
        </w:tc>
        <w:tc>
          <w:tcPr>
            <w:tcW w:w="817" w:type="pct"/>
          </w:tcPr>
          <w:p w:rsidR="00000000" w:rsidRDefault="00430090" w:rsidP="00430090">
            <w:pPr>
              <w:spacing w:line="360" w:lineRule="exact"/>
              <w:ind w:rightChars="190" w:right="31680"/>
              <w:jc w:val="right"/>
              <w:rPr>
                <w:rFonts w:hint="eastAsia"/>
                <w:sz w:val="18"/>
              </w:rPr>
            </w:pPr>
            <w:r>
              <w:rPr>
                <w:rFonts w:hint="eastAsia"/>
                <w:sz w:val="18"/>
              </w:rPr>
              <w:t>25.0</w:t>
            </w:r>
          </w:p>
        </w:tc>
      </w:tr>
      <w:tr w:rsidR="00000000">
        <w:tblPrEx>
          <w:tblCellMar>
            <w:top w:w="0" w:type="dxa"/>
            <w:bottom w:w="0" w:type="dxa"/>
          </w:tblCellMar>
        </w:tblPrEx>
        <w:trPr>
          <w:cantSplit/>
          <w:trHeight w:val="324"/>
        </w:trPr>
        <w:tc>
          <w:tcPr>
            <w:tcW w:w="1648" w:type="pct"/>
          </w:tcPr>
          <w:p w:rsidR="00000000" w:rsidRDefault="00430090">
            <w:pPr>
              <w:spacing w:line="360" w:lineRule="exact"/>
              <w:rPr>
                <w:rFonts w:hint="eastAsia"/>
                <w:sz w:val="18"/>
              </w:rPr>
            </w:pPr>
            <w:r>
              <w:rPr>
                <w:rFonts w:hint="eastAsia"/>
                <w:sz w:val="18"/>
              </w:rPr>
              <w:t>斯洛文尼亚养老金获取者民主党</w:t>
            </w:r>
          </w:p>
        </w:tc>
        <w:tc>
          <w:tcPr>
            <w:tcW w:w="951" w:type="pct"/>
          </w:tcPr>
          <w:p w:rsidR="00000000" w:rsidRDefault="00430090" w:rsidP="00430090">
            <w:pPr>
              <w:spacing w:line="360" w:lineRule="exact"/>
              <w:ind w:rightChars="249" w:right="31680"/>
              <w:jc w:val="right"/>
              <w:rPr>
                <w:rFonts w:hint="eastAsia"/>
                <w:sz w:val="18"/>
              </w:rPr>
            </w:pPr>
            <w:r>
              <w:rPr>
                <w:rFonts w:hint="eastAsia"/>
                <w:sz w:val="18"/>
              </w:rPr>
              <w:t>5.16</w:t>
            </w:r>
          </w:p>
        </w:tc>
        <w:tc>
          <w:tcPr>
            <w:tcW w:w="845" w:type="pct"/>
          </w:tcPr>
          <w:p w:rsidR="00000000" w:rsidRDefault="00430090" w:rsidP="00430090">
            <w:pPr>
              <w:spacing w:line="360" w:lineRule="exact"/>
              <w:ind w:rightChars="249" w:right="31680"/>
              <w:jc w:val="right"/>
              <w:rPr>
                <w:rFonts w:hint="eastAsia"/>
                <w:sz w:val="18"/>
              </w:rPr>
            </w:pPr>
            <w:r>
              <w:rPr>
                <w:rFonts w:hint="eastAsia"/>
                <w:sz w:val="18"/>
              </w:rPr>
              <w:t>4</w:t>
            </w:r>
          </w:p>
        </w:tc>
        <w:tc>
          <w:tcPr>
            <w:tcW w:w="739" w:type="pct"/>
          </w:tcPr>
          <w:p w:rsidR="00000000" w:rsidRDefault="00430090" w:rsidP="00430090">
            <w:pPr>
              <w:spacing w:line="360" w:lineRule="exact"/>
              <w:ind w:rightChars="249" w:right="31680"/>
              <w:jc w:val="right"/>
              <w:rPr>
                <w:rFonts w:hint="eastAsia"/>
                <w:sz w:val="18"/>
              </w:rPr>
            </w:pPr>
            <w:r>
              <w:rPr>
                <w:rFonts w:hint="eastAsia"/>
                <w:sz w:val="18"/>
              </w:rPr>
              <w:t>0</w:t>
            </w:r>
          </w:p>
        </w:tc>
        <w:tc>
          <w:tcPr>
            <w:tcW w:w="817" w:type="pct"/>
          </w:tcPr>
          <w:p w:rsidR="00000000" w:rsidRDefault="00430090" w:rsidP="00430090">
            <w:pPr>
              <w:spacing w:line="360" w:lineRule="exact"/>
              <w:ind w:rightChars="249" w:right="31680"/>
              <w:jc w:val="right"/>
              <w:rPr>
                <w:rFonts w:hint="eastAsia"/>
                <w:sz w:val="18"/>
              </w:rPr>
            </w:pPr>
            <w:r>
              <w:rPr>
                <w:rFonts w:hint="eastAsia"/>
                <w:sz w:val="18"/>
              </w:rPr>
              <w:t>0</w:t>
            </w:r>
          </w:p>
        </w:tc>
      </w:tr>
      <w:tr w:rsidR="00000000">
        <w:tblPrEx>
          <w:tblCellMar>
            <w:top w:w="0" w:type="dxa"/>
            <w:bottom w:w="0" w:type="dxa"/>
          </w:tblCellMar>
        </w:tblPrEx>
        <w:trPr>
          <w:cantSplit/>
          <w:trHeight w:val="324"/>
        </w:trPr>
        <w:tc>
          <w:tcPr>
            <w:tcW w:w="1648" w:type="pct"/>
          </w:tcPr>
          <w:p w:rsidR="00000000" w:rsidRDefault="00430090">
            <w:pPr>
              <w:spacing w:line="360" w:lineRule="exact"/>
              <w:rPr>
                <w:rFonts w:hint="eastAsia"/>
                <w:sz w:val="18"/>
              </w:rPr>
            </w:pPr>
            <w:r>
              <w:rPr>
                <w:rFonts w:hint="eastAsia"/>
                <w:sz w:val="18"/>
              </w:rPr>
              <w:t>斯洛文尼亚民族党</w:t>
            </w:r>
          </w:p>
        </w:tc>
        <w:tc>
          <w:tcPr>
            <w:tcW w:w="951" w:type="pct"/>
          </w:tcPr>
          <w:p w:rsidR="00000000" w:rsidRDefault="00430090" w:rsidP="00430090">
            <w:pPr>
              <w:spacing w:line="360" w:lineRule="exact"/>
              <w:ind w:rightChars="249" w:right="31680"/>
              <w:jc w:val="right"/>
              <w:rPr>
                <w:rFonts w:hint="eastAsia"/>
                <w:sz w:val="18"/>
              </w:rPr>
            </w:pPr>
            <w:r>
              <w:rPr>
                <w:rFonts w:hint="eastAsia"/>
                <w:sz w:val="18"/>
              </w:rPr>
              <w:t>4.38</w:t>
            </w:r>
          </w:p>
        </w:tc>
        <w:tc>
          <w:tcPr>
            <w:tcW w:w="845" w:type="pct"/>
          </w:tcPr>
          <w:p w:rsidR="00000000" w:rsidRDefault="00430090" w:rsidP="00430090">
            <w:pPr>
              <w:spacing w:line="360" w:lineRule="exact"/>
              <w:ind w:rightChars="249" w:right="31680"/>
              <w:jc w:val="right"/>
              <w:rPr>
                <w:rFonts w:hint="eastAsia"/>
                <w:sz w:val="18"/>
              </w:rPr>
            </w:pPr>
            <w:r>
              <w:rPr>
                <w:rFonts w:hint="eastAsia"/>
                <w:sz w:val="18"/>
              </w:rPr>
              <w:t>4</w:t>
            </w:r>
          </w:p>
        </w:tc>
        <w:tc>
          <w:tcPr>
            <w:tcW w:w="739" w:type="pct"/>
          </w:tcPr>
          <w:p w:rsidR="00000000" w:rsidRDefault="00430090" w:rsidP="00430090">
            <w:pPr>
              <w:spacing w:line="360" w:lineRule="exact"/>
              <w:ind w:rightChars="249" w:right="31680"/>
              <w:jc w:val="right"/>
              <w:rPr>
                <w:rFonts w:hint="eastAsia"/>
                <w:sz w:val="18"/>
              </w:rPr>
            </w:pPr>
            <w:r>
              <w:rPr>
                <w:rFonts w:hint="eastAsia"/>
                <w:sz w:val="18"/>
              </w:rPr>
              <w:t>1</w:t>
            </w:r>
          </w:p>
        </w:tc>
        <w:tc>
          <w:tcPr>
            <w:tcW w:w="817" w:type="pct"/>
          </w:tcPr>
          <w:p w:rsidR="00000000" w:rsidRDefault="00430090" w:rsidP="00430090">
            <w:pPr>
              <w:spacing w:line="360" w:lineRule="exact"/>
              <w:ind w:rightChars="190" w:right="31680"/>
              <w:jc w:val="right"/>
              <w:rPr>
                <w:rFonts w:hint="eastAsia"/>
                <w:sz w:val="18"/>
              </w:rPr>
            </w:pPr>
            <w:r>
              <w:rPr>
                <w:rFonts w:hint="eastAsia"/>
                <w:sz w:val="18"/>
              </w:rPr>
              <w:t>25.0</w:t>
            </w:r>
          </w:p>
        </w:tc>
      </w:tr>
      <w:tr w:rsidR="00000000">
        <w:tblPrEx>
          <w:tblCellMar>
            <w:top w:w="0" w:type="dxa"/>
            <w:bottom w:w="0" w:type="dxa"/>
          </w:tblCellMar>
        </w:tblPrEx>
        <w:trPr>
          <w:cantSplit/>
          <w:trHeight w:val="324"/>
        </w:trPr>
        <w:tc>
          <w:tcPr>
            <w:tcW w:w="1648" w:type="pct"/>
          </w:tcPr>
          <w:p w:rsidR="00000000" w:rsidRDefault="00430090">
            <w:pPr>
              <w:spacing w:line="360" w:lineRule="exact"/>
              <w:rPr>
                <w:rFonts w:hint="eastAsia"/>
                <w:sz w:val="18"/>
              </w:rPr>
            </w:pPr>
            <w:r>
              <w:rPr>
                <w:rFonts w:hint="eastAsia"/>
                <w:sz w:val="18"/>
              </w:rPr>
              <w:t>斯洛文尼亚青年党</w:t>
            </w:r>
          </w:p>
        </w:tc>
        <w:tc>
          <w:tcPr>
            <w:tcW w:w="951" w:type="pct"/>
          </w:tcPr>
          <w:p w:rsidR="00000000" w:rsidRDefault="00430090" w:rsidP="00430090">
            <w:pPr>
              <w:spacing w:line="360" w:lineRule="exact"/>
              <w:ind w:rightChars="249" w:right="31680"/>
              <w:jc w:val="right"/>
              <w:rPr>
                <w:rFonts w:hint="eastAsia"/>
                <w:sz w:val="18"/>
              </w:rPr>
            </w:pPr>
            <w:r>
              <w:rPr>
                <w:rFonts w:hint="eastAsia"/>
                <w:sz w:val="18"/>
              </w:rPr>
              <w:t>4.33</w:t>
            </w:r>
          </w:p>
        </w:tc>
        <w:tc>
          <w:tcPr>
            <w:tcW w:w="845" w:type="pct"/>
          </w:tcPr>
          <w:p w:rsidR="00000000" w:rsidRDefault="00430090" w:rsidP="00430090">
            <w:pPr>
              <w:spacing w:line="360" w:lineRule="exact"/>
              <w:ind w:rightChars="249" w:right="31680"/>
              <w:jc w:val="right"/>
              <w:rPr>
                <w:rFonts w:hint="eastAsia"/>
                <w:sz w:val="18"/>
              </w:rPr>
            </w:pPr>
            <w:r>
              <w:rPr>
                <w:rFonts w:hint="eastAsia"/>
                <w:sz w:val="18"/>
              </w:rPr>
              <w:t>4</w:t>
            </w:r>
          </w:p>
        </w:tc>
        <w:tc>
          <w:tcPr>
            <w:tcW w:w="739" w:type="pct"/>
          </w:tcPr>
          <w:p w:rsidR="00000000" w:rsidRDefault="00430090" w:rsidP="00430090">
            <w:pPr>
              <w:spacing w:line="360" w:lineRule="exact"/>
              <w:ind w:rightChars="249" w:right="31680"/>
              <w:jc w:val="right"/>
              <w:rPr>
                <w:rFonts w:hint="eastAsia"/>
                <w:sz w:val="18"/>
              </w:rPr>
            </w:pPr>
            <w:r>
              <w:rPr>
                <w:rFonts w:hint="eastAsia"/>
                <w:sz w:val="18"/>
              </w:rPr>
              <w:t>0</w:t>
            </w:r>
          </w:p>
        </w:tc>
        <w:tc>
          <w:tcPr>
            <w:tcW w:w="817" w:type="pct"/>
          </w:tcPr>
          <w:p w:rsidR="00000000" w:rsidRDefault="00430090" w:rsidP="00430090">
            <w:pPr>
              <w:spacing w:line="360" w:lineRule="exact"/>
              <w:ind w:rightChars="249" w:right="31680"/>
              <w:jc w:val="right"/>
              <w:rPr>
                <w:rFonts w:hint="eastAsia"/>
                <w:sz w:val="18"/>
              </w:rPr>
            </w:pPr>
            <w:r>
              <w:rPr>
                <w:rFonts w:hint="eastAsia"/>
                <w:sz w:val="18"/>
              </w:rPr>
              <w:t>0</w:t>
            </w:r>
          </w:p>
        </w:tc>
      </w:tr>
      <w:tr w:rsidR="00000000">
        <w:tblPrEx>
          <w:tblCellMar>
            <w:top w:w="0" w:type="dxa"/>
            <w:bottom w:w="0" w:type="dxa"/>
          </w:tblCellMar>
        </w:tblPrEx>
        <w:trPr>
          <w:cantSplit/>
          <w:trHeight w:val="324"/>
        </w:trPr>
        <w:tc>
          <w:tcPr>
            <w:tcW w:w="1648" w:type="pct"/>
          </w:tcPr>
          <w:p w:rsidR="00000000" w:rsidRDefault="00430090">
            <w:pPr>
              <w:spacing w:line="360" w:lineRule="exact"/>
              <w:rPr>
                <w:rFonts w:hint="eastAsia"/>
                <w:sz w:val="18"/>
              </w:rPr>
            </w:pPr>
            <w:r>
              <w:rPr>
                <w:rFonts w:hint="eastAsia"/>
                <w:sz w:val="18"/>
              </w:rPr>
              <w:t>少数民族</w:t>
            </w:r>
          </w:p>
        </w:tc>
        <w:tc>
          <w:tcPr>
            <w:tcW w:w="951" w:type="pct"/>
          </w:tcPr>
          <w:p w:rsidR="00000000" w:rsidRDefault="00430090" w:rsidP="00430090">
            <w:pPr>
              <w:spacing w:line="360" w:lineRule="exact"/>
              <w:ind w:rightChars="249" w:right="31680"/>
              <w:jc w:val="right"/>
              <w:rPr>
                <w:rFonts w:hint="eastAsia"/>
                <w:sz w:val="18"/>
              </w:rPr>
            </w:pPr>
            <w:r>
              <w:rPr>
                <w:rFonts w:hint="eastAsia"/>
                <w:sz w:val="18"/>
              </w:rPr>
              <w:t>－</w:t>
            </w:r>
          </w:p>
        </w:tc>
        <w:tc>
          <w:tcPr>
            <w:tcW w:w="845" w:type="pct"/>
          </w:tcPr>
          <w:p w:rsidR="00000000" w:rsidRDefault="00430090" w:rsidP="00430090">
            <w:pPr>
              <w:spacing w:line="360" w:lineRule="exact"/>
              <w:ind w:rightChars="249" w:right="31680"/>
              <w:jc w:val="right"/>
              <w:rPr>
                <w:rFonts w:hint="eastAsia"/>
                <w:sz w:val="18"/>
              </w:rPr>
            </w:pPr>
            <w:r>
              <w:rPr>
                <w:rFonts w:hint="eastAsia"/>
                <w:sz w:val="18"/>
              </w:rPr>
              <w:t>2</w:t>
            </w:r>
          </w:p>
        </w:tc>
        <w:tc>
          <w:tcPr>
            <w:tcW w:w="739" w:type="pct"/>
          </w:tcPr>
          <w:p w:rsidR="00000000" w:rsidRDefault="00430090" w:rsidP="00430090">
            <w:pPr>
              <w:spacing w:line="360" w:lineRule="exact"/>
              <w:ind w:rightChars="249" w:right="31680"/>
              <w:jc w:val="right"/>
              <w:rPr>
                <w:rFonts w:hint="eastAsia"/>
                <w:sz w:val="18"/>
              </w:rPr>
            </w:pPr>
            <w:r>
              <w:rPr>
                <w:rFonts w:hint="eastAsia"/>
                <w:sz w:val="18"/>
              </w:rPr>
              <w:t>1</w:t>
            </w:r>
          </w:p>
        </w:tc>
        <w:tc>
          <w:tcPr>
            <w:tcW w:w="817" w:type="pct"/>
          </w:tcPr>
          <w:p w:rsidR="00000000" w:rsidRDefault="00430090" w:rsidP="00430090">
            <w:pPr>
              <w:spacing w:line="360" w:lineRule="exact"/>
              <w:ind w:rightChars="190" w:right="31680"/>
              <w:jc w:val="right"/>
              <w:rPr>
                <w:sz w:val="18"/>
              </w:rPr>
            </w:pPr>
            <w:r>
              <w:rPr>
                <w:rFonts w:hint="eastAsia"/>
                <w:sz w:val="18"/>
              </w:rPr>
              <w:t>50</w:t>
            </w:r>
            <w:r>
              <w:rPr>
                <w:sz w:val="18"/>
              </w:rPr>
              <w:t>.0</w:t>
            </w:r>
          </w:p>
        </w:tc>
      </w:tr>
      <w:tr w:rsidR="00000000">
        <w:tblPrEx>
          <w:tblCellMar>
            <w:top w:w="0" w:type="dxa"/>
            <w:bottom w:w="0" w:type="dxa"/>
          </w:tblCellMar>
        </w:tblPrEx>
        <w:trPr>
          <w:cantSplit/>
          <w:trHeight w:val="324"/>
        </w:trPr>
        <w:tc>
          <w:tcPr>
            <w:tcW w:w="1648" w:type="pct"/>
          </w:tcPr>
          <w:p w:rsidR="00000000" w:rsidRDefault="00430090">
            <w:pPr>
              <w:spacing w:line="360" w:lineRule="exact"/>
              <w:rPr>
                <w:rFonts w:eastAsia="SimHei" w:hint="eastAsia"/>
                <w:bCs/>
                <w:sz w:val="18"/>
              </w:rPr>
            </w:pPr>
            <w:r>
              <w:rPr>
                <w:rFonts w:eastAsia="SimHei" w:hint="eastAsia"/>
                <w:bCs/>
                <w:sz w:val="18"/>
              </w:rPr>
              <w:t>共计</w:t>
            </w:r>
          </w:p>
        </w:tc>
        <w:tc>
          <w:tcPr>
            <w:tcW w:w="951" w:type="pct"/>
          </w:tcPr>
          <w:p w:rsidR="00000000" w:rsidRDefault="00430090" w:rsidP="00430090">
            <w:pPr>
              <w:spacing w:line="360" w:lineRule="exact"/>
              <w:ind w:rightChars="249" w:right="31680"/>
              <w:jc w:val="right"/>
              <w:rPr>
                <w:rFonts w:eastAsia="SimHei" w:hint="eastAsia"/>
                <w:b/>
                <w:sz w:val="18"/>
              </w:rPr>
            </w:pPr>
          </w:p>
        </w:tc>
        <w:tc>
          <w:tcPr>
            <w:tcW w:w="845" w:type="pct"/>
          </w:tcPr>
          <w:p w:rsidR="00000000" w:rsidRDefault="00430090" w:rsidP="00430090">
            <w:pPr>
              <w:spacing w:line="360" w:lineRule="exact"/>
              <w:ind w:rightChars="249" w:right="31680"/>
              <w:jc w:val="right"/>
              <w:rPr>
                <w:rFonts w:eastAsia="SimHei" w:hint="eastAsia"/>
                <w:b/>
                <w:sz w:val="18"/>
              </w:rPr>
            </w:pPr>
            <w:r>
              <w:rPr>
                <w:rFonts w:eastAsia="SimHei" w:hint="eastAsia"/>
                <w:b/>
                <w:sz w:val="18"/>
              </w:rPr>
              <w:t>90</w:t>
            </w:r>
          </w:p>
        </w:tc>
        <w:tc>
          <w:tcPr>
            <w:tcW w:w="739" w:type="pct"/>
          </w:tcPr>
          <w:p w:rsidR="00000000" w:rsidRDefault="00430090" w:rsidP="00430090">
            <w:pPr>
              <w:spacing w:line="360" w:lineRule="exact"/>
              <w:ind w:rightChars="249" w:right="31680"/>
              <w:jc w:val="right"/>
              <w:rPr>
                <w:rFonts w:eastAsia="SimHei" w:hint="eastAsia"/>
                <w:b/>
                <w:sz w:val="18"/>
              </w:rPr>
            </w:pPr>
            <w:r>
              <w:rPr>
                <w:rFonts w:eastAsia="SimHei" w:hint="eastAsia"/>
                <w:b/>
                <w:sz w:val="18"/>
              </w:rPr>
              <w:t>12</w:t>
            </w:r>
          </w:p>
        </w:tc>
        <w:tc>
          <w:tcPr>
            <w:tcW w:w="817" w:type="pct"/>
          </w:tcPr>
          <w:p w:rsidR="00000000" w:rsidRDefault="00430090" w:rsidP="00430090">
            <w:pPr>
              <w:spacing w:line="360" w:lineRule="exact"/>
              <w:ind w:rightChars="190" w:right="31680"/>
              <w:jc w:val="right"/>
              <w:rPr>
                <w:rFonts w:eastAsia="SimHei" w:hint="eastAsia"/>
                <w:b/>
                <w:sz w:val="18"/>
              </w:rPr>
            </w:pPr>
            <w:r>
              <w:rPr>
                <w:rFonts w:eastAsia="SimHei" w:hint="eastAsia"/>
                <w:b/>
                <w:sz w:val="18"/>
              </w:rPr>
              <w:t>13.3</w:t>
            </w:r>
          </w:p>
        </w:tc>
      </w:tr>
    </w:tbl>
    <w:p w:rsidR="00000000" w:rsidRDefault="00430090">
      <w:pPr>
        <w:spacing w:after="240" w:line="360" w:lineRule="exact"/>
        <w:rPr>
          <w:rFonts w:hint="eastAsia"/>
          <w:sz w:val="18"/>
        </w:rPr>
      </w:pPr>
      <w:r>
        <w:rPr>
          <w:rFonts w:hint="eastAsia"/>
          <w:sz w:val="18"/>
        </w:rPr>
        <w:t>资料来源：平等机会办公室－关于当选女性成员的数据系从斯洛文尼亚共和国投票委员会的官方数据中收集。</w:t>
      </w:r>
    </w:p>
    <w:p w:rsidR="00000000" w:rsidRDefault="00430090" w:rsidP="00430090">
      <w:pPr>
        <w:spacing w:after="240" w:line="360" w:lineRule="exact"/>
        <w:ind w:firstLineChars="200" w:firstLine="31680"/>
        <w:rPr>
          <w:rFonts w:hint="eastAsia"/>
        </w:rPr>
      </w:pPr>
      <w:r>
        <w:rPr>
          <w:rFonts w:hint="eastAsia"/>
        </w:rPr>
        <w:t>在国民议会选举各政党的候选人名单上，女性的比例在缓慢地增长：</w:t>
      </w:r>
      <w:r>
        <w:rPr>
          <w:rFonts w:hint="eastAsia"/>
        </w:rPr>
        <w:t>1992</w:t>
      </w:r>
      <w:r>
        <w:rPr>
          <w:rFonts w:hint="eastAsia"/>
        </w:rPr>
        <w:t>年候选人名单上的女</w:t>
      </w:r>
      <w:r>
        <w:rPr>
          <w:rFonts w:hint="eastAsia"/>
        </w:rPr>
        <w:t>性占</w:t>
      </w:r>
      <w:r>
        <w:rPr>
          <w:rFonts w:hint="eastAsia"/>
        </w:rPr>
        <w:t>16%</w:t>
      </w:r>
      <w:r>
        <w:rPr>
          <w:rFonts w:hint="eastAsia"/>
        </w:rPr>
        <w:t>，</w:t>
      </w:r>
      <w:r>
        <w:rPr>
          <w:rFonts w:hint="eastAsia"/>
        </w:rPr>
        <w:t>2000</w:t>
      </w:r>
      <w:r>
        <w:rPr>
          <w:rFonts w:hint="eastAsia"/>
        </w:rPr>
        <w:t>年占</w:t>
      </w:r>
      <w:r>
        <w:rPr>
          <w:rFonts w:hint="eastAsia"/>
        </w:rPr>
        <w:t>23.5%</w:t>
      </w:r>
      <w:r>
        <w:rPr>
          <w:rFonts w:hint="eastAsia"/>
        </w:rPr>
        <w:t>。</w:t>
      </w:r>
    </w:p>
    <w:p w:rsidR="00000000" w:rsidRDefault="00430090">
      <w:pPr>
        <w:spacing w:after="240" w:line="360" w:lineRule="exact"/>
        <w:rPr>
          <w:rFonts w:eastAsia="SimHei"/>
        </w:rPr>
      </w:pPr>
    </w:p>
    <w:p w:rsidR="00000000" w:rsidRDefault="00430090">
      <w:pPr>
        <w:spacing w:after="240" w:line="360" w:lineRule="exact"/>
        <w:rPr>
          <w:rFonts w:ascii="SimHei" w:eastAsia="SimHei" w:hint="eastAsia"/>
        </w:rPr>
      </w:pPr>
      <w:r>
        <w:rPr>
          <w:rFonts w:ascii="SimHei" w:eastAsia="SimHei" w:hint="eastAsia"/>
        </w:rPr>
        <w:t>表</w:t>
      </w:r>
      <w:r>
        <w:rPr>
          <w:rFonts w:ascii="SimHei" w:eastAsia="SimHei" w:hint="eastAsia"/>
        </w:rPr>
        <w:t>4</w:t>
      </w:r>
      <w:r>
        <w:rPr>
          <w:rFonts w:ascii="SimHei" w:eastAsia="SimHei" w:hint="eastAsia"/>
        </w:rPr>
        <w:t>：</w:t>
      </w:r>
      <w:r>
        <w:rPr>
          <w:rFonts w:ascii="SimHei" w:eastAsia="SimHei" w:hint="eastAsia"/>
        </w:rPr>
        <w:t>2000</w:t>
      </w:r>
      <w:r>
        <w:rPr>
          <w:rFonts w:ascii="SimHei" w:eastAsia="SimHei" w:hint="eastAsia"/>
        </w:rPr>
        <w:t>年参加国民议会选举的各政党候选人名单中妇女所占比例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82"/>
        <w:gridCol w:w="1660"/>
        <w:gridCol w:w="1660"/>
        <w:gridCol w:w="1662"/>
      </w:tblGrid>
      <w:tr w:rsidR="00000000">
        <w:tblPrEx>
          <w:tblCellMar>
            <w:top w:w="0" w:type="dxa"/>
            <w:bottom w:w="0" w:type="dxa"/>
          </w:tblCellMar>
        </w:tblPrEx>
        <w:trPr>
          <w:cantSplit/>
          <w:trHeight w:val="180"/>
        </w:trPr>
        <w:tc>
          <w:tcPr>
            <w:tcW w:w="2500" w:type="pct"/>
            <w:vMerge w:val="restart"/>
          </w:tcPr>
          <w:p w:rsidR="00000000" w:rsidRDefault="00430090">
            <w:pPr>
              <w:spacing w:line="360" w:lineRule="exact"/>
              <w:jc w:val="center"/>
              <w:rPr>
                <w:rFonts w:eastAsia="SimHei" w:hint="eastAsia"/>
                <w:sz w:val="18"/>
              </w:rPr>
            </w:pPr>
            <w:r>
              <w:rPr>
                <w:rFonts w:eastAsia="SimHei" w:hint="eastAsia"/>
                <w:sz w:val="18"/>
              </w:rPr>
              <w:t>党派</w:t>
            </w:r>
          </w:p>
        </w:tc>
        <w:tc>
          <w:tcPr>
            <w:tcW w:w="2500" w:type="pct"/>
            <w:gridSpan w:val="3"/>
          </w:tcPr>
          <w:p w:rsidR="00000000" w:rsidRDefault="00430090">
            <w:pPr>
              <w:spacing w:line="360" w:lineRule="exact"/>
              <w:jc w:val="center"/>
              <w:rPr>
                <w:rFonts w:eastAsia="SimHei" w:hint="eastAsia"/>
                <w:sz w:val="18"/>
              </w:rPr>
            </w:pPr>
            <w:r>
              <w:rPr>
                <w:rFonts w:eastAsia="SimHei" w:hint="eastAsia"/>
                <w:sz w:val="18"/>
              </w:rPr>
              <w:t>候选人</w:t>
            </w:r>
          </w:p>
        </w:tc>
      </w:tr>
      <w:tr w:rsidR="00000000">
        <w:tblPrEx>
          <w:tblCellMar>
            <w:top w:w="0" w:type="dxa"/>
            <w:bottom w:w="0" w:type="dxa"/>
          </w:tblCellMar>
        </w:tblPrEx>
        <w:trPr>
          <w:cantSplit/>
          <w:trHeight w:val="180"/>
        </w:trPr>
        <w:tc>
          <w:tcPr>
            <w:tcW w:w="2500" w:type="pct"/>
            <w:vMerge/>
          </w:tcPr>
          <w:p w:rsidR="00000000" w:rsidRDefault="00430090">
            <w:pPr>
              <w:spacing w:line="360" w:lineRule="exact"/>
              <w:jc w:val="center"/>
              <w:rPr>
                <w:rFonts w:eastAsia="SimHei" w:hint="eastAsia"/>
                <w:sz w:val="18"/>
              </w:rPr>
            </w:pPr>
          </w:p>
        </w:tc>
        <w:tc>
          <w:tcPr>
            <w:tcW w:w="833" w:type="pct"/>
          </w:tcPr>
          <w:p w:rsidR="00000000" w:rsidRDefault="00430090">
            <w:pPr>
              <w:spacing w:line="360" w:lineRule="exact"/>
              <w:jc w:val="center"/>
              <w:rPr>
                <w:rFonts w:eastAsia="SimHei" w:hint="eastAsia"/>
                <w:sz w:val="18"/>
              </w:rPr>
            </w:pPr>
            <w:r>
              <w:rPr>
                <w:rFonts w:eastAsia="SimHei" w:hint="eastAsia"/>
                <w:sz w:val="18"/>
              </w:rPr>
              <w:t>总数</w:t>
            </w:r>
          </w:p>
        </w:tc>
        <w:tc>
          <w:tcPr>
            <w:tcW w:w="833" w:type="pct"/>
          </w:tcPr>
          <w:p w:rsidR="00000000" w:rsidRDefault="00430090">
            <w:pPr>
              <w:spacing w:line="360" w:lineRule="exact"/>
              <w:jc w:val="center"/>
              <w:rPr>
                <w:rFonts w:eastAsia="SimHei" w:hint="eastAsia"/>
                <w:sz w:val="18"/>
              </w:rPr>
            </w:pPr>
            <w:r>
              <w:rPr>
                <w:rFonts w:eastAsia="SimHei" w:hint="eastAsia"/>
                <w:sz w:val="18"/>
              </w:rPr>
              <w:t>女性人数</w:t>
            </w:r>
          </w:p>
        </w:tc>
        <w:tc>
          <w:tcPr>
            <w:tcW w:w="834" w:type="pct"/>
          </w:tcPr>
          <w:p w:rsidR="00000000" w:rsidRDefault="00430090">
            <w:pPr>
              <w:spacing w:line="360" w:lineRule="exact"/>
              <w:jc w:val="center"/>
              <w:rPr>
                <w:rFonts w:eastAsia="SimHei" w:hint="eastAsia"/>
                <w:sz w:val="18"/>
              </w:rPr>
            </w:pPr>
            <w:r>
              <w:rPr>
                <w:rFonts w:eastAsia="SimHei" w:hint="eastAsia"/>
                <w:sz w:val="18"/>
              </w:rPr>
              <w:t>女性</w:t>
            </w:r>
            <w:r>
              <w:rPr>
                <w:rFonts w:eastAsia="SimHei" w:hint="eastAsia"/>
                <w:sz w:val="18"/>
              </w:rPr>
              <w:t>%</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联合绿党</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68        </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10</w:t>
            </w:r>
          </w:p>
        </w:tc>
        <w:tc>
          <w:tcPr>
            <w:tcW w:w="834" w:type="pct"/>
          </w:tcPr>
          <w:p w:rsidR="00000000" w:rsidRDefault="00430090" w:rsidP="00430090">
            <w:pPr>
              <w:spacing w:line="360" w:lineRule="exact"/>
              <w:ind w:rightChars="202" w:right="31680"/>
              <w:jc w:val="right"/>
              <w:rPr>
                <w:rFonts w:eastAsia="SimHei"/>
                <w:sz w:val="18"/>
              </w:rPr>
            </w:pPr>
            <w:r>
              <w:rPr>
                <w:rFonts w:eastAsia="SimHei" w:hint="eastAsia"/>
                <w:sz w:val="18"/>
              </w:rPr>
              <w:t xml:space="preserve"> 14.7</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斯洛文尼亚自由民主党</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83</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21</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25.3</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民主党</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77</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11</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14.2</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新党</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64</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44</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68.7</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斯洛文尼亚民主行动党</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36</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3       </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8.3</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斯洛文尼亚民族党</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59</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12</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20.3</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社会民主主义者联合名单</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87</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29</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33.3</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斯洛文尼亚青年党</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71</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13</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18.3</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斯洛文尼亚共产党</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18</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3</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16.6</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斯洛文尼亚社会民主党</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86</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11</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12.7</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新斯洛文尼亚</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87</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14</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16.0</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斯洛文尼亚人民党</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86</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11</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12.7</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斯洛文尼亚妇女之声</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22</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22</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100.00</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养老金领取者民主党</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88</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15</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17.0</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斯洛文尼亚前进党</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42</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9</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21.4</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Stajerska</w:t>
            </w:r>
            <w:r>
              <w:rPr>
                <w:rFonts w:hint="eastAsia"/>
                <w:sz w:val="18"/>
              </w:rPr>
              <w:t>农村党</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14</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5</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35.7</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独立党</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7</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14.2</w:t>
            </w:r>
          </w:p>
        </w:tc>
      </w:tr>
      <w:tr w:rsidR="00000000">
        <w:tblPrEx>
          <w:tblCellMar>
            <w:top w:w="0" w:type="dxa"/>
            <w:bottom w:w="0" w:type="dxa"/>
          </w:tblCellMar>
        </w:tblPrEx>
        <w:trPr>
          <w:cantSplit/>
        </w:trPr>
        <w:tc>
          <w:tcPr>
            <w:tcW w:w="2500" w:type="pct"/>
          </w:tcPr>
          <w:p w:rsidR="00000000" w:rsidRDefault="00430090">
            <w:pPr>
              <w:spacing w:line="360" w:lineRule="exact"/>
              <w:rPr>
                <w:rFonts w:eastAsia="SimHei" w:hint="eastAsia"/>
                <w:sz w:val="18"/>
              </w:rPr>
            </w:pPr>
            <w:r>
              <w:rPr>
                <w:rFonts w:eastAsia="SimHei" w:hint="eastAsia"/>
                <w:sz w:val="18"/>
              </w:rPr>
              <w:t>共计</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995</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234</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23.5</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意大利族社区</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0</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0</w:t>
            </w:r>
          </w:p>
        </w:tc>
      </w:tr>
      <w:tr w:rsidR="00000000">
        <w:tblPrEx>
          <w:tblCellMar>
            <w:top w:w="0" w:type="dxa"/>
            <w:bottom w:w="0" w:type="dxa"/>
          </w:tblCellMar>
        </w:tblPrEx>
        <w:trPr>
          <w:cantSplit/>
        </w:trPr>
        <w:tc>
          <w:tcPr>
            <w:tcW w:w="2500" w:type="pct"/>
          </w:tcPr>
          <w:p w:rsidR="00000000" w:rsidRDefault="00430090">
            <w:pPr>
              <w:spacing w:line="360" w:lineRule="exact"/>
              <w:rPr>
                <w:rFonts w:hint="eastAsia"/>
                <w:sz w:val="18"/>
              </w:rPr>
            </w:pPr>
            <w:r>
              <w:rPr>
                <w:rFonts w:hint="eastAsia"/>
                <w:sz w:val="18"/>
              </w:rPr>
              <w:t>匈牙利族社区</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5</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1</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20.0</w:t>
            </w:r>
          </w:p>
        </w:tc>
      </w:tr>
      <w:tr w:rsidR="00000000">
        <w:tblPrEx>
          <w:tblCellMar>
            <w:top w:w="0" w:type="dxa"/>
            <w:bottom w:w="0" w:type="dxa"/>
          </w:tblCellMar>
        </w:tblPrEx>
        <w:trPr>
          <w:cantSplit/>
        </w:trPr>
        <w:tc>
          <w:tcPr>
            <w:tcW w:w="2500" w:type="pct"/>
          </w:tcPr>
          <w:p w:rsidR="00000000" w:rsidRDefault="00430090">
            <w:pPr>
              <w:spacing w:line="360" w:lineRule="exact"/>
              <w:rPr>
                <w:rFonts w:eastAsia="SimHei" w:hint="eastAsia"/>
                <w:sz w:val="18"/>
              </w:rPr>
            </w:pPr>
            <w:r>
              <w:rPr>
                <w:rFonts w:eastAsia="SimHei" w:hint="eastAsia"/>
                <w:sz w:val="18"/>
              </w:rPr>
              <w:t>共计</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1001</w:t>
            </w:r>
          </w:p>
        </w:tc>
        <w:tc>
          <w:tcPr>
            <w:tcW w:w="833"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235</w:t>
            </w:r>
          </w:p>
        </w:tc>
        <w:tc>
          <w:tcPr>
            <w:tcW w:w="834" w:type="pct"/>
          </w:tcPr>
          <w:p w:rsidR="00000000" w:rsidRDefault="00430090" w:rsidP="00430090">
            <w:pPr>
              <w:spacing w:line="360" w:lineRule="exact"/>
              <w:ind w:rightChars="202" w:right="31680"/>
              <w:jc w:val="right"/>
              <w:rPr>
                <w:rFonts w:eastAsia="SimHei" w:hint="eastAsia"/>
                <w:sz w:val="18"/>
              </w:rPr>
            </w:pPr>
            <w:r>
              <w:rPr>
                <w:rFonts w:eastAsia="SimHei" w:hint="eastAsia"/>
                <w:sz w:val="18"/>
              </w:rPr>
              <w:t xml:space="preserve">  23.4</w:t>
            </w:r>
          </w:p>
        </w:tc>
      </w:tr>
    </w:tbl>
    <w:p w:rsidR="00000000" w:rsidRDefault="00430090">
      <w:pPr>
        <w:spacing w:after="240" w:line="360" w:lineRule="exact"/>
        <w:rPr>
          <w:rFonts w:hint="eastAsia"/>
          <w:sz w:val="18"/>
        </w:rPr>
      </w:pPr>
      <w:r>
        <w:rPr>
          <w:rFonts w:hint="eastAsia"/>
          <w:sz w:val="18"/>
        </w:rPr>
        <w:t>资料来源：平等机会办公室——候选人的数据来自公开宣布的、业经确认的候选人名单，</w:t>
      </w:r>
      <w:r>
        <w:rPr>
          <w:rFonts w:hint="eastAsia"/>
          <w:sz w:val="18"/>
        </w:rPr>
        <w:t>Dnevnik,2000</w:t>
      </w:r>
      <w:r>
        <w:rPr>
          <w:rFonts w:hint="eastAsia"/>
          <w:sz w:val="18"/>
        </w:rPr>
        <w:t>年</w:t>
      </w:r>
      <w:r>
        <w:rPr>
          <w:rFonts w:hint="eastAsia"/>
          <w:sz w:val="18"/>
        </w:rPr>
        <w:t xml:space="preserve"> 9</w:t>
      </w:r>
      <w:r>
        <w:rPr>
          <w:rFonts w:hint="eastAsia"/>
          <w:sz w:val="18"/>
        </w:rPr>
        <w:t>月</w:t>
      </w:r>
      <w:r>
        <w:rPr>
          <w:rFonts w:hint="eastAsia"/>
          <w:sz w:val="18"/>
        </w:rPr>
        <w:t>30</w:t>
      </w:r>
      <w:r>
        <w:rPr>
          <w:rFonts w:hint="eastAsia"/>
          <w:sz w:val="18"/>
        </w:rPr>
        <w:t>日。</w:t>
      </w:r>
    </w:p>
    <w:p w:rsidR="00000000" w:rsidRDefault="00430090" w:rsidP="00430090">
      <w:pPr>
        <w:spacing w:after="240" w:line="360" w:lineRule="exact"/>
        <w:ind w:firstLineChars="200" w:firstLine="31680"/>
        <w:rPr>
          <w:rFonts w:hint="eastAsia"/>
        </w:rPr>
      </w:pPr>
      <w:r>
        <w:rPr>
          <w:rFonts w:hint="eastAsia"/>
        </w:rPr>
        <w:t>地方一级的妇女代表员额也不足：在</w:t>
      </w:r>
      <w:r>
        <w:rPr>
          <w:rFonts w:hint="eastAsia"/>
        </w:rPr>
        <w:t>1994</w:t>
      </w:r>
      <w:r>
        <w:rPr>
          <w:rFonts w:hint="eastAsia"/>
        </w:rPr>
        <w:t>年的地方选举中，当选市政议会议员的妇女占</w:t>
      </w:r>
      <w:r>
        <w:t>10.7%</w:t>
      </w:r>
      <w:r>
        <w:rPr>
          <w:rFonts w:hint="eastAsia"/>
        </w:rPr>
        <w:t>，当选市长的妇女占</w:t>
      </w:r>
      <w:r>
        <w:rPr>
          <w:rFonts w:hint="eastAsia"/>
        </w:rPr>
        <w:t>3.4%</w:t>
      </w:r>
      <w:r>
        <w:rPr>
          <w:rFonts w:hint="eastAsia"/>
        </w:rPr>
        <w:t>（</w:t>
      </w:r>
      <w:r>
        <w:rPr>
          <w:rFonts w:hint="eastAsia"/>
        </w:rPr>
        <w:t>5</w:t>
      </w:r>
      <w:r>
        <w:rPr>
          <w:rFonts w:hint="eastAsia"/>
        </w:rPr>
        <w:t>名）；在</w:t>
      </w:r>
      <w:r>
        <w:rPr>
          <w:rFonts w:hint="eastAsia"/>
        </w:rPr>
        <w:t>1998</w:t>
      </w:r>
      <w:r>
        <w:rPr>
          <w:rFonts w:hint="eastAsia"/>
        </w:rPr>
        <w:t>年的地方选举中，当选市政议员</w:t>
      </w:r>
      <w:r>
        <w:rPr>
          <w:rFonts w:hint="eastAsia"/>
        </w:rPr>
        <w:t>的妇女占</w:t>
      </w:r>
      <w:r>
        <w:t>11.7%</w:t>
      </w:r>
      <w:r>
        <w:rPr>
          <w:rFonts w:hint="eastAsia"/>
        </w:rPr>
        <w:t>，女市长占</w:t>
      </w:r>
      <w:r>
        <w:rPr>
          <w:rFonts w:hint="eastAsia"/>
        </w:rPr>
        <w:t>4.2%</w:t>
      </w:r>
      <w:r>
        <w:rPr>
          <w:rFonts w:hint="eastAsia"/>
        </w:rPr>
        <w:t>（</w:t>
      </w:r>
      <w:r>
        <w:rPr>
          <w:rFonts w:hint="eastAsia"/>
        </w:rPr>
        <w:t>8</w:t>
      </w:r>
      <w:r>
        <w:rPr>
          <w:rFonts w:hint="eastAsia"/>
        </w:rPr>
        <w:t>名）。</w:t>
      </w:r>
    </w:p>
    <w:p w:rsidR="00000000" w:rsidRDefault="00430090">
      <w:pPr>
        <w:spacing w:after="240" w:line="360" w:lineRule="exact"/>
        <w:rPr>
          <w:rFonts w:eastAsia="SimHei" w:hint="eastAsia"/>
        </w:rPr>
      </w:pPr>
      <w:r>
        <w:rPr>
          <w:rFonts w:eastAsia="SimHei" w:hint="eastAsia"/>
        </w:rPr>
        <w:t xml:space="preserve">2. </w:t>
      </w:r>
      <w:r>
        <w:rPr>
          <w:rFonts w:eastAsia="SimHei" w:hint="eastAsia"/>
        </w:rPr>
        <w:t>在政府中任职的妇女</w:t>
      </w:r>
    </w:p>
    <w:p w:rsidR="00000000" w:rsidRDefault="00430090" w:rsidP="00430090">
      <w:pPr>
        <w:spacing w:after="240" w:line="360" w:lineRule="exact"/>
        <w:ind w:firstLineChars="200" w:firstLine="31680"/>
        <w:rPr>
          <w:rFonts w:hint="eastAsia"/>
        </w:rPr>
      </w:pPr>
      <w:r>
        <w:rPr>
          <w:rFonts w:hint="eastAsia"/>
        </w:rPr>
        <w:t>在斯洛文尼亚共和国政府中任职的妇女也很少。</w:t>
      </w:r>
      <w:r>
        <w:rPr>
          <w:rFonts w:hint="eastAsia"/>
        </w:rPr>
        <w:t>1992</w:t>
      </w:r>
      <w:r>
        <w:rPr>
          <w:rFonts w:hint="eastAsia"/>
        </w:rPr>
        <w:t>年任命了两名女部长。</w:t>
      </w:r>
      <w:r>
        <w:rPr>
          <w:rFonts w:hint="eastAsia"/>
        </w:rPr>
        <w:t>1996</w:t>
      </w:r>
      <w:r>
        <w:rPr>
          <w:rFonts w:hint="eastAsia"/>
        </w:rPr>
        <w:t>年一名也未任命（但新的议会选举前四个月政府中有一名女部长）。</w:t>
      </w:r>
      <w:r>
        <w:rPr>
          <w:rFonts w:hint="eastAsia"/>
        </w:rPr>
        <w:t>2000</w:t>
      </w:r>
      <w:r>
        <w:rPr>
          <w:rFonts w:hint="eastAsia"/>
        </w:rPr>
        <w:t>年选举后政府中有三名女部长（</w:t>
      </w:r>
      <w:r>
        <w:rPr>
          <w:rFonts w:hint="eastAsia"/>
        </w:rPr>
        <w:t>20%</w:t>
      </w:r>
      <w:r>
        <w:rPr>
          <w:rFonts w:hint="eastAsia"/>
        </w:rPr>
        <w:t>）。</w:t>
      </w:r>
      <w:r>
        <w:rPr>
          <w:rFonts w:hint="eastAsia"/>
        </w:rPr>
        <w:t>19%</w:t>
      </w:r>
      <w:r>
        <w:rPr>
          <w:rFonts w:hint="eastAsia"/>
        </w:rPr>
        <w:t>的妇女在政府职能部门任职，</w:t>
      </w:r>
      <w:r>
        <w:rPr>
          <w:rFonts w:hint="eastAsia"/>
        </w:rPr>
        <w:t>51%</w:t>
      </w:r>
      <w:r>
        <w:rPr>
          <w:rFonts w:hint="eastAsia"/>
        </w:rPr>
        <w:t>的妇女是高级行政官员。尽管高级行政官员中女性增多，但担任最高职位的妇女——比如秘书长（</w:t>
      </w:r>
      <w:r>
        <w:rPr>
          <w:rFonts w:hint="eastAsia"/>
        </w:rPr>
        <w:t>29%</w:t>
      </w:r>
      <w:r>
        <w:rPr>
          <w:rFonts w:hint="eastAsia"/>
        </w:rPr>
        <w:t>）和国务秘书（</w:t>
      </w:r>
      <w:r>
        <w:rPr>
          <w:rFonts w:hint="eastAsia"/>
        </w:rPr>
        <w:t>37%</w:t>
      </w:r>
      <w:r>
        <w:rPr>
          <w:rFonts w:hint="eastAsia"/>
        </w:rPr>
        <w:t>）的职位——却是凤毛麟角。斯洛文尼亚共和国政府各委员会和其他工作机构的情况——女性员额不足——大体相似。</w:t>
      </w:r>
      <w:r>
        <w:rPr>
          <w:rFonts w:hint="eastAsia"/>
        </w:rPr>
        <w:t>被选入政府</w:t>
      </w:r>
      <w:r>
        <w:rPr>
          <w:rFonts w:hint="eastAsia"/>
        </w:rPr>
        <w:t>40</w:t>
      </w:r>
      <w:r>
        <w:rPr>
          <w:rFonts w:hint="eastAsia"/>
        </w:rPr>
        <w:t>个委员会的</w:t>
      </w:r>
      <w:r>
        <w:rPr>
          <w:rFonts w:hint="eastAsia"/>
        </w:rPr>
        <w:t>462</w:t>
      </w:r>
      <w:r>
        <w:rPr>
          <w:rFonts w:hint="eastAsia"/>
        </w:rPr>
        <w:t>名成员中，有</w:t>
      </w:r>
      <w:r>
        <w:rPr>
          <w:rFonts w:hint="eastAsia"/>
        </w:rPr>
        <w:t>159</w:t>
      </w:r>
      <w:r>
        <w:rPr>
          <w:rFonts w:hint="eastAsia"/>
        </w:rPr>
        <w:t>名或</w:t>
      </w:r>
      <w:r>
        <w:rPr>
          <w:rFonts w:hint="eastAsia"/>
        </w:rPr>
        <w:t>34.5%</w:t>
      </w:r>
      <w:r>
        <w:rPr>
          <w:rFonts w:hint="eastAsia"/>
        </w:rPr>
        <w:t>是妇女。</w:t>
      </w:r>
    </w:p>
    <w:p w:rsidR="00000000" w:rsidRDefault="00430090">
      <w:pPr>
        <w:spacing w:after="240" w:line="360" w:lineRule="exact"/>
        <w:rPr>
          <w:rFonts w:eastAsia="SimHei" w:hint="eastAsia"/>
        </w:rPr>
      </w:pPr>
      <w:r>
        <w:rPr>
          <w:rFonts w:eastAsia="SimHei" w:hint="eastAsia"/>
        </w:rPr>
        <w:t>3.</w:t>
      </w:r>
      <w:r>
        <w:rPr>
          <w:rFonts w:eastAsia="SimHei"/>
        </w:rPr>
        <w:t xml:space="preserve"> </w:t>
      </w:r>
      <w:r>
        <w:rPr>
          <w:rFonts w:eastAsia="SimHei" w:hint="eastAsia"/>
        </w:rPr>
        <w:t>司法部门中的妇女</w:t>
      </w:r>
    </w:p>
    <w:p w:rsidR="00000000" w:rsidRDefault="00430090" w:rsidP="00430090">
      <w:pPr>
        <w:spacing w:after="240" w:line="360" w:lineRule="exact"/>
        <w:ind w:firstLineChars="200" w:firstLine="31680"/>
        <w:rPr>
          <w:rFonts w:hint="eastAsia"/>
        </w:rPr>
      </w:pPr>
      <w:r>
        <w:rPr>
          <w:rFonts w:hint="eastAsia"/>
        </w:rPr>
        <w:t>在司法权力机构，女法官的比例比男法官高，占法官总数的</w:t>
      </w:r>
      <w:r>
        <w:rPr>
          <w:rFonts w:hint="eastAsia"/>
        </w:rPr>
        <w:t>66.7%</w:t>
      </w:r>
      <w:r>
        <w:rPr>
          <w:rFonts w:hint="eastAsia"/>
        </w:rPr>
        <w:t>。妇女在最高法院中的比例最低（</w:t>
      </w:r>
      <w:r>
        <w:rPr>
          <w:rFonts w:hint="eastAsia"/>
        </w:rPr>
        <w:t>34.3%</w:t>
      </w:r>
      <w:r>
        <w:rPr>
          <w:rFonts w:hint="eastAsia"/>
        </w:rPr>
        <w:t>），在区级法院最高（</w:t>
      </w:r>
      <w:r>
        <w:rPr>
          <w:rFonts w:hint="eastAsia"/>
        </w:rPr>
        <w:t>76.2%</w:t>
      </w:r>
      <w:r>
        <w:rPr>
          <w:rFonts w:hint="eastAsia"/>
        </w:rPr>
        <w:t>）。虽说女法官在法院系统压倒多数，但除最高法院和高级劳动和社会法院外，担任法院院长的妇女多是在巡回法院、区法院和劳动与社会法院。</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5</w:t>
      </w:r>
      <w:r>
        <w:rPr>
          <w:rFonts w:ascii="SimHei" w:eastAsia="SimHei" w:hint="eastAsia"/>
          <w:bCs/>
        </w:rPr>
        <w:t>：</w:t>
      </w:r>
      <w:r>
        <w:rPr>
          <w:rFonts w:ascii="SimHei" w:eastAsia="SimHei" w:hint="eastAsia"/>
          <w:bCs/>
        </w:rPr>
        <w:t>1998</w:t>
      </w:r>
      <w:r>
        <w:rPr>
          <w:rFonts w:ascii="SimHei" w:eastAsia="SimHei" w:hint="eastAsia"/>
          <w:bCs/>
        </w:rPr>
        <w:t>－</w:t>
      </w:r>
      <w:r>
        <w:rPr>
          <w:rFonts w:ascii="SimHei" w:eastAsia="SimHei" w:hint="eastAsia"/>
          <w:bCs/>
        </w:rPr>
        <w:t>2001</w:t>
      </w:r>
      <w:r>
        <w:rPr>
          <w:rFonts w:ascii="SimHei" w:eastAsia="SimHei" w:hint="eastAsia"/>
          <w:bCs/>
        </w:rPr>
        <w:t>年期间各类法院的法官人数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60"/>
        <w:gridCol w:w="586"/>
        <w:gridCol w:w="767"/>
        <w:gridCol w:w="584"/>
        <w:gridCol w:w="584"/>
        <w:gridCol w:w="767"/>
        <w:gridCol w:w="584"/>
        <w:gridCol w:w="584"/>
        <w:gridCol w:w="753"/>
        <w:gridCol w:w="779"/>
        <w:gridCol w:w="584"/>
        <w:gridCol w:w="797"/>
        <w:gridCol w:w="735"/>
      </w:tblGrid>
      <w:tr w:rsidR="00000000">
        <w:tblPrEx>
          <w:tblCellMar>
            <w:top w:w="0" w:type="dxa"/>
            <w:bottom w:w="0" w:type="dxa"/>
          </w:tblCellMar>
        </w:tblPrEx>
        <w:trPr>
          <w:cantSplit/>
          <w:trHeight w:val="180"/>
        </w:trPr>
        <w:tc>
          <w:tcPr>
            <w:tcW w:w="933" w:type="pct"/>
            <w:vMerge w:val="restart"/>
          </w:tcPr>
          <w:p w:rsidR="00000000" w:rsidRDefault="00430090">
            <w:pPr>
              <w:spacing w:line="360" w:lineRule="exact"/>
              <w:jc w:val="center"/>
              <w:rPr>
                <w:rFonts w:ascii="SimHei" w:eastAsia="SimHei" w:hint="eastAsia"/>
                <w:bCs/>
                <w:sz w:val="18"/>
              </w:rPr>
            </w:pPr>
            <w:r>
              <w:rPr>
                <w:rFonts w:ascii="SimHei" w:eastAsia="SimHei" w:hint="eastAsia"/>
                <w:bCs/>
                <w:sz w:val="18"/>
              </w:rPr>
              <w:t>法院</w:t>
            </w:r>
          </w:p>
        </w:tc>
        <w:tc>
          <w:tcPr>
            <w:tcW w:w="971" w:type="pct"/>
            <w:gridSpan w:val="3"/>
          </w:tcPr>
          <w:p w:rsidR="00000000" w:rsidRDefault="00430090">
            <w:pPr>
              <w:spacing w:line="360" w:lineRule="exact"/>
              <w:jc w:val="center"/>
              <w:rPr>
                <w:rFonts w:ascii="SimHei" w:eastAsia="SimHei" w:hint="eastAsia"/>
                <w:bCs/>
                <w:sz w:val="18"/>
              </w:rPr>
            </w:pPr>
            <w:r>
              <w:rPr>
                <w:rFonts w:ascii="SimHei" w:eastAsia="SimHei" w:hint="eastAsia"/>
                <w:bCs/>
                <w:sz w:val="18"/>
              </w:rPr>
              <w:t>1998</w:t>
            </w:r>
            <w:r>
              <w:rPr>
                <w:rFonts w:ascii="SimHei" w:eastAsia="SimHei" w:hint="eastAsia"/>
                <w:bCs/>
                <w:sz w:val="18"/>
              </w:rPr>
              <w:t>年</w:t>
            </w:r>
          </w:p>
        </w:tc>
        <w:tc>
          <w:tcPr>
            <w:tcW w:w="971" w:type="pct"/>
            <w:gridSpan w:val="3"/>
          </w:tcPr>
          <w:p w:rsidR="00000000" w:rsidRDefault="00430090">
            <w:pPr>
              <w:spacing w:line="360" w:lineRule="exact"/>
              <w:jc w:val="center"/>
              <w:rPr>
                <w:rFonts w:ascii="SimHei" w:eastAsia="SimHei" w:hint="eastAsia"/>
                <w:bCs/>
                <w:sz w:val="18"/>
              </w:rPr>
            </w:pPr>
            <w:r>
              <w:rPr>
                <w:rFonts w:ascii="SimHei" w:eastAsia="SimHei" w:hint="eastAsia"/>
                <w:bCs/>
                <w:sz w:val="18"/>
              </w:rPr>
              <w:t>1999</w:t>
            </w:r>
            <w:r>
              <w:rPr>
                <w:rFonts w:ascii="SimHei" w:eastAsia="SimHei" w:hint="eastAsia"/>
                <w:bCs/>
                <w:sz w:val="18"/>
              </w:rPr>
              <w:t>年</w:t>
            </w:r>
          </w:p>
        </w:tc>
        <w:tc>
          <w:tcPr>
            <w:tcW w:w="1062" w:type="pct"/>
            <w:gridSpan w:val="3"/>
          </w:tcPr>
          <w:p w:rsidR="00000000" w:rsidRDefault="00430090">
            <w:pPr>
              <w:spacing w:line="360" w:lineRule="exact"/>
              <w:jc w:val="center"/>
              <w:rPr>
                <w:rFonts w:ascii="SimHei" w:eastAsia="SimHei" w:hint="eastAsia"/>
                <w:bCs/>
                <w:sz w:val="18"/>
              </w:rPr>
            </w:pPr>
            <w:r>
              <w:rPr>
                <w:rFonts w:ascii="SimHei" w:eastAsia="SimHei" w:hint="eastAsia"/>
                <w:bCs/>
                <w:sz w:val="18"/>
              </w:rPr>
              <w:t>2000</w:t>
            </w:r>
            <w:r>
              <w:rPr>
                <w:rFonts w:ascii="SimHei" w:eastAsia="SimHei" w:hint="eastAsia"/>
                <w:bCs/>
                <w:sz w:val="18"/>
              </w:rPr>
              <w:t>年</w:t>
            </w:r>
          </w:p>
        </w:tc>
        <w:tc>
          <w:tcPr>
            <w:tcW w:w="1062" w:type="pct"/>
            <w:gridSpan w:val="3"/>
          </w:tcPr>
          <w:p w:rsidR="00000000" w:rsidRDefault="00430090">
            <w:pPr>
              <w:spacing w:line="360" w:lineRule="exact"/>
              <w:jc w:val="center"/>
              <w:rPr>
                <w:rFonts w:ascii="SimHei" w:eastAsia="SimHei" w:hint="eastAsia"/>
                <w:bCs/>
                <w:sz w:val="18"/>
              </w:rPr>
            </w:pPr>
            <w:r>
              <w:rPr>
                <w:rFonts w:ascii="SimHei" w:eastAsia="SimHei" w:hint="eastAsia"/>
                <w:bCs/>
                <w:sz w:val="18"/>
              </w:rPr>
              <w:t>2001</w:t>
            </w:r>
            <w:r>
              <w:rPr>
                <w:rFonts w:ascii="SimHei" w:eastAsia="SimHei" w:hint="eastAsia"/>
                <w:bCs/>
                <w:sz w:val="18"/>
              </w:rPr>
              <w:t>年</w:t>
            </w:r>
          </w:p>
        </w:tc>
      </w:tr>
      <w:tr w:rsidR="00000000">
        <w:tblPrEx>
          <w:tblCellMar>
            <w:top w:w="0" w:type="dxa"/>
            <w:bottom w:w="0" w:type="dxa"/>
          </w:tblCellMar>
        </w:tblPrEx>
        <w:trPr>
          <w:cantSplit/>
          <w:trHeight w:val="180"/>
        </w:trPr>
        <w:tc>
          <w:tcPr>
            <w:tcW w:w="933" w:type="pct"/>
            <w:vMerge/>
          </w:tcPr>
          <w:p w:rsidR="00000000" w:rsidRDefault="00430090">
            <w:pPr>
              <w:spacing w:line="360" w:lineRule="exact"/>
              <w:jc w:val="center"/>
              <w:rPr>
                <w:rFonts w:ascii="SimHei" w:eastAsia="SimHei" w:hint="eastAsia"/>
                <w:bCs/>
                <w:sz w:val="18"/>
              </w:rPr>
            </w:pPr>
          </w:p>
        </w:tc>
        <w:tc>
          <w:tcPr>
            <w:tcW w:w="294" w:type="pct"/>
          </w:tcPr>
          <w:p w:rsidR="00000000" w:rsidRDefault="00430090">
            <w:pPr>
              <w:spacing w:line="360" w:lineRule="exact"/>
              <w:jc w:val="center"/>
              <w:rPr>
                <w:rFonts w:ascii="SimHei" w:eastAsia="SimHei" w:hint="eastAsia"/>
                <w:bCs/>
                <w:sz w:val="18"/>
              </w:rPr>
            </w:pPr>
            <w:r>
              <w:rPr>
                <w:rFonts w:ascii="SimHei" w:eastAsia="SimHei" w:hint="eastAsia"/>
                <w:bCs/>
                <w:sz w:val="18"/>
              </w:rPr>
              <w:t>共计</w:t>
            </w:r>
          </w:p>
        </w:tc>
        <w:tc>
          <w:tcPr>
            <w:tcW w:w="385" w:type="pct"/>
          </w:tcPr>
          <w:p w:rsidR="00000000" w:rsidRDefault="00430090">
            <w:pPr>
              <w:pStyle w:val="Header"/>
              <w:pBdr>
                <w:bottom w:val="none" w:sz="0" w:space="0" w:color="auto"/>
              </w:pBdr>
              <w:tabs>
                <w:tab w:val="clear" w:pos="4320"/>
                <w:tab w:val="clear" w:pos="8640"/>
              </w:tabs>
              <w:spacing w:line="360" w:lineRule="exact"/>
              <w:rPr>
                <w:rFonts w:ascii="SimHei" w:eastAsia="SimHei" w:hint="eastAsia"/>
                <w:bCs/>
              </w:rPr>
            </w:pPr>
            <w:r>
              <w:rPr>
                <w:rFonts w:ascii="SimHei" w:eastAsia="SimHei" w:hint="eastAsia"/>
                <w:bCs/>
              </w:rPr>
              <w:t>女法官</w:t>
            </w:r>
          </w:p>
        </w:tc>
        <w:tc>
          <w:tcPr>
            <w:tcW w:w="293" w:type="pct"/>
          </w:tcPr>
          <w:p w:rsidR="00000000" w:rsidRDefault="00430090">
            <w:pPr>
              <w:spacing w:line="360" w:lineRule="exact"/>
              <w:jc w:val="center"/>
              <w:rPr>
                <w:rFonts w:ascii="SimHei" w:eastAsia="SimHei" w:hint="eastAsia"/>
                <w:bCs/>
                <w:sz w:val="18"/>
              </w:rPr>
            </w:pPr>
            <w:r>
              <w:rPr>
                <w:rFonts w:ascii="SimHei" w:eastAsia="SimHei" w:hint="eastAsia"/>
                <w:bCs/>
                <w:sz w:val="18"/>
              </w:rPr>
              <w:t>女法</w:t>
            </w:r>
          </w:p>
          <w:p w:rsidR="00000000" w:rsidRDefault="00430090">
            <w:pPr>
              <w:spacing w:line="360" w:lineRule="exact"/>
              <w:jc w:val="center"/>
              <w:rPr>
                <w:rFonts w:ascii="SimHei" w:eastAsia="SimHei" w:hint="eastAsia"/>
                <w:bCs/>
                <w:sz w:val="18"/>
              </w:rPr>
            </w:pPr>
            <w:r>
              <w:rPr>
                <w:rFonts w:ascii="SimHei" w:eastAsia="SimHei" w:hint="eastAsia"/>
                <w:bCs/>
                <w:sz w:val="18"/>
              </w:rPr>
              <w:t>官</w:t>
            </w:r>
            <w:r>
              <w:rPr>
                <w:rFonts w:ascii="SimHei" w:eastAsia="SimHei" w:hint="eastAsia"/>
                <w:bCs/>
                <w:sz w:val="18"/>
              </w:rPr>
              <w:t xml:space="preserve"> %</w:t>
            </w:r>
          </w:p>
        </w:tc>
        <w:tc>
          <w:tcPr>
            <w:tcW w:w="293" w:type="pct"/>
          </w:tcPr>
          <w:p w:rsidR="00000000" w:rsidRDefault="00430090">
            <w:pPr>
              <w:spacing w:line="360" w:lineRule="exact"/>
              <w:jc w:val="center"/>
              <w:rPr>
                <w:rFonts w:ascii="SimHei" w:eastAsia="SimHei" w:hint="eastAsia"/>
                <w:bCs/>
                <w:sz w:val="18"/>
              </w:rPr>
            </w:pPr>
            <w:r>
              <w:rPr>
                <w:rFonts w:ascii="SimHei" w:eastAsia="SimHei" w:hint="eastAsia"/>
                <w:bCs/>
                <w:sz w:val="18"/>
              </w:rPr>
              <w:t>共计</w:t>
            </w:r>
          </w:p>
        </w:tc>
        <w:tc>
          <w:tcPr>
            <w:tcW w:w="385" w:type="pct"/>
          </w:tcPr>
          <w:p w:rsidR="00000000" w:rsidRDefault="00430090">
            <w:pPr>
              <w:spacing w:line="360" w:lineRule="exact"/>
              <w:jc w:val="center"/>
              <w:rPr>
                <w:rFonts w:ascii="SimHei" w:eastAsia="SimHei" w:hint="eastAsia"/>
                <w:bCs/>
                <w:sz w:val="18"/>
              </w:rPr>
            </w:pPr>
            <w:r>
              <w:rPr>
                <w:rFonts w:ascii="SimHei" w:eastAsia="SimHei" w:hint="eastAsia"/>
                <w:bCs/>
                <w:sz w:val="18"/>
              </w:rPr>
              <w:t>女法官</w:t>
            </w:r>
          </w:p>
        </w:tc>
        <w:tc>
          <w:tcPr>
            <w:tcW w:w="293" w:type="pct"/>
          </w:tcPr>
          <w:p w:rsidR="00000000" w:rsidRDefault="00430090">
            <w:pPr>
              <w:spacing w:line="360" w:lineRule="exact"/>
              <w:jc w:val="center"/>
              <w:rPr>
                <w:rFonts w:ascii="SimHei" w:eastAsia="SimHei" w:hint="eastAsia"/>
                <w:bCs/>
                <w:sz w:val="18"/>
              </w:rPr>
            </w:pPr>
            <w:r>
              <w:rPr>
                <w:rFonts w:ascii="SimHei" w:eastAsia="SimHei" w:hint="eastAsia"/>
                <w:bCs/>
                <w:sz w:val="18"/>
              </w:rPr>
              <w:t>女法</w:t>
            </w:r>
          </w:p>
          <w:p w:rsidR="00000000" w:rsidRDefault="00430090">
            <w:pPr>
              <w:spacing w:line="360" w:lineRule="exact"/>
              <w:jc w:val="center"/>
              <w:rPr>
                <w:rFonts w:ascii="SimHei" w:eastAsia="SimHei" w:hint="eastAsia"/>
                <w:bCs/>
                <w:sz w:val="18"/>
              </w:rPr>
            </w:pPr>
            <w:r>
              <w:rPr>
                <w:rFonts w:ascii="SimHei" w:eastAsia="SimHei" w:hint="eastAsia"/>
                <w:bCs/>
                <w:sz w:val="18"/>
              </w:rPr>
              <w:t>官</w:t>
            </w:r>
            <w:r>
              <w:rPr>
                <w:rFonts w:ascii="SimHei" w:eastAsia="SimHei" w:hint="eastAsia"/>
                <w:bCs/>
                <w:sz w:val="18"/>
              </w:rPr>
              <w:t xml:space="preserve"> %</w:t>
            </w:r>
          </w:p>
        </w:tc>
        <w:tc>
          <w:tcPr>
            <w:tcW w:w="293" w:type="pct"/>
          </w:tcPr>
          <w:p w:rsidR="00000000" w:rsidRDefault="00430090">
            <w:pPr>
              <w:spacing w:line="360" w:lineRule="exact"/>
              <w:jc w:val="center"/>
              <w:rPr>
                <w:rFonts w:ascii="SimHei" w:eastAsia="SimHei" w:hint="eastAsia"/>
                <w:bCs/>
                <w:sz w:val="18"/>
              </w:rPr>
            </w:pPr>
            <w:r>
              <w:rPr>
                <w:rFonts w:ascii="SimHei" w:eastAsia="SimHei" w:hint="eastAsia"/>
                <w:bCs/>
                <w:sz w:val="18"/>
              </w:rPr>
              <w:t>共计</w:t>
            </w:r>
          </w:p>
        </w:tc>
        <w:tc>
          <w:tcPr>
            <w:tcW w:w="378" w:type="pct"/>
          </w:tcPr>
          <w:p w:rsidR="00000000" w:rsidRDefault="00430090">
            <w:pPr>
              <w:spacing w:line="360" w:lineRule="exact"/>
              <w:jc w:val="center"/>
              <w:rPr>
                <w:rFonts w:ascii="SimHei" w:eastAsia="SimHei" w:hint="eastAsia"/>
                <w:bCs/>
                <w:sz w:val="18"/>
              </w:rPr>
            </w:pPr>
            <w:r>
              <w:rPr>
                <w:rFonts w:ascii="SimHei" w:eastAsia="SimHei" w:hint="eastAsia"/>
                <w:bCs/>
                <w:sz w:val="18"/>
              </w:rPr>
              <w:t>女法</w:t>
            </w:r>
          </w:p>
          <w:p w:rsidR="00000000" w:rsidRDefault="00430090">
            <w:pPr>
              <w:spacing w:line="360" w:lineRule="exact"/>
              <w:jc w:val="center"/>
              <w:rPr>
                <w:rFonts w:ascii="SimHei" w:eastAsia="SimHei" w:hint="eastAsia"/>
                <w:bCs/>
                <w:sz w:val="18"/>
              </w:rPr>
            </w:pPr>
            <w:r>
              <w:rPr>
                <w:rFonts w:ascii="SimHei" w:eastAsia="SimHei" w:hint="eastAsia"/>
                <w:bCs/>
                <w:sz w:val="18"/>
              </w:rPr>
              <w:t>官</w:t>
            </w:r>
          </w:p>
        </w:tc>
        <w:tc>
          <w:tcPr>
            <w:tcW w:w="391" w:type="pct"/>
          </w:tcPr>
          <w:p w:rsidR="00000000" w:rsidRDefault="00430090">
            <w:pPr>
              <w:spacing w:line="360" w:lineRule="exact"/>
              <w:jc w:val="center"/>
              <w:rPr>
                <w:rFonts w:ascii="SimHei" w:eastAsia="SimHei" w:hint="eastAsia"/>
                <w:bCs/>
                <w:sz w:val="18"/>
              </w:rPr>
            </w:pPr>
            <w:r>
              <w:rPr>
                <w:rFonts w:ascii="SimHei" w:eastAsia="SimHei" w:hint="eastAsia"/>
                <w:bCs/>
                <w:sz w:val="18"/>
              </w:rPr>
              <w:t>女法</w:t>
            </w:r>
          </w:p>
          <w:p w:rsidR="00000000" w:rsidRDefault="00430090">
            <w:pPr>
              <w:spacing w:line="360" w:lineRule="exact"/>
              <w:jc w:val="center"/>
              <w:rPr>
                <w:rFonts w:ascii="SimHei" w:eastAsia="SimHei" w:hint="eastAsia"/>
                <w:bCs/>
                <w:sz w:val="18"/>
              </w:rPr>
            </w:pPr>
            <w:r>
              <w:rPr>
                <w:rFonts w:ascii="SimHei" w:eastAsia="SimHei" w:hint="eastAsia"/>
                <w:bCs/>
                <w:sz w:val="18"/>
              </w:rPr>
              <w:t>官</w:t>
            </w:r>
            <w:r>
              <w:rPr>
                <w:rFonts w:ascii="SimHei" w:eastAsia="SimHei" w:hint="eastAsia"/>
                <w:bCs/>
                <w:sz w:val="18"/>
              </w:rPr>
              <w:t xml:space="preserve"> %</w:t>
            </w:r>
          </w:p>
        </w:tc>
        <w:tc>
          <w:tcPr>
            <w:tcW w:w="293" w:type="pct"/>
          </w:tcPr>
          <w:p w:rsidR="00000000" w:rsidRDefault="00430090">
            <w:pPr>
              <w:spacing w:line="360" w:lineRule="exact"/>
              <w:jc w:val="center"/>
              <w:rPr>
                <w:rFonts w:ascii="SimHei" w:eastAsia="SimHei" w:hint="eastAsia"/>
                <w:bCs/>
                <w:sz w:val="18"/>
              </w:rPr>
            </w:pPr>
            <w:r>
              <w:rPr>
                <w:rFonts w:ascii="SimHei" w:eastAsia="SimHei" w:hint="eastAsia"/>
                <w:bCs/>
                <w:sz w:val="18"/>
              </w:rPr>
              <w:t>共计</w:t>
            </w:r>
          </w:p>
        </w:tc>
        <w:tc>
          <w:tcPr>
            <w:tcW w:w="400" w:type="pct"/>
          </w:tcPr>
          <w:p w:rsidR="00000000" w:rsidRDefault="00430090">
            <w:pPr>
              <w:spacing w:line="360" w:lineRule="exact"/>
              <w:jc w:val="center"/>
              <w:rPr>
                <w:rFonts w:ascii="SimHei" w:eastAsia="SimHei" w:hint="eastAsia"/>
                <w:bCs/>
                <w:sz w:val="18"/>
              </w:rPr>
            </w:pPr>
            <w:r>
              <w:rPr>
                <w:rFonts w:ascii="SimHei" w:eastAsia="SimHei" w:hint="eastAsia"/>
                <w:bCs/>
                <w:sz w:val="18"/>
              </w:rPr>
              <w:t>女法</w:t>
            </w:r>
          </w:p>
          <w:p w:rsidR="00000000" w:rsidRDefault="00430090">
            <w:pPr>
              <w:spacing w:line="360" w:lineRule="exact"/>
              <w:jc w:val="center"/>
              <w:rPr>
                <w:rFonts w:ascii="SimHei" w:eastAsia="SimHei" w:hint="eastAsia"/>
                <w:bCs/>
                <w:sz w:val="18"/>
              </w:rPr>
            </w:pPr>
            <w:r>
              <w:rPr>
                <w:rFonts w:ascii="SimHei" w:eastAsia="SimHei" w:hint="eastAsia"/>
                <w:bCs/>
                <w:sz w:val="18"/>
              </w:rPr>
              <w:t>官</w:t>
            </w:r>
          </w:p>
        </w:tc>
        <w:tc>
          <w:tcPr>
            <w:tcW w:w="369" w:type="pct"/>
          </w:tcPr>
          <w:p w:rsidR="00000000" w:rsidRDefault="00430090">
            <w:pPr>
              <w:spacing w:line="360" w:lineRule="exact"/>
              <w:jc w:val="center"/>
              <w:rPr>
                <w:rFonts w:ascii="SimHei" w:eastAsia="SimHei" w:hint="eastAsia"/>
                <w:bCs/>
                <w:sz w:val="18"/>
              </w:rPr>
            </w:pPr>
            <w:r>
              <w:rPr>
                <w:rFonts w:ascii="SimHei" w:eastAsia="SimHei" w:hint="eastAsia"/>
                <w:bCs/>
                <w:sz w:val="18"/>
              </w:rPr>
              <w:t>女法官</w:t>
            </w:r>
            <w:r>
              <w:rPr>
                <w:rFonts w:ascii="SimHei" w:eastAsia="SimHei" w:hint="eastAsia"/>
                <w:bCs/>
                <w:sz w:val="18"/>
              </w:rPr>
              <w:t xml:space="preserve"> %</w:t>
            </w:r>
          </w:p>
        </w:tc>
      </w:tr>
      <w:tr w:rsidR="00000000">
        <w:tblPrEx>
          <w:tblCellMar>
            <w:top w:w="0" w:type="dxa"/>
            <w:bottom w:w="0" w:type="dxa"/>
          </w:tblCellMar>
        </w:tblPrEx>
        <w:trPr>
          <w:cantSplit/>
        </w:trPr>
        <w:tc>
          <w:tcPr>
            <w:tcW w:w="933" w:type="pct"/>
          </w:tcPr>
          <w:p w:rsidR="00000000" w:rsidRDefault="00430090">
            <w:pPr>
              <w:spacing w:line="420" w:lineRule="exact"/>
              <w:rPr>
                <w:rFonts w:hint="eastAsia"/>
                <w:sz w:val="18"/>
              </w:rPr>
            </w:pPr>
            <w:r>
              <w:rPr>
                <w:rFonts w:hint="eastAsia"/>
                <w:sz w:val="18"/>
              </w:rPr>
              <w:t>地区法院</w:t>
            </w:r>
          </w:p>
        </w:tc>
        <w:tc>
          <w:tcPr>
            <w:tcW w:w="294" w:type="pct"/>
          </w:tcPr>
          <w:p w:rsidR="00000000" w:rsidRDefault="00430090">
            <w:pPr>
              <w:spacing w:line="420" w:lineRule="exact"/>
              <w:jc w:val="right"/>
              <w:rPr>
                <w:rFonts w:hint="eastAsia"/>
                <w:sz w:val="18"/>
              </w:rPr>
            </w:pPr>
            <w:r>
              <w:rPr>
                <w:rFonts w:hint="eastAsia"/>
                <w:sz w:val="18"/>
              </w:rPr>
              <w:t>272</w:t>
            </w:r>
          </w:p>
        </w:tc>
        <w:tc>
          <w:tcPr>
            <w:tcW w:w="385" w:type="pct"/>
          </w:tcPr>
          <w:p w:rsidR="00000000" w:rsidRDefault="00430090">
            <w:pPr>
              <w:spacing w:line="420" w:lineRule="exact"/>
              <w:jc w:val="right"/>
              <w:rPr>
                <w:rFonts w:hint="eastAsia"/>
                <w:sz w:val="18"/>
              </w:rPr>
            </w:pPr>
            <w:r>
              <w:rPr>
                <w:rFonts w:hint="eastAsia"/>
                <w:sz w:val="18"/>
              </w:rPr>
              <w:t>195</w:t>
            </w:r>
          </w:p>
        </w:tc>
        <w:tc>
          <w:tcPr>
            <w:tcW w:w="293" w:type="pct"/>
          </w:tcPr>
          <w:p w:rsidR="00000000" w:rsidRDefault="00430090">
            <w:pPr>
              <w:spacing w:line="420" w:lineRule="exact"/>
              <w:jc w:val="right"/>
              <w:rPr>
                <w:rFonts w:hint="eastAsia"/>
                <w:sz w:val="18"/>
              </w:rPr>
            </w:pPr>
            <w:r>
              <w:rPr>
                <w:rFonts w:hint="eastAsia"/>
                <w:sz w:val="18"/>
              </w:rPr>
              <w:t>77.7</w:t>
            </w:r>
          </w:p>
        </w:tc>
        <w:tc>
          <w:tcPr>
            <w:tcW w:w="293" w:type="pct"/>
          </w:tcPr>
          <w:p w:rsidR="00000000" w:rsidRDefault="00430090">
            <w:pPr>
              <w:spacing w:line="420" w:lineRule="exact"/>
              <w:jc w:val="right"/>
              <w:rPr>
                <w:rFonts w:hint="eastAsia"/>
                <w:sz w:val="18"/>
              </w:rPr>
            </w:pPr>
            <w:r>
              <w:rPr>
                <w:rFonts w:hint="eastAsia"/>
                <w:sz w:val="18"/>
              </w:rPr>
              <w:t>277</w:t>
            </w:r>
          </w:p>
        </w:tc>
        <w:tc>
          <w:tcPr>
            <w:tcW w:w="385" w:type="pct"/>
          </w:tcPr>
          <w:p w:rsidR="00000000" w:rsidRDefault="00430090">
            <w:pPr>
              <w:spacing w:line="420" w:lineRule="exact"/>
              <w:jc w:val="right"/>
              <w:rPr>
                <w:rFonts w:hint="eastAsia"/>
                <w:sz w:val="18"/>
              </w:rPr>
            </w:pPr>
            <w:r>
              <w:rPr>
                <w:rFonts w:hint="eastAsia"/>
                <w:sz w:val="18"/>
              </w:rPr>
              <w:t>203</w:t>
            </w:r>
          </w:p>
        </w:tc>
        <w:tc>
          <w:tcPr>
            <w:tcW w:w="293" w:type="pct"/>
          </w:tcPr>
          <w:p w:rsidR="00000000" w:rsidRDefault="00430090">
            <w:pPr>
              <w:spacing w:line="420" w:lineRule="exact"/>
              <w:jc w:val="right"/>
              <w:rPr>
                <w:rFonts w:hint="eastAsia"/>
                <w:sz w:val="18"/>
              </w:rPr>
            </w:pPr>
            <w:r>
              <w:rPr>
                <w:rFonts w:hint="eastAsia"/>
                <w:sz w:val="18"/>
              </w:rPr>
              <w:t>73.3</w:t>
            </w:r>
          </w:p>
        </w:tc>
        <w:tc>
          <w:tcPr>
            <w:tcW w:w="293" w:type="pct"/>
          </w:tcPr>
          <w:p w:rsidR="00000000" w:rsidRDefault="00430090">
            <w:pPr>
              <w:spacing w:line="420" w:lineRule="exact"/>
              <w:jc w:val="right"/>
              <w:rPr>
                <w:rFonts w:hint="eastAsia"/>
                <w:sz w:val="18"/>
              </w:rPr>
            </w:pPr>
            <w:r>
              <w:rPr>
                <w:rFonts w:hint="eastAsia"/>
                <w:sz w:val="18"/>
              </w:rPr>
              <w:t>276</w:t>
            </w:r>
          </w:p>
        </w:tc>
        <w:tc>
          <w:tcPr>
            <w:tcW w:w="378" w:type="pct"/>
          </w:tcPr>
          <w:p w:rsidR="00000000" w:rsidRDefault="00430090">
            <w:pPr>
              <w:spacing w:line="420" w:lineRule="exact"/>
              <w:jc w:val="right"/>
              <w:rPr>
                <w:rFonts w:hint="eastAsia"/>
                <w:sz w:val="18"/>
              </w:rPr>
            </w:pPr>
            <w:r>
              <w:rPr>
                <w:rFonts w:hint="eastAsia"/>
                <w:sz w:val="18"/>
              </w:rPr>
              <w:t>209</w:t>
            </w:r>
          </w:p>
        </w:tc>
        <w:tc>
          <w:tcPr>
            <w:tcW w:w="391" w:type="pct"/>
          </w:tcPr>
          <w:p w:rsidR="00000000" w:rsidRDefault="00430090">
            <w:pPr>
              <w:spacing w:line="420" w:lineRule="exact"/>
              <w:jc w:val="right"/>
              <w:rPr>
                <w:rFonts w:hint="eastAsia"/>
                <w:sz w:val="18"/>
              </w:rPr>
            </w:pPr>
            <w:r>
              <w:rPr>
                <w:rFonts w:hint="eastAsia"/>
                <w:sz w:val="18"/>
              </w:rPr>
              <w:t>75.7</w:t>
            </w:r>
          </w:p>
        </w:tc>
        <w:tc>
          <w:tcPr>
            <w:tcW w:w="293" w:type="pct"/>
          </w:tcPr>
          <w:p w:rsidR="00000000" w:rsidRDefault="00430090">
            <w:pPr>
              <w:spacing w:line="420" w:lineRule="exact"/>
              <w:jc w:val="right"/>
              <w:rPr>
                <w:rFonts w:hint="eastAsia"/>
                <w:sz w:val="18"/>
              </w:rPr>
            </w:pPr>
            <w:r>
              <w:rPr>
                <w:rFonts w:hint="eastAsia"/>
                <w:sz w:val="18"/>
              </w:rPr>
              <w:t>290</w:t>
            </w:r>
          </w:p>
        </w:tc>
        <w:tc>
          <w:tcPr>
            <w:tcW w:w="400" w:type="pct"/>
          </w:tcPr>
          <w:p w:rsidR="00000000" w:rsidRDefault="00430090">
            <w:pPr>
              <w:spacing w:line="420" w:lineRule="exact"/>
              <w:jc w:val="right"/>
              <w:rPr>
                <w:rFonts w:hint="eastAsia"/>
                <w:sz w:val="18"/>
              </w:rPr>
            </w:pPr>
            <w:r>
              <w:rPr>
                <w:rFonts w:hint="eastAsia"/>
                <w:sz w:val="18"/>
              </w:rPr>
              <w:t>221</w:t>
            </w:r>
          </w:p>
        </w:tc>
        <w:tc>
          <w:tcPr>
            <w:tcW w:w="369" w:type="pct"/>
          </w:tcPr>
          <w:p w:rsidR="00000000" w:rsidRDefault="00430090">
            <w:pPr>
              <w:spacing w:line="420" w:lineRule="exact"/>
              <w:jc w:val="right"/>
              <w:rPr>
                <w:rFonts w:hint="eastAsia"/>
                <w:sz w:val="18"/>
              </w:rPr>
            </w:pPr>
            <w:r>
              <w:rPr>
                <w:rFonts w:hint="eastAsia"/>
                <w:sz w:val="18"/>
              </w:rPr>
              <w:t>76.2</w:t>
            </w:r>
          </w:p>
        </w:tc>
      </w:tr>
      <w:tr w:rsidR="00000000">
        <w:tblPrEx>
          <w:tblCellMar>
            <w:top w:w="0" w:type="dxa"/>
            <w:bottom w:w="0" w:type="dxa"/>
          </w:tblCellMar>
        </w:tblPrEx>
        <w:trPr>
          <w:cantSplit/>
        </w:trPr>
        <w:tc>
          <w:tcPr>
            <w:tcW w:w="933" w:type="pct"/>
          </w:tcPr>
          <w:p w:rsidR="00000000" w:rsidRDefault="00430090">
            <w:pPr>
              <w:spacing w:line="420" w:lineRule="exact"/>
              <w:rPr>
                <w:rFonts w:hint="eastAsia"/>
                <w:sz w:val="18"/>
              </w:rPr>
            </w:pPr>
            <w:r>
              <w:rPr>
                <w:rFonts w:hint="eastAsia"/>
                <w:sz w:val="18"/>
              </w:rPr>
              <w:t>巡回法院</w:t>
            </w:r>
          </w:p>
        </w:tc>
        <w:tc>
          <w:tcPr>
            <w:tcW w:w="294" w:type="pct"/>
          </w:tcPr>
          <w:p w:rsidR="00000000" w:rsidRDefault="00430090">
            <w:pPr>
              <w:spacing w:line="420" w:lineRule="exact"/>
              <w:jc w:val="right"/>
              <w:rPr>
                <w:rFonts w:hint="eastAsia"/>
                <w:sz w:val="18"/>
              </w:rPr>
            </w:pPr>
            <w:r>
              <w:rPr>
                <w:rFonts w:hint="eastAsia"/>
                <w:sz w:val="18"/>
              </w:rPr>
              <w:t>208</w:t>
            </w:r>
          </w:p>
        </w:tc>
        <w:tc>
          <w:tcPr>
            <w:tcW w:w="385" w:type="pct"/>
          </w:tcPr>
          <w:p w:rsidR="00000000" w:rsidRDefault="00430090">
            <w:pPr>
              <w:spacing w:line="420" w:lineRule="exact"/>
              <w:jc w:val="right"/>
              <w:rPr>
                <w:rFonts w:hint="eastAsia"/>
                <w:sz w:val="18"/>
              </w:rPr>
            </w:pPr>
            <w:r>
              <w:rPr>
                <w:rFonts w:hint="eastAsia"/>
                <w:sz w:val="18"/>
              </w:rPr>
              <w:t>134</w:t>
            </w:r>
          </w:p>
        </w:tc>
        <w:tc>
          <w:tcPr>
            <w:tcW w:w="293" w:type="pct"/>
          </w:tcPr>
          <w:p w:rsidR="00000000" w:rsidRDefault="00430090">
            <w:pPr>
              <w:spacing w:line="420" w:lineRule="exact"/>
              <w:jc w:val="right"/>
              <w:rPr>
                <w:rFonts w:hint="eastAsia"/>
                <w:sz w:val="18"/>
              </w:rPr>
            </w:pPr>
            <w:r>
              <w:rPr>
                <w:rFonts w:hint="eastAsia"/>
                <w:sz w:val="18"/>
              </w:rPr>
              <w:t>64.4</w:t>
            </w:r>
          </w:p>
        </w:tc>
        <w:tc>
          <w:tcPr>
            <w:tcW w:w="293" w:type="pct"/>
          </w:tcPr>
          <w:p w:rsidR="00000000" w:rsidRDefault="00430090">
            <w:pPr>
              <w:spacing w:line="420" w:lineRule="exact"/>
              <w:jc w:val="right"/>
              <w:rPr>
                <w:rFonts w:hint="eastAsia"/>
                <w:sz w:val="18"/>
              </w:rPr>
            </w:pPr>
            <w:r>
              <w:rPr>
                <w:rFonts w:hint="eastAsia"/>
                <w:sz w:val="18"/>
              </w:rPr>
              <w:t>221</w:t>
            </w:r>
          </w:p>
        </w:tc>
        <w:tc>
          <w:tcPr>
            <w:tcW w:w="385" w:type="pct"/>
          </w:tcPr>
          <w:p w:rsidR="00000000" w:rsidRDefault="00430090">
            <w:pPr>
              <w:spacing w:line="420" w:lineRule="exact"/>
              <w:jc w:val="right"/>
              <w:rPr>
                <w:rFonts w:hint="eastAsia"/>
                <w:sz w:val="18"/>
              </w:rPr>
            </w:pPr>
            <w:r>
              <w:rPr>
                <w:rFonts w:hint="eastAsia"/>
                <w:sz w:val="18"/>
              </w:rPr>
              <w:t>144</w:t>
            </w:r>
          </w:p>
        </w:tc>
        <w:tc>
          <w:tcPr>
            <w:tcW w:w="293" w:type="pct"/>
          </w:tcPr>
          <w:p w:rsidR="00000000" w:rsidRDefault="00430090">
            <w:pPr>
              <w:spacing w:line="420" w:lineRule="exact"/>
              <w:jc w:val="right"/>
              <w:rPr>
                <w:rFonts w:hint="eastAsia"/>
                <w:sz w:val="18"/>
              </w:rPr>
            </w:pPr>
            <w:r>
              <w:rPr>
                <w:rFonts w:hint="eastAsia"/>
                <w:sz w:val="18"/>
              </w:rPr>
              <w:t>65.2</w:t>
            </w:r>
          </w:p>
        </w:tc>
        <w:tc>
          <w:tcPr>
            <w:tcW w:w="293" w:type="pct"/>
          </w:tcPr>
          <w:p w:rsidR="00000000" w:rsidRDefault="00430090">
            <w:pPr>
              <w:spacing w:line="420" w:lineRule="exact"/>
              <w:jc w:val="right"/>
              <w:rPr>
                <w:rFonts w:hint="eastAsia"/>
                <w:sz w:val="18"/>
              </w:rPr>
            </w:pPr>
            <w:r>
              <w:rPr>
                <w:rFonts w:hint="eastAsia"/>
                <w:sz w:val="18"/>
              </w:rPr>
              <w:t>229</w:t>
            </w:r>
          </w:p>
        </w:tc>
        <w:tc>
          <w:tcPr>
            <w:tcW w:w="378" w:type="pct"/>
          </w:tcPr>
          <w:p w:rsidR="00000000" w:rsidRDefault="00430090">
            <w:pPr>
              <w:spacing w:line="420" w:lineRule="exact"/>
              <w:jc w:val="right"/>
              <w:rPr>
                <w:rFonts w:hint="eastAsia"/>
                <w:sz w:val="18"/>
              </w:rPr>
            </w:pPr>
            <w:r>
              <w:rPr>
                <w:rFonts w:hint="eastAsia"/>
                <w:sz w:val="18"/>
              </w:rPr>
              <w:t>144</w:t>
            </w:r>
          </w:p>
        </w:tc>
        <w:tc>
          <w:tcPr>
            <w:tcW w:w="391" w:type="pct"/>
          </w:tcPr>
          <w:p w:rsidR="00000000" w:rsidRDefault="00430090">
            <w:pPr>
              <w:spacing w:line="420" w:lineRule="exact"/>
              <w:jc w:val="right"/>
              <w:rPr>
                <w:rFonts w:hint="eastAsia"/>
                <w:sz w:val="18"/>
              </w:rPr>
            </w:pPr>
            <w:r>
              <w:rPr>
                <w:rFonts w:hint="eastAsia"/>
                <w:sz w:val="18"/>
              </w:rPr>
              <w:t>62.9</w:t>
            </w:r>
          </w:p>
        </w:tc>
        <w:tc>
          <w:tcPr>
            <w:tcW w:w="293" w:type="pct"/>
          </w:tcPr>
          <w:p w:rsidR="00000000" w:rsidRDefault="00430090">
            <w:pPr>
              <w:spacing w:line="420" w:lineRule="exact"/>
              <w:jc w:val="right"/>
              <w:rPr>
                <w:rFonts w:hint="eastAsia"/>
                <w:sz w:val="18"/>
              </w:rPr>
            </w:pPr>
            <w:r>
              <w:rPr>
                <w:rFonts w:hint="eastAsia"/>
                <w:sz w:val="18"/>
              </w:rPr>
              <w:t>225</w:t>
            </w:r>
          </w:p>
        </w:tc>
        <w:tc>
          <w:tcPr>
            <w:tcW w:w="400" w:type="pct"/>
          </w:tcPr>
          <w:p w:rsidR="00000000" w:rsidRDefault="00430090">
            <w:pPr>
              <w:spacing w:line="420" w:lineRule="exact"/>
              <w:jc w:val="right"/>
              <w:rPr>
                <w:rFonts w:hint="eastAsia"/>
                <w:sz w:val="18"/>
              </w:rPr>
            </w:pPr>
            <w:r>
              <w:rPr>
                <w:rFonts w:hint="eastAsia"/>
                <w:sz w:val="18"/>
              </w:rPr>
              <w:t>143</w:t>
            </w:r>
          </w:p>
        </w:tc>
        <w:tc>
          <w:tcPr>
            <w:tcW w:w="369" w:type="pct"/>
          </w:tcPr>
          <w:p w:rsidR="00000000" w:rsidRDefault="00430090">
            <w:pPr>
              <w:spacing w:line="420" w:lineRule="exact"/>
              <w:jc w:val="right"/>
              <w:rPr>
                <w:rFonts w:hint="eastAsia"/>
                <w:sz w:val="18"/>
              </w:rPr>
            </w:pPr>
            <w:r>
              <w:rPr>
                <w:rFonts w:hint="eastAsia"/>
                <w:sz w:val="18"/>
              </w:rPr>
              <w:t>63.6</w:t>
            </w:r>
          </w:p>
        </w:tc>
      </w:tr>
      <w:tr w:rsidR="00000000">
        <w:tblPrEx>
          <w:tblCellMar>
            <w:top w:w="0" w:type="dxa"/>
            <w:bottom w:w="0" w:type="dxa"/>
          </w:tblCellMar>
        </w:tblPrEx>
        <w:trPr>
          <w:cantSplit/>
        </w:trPr>
        <w:tc>
          <w:tcPr>
            <w:tcW w:w="933" w:type="pct"/>
          </w:tcPr>
          <w:p w:rsidR="00000000" w:rsidRDefault="00430090">
            <w:pPr>
              <w:spacing w:line="420" w:lineRule="exact"/>
              <w:rPr>
                <w:rFonts w:hint="eastAsia"/>
                <w:sz w:val="18"/>
              </w:rPr>
            </w:pPr>
            <w:r>
              <w:rPr>
                <w:rFonts w:hint="eastAsia"/>
                <w:sz w:val="18"/>
              </w:rPr>
              <w:t>高级法院</w:t>
            </w:r>
          </w:p>
        </w:tc>
        <w:tc>
          <w:tcPr>
            <w:tcW w:w="294" w:type="pct"/>
          </w:tcPr>
          <w:p w:rsidR="00000000" w:rsidRDefault="00430090">
            <w:pPr>
              <w:spacing w:line="420" w:lineRule="exact"/>
              <w:jc w:val="right"/>
              <w:rPr>
                <w:rFonts w:hint="eastAsia"/>
                <w:sz w:val="18"/>
              </w:rPr>
            </w:pPr>
            <w:r>
              <w:rPr>
                <w:rFonts w:hint="eastAsia"/>
                <w:sz w:val="18"/>
              </w:rPr>
              <w:t>85</w:t>
            </w:r>
          </w:p>
        </w:tc>
        <w:tc>
          <w:tcPr>
            <w:tcW w:w="385" w:type="pct"/>
          </w:tcPr>
          <w:p w:rsidR="00000000" w:rsidRDefault="00430090">
            <w:pPr>
              <w:spacing w:line="420" w:lineRule="exact"/>
              <w:jc w:val="right"/>
              <w:rPr>
                <w:rFonts w:hint="eastAsia"/>
                <w:sz w:val="18"/>
              </w:rPr>
            </w:pPr>
            <w:r>
              <w:rPr>
                <w:rFonts w:hint="eastAsia"/>
                <w:sz w:val="18"/>
              </w:rPr>
              <w:t>43</w:t>
            </w:r>
          </w:p>
        </w:tc>
        <w:tc>
          <w:tcPr>
            <w:tcW w:w="293" w:type="pct"/>
          </w:tcPr>
          <w:p w:rsidR="00000000" w:rsidRDefault="00430090">
            <w:pPr>
              <w:spacing w:line="420" w:lineRule="exact"/>
              <w:jc w:val="right"/>
              <w:rPr>
                <w:rFonts w:hint="eastAsia"/>
                <w:sz w:val="18"/>
              </w:rPr>
            </w:pPr>
            <w:r>
              <w:rPr>
                <w:rFonts w:hint="eastAsia"/>
                <w:sz w:val="18"/>
              </w:rPr>
              <w:t>50.6</w:t>
            </w:r>
          </w:p>
        </w:tc>
        <w:tc>
          <w:tcPr>
            <w:tcW w:w="293" w:type="pct"/>
          </w:tcPr>
          <w:p w:rsidR="00000000" w:rsidRDefault="00430090">
            <w:pPr>
              <w:spacing w:line="420" w:lineRule="exact"/>
              <w:jc w:val="right"/>
              <w:rPr>
                <w:rFonts w:hint="eastAsia"/>
                <w:sz w:val="18"/>
              </w:rPr>
            </w:pPr>
            <w:r>
              <w:rPr>
                <w:rFonts w:hint="eastAsia"/>
                <w:sz w:val="18"/>
              </w:rPr>
              <w:t>90</w:t>
            </w:r>
          </w:p>
        </w:tc>
        <w:tc>
          <w:tcPr>
            <w:tcW w:w="385" w:type="pct"/>
          </w:tcPr>
          <w:p w:rsidR="00000000" w:rsidRDefault="00430090">
            <w:pPr>
              <w:spacing w:line="420" w:lineRule="exact"/>
              <w:jc w:val="right"/>
              <w:rPr>
                <w:rFonts w:hint="eastAsia"/>
                <w:sz w:val="18"/>
              </w:rPr>
            </w:pPr>
            <w:r>
              <w:rPr>
                <w:rFonts w:hint="eastAsia"/>
                <w:sz w:val="18"/>
              </w:rPr>
              <w:t>38</w:t>
            </w:r>
          </w:p>
        </w:tc>
        <w:tc>
          <w:tcPr>
            <w:tcW w:w="293" w:type="pct"/>
          </w:tcPr>
          <w:p w:rsidR="00000000" w:rsidRDefault="00430090">
            <w:pPr>
              <w:spacing w:line="420" w:lineRule="exact"/>
              <w:jc w:val="right"/>
              <w:rPr>
                <w:rFonts w:hint="eastAsia"/>
                <w:sz w:val="18"/>
              </w:rPr>
            </w:pPr>
            <w:r>
              <w:rPr>
                <w:rFonts w:hint="eastAsia"/>
                <w:sz w:val="18"/>
              </w:rPr>
              <w:t>42.2</w:t>
            </w:r>
          </w:p>
        </w:tc>
        <w:tc>
          <w:tcPr>
            <w:tcW w:w="293" w:type="pct"/>
          </w:tcPr>
          <w:p w:rsidR="00000000" w:rsidRDefault="00430090">
            <w:pPr>
              <w:spacing w:line="420" w:lineRule="exact"/>
              <w:jc w:val="right"/>
              <w:rPr>
                <w:rFonts w:hint="eastAsia"/>
                <w:sz w:val="18"/>
              </w:rPr>
            </w:pPr>
            <w:r>
              <w:rPr>
                <w:rFonts w:hint="eastAsia"/>
                <w:sz w:val="18"/>
              </w:rPr>
              <w:t>97</w:t>
            </w:r>
          </w:p>
        </w:tc>
        <w:tc>
          <w:tcPr>
            <w:tcW w:w="378" w:type="pct"/>
          </w:tcPr>
          <w:p w:rsidR="00000000" w:rsidRDefault="00430090">
            <w:pPr>
              <w:spacing w:line="420" w:lineRule="exact"/>
              <w:jc w:val="right"/>
              <w:rPr>
                <w:rFonts w:hint="eastAsia"/>
                <w:sz w:val="18"/>
              </w:rPr>
            </w:pPr>
            <w:r>
              <w:rPr>
                <w:rFonts w:hint="eastAsia"/>
                <w:sz w:val="18"/>
              </w:rPr>
              <w:t>54</w:t>
            </w:r>
          </w:p>
        </w:tc>
        <w:tc>
          <w:tcPr>
            <w:tcW w:w="391" w:type="pct"/>
          </w:tcPr>
          <w:p w:rsidR="00000000" w:rsidRDefault="00430090">
            <w:pPr>
              <w:spacing w:line="420" w:lineRule="exact"/>
              <w:jc w:val="right"/>
              <w:rPr>
                <w:rFonts w:hint="eastAsia"/>
                <w:sz w:val="18"/>
              </w:rPr>
            </w:pPr>
            <w:r>
              <w:rPr>
                <w:rFonts w:hint="eastAsia"/>
                <w:sz w:val="18"/>
              </w:rPr>
              <w:t>55.7</w:t>
            </w:r>
          </w:p>
        </w:tc>
        <w:tc>
          <w:tcPr>
            <w:tcW w:w="293" w:type="pct"/>
          </w:tcPr>
          <w:p w:rsidR="00000000" w:rsidRDefault="00430090">
            <w:pPr>
              <w:spacing w:line="420" w:lineRule="exact"/>
              <w:jc w:val="right"/>
              <w:rPr>
                <w:rFonts w:hint="eastAsia"/>
                <w:sz w:val="18"/>
              </w:rPr>
            </w:pPr>
            <w:r>
              <w:rPr>
                <w:rFonts w:hint="eastAsia"/>
                <w:sz w:val="18"/>
              </w:rPr>
              <w:t>99</w:t>
            </w:r>
          </w:p>
        </w:tc>
        <w:tc>
          <w:tcPr>
            <w:tcW w:w="400" w:type="pct"/>
          </w:tcPr>
          <w:p w:rsidR="00000000" w:rsidRDefault="00430090">
            <w:pPr>
              <w:spacing w:line="420" w:lineRule="exact"/>
              <w:jc w:val="right"/>
              <w:rPr>
                <w:rFonts w:hint="eastAsia"/>
                <w:sz w:val="18"/>
              </w:rPr>
            </w:pPr>
            <w:r>
              <w:rPr>
                <w:rFonts w:hint="eastAsia"/>
                <w:sz w:val="18"/>
              </w:rPr>
              <w:t>54</w:t>
            </w:r>
          </w:p>
        </w:tc>
        <w:tc>
          <w:tcPr>
            <w:tcW w:w="369" w:type="pct"/>
          </w:tcPr>
          <w:p w:rsidR="00000000" w:rsidRDefault="00430090">
            <w:pPr>
              <w:spacing w:line="420" w:lineRule="exact"/>
              <w:jc w:val="right"/>
              <w:rPr>
                <w:rFonts w:hint="eastAsia"/>
                <w:sz w:val="18"/>
              </w:rPr>
            </w:pPr>
            <w:r>
              <w:rPr>
                <w:rFonts w:hint="eastAsia"/>
                <w:sz w:val="18"/>
              </w:rPr>
              <w:t>54.5</w:t>
            </w:r>
          </w:p>
        </w:tc>
      </w:tr>
      <w:tr w:rsidR="00000000">
        <w:tblPrEx>
          <w:tblCellMar>
            <w:top w:w="0" w:type="dxa"/>
            <w:bottom w:w="0" w:type="dxa"/>
          </w:tblCellMar>
        </w:tblPrEx>
        <w:trPr>
          <w:cantSplit/>
        </w:trPr>
        <w:tc>
          <w:tcPr>
            <w:tcW w:w="933" w:type="pct"/>
          </w:tcPr>
          <w:p w:rsidR="00000000" w:rsidRDefault="00430090">
            <w:pPr>
              <w:spacing w:line="420" w:lineRule="exact"/>
              <w:rPr>
                <w:rFonts w:hint="eastAsia"/>
                <w:sz w:val="18"/>
              </w:rPr>
            </w:pPr>
            <w:r>
              <w:rPr>
                <w:rFonts w:hint="eastAsia"/>
                <w:sz w:val="18"/>
              </w:rPr>
              <w:t>最高法院</w:t>
            </w:r>
          </w:p>
        </w:tc>
        <w:tc>
          <w:tcPr>
            <w:tcW w:w="294" w:type="pct"/>
          </w:tcPr>
          <w:p w:rsidR="00000000" w:rsidRDefault="00430090">
            <w:pPr>
              <w:spacing w:line="420" w:lineRule="exact"/>
              <w:jc w:val="right"/>
              <w:rPr>
                <w:rFonts w:hint="eastAsia"/>
                <w:sz w:val="18"/>
              </w:rPr>
            </w:pPr>
            <w:r>
              <w:rPr>
                <w:rFonts w:hint="eastAsia"/>
                <w:sz w:val="18"/>
              </w:rPr>
              <w:t>31</w:t>
            </w:r>
          </w:p>
        </w:tc>
        <w:tc>
          <w:tcPr>
            <w:tcW w:w="385" w:type="pct"/>
          </w:tcPr>
          <w:p w:rsidR="00000000" w:rsidRDefault="00430090">
            <w:pPr>
              <w:spacing w:line="420" w:lineRule="exact"/>
              <w:jc w:val="right"/>
              <w:rPr>
                <w:rFonts w:hint="eastAsia"/>
                <w:sz w:val="18"/>
              </w:rPr>
            </w:pPr>
            <w:r>
              <w:rPr>
                <w:rFonts w:hint="eastAsia"/>
                <w:sz w:val="18"/>
              </w:rPr>
              <w:t>9</w:t>
            </w:r>
          </w:p>
        </w:tc>
        <w:tc>
          <w:tcPr>
            <w:tcW w:w="293" w:type="pct"/>
          </w:tcPr>
          <w:p w:rsidR="00000000" w:rsidRDefault="00430090">
            <w:pPr>
              <w:spacing w:line="420" w:lineRule="exact"/>
              <w:jc w:val="right"/>
              <w:rPr>
                <w:rFonts w:hint="eastAsia"/>
                <w:sz w:val="18"/>
              </w:rPr>
            </w:pPr>
            <w:r>
              <w:rPr>
                <w:rFonts w:hint="eastAsia"/>
                <w:sz w:val="18"/>
              </w:rPr>
              <w:t>31.2</w:t>
            </w:r>
          </w:p>
        </w:tc>
        <w:tc>
          <w:tcPr>
            <w:tcW w:w="293" w:type="pct"/>
          </w:tcPr>
          <w:p w:rsidR="00000000" w:rsidRDefault="00430090">
            <w:pPr>
              <w:spacing w:line="420" w:lineRule="exact"/>
              <w:jc w:val="right"/>
              <w:rPr>
                <w:rFonts w:hint="eastAsia"/>
                <w:sz w:val="18"/>
              </w:rPr>
            </w:pPr>
            <w:r>
              <w:rPr>
                <w:rFonts w:hint="eastAsia"/>
                <w:sz w:val="18"/>
              </w:rPr>
              <w:t>30</w:t>
            </w:r>
          </w:p>
        </w:tc>
        <w:tc>
          <w:tcPr>
            <w:tcW w:w="385" w:type="pct"/>
          </w:tcPr>
          <w:p w:rsidR="00000000" w:rsidRDefault="00430090">
            <w:pPr>
              <w:spacing w:line="420" w:lineRule="exact"/>
              <w:jc w:val="right"/>
              <w:rPr>
                <w:rFonts w:hint="eastAsia"/>
                <w:sz w:val="18"/>
              </w:rPr>
            </w:pPr>
            <w:r>
              <w:rPr>
                <w:rFonts w:hint="eastAsia"/>
                <w:sz w:val="18"/>
              </w:rPr>
              <w:t xml:space="preserve"> 8</w:t>
            </w:r>
          </w:p>
        </w:tc>
        <w:tc>
          <w:tcPr>
            <w:tcW w:w="293" w:type="pct"/>
          </w:tcPr>
          <w:p w:rsidR="00000000" w:rsidRDefault="00430090">
            <w:pPr>
              <w:spacing w:line="420" w:lineRule="exact"/>
              <w:jc w:val="right"/>
              <w:rPr>
                <w:rFonts w:hint="eastAsia"/>
                <w:sz w:val="18"/>
              </w:rPr>
            </w:pPr>
            <w:r>
              <w:rPr>
                <w:rFonts w:hint="eastAsia"/>
                <w:sz w:val="18"/>
              </w:rPr>
              <w:t>26.7</w:t>
            </w:r>
          </w:p>
        </w:tc>
        <w:tc>
          <w:tcPr>
            <w:tcW w:w="293" w:type="pct"/>
          </w:tcPr>
          <w:p w:rsidR="00000000" w:rsidRDefault="00430090">
            <w:pPr>
              <w:spacing w:line="420" w:lineRule="exact"/>
              <w:jc w:val="right"/>
              <w:rPr>
                <w:rFonts w:hint="eastAsia"/>
                <w:sz w:val="18"/>
              </w:rPr>
            </w:pPr>
            <w:r>
              <w:rPr>
                <w:rFonts w:hint="eastAsia"/>
                <w:sz w:val="18"/>
              </w:rPr>
              <w:t>33</w:t>
            </w:r>
          </w:p>
        </w:tc>
        <w:tc>
          <w:tcPr>
            <w:tcW w:w="378" w:type="pct"/>
          </w:tcPr>
          <w:p w:rsidR="00000000" w:rsidRDefault="00430090">
            <w:pPr>
              <w:spacing w:line="420" w:lineRule="exact"/>
              <w:jc w:val="right"/>
              <w:rPr>
                <w:rFonts w:hint="eastAsia"/>
                <w:sz w:val="18"/>
              </w:rPr>
            </w:pPr>
            <w:r>
              <w:rPr>
                <w:rFonts w:hint="eastAsia"/>
                <w:sz w:val="18"/>
              </w:rPr>
              <w:t>11</w:t>
            </w:r>
          </w:p>
        </w:tc>
        <w:tc>
          <w:tcPr>
            <w:tcW w:w="391" w:type="pct"/>
          </w:tcPr>
          <w:p w:rsidR="00000000" w:rsidRDefault="00430090">
            <w:pPr>
              <w:spacing w:line="420" w:lineRule="exact"/>
              <w:jc w:val="right"/>
              <w:rPr>
                <w:rFonts w:hint="eastAsia"/>
                <w:sz w:val="18"/>
              </w:rPr>
            </w:pPr>
            <w:r>
              <w:rPr>
                <w:rFonts w:hint="eastAsia"/>
                <w:sz w:val="18"/>
              </w:rPr>
              <w:t>33.3</w:t>
            </w:r>
          </w:p>
        </w:tc>
        <w:tc>
          <w:tcPr>
            <w:tcW w:w="293" w:type="pct"/>
          </w:tcPr>
          <w:p w:rsidR="00000000" w:rsidRDefault="00430090">
            <w:pPr>
              <w:spacing w:line="420" w:lineRule="exact"/>
              <w:jc w:val="right"/>
              <w:rPr>
                <w:rFonts w:hint="eastAsia"/>
                <w:sz w:val="18"/>
              </w:rPr>
            </w:pPr>
            <w:r>
              <w:rPr>
                <w:rFonts w:hint="eastAsia"/>
                <w:sz w:val="18"/>
              </w:rPr>
              <w:t>35</w:t>
            </w:r>
          </w:p>
        </w:tc>
        <w:tc>
          <w:tcPr>
            <w:tcW w:w="400" w:type="pct"/>
          </w:tcPr>
          <w:p w:rsidR="00000000" w:rsidRDefault="00430090">
            <w:pPr>
              <w:spacing w:line="420" w:lineRule="exact"/>
              <w:jc w:val="right"/>
              <w:rPr>
                <w:rFonts w:hint="eastAsia"/>
                <w:sz w:val="18"/>
              </w:rPr>
            </w:pPr>
            <w:r>
              <w:rPr>
                <w:rFonts w:hint="eastAsia"/>
                <w:sz w:val="18"/>
              </w:rPr>
              <w:t>12</w:t>
            </w:r>
          </w:p>
        </w:tc>
        <w:tc>
          <w:tcPr>
            <w:tcW w:w="369" w:type="pct"/>
          </w:tcPr>
          <w:p w:rsidR="00000000" w:rsidRDefault="00430090">
            <w:pPr>
              <w:spacing w:line="420" w:lineRule="exact"/>
              <w:jc w:val="right"/>
              <w:rPr>
                <w:rFonts w:hint="eastAsia"/>
                <w:sz w:val="18"/>
              </w:rPr>
            </w:pPr>
            <w:r>
              <w:rPr>
                <w:rFonts w:hint="eastAsia"/>
                <w:sz w:val="18"/>
              </w:rPr>
              <w:t>34.3</w:t>
            </w:r>
          </w:p>
        </w:tc>
      </w:tr>
      <w:tr w:rsidR="00000000">
        <w:tblPrEx>
          <w:tblCellMar>
            <w:top w:w="0" w:type="dxa"/>
            <w:bottom w:w="0" w:type="dxa"/>
          </w:tblCellMar>
        </w:tblPrEx>
        <w:trPr>
          <w:cantSplit/>
        </w:trPr>
        <w:tc>
          <w:tcPr>
            <w:tcW w:w="933" w:type="pct"/>
          </w:tcPr>
          <w:p w:rsidR="00000000" w:rsidRDefault="00430090">
            <w:pPr>
              <w:spacing w:line="420" w:lineRule="exact"/>
              <w:rPr>
                <w:rFonts w:hint="eastAsia"/>
                <w:sz w:val="18"/>
              </w:rPr>
            </w:pPr>
            <w:r>
              <w:rPr>
                <w:rFonts w:hint="eastAsia"/>
                <w:sz w:val="18"/>
              </w:rPr>
              <w:t>行政法院</w:t>
            </w:r>
          </w:p>
        </w:tc>
        <w:tc>
          <w:tcPr>
            <w:tcW w:w="294" w:type="pct"/>
          </w:tcPr>
          <w:p w:rsidR="00000000" w:rsidRDefault="00430090">
            <w:pPr>
              <w:spacing w:line="420" w:lineRule="exact"/>
              <w:jc w:val="right"/>
              <w:rPr>
                <w:rFonts w:hint="eastAsia"/>
                <w:sz w:val="18"/>
              </w:rPr>
            </w:pPr>
            <w:r>
              <w:rPr>
                <w:rFonts w:hint="eastAsia"/>
                <w:sz w:val="18"/>
              </w:rPr>
              <w:t>2</w:t>
            </w:r>
            <w:r>
              <w:rPr>
                <w:rFonts w:hint="eastAsia"/>
                <w:sz w:val="18"/>
              </w:rPr>
              <w:t>3</w:t>
            </w:r>
          </w:p>
        </w:tc>
        <w:tc>
          <w:tcPr>
            <w:tcW w:w="385" w:type="pct"/>
          </w:tcPr>
          <w:p w:rsidR="00000000" w:rsidRDefault="00430090">
            <w:pPr>
              <w:spacing w:line="420" w:lineRule="exact"/>
              <w:jc w:val="right"/>
              <w:rPr>
                <w:rFonts w:hint="eastAsia"/>
                <w:sz w:val="18"/>
              </w:rPr>
            </w:pPr>
            <w:r>
              <w:rPr>
                <w:rFonts w:hint="eastAsia"/>
                <w:sz w:val="18"/>
              </w:rPr>
              <w:t>16</w:t>
            </w:r>
          </w:p>
        </w:tc>
        <w:tc>
          <w:tcPr>
            <w:tcW w:w="293" w:type="pct"/>
          </w:tcPr>
          <w:p w:rsidR="00000000" w:rsidRDefault="00430090">
            <w:pPr>
              <w:spacing w:line="420" w:lineRule="exact"/>
              <w:jc w:val="right"/>
              <w:rPr>
                <w:rFonts w:hint="eastAsia"/>
                <w:sz w:val="18"/>
              </w:rPr>
            </w:pPr>
            <w:r>
              <w:rPr>
                <w:rFonts w:hint="eastAsia"/>
                <w:sz w:val="18"/>
              </w:rPr>
              <w:t>69.6</w:t>
            </w:r>
          </w:p>
        </w:tc>
        <w:tc>
          <w:tcPr>
            <w:tcW w:w="293" w:type="pct"/>
          </w:tcPr>
          <w:p w:rsidR="00000000" w:rsidRDefault="00430090">
            <w:pPr>
              <w:spacing w:line="420" w:lineRule="exact"/>
              <w:jc w:val="right"/>
              <w:rPr>
                <w:rFonts w:hint="eastAsia"/>
                <w:sz w:val="18"/>
              </w:rPr>
            </w:pPr>
            <w:r>
              <w:rPr>
                <w:rFonts w:hint="eastAsia"/>
                <w:sz w:val="18"/>
              </w:rPr>
              <w:t>25</w:t>
            </w:r>
          </w:p>
        </w:tc>
        <w:tc>
          <w:tcPr>
            <w:tcW w:w="385" w:type="pct"/>
          </w:tcPr>
          <w:p w:rsidR="00000000" w:rsidRDefault="00430090">
            <w:pPr>
              <w:spacing w:line="420" w:lineRule="exact"/>
              <w:jc w:val="right"/>
              <w:rPr>
                <w:rFonts w:hint="eastAsia"/>
                <w:sz w:val="18"/>
              </w:rPr>
            </w:pPr>
            <w:r>
              <w:rPr>
                <w:rFonts w:hint="eastAsia"/>
                <w:sz w:val="18"/>
              </w:rPr>
              <w:t>19</w:t>
            </w:r>
          </w:p>
        </w:tc>
        <w:tc>
          <w:tcPr>
            <w:tcW w:w="293" w:type="pct"/>
          </w:tcPr>
          <w:p w:rsidR="00000000" w:rsidRDefault="00430090">
            <w:pPr>
              <w:spacing w:line="420" w:lineRule="exact"/>
              <w:jc w:val="right"/>
              <w:rPr>
                <w:rFonts w:hint="eastAsia"/>
                <w:sz w:val="18"/>
              </w:rPr>
            </w:pPr>
            <w:r>
              <w:rPr>
                <w:rFonts w:hint="eastAsia"/>
                <w:sz w:val="18"/>
              </w:rPr>
              <w:t>76.0</w:t>
            </w:r>
          </w:p>
        </w:tc>
        <w:tc>
          <w:tcPr>
            <w:tcW w:w="293" w:type="pct"/>
          </w:tcPr>
          <w:p w:rsidR="00000000" w:rsidRDefault="00430090">
            <w:pPr>
              <w:spacing w:line="420" w:lineRule="exact"/>
              <w:jc w:val="right"/>
              <w:rPr>
                <w:rFonts w:hint="eastAsia"/>
                <w:sz w:val="18"/>
              </w:rPr>
            </w:pPr>
            <w:r>
              <w:rPr>
                <w:rFonts w:hint="eastAsia"/>
                <w:sz w:val="18"/>
              </w:rPr>
              <w:t>27</w:t>
            </w:r>
          </w:p>
        </w:tc>
        <w:tc>
          <w:tcPr>
            <w:tcW w:w="378" w:type="pct"/>
          </w:tcPr>
          <w:p w:rsidR="00000000" w:rsidRDefault="00430090">
            <w:pPr>
              <w:spacing w:line="420" w:lineRule="exact"/>
              <w:jc w:val="right"/>
              <w:rPr>
                <w:rFonts w:hint="eastAsia"/>
                <w:sz w:val="18"/>
              </w:rPr>
            </w:pPr>
            <w:r>
              <w:rPr>
                <w:rFonts w:hint="eastAsia"/>
                <w:sz w:val="18"/>
              </w:rPr>
              <w:t>20</w:t>
            </w:r>
          </w:p>
        </w:tc>
        <w:tc>
          <w:tcPr>
            <w:tcW w:w="391" w:type="pct"/>
          </w:tcPr>
          <w:p w:rsidR="00000000" w:rsidRDefault="00430090">
            <w:pPr>
              <w:spacing w:line="420" w:lineRule="exact"/>
              <w:jc w:val="right"/>
              <w:rPr>
                <w:rFonts w:hint="eastAsia"/>
                <w:sz w:val="18"/>
              </w:rPr>
            </w:pPr>
            <w:r>
              <w:rPr>
                <w:rFonts w:hint="eastAsia"/>
                <w:sz w:val="18"/>
              </w:rPr>
              <w:t>74.1</w:t>
            </w:r>
          </w:p>
        </w:tc>
        <w:tc>
          <w:tcPr>
            <w:tcW w:w="293" w:type="pct"/>
          </w:tcPr>
          <w:p w:rsidR="00000000" w:rsidRDefault="00430090">
            <w:pPr>
              <w:spacing w:line="420" w:lineRule="exact"/>
              <w:jc w:val="right"/>
              <w:rPr>
                <w:rFonts w:hint="eastAsia"/>
                <w:sz w:val="18"/>
              </w:rPr>
            </w:pPr>
            <w:r>
              <w:rPr>
                <w:rFonts w:hint="eastAsia"/>
                <w:sz w:val="18"/>
              </w:rPr>
              <w:t>28</w:t>
            </w:r>
          </w:p>
        </w:tc>
        <w:tc>
          <w:tcPr>
            <w:tcW w:w="400" w:type="pct"/>
          </w:tcPr>
          <w:p w:rsidR="00000000" w:rsidRDefault="00430090">
            <w:pPr>
              <w:spacing w:line="420" w:lineRule="exact"/>
              <w:jc w:val="right"/>
              <w:rPr>
                <w:rFonts w:hint="eastAsia"/>
                <w:sz w:val="18"/>
              </w:rPr>
            </w:pPr>
            <w:r>
              <w:rPr>
                <w:rFonts w:hint="eastAsia"/>
                <w:sz w:val="18"/>
              </w:rPr>
              <w:t>21</w:t>
            </w:r>
          </w:p>
        </w:tc>
        <w:tc>
          <w:tcPr>
            <w:tcW w:w="369" w:type="pct"/>
          </w:tcPr>
          <w:p w:rsidR="00000000" w:rsidRDefault="00430090">
            <w:pPr>
              <w:spacing w:line="420" w:lineRule="exact"/>
              <w:jc w:val="right"/>
              <w:rPr>
                <w:rFonts w:hint="eastAsia"/>
                <w:sz w:val="18"/>
              </w:rPr>
            </w:pPr>
            <w:r>
              <w:rPr>
                <w:rFonts w:hint="eastAsia"/>
                <w:sz w:val="18"/>
              </w:rPr>
              <w:t>75.0</w:t>
            </w:r>
          </w:p>
        </w:tc>
      </w:tr>
      <w:tr w:rsidR="00000000">
        <w:tblPrEx>
          <w:tblCellMar>
            <w:top w:w="0" w:type="dxa"/>
            <w:bottom w:w="0" w:type="dxa"/>
          </w:tblCellMar>
        </w:tblPrEx>
        <w:trPr>
          <w:cantSplit/>
        </w:trPr>
        <w:tc>
          <w:tcPr>
            <w:tcW w:w="933" w:type="pct"/>
          </w:tcPr>
          <w:p w:rsidR="00000000" w:rsidRDefault="00430090">
            <w:pPr>
              <w:spacing w:line="420" w:lineRule="exact"/>
              <w:rPr>
                <w:rFonts w:hint="eastAsia"/>
                <w:sz w:val="18"/>
              </w:rPr>
            </w:pPr>
            <w:r>
              <w:rPr>
                <w:rFonts w:hint="eastAsia"/>
                <w:sz w:val="18"/>
              </w:rPr>
              <w:t>高级劳动和社会法院</w:t>
            </w:r>
          </w:p>
        </w:tc>
        <w:tc>
          <w:tcPr>
            <w:tcW w:w="294" w:type="pct"/>
          </w:tcPr>
          <w:p w:rsidR="00000000" w:rsidRDefault="00430090">
            <w:pPr>
              <w:spacing w:line="420" w:lineRule="exact"/>
              <w:jc w:val="right"/>
              <w:rPr>
                <w:rFonts w:hint="eastAsia"/>
                <w:sz w:val="18"/>
              </w:rPr>
            </w:pPr>
            <w:r>
              <w:rPr>
                <w:rFonts w:hint="eastAsia"/>
                <w:sz w:val="18"/>
              </w:rPr>
              <w:t>14</w:t>
            </w:r>
          </w:p>
        </w:tc>
        <w:tc>
          <w:tcPr>
            <w:tcW w:w="385" w:type="pct"/>
          </w:tcPr>
          <w:p w:rsidR="00000000" w:rsidRDefault="00430090">
            <w:pPr>
              <w:spacing w:line="420" w:lineRule="exact"/>
              <w:jc w:val="right"/>
              <w:rPr>
                <w:rFonts w:hint="eastAsia"/>
                <w:sz w:val="18"/>
              </w:rPr>
            </w:pPr>
            <w:r>
              <w:rPr>
                <w:rFonts w:hint="eastAsia"/>
                <w:sz w:val="18"/>
              </w:rPr>
              <w:t>7</w:t>
            </w:r>
          </w:p>
        </w:tc>
        <w:tc>
          <w:tcPr>
            <w:tcW w:w="293" w:type="pct"/>
          </w:tcPr>
          <w:p w:rsidR="00000000" w:rsidRDefault="00430090">
            <w:pPr>
              <w:spacing w:line="420" w:lineRule="exact"/>
              <w:jc w:val="right"/>
              <w:rPr>
                <w:rFonts w:hint="eastAsia"/>
                <w:sz w:val="18"/>
              </w:rPr>
            </w:pPr>
            <w:r>
              <w:rPr>
                <w:rFonts w:hint="eastAsia"/>
                <w:sz w:val="18"/>
              </w:rPr>
              <w:t>50.0</w:t>
            </w:r>
          </w:p>
        </w:tc>
        <w:tc>
          <w:tcPr>
            <w:tcW w:w="293" w:type="pct"/>
          </w:tcPr>
          <w:p w:rsidR="00000000" w:rsidRDefault="00430090">
            <w:pPr>
              <w:spacing w:line="420" w:lineRule="exact"/>
              <w:jc w:val="right"/>
              <w:rPr>
                <w:rFonts w:hint="eastAsia"/>
                <w:sz w:val="18"/>
              </w:rPr>
            </w:pPr>
            <w:r>
              <w:rPr>
                <w:rFonts w:hint="eastAsia"/>
                <w:sz w:val="18"/>
              </w:rPr>
              <w:t>14</w:t>
            </w:r>
          </w:p>
        </w:tc>
        <w:tc>
          <w:tcPr>
            <w:tcW w:w="385" w:type="pct"/>
          </w:tcPr>
          <w:p w:rsidR="00000000" w:rsidRDefault="00430090">
            <w:pPr>
              <w:spacing w:line="420" w:lineRule="exact"/>
              <w:jc w:val="right"/>
              <w:rPr>
                <w:rFonts w:hint="eastAsia"/>
                <w:sz w:val="18"/>
              </w:rPr>
            </w:pPr>
            <w:r>
              <w:rPr>
                <w:rFonts w:hint="eastAsia"/>
                <w:sz w:val="18"/>
              </w:rPr>
              <w:t>7</w:t>
            </w:r>
          </w:p>
        </w:tc>
        <w:tc>
          <w:tcPr>
            <w:tcW w:w="293" w:type="pct"/>
          </w:tcPr>
          <w:p w:rsidR="00000000" w:rsidRDefault="00430090">
            <w:pPr>
              <w:spacing w:line="420" w:lineRule="exact"/>
              <w:jc w:val="right"/>
              <w:rPr>
                <w:rFonts w:hint="eastAsia"/>
                <w:sz w:val="18"/>
              </w:rPr>
            </w:pPr>
            <w:r>
              <w:rPr>
                <w:rFonts w:hint="eastAsia"/>
                <w:sz w:val="18"/>
              </w:rPr>
              <w:t xml:space="preserve">50.0           </w:t>
            </w:r>
          </w:p>
        </w:tc>
        <w:tc>
          <w:tcPr>
            <w:tcW w:w="293" w:type="pct"/>
          </w:tcPr>
          <w:p w:rsidR="00000000" w:rsidRDefault="00430090">
            <w:pPr>
              <w:spacing w:line="420" w:lineRule="exact"/>
              <w:jc w:val="right"/>
              <w:rPr>
                <w:rFonts w:hint="eastAsia"/>
                <w:sz w:val="18"/>
              </w:rPr>
            </w:pPr>
            <w:r>
              <w:rPr>
                <w:rFonts w:hint="eastAsia"/>
                <w:sz w:val="18"/>
              </w:rPr>
              <w:t>15</w:t>
            </w:r>
          </w:p>
        </w:tc>
        <w:tc>
          <w:tcPr>
            <w:tcW w:w="378" w:type="pct"/>
          </w:tcPr>
          <w:p w:rsidR="00000000" w:rsidRDefault="00430090">
            <w:pPr>
              <w:spacing w:line="420" w:lineRule="exact"/>
              <w:jc w:val="right"/>
              <w:rPr>
                <w:rFonts w:hint="eastAsia"/>
                <w:sz w:val="18"/>
              </w:rPr>
            </w:pPr>
            <w:r>
              <w:rPr>
                <w:rFonts w:hint="eastAsia"/>
                <w:sz w:val="18"/>
              </w:rPr>
              <w:t xml:space="preserve"> 7</w:t>
            </w:r>
          </w:p>
        </w:tc>
        <w:tc>
          <w:tcPr>
            <w:tcW w:w="391" w:type="pct"/>
          </w:tcPr>
          <w:p w:rsidR="00000000" w:rsidRDefault="00430090">
            <w:pPr>
              <w:spacing w:line="420" w:lineRule="exact"/>
              <w:jc w:val="right"/>
              <w:rPr>
                <w:rFonts w:hint="eastAsia"/>
                <w:sz w:val="18"/>
              </w:rPr>
            </w:pPr>
            <w:r>
              <w:rPr>
                <w:rFonts w:hint="eastAsia"/>
                <w:sz w:val="18"/>
              </w:rPr>
              <w:t>46.7</w:t>
            </w:r>
          </w:p>
        </w:tc>
        <w:tc>
          <w:tcPr>
            <w:tcW w:w="293" w:type="pct"/>
          </w:tcPr>
          <w:p w:rsidR="00000000" w:rsidRDefault="00430090">
            <w:pPr>
              <w:spacing w:line="420" w:lineRule="exact"/>
              <w:jc w:val="right"/>
              <w:rPr>
                <w:rFonts w:hint="eastAsia"/>
                <w:sz w:val="18"/>
              </w:rPr>
            </w:pPr>
            <w:r>
              <w:rPr>
                <w:rFonts w:hint="eastAsia"/>
                <w:sz w:val="18"/>
              </w:rPr>
              <w:t>17</w:t>
            </w:r>
          </w:p>
        </w:tc>
        <w:tc>
          <w:tcPr>
            <w:tcW w:w="400" w:type="pct"/>
          </w:tcPr>
          <w:p w:rsidR="00000000" w:rsidRDefault="00430090">
            <w:pPr>
              <w:spacing w:line="420" w:lineRule="exact"/>
              <w:jc w:val="right"/>
              <w:rPr>
                <w:rFonts w:hint="eastAsia"/>
                <w:sz w:val="18"/>
              </w:rPr>
            </w:pPr>
            <w:r>
              <w:rPr>
                <w:rFonts w:hint="eastAsia"/>
                <w:sz w:val="18"/>
              </w:rPr>
              <w:t xml:space="preserve"> 8</w:t>
            </w:r>
          </w:p>
        </w:tc>
        <w:tc>
          <w:tcPr>
            <w:tcW w:w="369" w:type="pct"/>
          </w:tcPr>
          <w:p w:rsidR="00000000" w:rsidRDefault="00430090">
            <w:pPr>
              <w:spacing w:line="420" w:lineRule="exact"/>
              <w:jc w:val="right"/>
              <w:rPr>
                <w:rFonts w:hint="eastAsia"/>
                <w:sz w:val="18"/>
              </w:rPr>
            </w:pPr>
            <w:r>
              <w:rPr>
                <w:rFonts w:hint="eastAsia"/>
                <w:sz w:val="18"/>
              </w:rPr>
              <w:t>47.1</w:t>
            </w:r>
          </w:p>
        </w:tc>
      </w:tr>
      <w:tr w:rsidR="00000000">
        <w:tblPrEx>
          <w:tblCellMar>
            <w:top w:w="0" w:type="dxa"/>
            <w:bottom w:w="0" w:type="dxa"/>
          </w:tblCellMar>
        </w:tblPrEx>
        <w:trPr>
          <w:cantSplit/>
        </w:trPr>
        <w:tc>
          <w:tcPr>
            <w:tcW w:w="933" w:type="pct"/>
          </w:tcPr>
          <w:p w:rsidR="00000000" w:rsidRDefault="00430090">
            <w:pPr>
              <w:spacing w:line="420" w:lineRule="exact"/>
              <w:rPr>
                <w:rFonts w:hint="eastAsia"/>
                <w:spacing w:val="-4"/>
                <w:sz w:val="18"/>
              </w:rPr>
            </w:pPr>
            <w:r>
              <w:rPr>
                <w:rFonts w:hint="eastAsia"/>
                <w:spacing w:val="-4"/>
                <w:sz w:val="18"/>
              </w:rPr>
              <w:t>劳动和社会法院</w:t>
            </w:r>
          </w:p>
        </w:tc>
        <w:tc>
          <w:tcPr>
            <w:tcW w:w="294" w:type="pct"/>
          </w:tcPr>
          <w:p w:rsidR="00000000" w:rsidRDefault="00430090">
            <w:pPr>
              <w:spacing w:line="420" w:lineRule="exact"/>
              <w:jc w:val="right"/>
              <w:rPr>
                <w:rFonts w:hint="eastAsia"/>
                <w:sz w:val="18"/>
              </w:rPr>
            </w:pPr>
            <w:r>
              <w:rPr>
                <w:rFonts w:hint="eastAsia"/>
                <w:sz w:val="18"/>
              </w:rPr>
              <w:t>49</w:t>
            </w:r>
          </w:p>
        </w:tc>
        <w:tc>
          <w:tcPr>
            <w:tcW w:w="385" w:type="pct"/>
          </w:tcPr>
          <w:p w:rsidR="00000000" w:rsidRDefault="00430090">
            <w:pPr>
              <w:spacing w:line="420" w:lineRule="exact"/>
              <w:jc w:val="right"/>
              <w:rPr>
                <w:rFonts w:hint="eastAsia"/>
                <w:sz w:val="18"/>
              </w:rPr>
            </w:pPr>
            <w:r>
              <w:rPr>
                <w:rFonts w:hint="eastAsia"/>
                <w:sz w:val="18"/>
              </w:rPr>
              <w:t>34</w:t>
            </w:r>
          </w:p>
        </w:tc>
        <w:tc>
          <w:tcPr>
            <w:tcW w:w="293" w:type="pct"/>
          </w:tcPr>
          <w:p w:rsidR="00000000" w:rsidRDefault="00430090">
            <w:pPr>
              <w:spacing w:line="420" w:lineRule="exact"/>
              <w:jc w:val="right"/>
              <w:rPr>
                <w:rFonts w:hint="eastAsia"/>
                <w:sz w:val="18"/>
              </w:rPr>
            </w:pPr>
            <w:r>
              <w:rPr>
                <w:rFonts w:hint="eastAsia"/>
                <w:sz w:val="18"/>
              </w:rPr>
              <w:t>69.4</w:t>
            </w:r>
          </w:p>
        </w:tc>
        <w:tc>
          <w:tcPr>
            <w:tcW w:w="293" w:type="pct"/>
          </w:tcPr>
          <w:p w:rsidR="00000000" w:rsidRDefault="00430090">
            <w:pPr>
              <w:spacing w:line="420" w:lineRule="exact"/>
              <w:jc w:val="right"/>
              <w:rPr>
                <w:rFonts w:hint="eastAsia"/>
                <w:sz w:val="18"/>
              </w:rPr>
            </w:pPr>
            <w:r>
              <w:rPr>
                <w:rFonts w:hint="eastAsia"/>
                <w:sz w:val="18"/>
              </w:rPr>
              <w:t>51</w:t>
            </w:r>
          </w:p>
        </w:tc>
        <w:tc>
          <w:tcPr>
            <w:tcW w:w="385" w:type="pct"/>
          </w:tcPr>
          <w:p w:rsidR="00000000" w:rsidRDefault="00430090">
            <w:pPr>
              <w:spacing w:line="420" w:lineRule="exact"/>
              <w:jc w:val="right"/>
              <w:rPr>
                <w:rFonts w:hint="eastAsia"/>
                <w:sz w:val="18"/>
              </w:rPr>
            </w:pPr>
            <w:r>
              <w:rPr>
                <w:rFonts w:hint="eastAsia"/>
                <w:sz w:val="18"/>
              </w:rPr>
              <w:t>35</w:t>
            </w:r>
          </w:p>
        </w:tc>
        <w:tc>
          <w:tcPr>
            <w:tcW w:w="293" w:type="pct"/>
          </w:tcPr>
          <w:p w:rsidR="00000000" w:rsidRDefault="00430090">
            <w:pPr>
              <w:spacing w:line="420" w:lineRule="exact"/>
              <w:jc w:val="right"/>
              <w:rPr>
                <w:rFonts w:hint="eastAsia"/>
                <w:sz w:val="18"/>
              </w:rPr>
            </w:pPr>
            <w:r>
              <w:rPr>
                <w:rFonts w:hint="eastAsia"/>
                <w:sz w:val="18"/>
              </w:rPr>
              <w:t>86.6</w:t>
            </w:r>
          </w:p>
        </w:tc>
        <w:tc>
          <w:tcPr>
            <w:tcW w:w="293" w:type="pct"/>
          </w:tcPr>
          <w:p w:rsidR="00000000" w:rsidRDefault="00430090">
            <w:pPr>
              <w:spacing w:line="420" w:lineRule="exact"/>
              <w:jc w:val="right"/>
              <w:rPr>
                <w:rFonts w:hint="eastAsia"/>
                <w:sz w:val="18"/>
              </w:rPr>
            </w:pPr>
            <w:r>
              <w:rPr>
                <w:rFonts w:hint="eastAsia"/>
                <w:sz w:val="18"/>
              </w:rPr>
              <w:t>51</w:t>
            </w:r>
          </w:p>
        </w:tc>
        <w:tc>
          <w:tcPr>
            <w:tcW w:w="378" w:type="pct"/>
          </w:tcPr>
          <w:p w:rsidR="00000000" w:rsidRDefault="00430090">
            <w:pPr>
              <w:spacing w:line="420" w:lineRule="exact"/>
              <w:jc w:val="right"/>
              <w:rPr>
                <w:rFonts w:hint="eastAsia"/>
                <w:sz w:val="18"/>
              </w:rPr>
            </w:pPr>
            <w:r>
              <w:rPr>
                <w:rFonts w:hint="eastAsia"/>
                <w:sz w:val="18"/>
              </w:rPr>
              <w:t>38</w:t>
            </w:r>
          </w:p>
        </w:tc>
        <w:tc>
          <w:tcPr>
            <w:tcW w:w="391" w:type="pct"/>
          </w:tcPr>
          <w:p w:rsidR="00000000" w:rsidRDefault="00430090">
            <w:pPr>
              <w:spacing w:line="420" w:lineRule="exact"/>
              <w:jc w:val="right"/>
              <w:rPr>
                <w:rFonts w:hint="eastAsia"/>
                <w:sz w:val="18"/>
              </w:rPr>
            </w:pPr>
            <w:r>
              <w:rPr>
                <w:rFonts w:hint="eastAsia"/>
                <w:sz w:val="18"/>
              </w:rPr>
              <w:t>74.5</w:t>
            </w:r>
          </w:p>
        </w:tc>
        <w:tc>
          <w:tcPr>
            <w:tcW w:w="293" w:type="pct"/>
          </w:tcPr>
          <w:p w:rsidR="00000000" w:rsidRDefault="00430090">
            <w:pPr>
              <w:spacing w:line="420" w:lineRule="exact"/>
              <w:jc w:val="right"/>
              <w:rPr>
                <w:rFonts w:hint="eastAsia"/>
                <w:sz w:val="18"/>
              </w:rPr>
            </w:pPr>
            <w:r>
              <w:rPr>
                <w:rFonts w:hint="eastAsia"/>
                <w:sz w:val="18"/>
              </w:rPr>
              <w:t>51</w:t>
            </w:r>
          </w:p>
        </w:tc>
        <w:tc>
          <w:tcPr>
            <w:tcW w:w="400" w:type="pct"/>
          </w:tcPr>
          <w:p w:rsidR="00000000" w:rsidRDefault="00430090">
            <w:pPr>
              <w:spacing w:line="420" w:lineRule="exact"/>
              <w:jc w:val="right"/>
              <w:rPr>
                <w:rFonts w:hint="eastAsia"/>
                <w:sz w:val="18"/>
              </w:rPr>
            </w:pPr>
            <w:r>
              <w:rPr>
                <w:rFonts w:hint="eastAsia"/>
                <w:sz w:val="18"/>
              </w:rPr>
              <w:t>38</w:t>
            </w:r>
          </w:p>
        </w:tc>
        <w:tc>
          <w:tcPr>
            <w:tcW w:w="369" w:type="pct"/>
          </w:tcPr>
          <w:p w:rsidR="00000000" w:rsidRDefault="00430090">
            <w:pPr>
              <w:spacing w:line="420" w:lineRule="exact"/>
              <w:jc w:val="right"/>
              <w:rPr>
                <w:rFonts w:hint="eastAsia"/>
                <w:sz w:val="18"/>
              </w:rPr>
            </w:pPr>
            <w:r>
              <w:rPr>
                <w:rFonts w:hint="eastAsia"/>
                <w:sz w:val="18"/>
              </w:rPr>
              <w:t>74.5</w:t>
            </w:r>
          </w:p>
        </w:tc>
      </w:tr>
      <w:tr w:rsidR="00000000">
        <w:tblPrEx>
          <w:tblCellMar>
            <w:top w:w="0" w:type="dxa"/>
            <w:bottom w:w="0" w:type="dxa"/>
          </w:tblCellMar>
        </w:tblPrEx>
        <w:trPr>
          <w:cantSplit/>
        </w:trPr>
        <w:tc>
          <w:tcPr>
            <w:tcW w:w="933" w:type="pct"/>
          </w:tcPr>
          <w:p w:rsidR="00000000" w:rsidRDefault="00430090">
            <w:pPr>
              <w:spacing w:line="420" w:lineRule="exact"/>
              <w:rPr>
                <w:rFonts w:eastAsia="SimHei" w:hint="eastAsia"/>
                <w:bCs/>
                <w:sz w:val="18"/>
              </w:rPr>
            </w:pPr>
            <w:r>
              <w:rPr>
                <w:rFonts w:eastAsia="SimHei" w:hint="eastAsia"/>
                <w:bCs/>
                <w:sz w:val="18"/>
              </w:rPr>
              <w:t>共计</w:t>
            </w:r>
          </w:p>
        </w:tc>
        <w:tc>
          <w:tcPr>
            <w:tcW w:w="294" w:type="pct"/>
          </w:tcPr>
          <w:p w:rsidR="00000000" w:rsidRDefault="00430090">
            <w:pPr>
              <w:spacing w:line="420" w:lineRule="exact"/>
              <w:jc w:val="right"/>
              <w:rPr>
                <w:rFonts w:hint="eastAsia"/>
                <w:b/>
                <w:bCs/>
                <w:sz w:val="18"/>
              </w:rPr>
            </w:pPr>
            <w:r>
              <w:rPr>
                <w:rFonts w:hint="eastAsia"/>
                <w:b/>
                <w:bCs/>
                <w:sz w:val="18"/>
              </w:rPr>
              <w:t>682</w:t>
            </w:r>
          </w:p>
        </w:tc>
        <w:tc>
          <w:tcPr>
            <w:tcW w:w="385" w:type="pct"/>
          </w:tcPr>
          <w:p w:rsidR="00000000" w:rsidRDefault="00430090">
            <w:pPr>
              <w:spacing w:line="420" w:lineRule="exact"/>
              <w:jc w:val="right"/>
              <w:rPr>
                <w:rFonts w:hint="eastAsia"/>
                <w:b/>
                <w:bCs/>
                <w:sz w:val="18"/>
              </w:rPr>
            </w:pPr>
            <w:r>
              <w:rPr>
                <w:rFonts w:hint="eastAsia"/>
                <w:b/>
                <w:bCs/>
                <w:sz w:val="18"/>
              </w:rPr>
              <w:t>438</w:t>
            </w:r>
          </w:p>
        </w:tc>
        <w:tc>
          <w:tcPr>
            <w:tcW w:w="293" w:type="pct"/>
          </w:tcPr>
          <w:p w:rsidR="00000000" w:rsidRDefault="00430090">
            <w:pPr>
              <w:spacing w:line="420" w:lineRule="exact"/>
              <w:jc w:val="right"/>
              <w:rPr>
                <w:rFonts w:hint="eastAsia"/>
                <w:b/>
                <w:bCs/>
                <w:sz w:val="18"/>
              </w:rPr>
            </w:pPr>
            <w:r>
              <w:rPr>
                <w:rFonts w:hint="eastAsia"/>
                <w:b/>
                <w:bCs/>
                <w:sz w:val="18"/>
              </w:rPr>
              <w:t>64.2</w:t>
            </w:r>
          </w:p>
        </w:tc>
        <w:tc>
          <w:tcPr>
            <w:tcW w:w="293" w:type="pct"/>
          </w:tcPr>
          <w:p w:rsidR="00000000" w:rsidRDefault="00430090">
            <w:pPr>
              <w:spacing w:line="420" w:lineRule="exact"/>
              <w:jc w:val="right"/>
              <w:rPr>
                <w:rFonts w:hint="eastAsia"/>
                <w:b/>
                <w:bCs/>
                <w:sz w:val="18"/>
              </w:rPr>
            </w:pPr>
            <w:r>
              <w:rPr>
                <w:rFonts w:hint="eastAsia"/>
                <w:b/>
                <w:bCs/>
                <w:sz w:val="18"/>
              </w:rPr>
              <w:t>708</w:t>
            </w:r>
          </w:p>
        </w:tc>
        <w:tc>
          <w:tcPr>
            <w:tcW w:w="385" w:type="pct"/>
          </w:tcPr>
          <w:p w:rsidR="00000000" w:rsidRDefault="00430090">
            <w:pPr>
              <w:spacing w:line="420" w:lineRule="exact"/>
              <w:jc w:val="right"/>
              <w:rPr>
                <w:rFonts w:hint="eastAsia"/>
                <w:b/>
                <w:bCs/>
                <w:sz w:val="18"/>
              </w:rPr>
            </w:pPr>
            <w:r>
              <w:rPr>
                <w:rFonts w:hint="eastAsia"/>
                <w:b/>
                <w:bCs/>
                <w:sz w:val="18"/>
              </w:rPr>
              <w:t>454</w:t>
            </w:r>
          </w:p>
        </w:tc>
        <w:tc>
          <w:tcPr>
            <w:tcW w:w="293" w:type="pct"/>
          </w:tcPr>
          <w:p w:rsidR="00000000" w:rsidRDefault="00430090">
            <w:pPr>
              <w:spacing w:line="420" w:lineRule="exact"/>
              <w:jc w:val="right"/>
              <w:rPr>
                <w:rFonts w:hint="eastAsia"/>
                <w:b/>
                <w:bCs/>
                <w:sz w:val="18"/>
              </w:rPr>
            </w:pPr>
            <w:r>
              <w:rPr>
                <w:rFonts w:hint="eastAsia"/>
                <w:b/>
                <w:bCs/>
                <w:sz w:val="18"/>
              </w:rPr>
              <w:t>64.1</w:t>
            </w:r>
          </w:p>
        </w:tc>
        <w:tc>
          <w:tcPr>
            <w:tcW w:w="293" w:type="pct"/>
          </w:tcPr>
          <w:p w:rsidR="00000000" w:rsidRDefault="00430090">
            <w:pPr>
              <w:spacing w:line="420" w:lineRule="exact"/>
              <w:jc w:val="right"/>
              <w:rPr>
                <w:rFonts w:hint="eastAsia"/>
                <w:b/>
                <w:bCs/>
                <w:sz w:val="18"/>
              </w:rPr>
            </w:pPr>
            <w:r>
              <w:rPr>
                <w:rFonts w:hint="eastAsia"/>
                <w:b/>
                <w:bCs/>
                <w:sz w:val="18"/>
              </w:rPr>
              <w:t>728</w:t>
            </w:r>
          </w:p>
        </w:tc>
        <w:tc>
          <w:tcPr>
            <w:tcW w:w="378" w:type="pct"/>
          </w:tcPr>
          <w:p w:rsidR="00000000" w:rsidRDefault="00430090">
            <w:pPr>
              <w:spacing w:line="420" w:lineRule="exact"/>
              <w:jc w:val="right"/>
              <w:rPr>
                <w:rFonts w:hint="eastAsia"/>
                <w:b/>
                <w:bCs/>
                <w:sz w:val="18"/>
              </w:rPr>
            </w:pPr>
            <w:r>
              <w:rPr>
                <w:rFonts w:hint="eastAsia"/>
                <w:b/>
                <w:bCs/>
                <w:sz w:val="18"/>
              </w:rPr>
              <w:t>483</w:t>
            </w:r>
          </w:p>
        </w:tc>
        <w:tc>
          <w:tcPr>
            <w:tcW w:w="391" w:type="pct"/>
          </w:tcPr>
          <w:p w:rsidR="00000000" w:rsidRDefault="00430090">
            <w:pPr>
              <w:spacing w:line="420" w:lineRule="exact"/>
              <w:jc w:val="right"/>
              <w:rPr>
                <w:rFonts w:hint="eastAsia"/>
                <w:b/>
                <w:bCs/>
                <w:sz w:val="18"/>
              </w:rPr>
            </w:pPr>
            <w:r>
              <w:rPr>
                <w:rFonts w:hint="eastAsia"/>
                <w:b/>
                <w:bCs/>
                <w:sz w:val="18"/>
              </w:rPr>
              <w:t>66.3</w:t>
            </w:r>
          </w:p>
        </w:tc>
        <w:tc>
          <w:tcPr>
            <w:tcW w:w="293" w:type="pct"/>
          </w:tcPr>
          <w:p w:rsidR="00000000" w:rsidRDefault="00430090">
            <w:pPr>
              <w:spacing w:line="420" w:lineRule="exact"/>
              <w:jc w:val="right"/>
              <w:rPr>
                <w:rFonts w:hint="eastAsia"/>
                <w:b/>
                <w:bCs/>
                <w:sz w:val="18"/>
              </w:rPr>
            </w:pPr>
            <w:r>
              <w:rPr>
                <w:rFonts w:hint="eastAsia"/>
                <w:b/>
                <w:bCs/>
                <w:sz w:val="18"/>
              </w:rPr>
              <w:t>745</w:t>
            </w:r>
          </w:p>
        </w:tc>
        <w:tc>
          <w:tcPr>
            <w:tcW w:w="400" w:type="pct"/>
          </w:tcPr>
          <w:p w:rsidR="00000000" w:rsidRDefault="00430090">
            <w:pPr>
              <w:spacing w:line="420" w:lineRule="exact"/>
              <w:jc w:val="right"/>
              <w:rPr>
                <w:rFonts w:hint="eastAsia"/>
                <w:b/>
                <w:bCs/>
                <w:sz w:val="18"/>
              </w:rPr>
            </w:pPr>
            <w:r>
              <w:rPr>
                <w:rFonts w:hint="eastAsia"/>
                <w:b/>
                <w:bCs/>
                <w:sz w:val="18"/>
              </w:rPr>
              <w:t>497</w:t>
            </w:r>
          </w:p>
        </w:tc>
        <w:tc>
          <w:tcPr>
            <w:tcW w:w="369" w:type="pct"/>
          </w:tcPr>
          <w:p w:rsidR="00000000" w:rsidRDefault="00430090">
            <w:pPr>
              <w:spacing w:line="420" w:lineRule="exact"/>
              <w:jc w:val="right"/>
              <w:rPr>
                <w:rFonts w:hint="eastAsia"/>
                <w:b/>
                <w:bCs/>
                <w:sz w:val="18"/>
              </w:rPr>
            </w:pPr>
            <w:r>
              <w:rPr>
                <w:rFonts w:hint="eastAsia"/>
                <w:b/>
                <w:bCs/>
                <w:sz w:val="18"/>
              </w:rPr>
              <w:t>66.7</w:t>
            </w:r>
          </w:p>
        </w:tc>
      </w:tr>
    </w:tbl>
    <w:p w:rsidR="00000000" w:rsidRDefault="00430090">
      <w:pPr>
        <w:spacing w:line="360" w:lineRule="exact"/>
        <w:rPr>
          <w:rFonts w:hint="eastAsia"/>
          <w:sz w:val="18"/>
        </w:rPr>
      </w:pPr>
      <w:r>
        <w:rPr>
          <w:rFonts w:hint="eastAsia"/>
          <w:sz w:val="18"/>
        </w:rPr>
        <w:t>资料来源：司法部，</w:t>
      </w:r>
      <w:r>
        <w:rPr>
          <w:rFonts w:hint="eastAsia"/>
          <w:sz w:val="18"/>
        </w:rPr>
        <w:t>2002</w:t>
      </w:r>
      <w:r>
        <w:rPr>
          <w:rFonts w:hint="eastAsia"/>
          <w:sz w:val="18"/>
        </w:rPr>
        <w:t>年</w:t>
      </w:r>
      <w:r>
        <w:rPr>
          <w:rFonts w:hint="eastAsia"/>
          <w:sz w:val="18"/>
        </w:rPr>
        <w:t>10</w:t>
      </w:r>
      <w:r>
        <w:rPr>
          <w:rFonts w:hint="eastAsia"/>
          <w:sz w:val="18"/>
        </w:rPr>
        <w:t>月</w:t>
      </w:r>
      <w:r>
        <w:rPr>
          <w:rFonts w:hint="eastAsia"/>
          <w:sz w:val="18"/>
        </w:rPr>
        <w:t>9</w:t>
      </w:r>
      <w:r>
        <w:rPr>
          <w:rFonts w:hint="eastAsia"/>
          <w:sz w:val="18"/>
        </w:rPr>
        <w:t>日。</w:t>
      </w:r>
    </w:p>
    <w:p w:rsidR="00000000" w:rsidRDefault="00430090">
      <w:pPr>
        <w:spacing w:after="240" w:line="360" w:lineRule="exact"/>
        <w:rPr>
          <w:rFonts w:hint="eastAsia"/>
          <w:sz w:val="18"/>
        </w:rPr>
      </w:pPr>
      <w:r>
        <w:rPr>
          <w:rFonts w:hint="eastAsia"/>
          <w:sz w:val="18"/>
        </w:rPr>
        <w:t>注：</w:t>
      </w:r>
      <w:r>
        <w:rPr>
          <w:rFonts w:hint="eastAsia"/>
          <w:sz w:val="18"/>
        </w:rPr>
        <w:t>OSS-</w:t>
      </w:r>
      <w:r>
        <w:rPr>
          <w:rFonts w:hint="eastAsia"/>
          <w:sz w:val="18"/>
        </w:rPr>
        <w:t>劳动和社会法院</w:t>
      </w:r>
    </w:p>
    <w:p w:rsidR="00000000" w:rsidRDefault="00430090" w:rsidP="00430090">
      <w:pPr>
        <w:spacing w:after="240" w:line="380" w:lineRule="exact"/>
        <w:ind w:firstLineChars="200" w:firstLine="31680"/>
      </w:pPr>
      <w:r>
        <w:rPr>
          <w:rFonts w:hint="eastAsia"/>
        </w:rPr>
        <w:t>检察官中</w:t>
      </w:r>
      <w:r>
        <w:rPr>
          <w:rFonts w:hint="eastAsia"/>
        </w:rPr>
        <w:t>的女性比例（</w:t>
      </w:r>
      <w:r>
        <w:rPr>
          <w:rFonts w:hint="eastAsia"/>
        </w:rPr>
        <w:t>49.7%</w:t>
      </w:r>
      <w:r>
        <w:rPr>
          <w:rFonts w:hint="eastAsia"/>
        </w:rPr>
        <w:t>）几乎和男性相同。不过，在检察院中，级别愈高的部门女性高级人员的比例愈低。在各巡回检察院中。高级人员中妇女占</w:t>
      </w:r>
      <w:r>
        <w:rPr>
          <w:rFonts w:hint="eastAsia"/>
        </w:rPr>
        <w:t>52.4%</w:t>
      </w:r>
      <w:r>
        <w:rPr>
          <w:rFonts w:hint="eastAsia"/>
        </w:rPr>
        <w:t>，但在国家最高检察院仅占</w:t>
      </w:r>
      <w:r>
        <w:rPr>
          <w:rFonts w:hint="eastAsia"/>
        </w:rPr>
        <w:t>20%</w:t>
      </w:r>
      <w:r>
        <w:rPr>
          <w:rFonts w:hint="eastAsia"/>
        </w:rPr>
        <w:t>。</w:t>
      </w:r>
    </w:p>
    <w:p w:rsidR="00000000" w:rsidRDefault="00430090">
      <w:pPr>
        <w:spacing w:after="240" w:line="380" w:lineRule="exact"/>
        <w:rPr>
          <w:rFonts w:eastAsia="SimHei" w:hint="eastAsia"/>
        </w:rPr>
      </w:pPr>
      <w:r>
        <w:rPr>
          <w:rFonts w:eastAsia="SimHei" w:hint="eastAsia"/>
        </w:rPr>
        <w:t xml:space="preserve">4. </w:t>
      </w:r>
      <w:r>
        <w:rPr>
          <w:rFonts w:eastAsia="SimHei" w:hint="eastAsia"/>
        </w:rPr>
        <w:t>在经济部门任职的妇女</w:t>
      </w:r>
    </w:p>
    <w:p w:rsidR="00000000" w:rsidRDefault="00430090" w:rsidP="00430090">
      <w:pPr>
        <w:spacing w:after="240" w:line="380" w:lineRule="exact"/>
        <w:ind w:firstLineChars="200" w:firstLine="31680"/>
        <w:rPr>
          <w:rFonts w:hint="eastAsia"/>
        </w:rPr>
      </w:pPr>
      <w:r>
        <w:rPr>
          <w:rFonts w:hint="eastAsia"/>
        </w:rPr>
        <w:t>在公共生活的其他领域（如科学、文化和经济等领域），担任领导职务的妇女仍是少数。在斯洛文尼亚最大的公司和商业系统</w:t>
      </w:r>
      <w:r>
        <w:rPr>
          <w:rFonts w:hint="eastAsia"/>
        </w:rPr>
        <w:t xml:space="preserve"> </w:t>
      </w:r>
      <w:r>
        <w:rPr>
          <w:rFonts w:hint="eastAsia"/>
        </w:rPr>
        <w:t>，根据业经核实和综合的</w:t>
      </w:r>
      <w:r>
        <w:rPr>
          <w:rFonts w:hint="eastAsia"/>
        </w:rPr>
        <w:t>2000</w:t>
      </w:r>
      <w:r>
        <w:rPr>
          <w:rFonts w:hint="eastAsia"/>
        </w:rPr>
        <w:t>年人员报表，董事会主席中没有妇女担任，董事会成员中妇女仅占</w:t>
      </w:r>
      <w:r>
        <w:rPr>
          <w:rFonts w:hint="eastAsia"/>
        </w:rPr>
        <w:t>12.8%</w:t>
      </w:r>
      <w:r>
        <w:rPr>
          <w:rFonts w:hint="eastAsia"/>
        </w:rPr>
        <w:t>。斯洛文尼亚共和国政府在企业经营部门（公营公司、协会、基金会等）的</w:t>
      </w:r>
      <w:r>
        <w:rPr>
          <w:rFonts w:hint="eastAsia"/>
        </w:rPr>
        <w:t>42</w:t>
      </w:r>
      <w:r>
        <w:rPr>
          <w:rFonts w:hint="eastAsia"/>
        </w:rPr>
        <w:t>个监督委员会、企业理事会和管理</w:t>
      </w:r>
      <w:r>
        <w:rPr>
          <w:rFonts w:hint="eastAsia"/>
        </w:rPr>
        <w:t>委员会共任命了</w:t>
      </w:r>
      <w:r>
        <w:rPr>
          <w:rFonts w:hint="eastAsia"/>
        </w:rPr>
        <w:t>187</w:t>
      </w:r>
      <w:r>
        <w:rPr>
          <w:rFonts w:hint="eastAsia"/>
        </w:rPr>
        <w:t>名成员，任期四年。其中妇女仅</w:t>
      </w:r>
      <w:r>
        <w:rPr>
          <w:rFonts w:hint="eastAsia"/>
        </w:rPr>
        <w:t>42</w:t>
      </w:r>
      <w:r>
        <w:rPr>
          <w:rFonts w:hint="eastAsia"/>
        </w:rPr>
        <w:t>名（</w:t>
      </w:r>
      <w:r>
        <w:rPr>
          <w:rFonts w:hint="eastAsia"/>
        </w:rPr>
        <w:t>22.3%</w:t>
      </w:r>
      <w:r>
        <w:rPr>
          <w:rFonts w:hint="eastAsia"/>
        </w:rPr>
        <w:t>）。</w:t>
      </w:r>
    </w:p>
    <w:p w:rsidR="00000000" w:rsidRDefault="00430090">
      <w:pPr>
        <w:spacing w:after="240" w:line="380" w:lineRule="exact"/>
        <w:rPr>
          <w:rFonts w:eastAsia="SimHei" w:hint="eastAsia"/>
        </w:rPr>
      </w:pPr>
      <w:r>
        <w:rPr>
          <w:rFonts w:eastAsia="SimHei" w:hint="eastAsia"/>
        </w:rPr>
        <w:t xml:space="preserve">5. </w:t>
      </w:r>
      <w:r>
        <w:rPr>
          <w:rFonts w:eastAsia="SimHei" w:hint="eastAsia"/>
        </w:rPr>
        <w:t>公民社会采取的行动</w:t>
      </w:r>
    </w:p>
    <w:p w:rsidR="00000000" w:rsidRDefault="00430090" w:rsidP="00430090">
      <w:pPr>
        <w:spacing w:after="240" w:line="380" w:lineRule="exact"/>
        <w:ind w:firstLineChars="200" w:firstLine="31680"/>
        <w:rPr>
          <w:rFonts w:hint="eastAsia"/>
        </w:rPr>
      </w:pPr>
      <w:r>
        <w:rPr>
          <w:rFonts w:hint="eastAsia"/>
        </w:rPr>
        <w:t>为了使更多的妇女能够参与政治和公共生活，公民社会作出了种种努力，并在此基础上发起了一项行动，即建立了一个在实现男女平等参与公共生活联合会。该组织联合了来自各方的个人，如政府组织和非政府组织，议会和非议会政党，政党、工会及其他民间社会组织中的妇女团体，公共机构和私人机构以及基金会等。联合会的主要宗旨是鼓励并实现男女平等参与公共生活，主要办法是改变选举法，在一切权威机构和其他决策场所实现男女代表员额均衡的原则。按照</w:t>
      </w:r>
      <w:r>
        <w:rPr>
          <w:rFonts w:hint="eastAsia"/>
        </w:rPr>
        <w:t>联合会的意见，选举法中应规定，地方和国家选举中，男女在候选人名单中应占相同比例。联合会工作的头一个成果就是上述宪法修正案。七个议会政党的一些议员（国民议会</w:t>
      </w:r>
      <w:r>
        <w:rPr>
          <w:rFonts w:hint="eastAsia"/>
        </w:rPr>
        <w:t>90</w:t>
      </w:r>
      <w:r>
        <w:rPr>
          <w:rFonts w:hint="eastAsia"/>
        </w:rPr>
        <w:t>名成员中的</w:t>
      </w:r>
      <w:r>
        <w:rPr>
          <w:rFonts w:hint="eastAsia"/>
        </w:rPr>
        <w:t>75</w:t>
      </w:r>
      <w:r>
        <w:rPr>
          <w:rFonts w:hint="eastAsia"/>
        </w:rPr>
        <w:t>人）已按议会程序提出该修正案。</w:t>
      </w:r>
    </w:p>
    <w:p w:rsidR="00000000" w:rsidRDefault="00430090" w:rsidP="00430090">
      <w:pPr>
        <w:spacing w:after="240" w:line="380" w:lineRule="exact"/>
        <w:ind w:firstLineChars="200" w:firstLine="31680"/>
        <w:rPr>
          <w:rFonts w:hint="eastAsia"/>
        </w:rPr>
      </w:pPr>
      <w:r>
        <w:rPr>
          <w:rFonts w:hint="eastAsia"/>
        </w:rPr>
        <w:t>为了使妇女作好参加</w:t>
      </w:r>
      <w:r>
        <w:rPr>
          <w:rFonts w:hint="eastAsia"/>
        </w:rPr>
        <w:t>2002</w:t>
      </w:r>
      <w:r>
        <w:rPr>
          <w:rFonts w:hint="eastAsia"/>
        </w:rPr>
        <w:t>年地方选举的准备，性别平等问题特别工作组根据《稳定法》，与平等机会办公室合作发起了一个题为“妇女什么都能干”的项目。在这一项目范围内，举办了六期培训研讨会，其内容反映了参加该项目的各议会政党的愿望和需要。培训的主要目的是提高各政党内妇女团体的活动能力，确定妇女认为至关重要的政治问题</w:t>
      </w:r>
      <w:r>
        <w:rPr>
          <w:rFonts w:hint="eastAsia"/>
        </w:rPr>
        <w:t>，并制订具体解决突出问题的办法，以便在政党内部拟定相应的行动计划。</w:t>
      </w:r>
    </w:p>
    <w:p w:rsidR="00000000" w:rsidRDefault="00430090">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8</w:t>
      </w:r>
      <w:r>
        <w:rPr>
          <w:rFonts w:ascii="SimHei" w:eastAsia="SimHei" w:hint="eastAsia"/>
          <w:sz w:val="24"/>
        </w:rPr>
        <w:t>条</w:t>
      </w:r>
    </w:p>
    <w:p w:rsidR="00000000" w:rsidRDefault="00430090">
      <w:pPr>
        <w:spacing w:after="240" w:line="380" w:lineRule="exact"/>
        <w:rPr>
          <w:rFonts w:ascii="SimHei" w:eastAsia="SimHei" w:hint="eastAsia"/>
          <w:sz w:val="24"/>
        </w:rPr>
      </w:pPr>
      <w:r>
        <w:rPr>
          <w:rFonts w:ascii="SimHei" w:eastAsia="SimHei" w:hint="eastAsia"/>
          <w:sz w:val="24"/>
        </w:rPr>
        <w:t>妇女作为国际组织中的政府代表和妇女从事外交工作的情况</w:t>
      </w:r>
    </w:p>
    <w:p w:rsidR="00000000" w:rsidRDefault="00430090" w:rsidP="00430090">
      <w:pPr>
        <w:spacing w:after="240" w:line="380" w:lineRule="exact"/>
        <w:ind w:firstLineChars="200" w:firstLine="31680"/>
        <w:rPr>
          <w:rFonts w:hint="eastAsia"/>
        </w:rPr>
      </w:pPr>
      <w:r>
        <w:rPr>
          <w:rFonts w:hint="eastAsia"/>
        </w:rPr>
        <w:t>2001</w:t>
      </w:r>
      <w:r>
        <w:rPr>
          <w:rFonts w:hint="eastAsia"/>
        </w:rPr>
        <w:t>年《外交事务法》规定了从事外交职业的条件，而且对男女没有作出区分。根据该法，外交官系由外交部终身聘用在外交领域履行公共职责的公务员（第</w:t>
      </w:r>
      <w:r>
        <w:rPr>
          <w:rFonts w:hint="eastAsia"/>
        </w:rPr>
        <w:t>34</w:t>
      </w:r>
      <w:r>
        <w:rPr>
          <w:rFonts w:hint="eastAsia"/>
        </w:rPr>
        <w:t>条）。在国际代表团的组成方面，男女享有平等机会至关重要，国民议会和政府有义务在组织代表团时尊重男女代表员额均衡的原则。</w:t>
      </w:r>
    </w:p>
    <w:p w:rsidR="00000000" w:rsidRDefault="00430090" w:rsidP="00430090">
      <w:pPr>
        <w:spacing w:after="240" w:line="380" w:lineRule="exact"/>
        <w:ind w:firstLineChars="200" w:firstLine="31680"/>
      </w:pPr>
      <w:r>
        <w:rPr>
          <w:rFonts w:hint="eastAsia"/>
        </w:rPr>
        <w:t>2001</w:t>
      </w:r>
      <w:r>
        <w:rPr>
          <w:rFonts w:hint="eastAsia"/>
        </w:rPr>
        <w:t>年斯洛文尼亚共和国驻外使领馆中，总共聘有</w:t>
      </w:r>
      <w:r>
        <w:rPr>
          <w:rFonts w:hint="eastAsia"/>
        </w:rPr>
        <w:t>158</w:t>
      </w:r>
      <w:r>
        <w:rPr>
          <w:rFonts w:hint="eastAsia"/>
        </w:rPr>
        <w:t>名外交官，其中</w:t>
      </w:r>
      <w:r>
        <w:rPr>
          <w:rFonts w:hint="eastAsia"/>
        </w:rPr>
        <w:t>60</w:t>
      </w:r>
      <w:r>
        <w:rPr>
          <w:rFonts w:hint="eastAsia"/>
        </w:rPr>
        <w:t>位是妇女（</w:t>
      </w:r>
      <w:r>
        <w:rPr>
          <w:rFonts w:hint="eastAsia"/>
        </w:rPr>
        <w:t>38%</w:t>
      </w:r>
      <w:r>
        <w:rPr>
          <w:rFonts w:hint="eastAsia"/>
        </w:rPr>
        <w:t>）。共计</w:t>
      </w:r>
      <w:r>
        <w:rPr>
          <w:rFonts w:hint="eastAsia"/>
        </w:rPr>
        <w:t>211</w:t>
      </w:r>
      <w:r>
        <w:rPr>
          <w:rFonts w:hint="eastAsia"/>
        </w:rPr>
        <w:t>名雇员中，</w:t>
      </w:r>
      <w:r>
        <w:rPr>
          <w:rFonts w:hint="eastAsia"/>
        </w:rPr>
        <w:t>89</w:t>
      </w:r>
      <w:r>
        <w:rPr>
          <w:rFonts w:hint="eastAsia"/>
        </w:rPr>
        <w:t>名是妇女，占</w:t>
      </w:r>
      <w:r>
        <w:t>42.2%</w:t>
      </w:r>
      <w:r>
        <w:rPr>
          <w:rFonts w:hint="eastAsia"/>
        </w:rPr>
        <w:t>。</w:t>
      </w:r>
    </w:p>
    <w:p w:rsidR="00000000" w:rsidRDefault="00430090" w:rsidP="00430090">
      <w:pPr>
        <w:spacing w:after="240" w:line="380" w:lineRule="exact"/>
        <w:ind w:firstLineChars="200" w:firstLine="31680"/>
      </w:pPr>
    </w:p>
    <w:p w:rsidR="00000000" w:rsidRDefault="00430090" w:rsidP="00430090">
      <w:pPr>
        <w:pStyle w:val="NormalIndent"/>
        <w:spacing w:after="240" w:line="380" w:lineRule="exact"/>
        <w:ind w:firstLineChars="200" w:firstLine="31680"/>
        <w:rPr>
          <w:kern w:val="0"/>
        </w:rPr>
      </w:pPr>
    </w:p>
    <w:p w:rsidR="00000000" w:rsidRDefault="00430090" w:rsidP="00430090">
      <w:pPr>
        <w:spacing w:after="240" w:line="380" w:lineRule="exact"/>
        <w:ind w:firstLineChars="200" w:firstLine="31680"/>
      </w:pP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6</w:t>
      </w:r>
      <w:r>
        <w:rPr>
          <w:rFonts w:ascii="SimHei" w:eastAsia="SimHei" w:hint="eastAsia"/>
          <w:bCs/>
        </w:rPr>
        <w:t>：外交官（</w:t>
      </w:r>
      <w:r>
        <w:rPr>
          <w:rFonts w:ascii="SimHei" w:eastAsia="SimHei" w:hint="eastAsia"/>
          <w:bCs/>
        </w:rPr>
        <w:t>2001</w:t>
      </w:r>
      <w:r>
        <w:rPr>
          <w:rFonts w:ascii="SimHei" w:eastAsia="SimHei" w:hint="eastAsia"/>
          <w:bCs/>
        </w:rPr>
        <w:t>年</w:t>
      </w:r>
      <w:r>
        <w:rPr>
          <w:rFonts w:ascii="SimHei" w:eastAsia="SimHei" w:hint="eastAsia"/>
          <w:bCs/>
        </w:rPr>
        <w:t>11</w:t>
      </w:r>
      <w:r>
        <w:rPr>
          <w:rFonts w:ascii="SimHei" w:eastAsia="SimHei" w:hint="eastAsia"/>
          <w:bCs/>
        </w:rPr>
        <w:t>月</w:t>
      </w:r>
      <w:r>
        <w:rPr>
          <w:rFonts w:ascii="SimHei" w:eastAsia="SimHei" w:hint="eastAsia"/>
          <w:bCs/>
        </w:rPr>
        <w:t>26</w:t>
      </w:r>
      <w:r>
        <w:rPr>
          <w:rFonts w:ascii="SimHei" w:eastAsia="SimHei" w:hint="eastAsia"/>
          <w:bCs/>
        </w:rPr>
        <w:t>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1"/>
        <w:gridCol w:w="2491"/>
        <w:gridCol w:w="2491"/>
        <w:gridCol w:w="2491"/>
      </w:tblGrid>
      <w:tr w:rsidR="00000000">
        <w:tblPrEx>
          <w:tblCellMar>
            <w:top w:w="0" w:type="dxa"/>
            <w:bottom w:w="0" w:type="dxa"/>
          </w:tblCellMar>
        </w:tblPrEx>
        <w:tc>
          <w:tcPr>
            <w:tcW w:w="1250" w:type="pct"/>
          </w:tcPr>
          <w:p w:rsidR="00000000" w:rsidRDefault="00430090">
            <w:pPr>
              <w:spacing w:line="400" w:lineRule="exact"/>
              <w:rPr>
                <w:rFonts w:eastAsia="SimHei" w:hint="eastAsia"/>
                <w:sz w:val="18"/>
              </w:rPr>
            </w:pPr>
            <w:r>
              <w:rPr>
                <w:rFonts w:eastAsia="SimHei" w:hint="eastAsia"/>
                <w:sz w:val="18"/>
              </w:rPr>
              <w:t>职衔</w:t>
            </w:r>
          </w:p>
        </w:tc>
        <w:tc>
          <w:tcPr>
            <w:tcW w:w="1250" w:type="pct"/>
          </w:tcPr>
          <w:p w:rsidR="00000000" w:rsidRDefault="00430090">
            <w:pPr>
              <w:spacing w:line="400" w:lineRule="exact"/>
              <w:jc w:val="center"/>
              <w:rPr>
                <w:rFonts w:eastAsia="SimHei" w:hint="eastAsia"/>
                <w:sz w:val="18"/>
              </w:rPr>
            </w:pPr>
            <w:r>
              <w:rPr>
                <w:rFonts w:eastAsia="SimHei" w:hint="eastAsia"/>
                <w:sz w:val="18"/>
              </w:rPr>
              <w:t>总数</w:t>
            </w:r>
          </w:p>
        </w:tc>
        <w:tc>
          <w:tcPr>
            <w:tcW w:w="1250" w:type="pct"/>
          </w:tcPr>
          <w:p w:rsidR="00000000" w:rsidRDefault="00430090">
            <w:pPr>
              <w:spacing w:line="400" w:lineRule="exact"/>
              <w:jc w:val="center"/>
              <w:rPr>
                <w:rFonts w:eastAsia="SimHei" w:hint="eastAsia"/>
                <w:sz w:val="18"/>
              </w:rPr>
            </w:pPr>
            <w:r>
              <w:rPr>
                <w:rFonts w:eastAsia="SimHei" w:hint="eastAsia"/>
                <w:sz w:val="18"/>
              </w:rPr>
              <w:t>妇女</w:t>
            </w:r>
          </w:p>
        </w:tc>
        <w:tc>
          <w:tcPr>
            <w:tcW w:w="1250" w:type="pct"/>
          </w:tcPr>
          <w:p w:rsidR="00000000" w:rsidRDefault="00430090">
            <w:pPr>
              <w:spacing w:line="400" w:lineRule="exact"/>
              <w:jc w:val="center"/>
              <w:rPr>
                <w:rFonts w:eastAsia="SimHei" w:hint="eastAsia"/>
                <w:sz w:val="18"/>
              </w:rPr>
            </w:pPr>
            <w:r>
              <w:rPr>
                <w:rFonts w:eastAsia="SimHei" w:hint="eastAsia"/>
                <w:sz w:val="18"/>
              </w:rPr>
              <w:t>妇女</w:t>
            </w:r>
            <w:r>
              <w:rPr>
                <w:rFonts w:eastAsia="SimHei" w:hint="eastAsia"/>
                <w:sz w:val="18"/>
              </w:rPr>
              <w:t>%</w:t>
            </w:r>
          </w:p>
        </w:tc>
      </w:tr>
      <w:tr w:rsidR="00000000">
        <w:tblPrEx>
          <w:tblCellMar>
            <w:top w:w="0" w:type="dxa"/>
            <w:bottom w:w="0" w:type="dxa"/>
          </w:tblCellMar>
        </w:tblPrEx>
        <w:tc>
          <w:tcPr>
            <w:tcW w:w="1250" w:type="pct"/>
          </w:tcPr>
          <w:p w:rsidR="00000000" w:rsidRDefault="00430090">
            <w:pPr>
              <w:spacing w:line="400" w:lineRule="exact"/>
              <w:rPr>
                <w:rFonts w:hint="eastAsia"/>
                <w:sz w:val="18"/>
              </w:rPr>
            </w:pPr>
            <w:r>
              <w:rPr>
                <w:rFonts w:hint="eastAsia"/>
                <w:sz w:val="18"/>
              </w:rPr>
              <w:t>大使</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31</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4</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12.9</w:t>
            </w:r>
          </w:p>
        </w:tc>
      </w:tr>
      <w:tr w:rsidR="00000000">
        <w:tblPrEx>
          <w:tblCellMar>
            <w:top w:w="0" w:type="dxa"/>
            <w:bottom w:w="0" w:type="dxa"/>
          </w:tblCellMar>
        </w:tblPrEx>
        <w:tc>
          <w:tcPr>
            <w:tcW w:w="1250" w:type="pct"/>
          </w:tcPr>
          <w:p w:rsidR="00000000" w:rsidRDefault="00430090">
            <w:pPr>
              <w:spacing w:line="400" w:lineRule="exact"/>
              <w:rPr>
                <w:rFonts w:hint="eastAsia"/>
                <w:sz w:val="18"/>
              </w:rPr>
            </w:pPr>
            <w:r>
              <w:rPr>
                <w:rFonts w:hint="eastAsia"/>
                <w:sz w:val="18"/>
              </w:rPr>
              <w:t>总领事</w:t>
            </w:r>
          </w:p>
        </w:tc>
        <w:tc>
          <w:tcPr>
            <w:tcW w:w="1250" w:type="pct"/>
          </w:tcPr>
          <w:p w:rsidR="00000000" w:rsidRDefault="00430090" w:rsidP="00430090">
            <w:pPr>
              <w:pStyle w:val="Header"/>
              <w:pBdr>
                <w:bottom w:val="none" w:sz="0" w:space="0" w:color="auto"/>
              </w:pBdr>
              <w:tabs>
                <w:tab w:val="clear" w:pos="4320"/>
                <w:tab w:val="clear" w:pos="8640"/>
              </w:tabs>
              <w:spacing w:line="400" w:lineRule="exact"/>
              <w:ind w:rightChars="440" w:right="31680"/>
              <w:jc w:val="right"/>
              <w:rPr>
                <w:rFonts w:eastAsia="SimHei" w:hint="eastAsia"/>
              </w:rPr>
            </w:pPr>
            <w:r>
              <w:rPr>
                <w:rFonts w:eastAsia="SimHei" w:hint="eastAsia"/>
              </w:rPr>
              <w:t>7</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1</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14.3</w:t>
            </w:r>
          </w:p>
        </w:tc>
      </w:tr>
      <w:tr w:rsidR="00000000">
        <w:tblPrEx>
          <w:tblCellMar>
            <w:top w:w="0" w:type="dxa"/>
            <w:bottom w:w="0" w:type="dxa"/>
          </w:tblCellMar>
        </w:tblPrEx>
        <w:tc>
          <w:tcPr>
            <w:tcW w:w="1250" w:type="pct"/>
          </w:tcPr>
          <w:p w:rsidR="00000000" w:rsidRDefault="00430090">
            <w:pPr>
              <w:spacing w:line="400" w:lineRule="exact"/>
              <w:rPr>
                <w:rFonts w:hint="eastAsia"/>
                <w:sz w:val="18"/>
              </w:rPr>
            </w:pPr>
            <w:r>
              <w:rPr>
                <w:rFonts w:hint="eastAsia"/>
                <w:sz w:val="18"/>
              </w:rPr>
              <w:t>公使</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13</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2</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15.4</w:t>
            </w:r>
          </w:p>
        </w:tc>
      </w:tr>
      <w:tr w:rsidR="00000000">
        <w:tblPrEx>
          <w:tblCellMar>
            <w:top w:w="0" w:type="dxa"/>
            <w:bottom w:w="0" w:type="dxa"/>
          </w:tblCellMar>
        </w:tblPrEx>
        <w:tc>
          <w:tcPr>
            <w:tcW w:w="1250" w:type="pct"/>
          </w:tcPr>
          <w:p w:rsidR="00000000" w:rsidRDefault="00430090">
            <w:pPr>
              <w:spacing w:line="400" w:lineRule="exact"/>
              <w:rPr>
                <w:rFonts w:hint="eastAsia"/>
                <w:sz w:val="18"/>
              </w:rPr>
            </w:pPr>
            <w:r>
              <w:rPr>
                <w:rFonts w:hint="eastAsia"/>
                <w:sz w:val="18"/>
              </w:rPr>
              <w:t>顾问</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40</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13</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32.5</w:t>
            </w:r>
          </w:p>
        </w:tc>
      </w:tr>
      <w:tr w:rsidR="00000000">
        <w:tblPrEx>
          <w:tblCellMar>
            <w:top w:w="0" w:type="dxa"/>
            <w:bottom w:w="0" w:type="dxa"/>
          </w:tblCellMar>
        </w:tblPrEx>
        <w:tc>
          <w:tcPr>
            <w:tcW w:w="1250" w:type="pct"/>
          </w:tcPr>
          <w:p w:rsidR="00000000" w:rsidRDefault="00430090">
            <w:pPr>
              <w:spacing w:line="400" w:lineRule="exact"/>
              <w:rPr>
                <w:rFonts w:hint="eastAsia"/>
                <w:sz w:val="18"/>
              </w:rPr>
            </w:pPr>
            <w:r>
              <w:rPr>
                <w:rFonts w:hint="eastAsia"/>
                <w:sz w:val="18"/>
              </w:rPr>
              <w:t>领事</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6</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3</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50.0</w:t>
            </w:r>
          </w:p>
        </w:tc>
      </w:tr>
      <w:tr w:rsidR="00000000">
        <w:tblPrEx>
          <w:tblCellMar>
            <w:top w:w="0" w:type="dxa"/>
            <w:bottom w:w="0" w:type="dxa"/>
          </w:tblCellMar>
        </w:tblPrEx>
        <w:tc>
          <w:tcPr>
            <w:tcW w:w="1250" w:type="pct"/>
          </w:tcPr>
          <w:p w:rsidR="00000000" w:rsidRDefault="00430090">
            <w:pPr>
              <w:spacing w:line="400" w:lineRule="exact"/>
              <w:rPr>
                <w:rFonts w:hint="eastAsia"/>
                <w:sz w:val="18"/>
              </w:rPr>
            </w:pPr>
            <w:r>
              <w:rPr>
                <w:rFonts w:hint="eastAsia"/>
                <w:sz w:val="18"/>
              </w:rPr>
              <w:t>一等秘书</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19</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13</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68.4</w:t>
            </w:r>
          </w:p>
        </w:tc>
      </w:tr>
      <w:tr w:rsidR="00000000">
        <w:tblPrEx>
          <w:tblCellMar>
            <w:top w:w="0" w:type="dxa"/>
            <w:bottom w:w="0" w:type="dxa"/>
          </w:tblCellMar>
        </w:tblPrEx>
        <w:tc>
          <w:tcPr>
            <w:tcW w:w="1250" w:type="pct"/>
          </w:tcPr>
          <w:p w:rsidR="00000000" w:rsidRDefault="00430090">
            <w:pPr>
              <w:spacing w:line="400" w:lineRule="exact"/>
              <w:rPr>
                <w:rFonts w:hint="eastAsia"/>
                <w:sz w:val="18"/>
              </w:rPr>
            </w:pPr>
            <w:r>
              <w:rPr>
                <w:rFonts w:hint="eastAsia"/>
                <w:sz w:val="18"/>
              </w:rPr>
              <w:t>二等秘书</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19</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11</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57.9</w:t>
            </w:r>
          </w:p>
        </w:tc>
      </w:tr>
      <w:tr w:rsidR="00000000">
        <w:tblPrEx>
          <w:tblCellMar>
            <w:top w:w="0" w:type="dxa"/>
            <w:bottom w:w="0" w:type="dxa"/>
          </w:tblCellMar>
        </w:tblPrEx>
        <w:tc>
          <w:tcPr>
            <w:tcW w:w="1250" w:type="pct"/>
          </w:tcPr>
          <w:p w:rsidR="00000000" w:rsidRDefault="00430090">
            <w:pPr>
              <w:spacing w:line="400" w:lineRule="exact"/>
              <w:rPr>
                <w:rFonts w:hint="eastAsia"/>
                <w:sz w:val="18"/>
              </w:rPr>
            </w:pPr>
            <w:r>
              <w:rPr>
                <w:rFonts w:hint="eastAsia"/>
                <w:sz w:val="18"/>
              </w:rPr>
              <w:t>三等秘书</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22</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12</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54.5</w:t>
            </w:r>
          </w:p>
        </w:tc>
      </w:tr>
      <w:tr w:rsidR="00000000">
        <w:tblPrEx>
          <w:tblCellMar>
            <w:top w:w="0" w:type="dxa"/>
            <w:bottom w:w="0" w:type="dxa"/>
          </w:tblCellMar>
        </w:tblPrEx>
        <w:tc>
          <w:tcPr>
            <w:tcW w:w="1250" w:type="pct"/>
          </w:tcPr>
          <w:p w:rsidR="00000000" w:rsidRDefault="00430090">
            <w:pPr>
              <w:spacing w:line="400" w:lineRule="exact"/>
              <w:rPr>
                <w:rFonts w:hint="eastAsia"/>
                <w:sz w:val="18"/>
              </w:rPr>
            </w:pPr>
            <w:r>
              <w:rPr>
                <w:rFonts w:hint="eastAsia"/>
                <w:sz w:val="18"/>
              </w:rPr>
              <w:t>随员</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1</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1</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100.0</w:t>
            </w:r>
          </w:p>
        </w:tc>
      </w:tr>
      <w:tr w:rsidR="00000000">
        <w:tblPrEx>
          <w:tblCellMar>
            <w:top w:w="0" w:type="dxa"/>
            <w:bottom w:w="0" w:type="dxa"/>
          </w:tblCellMar>
        </w:tblPrEx>
        <w:tc>
          <w:tcPr>
            <w:tcW w:w="1250" w:type="pct"/>
          </w:tcPr>
          <w:p w:rsidR="00000000" w:rsidRDefault="00430090">
            <w:pPr>
              <w:spacing w:line="400" w:lineRule="exact"/>
              <w:rPr>
                <w:rFonts w:eastAsia="SimHei" w:hint="eastAsia"/>
                <w:sz w:val="18"/>
              </w:rPr>
            </w:pPr>
            <w:r>
              <w:rPr>
                <w:rFonts w:eastAsia="SimHei" w:hint="eastAsia"/>
                <w:sz w:val="18"/>
              </w:rPr>
              <w:t>外交官总人数</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158</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60</w:t>
            </w:r>
          </w:p>
        </w:tc>
        <w:tc>
          <w:tcPr>
            <w:tcW w:w="1250" w:type="pct"/>
          </w:tcPr>
          <w:p w:rsidR="00000000" w:rsidRDefault="00430090" w:rsidP="00430090">
            <w:pPr>
              <w:spacing w:line="400" w:lineRule="exact"/>
              <w:ind w:rightChars="440" w:right="31680"/>
              <w:jc w:val="right"/>
              <w:rPr>
                <w:rFonts w:eastAsia="SimHei" w:hint="eastAsia"/>
                <w:sz w:val="18"/>
              </w:rPr>
            </w:pPr>
            <w:r>
              <w:rPr>
                <w:rFonts w:eastAsia="SimHei" w:hint="eastAsia"/>
                <w:sz w:val="18"/>
              </w:rPr>
              <w:t>38.0</w:t>
            </w:r>
          </w:p>
        </w:tc>
      </w:tr>
    </w:tbl>
    <w:p w:rsidR="00000000" w:rsidRDefault="00430090">
      <w:pPr>
        <w:spacing w:after="240" w:line="360" w:lineRule="exact"/>
        <w:rPr>
          <w:rFonts w:hint="eastAsia"/>
          <w:sz w:val="18"/>
        </w:rPr>
      </w:pPr>
      <w:r>
        <w:rPr>
          <w:rFonts w:hint="eastAsia"/>
          <w:sz w:val="18"/>
        </w:rPr>
        <w:t>资料来源：外交部数据（</w:t>
      </w:r>
      <w:r>
        <w:rPr>
          <w:rFonts w:hint="eastAsia"/>
          <w:sz w:val="18"/>
        </w:rPr>
        <w:t>2001</w:t>
      </w:r>
      <w:r>
        <w:rPr>
          <w:rFonts w:hint="eastAsia"/>
          <w:sz w:val="18"/>
        </w:rPr>
        <w:t>年</w:t>
      </w:r>
      <w:r>
        <w:rPr>
          <w:rFonts w:hint="eastAsia"/>
          <w:sz w:val="18"/>
        </w:rPr>
        <w:t>11</w:t>
      </w:r>
      <w:r>
        <w:rPr>
          <w:rFonts w:hint="eastAsia"/>
          <w:sz w:val="18"/>
        </w:rPr>
        <w:t>月</w:t>
      </w:r>
      <w:r>
        <w:rPr>
          <w:rFonts w:hint="eastAsia"/>
          <w:sz w:val="18"/>
        </w:rPr>
        <w:t>26</w:t>
      </w:r>
      <w:r>
        <w:rPr>
          <w:rFonts w:hint="eastAsia"/>
          <w:sz w:val="18"/>
        </w:rPr>
        <w:t>日）</w:t>
      </w:r>
    </w:p>
    <w:p w:rsidR="00000000" w:rsidRDefault="00430090">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9</w:t>
      </w:r>
      <w:r>
        <w:rPr>
          <w:rFonts w:ascii="SimHei" w:eastAsia="SimHei" w:hint="eastAsia"/>
          <w:sz w:val="24"/>
        </w:rPr>
        <w:t>条</w:t>
      </w:r>
    </w:p>
    <w:p w:rsidR="00000000" w:rsidRDefault="00430090">
      <w:pPr>
        <w:spacing w:after="240" w:line="360" w:lineRule="exact"/>
        <w:rPr>
          <w:rFonts w:ascii="SimHei" w:eastAsia="SimHei" w:hint="eastAsia"/>
          <w:sz w:val="24"/>
        </w:rPr>
      </w:pPr>
      <w:r>
        <w:rPr>
          <w:rFonts w:ascii="SimHei" w:eastAsia="SimHei" w:hint="eastAsia"/>
          <w:sz w:val="24"/>
        </w:rPr>
        <w:t>公民权</w:t>
      </w:r>
    </w:p>
    <w:p w:rsidR="00000000" w:rsidRDefault="00430090" w:rsidP="00430090">
      <w:pPr>
        <w:spacing w:after="240" w:line="360" w:lineRule="exact"/>
        <w:ind w:firstLineChars="200" w:firstLine="31680"/>
        <w:rPr>
          <w:rFonts w:hint="eastAsia"/>
        </w:rPr>
      </w:pPr>
      <w:r>
        <w:rPr>
          <w:rFonts w:hint="eastAsia"/>
        </w:rPr>
        <w:t>自编写《公约》第二次报告以来情况没有发</w:t>
      </w:r>
      <w:r>
        <w:rPr>
          <w:rFonts w:hint="eastAsia"/>
        </w:rPr>
        <w:t>生变化。</w:t>
      </w:r>
    </w:p>
    <w:p w:rsidR="00000000" w:rsidRDefault="00430090">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10</w:t>
      </w:r>
      <w:r>
        <w:rPr>
          <w:rFonts w:ascii="SimHei" w:eastAsia="SimHei" w:hint="eastAsia"/>
          <w:sz w:val="24"/>
        </w:rPr>
        <w:t>条</w:t>
      </w:r>
    </w:p>
    <w:p w:rsidR="00000000" w:rsidRDefault="00430090">
      <w:pPr>
        <w:spacing w:after="240" w:line="360" w:lineRule="exact"/>
        <w:rPr>
          <w:rFonts w:ascii="SimHei" w:eastAsia="SimHei" w:hint="eastAsia"/>
          <w:sz w:val="24"/>
        </w:rPr>
      </w:pPr>
      <w:r>
        <w:rPr>
          <w:rFonts w:ascii="SimHei" w:eastAsia="SimHei" w:hint="eastAsia"/>
          <w:sz w:val="24"/>
        </w:rPr>
        <w:t>教育</w:t>
      </w:r>
    </w:p>
    <w:p w:rsidR="00000000" w:rsidRDefault="00430090" w:rsidP="00430090">
      <w:pPr>
        <w:spacing w:after="240" w:line="360" w:lineRule="exact"/>
        <w:ind w:firstLineChars="200" w:firstLine="31680"/>
        <w:rPr>
          <w:rFonts w:hint="eastAsia"/>
        </w:rPr>
      </w:pPr>
      <w:r>
        <w:rPr>
          <w:rFonts w:hint="eastAsia"/>
        </w:rPr>
        <w:t>自编制《公约》的第二次报告以来，教育领域的立法没有改变。</w:t>
      </w:r>
    </w:p>
    <w:p w:rsidR="00000000" w:rsidRDefault="00430090">
      <w:pPr>
        <w:numPr>
          <w:ilvl w:val="0"/>
          <w:numId w:val="624"/>
        </w:numPr>
        <w:spacing w:after="240" w:line="360" w:lineRule="exact"/>
        <w:rPr>
          <w:rFonts w:eastAsia="SimHei" w:hint="eastAsia"/>
        </w:rPr>
      </w:pPr>
      <w:r>
        <w:rPr>
          <w:rFonts w:eastAsia="SimHei" w:hint="eastAsia"/>
        </w:rPr>
        <w:t xml:space="preserve"> </w:t>
      </w:r>
      <w:r>
        <w:rPr>
          <w:rFonts w:eastAsia="SimHei" w:hint="eastAsia"/>
        </w:rPr>
        <w:t>学前教育</w:t>
      </w:r>
    </w:p>
    <w:p w:rsidR="00000000" w:rsidRDefault="00430090">
      <w:pPr>
        <w:spacing w:after="240" w:line="360" w:lineRule="exact"/>
        <w:rPr>
          <w:rFonts w:hint="eastAsia"/>
        </w:rPr>
      </w:pPr>
      <w:r>
        <w:rPr>
          <w:rFonts w:hint="eastAsia"/>
        </w:rPr>
        <w:t>2000</w:t>
      </w:r>
      <w:r>
        <w:rPr>
          <w:rFonts w:hint="eastAsia"/>
        </w:rPr>
        <w:t>年，</w:t>
      </w:r>
      <w:r>
        <w:rPr>
          <w:rFonts w:hint="eastAsia"/>
        </w:rPr>
        <w:t>1</w:t>
      </w:r>
      <w:r>
        <w:rPr>
          <w:rFonts w:hint="eastAsia"/>
        </w:rPr>
        <w:t>－</w:t>
      </w:r>
      <w:r>
        <w:rPr>
          <w:rFonts w:hint="eastAsia"/>
        </w:rPr>
        <w:t>6</w:t>
      </w:r>
      <w:r>
        <w:rPr>
          <w:rFonts w:hint="eastAsia"/>
        </w:rPr>
        <w:t>岁的入托儿童占</w:t>
      </w:r>
      <w:r>
        <w:rPr>
          <w:rFonts w:hint="eastAsia"/>
        </w:rPr>
        <w:t>56.8%</w:t>
      </w:r>
      <w:r>
        <w:rPr>
          <w:rFonts w:hint="eastAsia"/>
        </w:rPr>
        <w:t>，高于</w:t>
      </w:r>
      <w:r>
        <w:rPr>
          <w:rFonts w:hint="eastAsia"/>
        </w:rPr>
        <w:t>1997</w:t>
      </w:r>
      <w:r>
        <w:rPr>
          <w:rFonts w:hint="eastAsia"/>
        </w:rPr>
        <w:t>年。</w:t>
      </w:r>
    </w:p>
    <w:p w:rsidR="00000000" w:rsidRDefault="00430090">
      <w:pPr>
        <w:spacing w:after="240" w:line="360" w:lineRule="exact"/>
        <w:rPr>
          <w:rFonts w:hint="eastAsia"/>
        </w:rPr>
      </w:pPr>
      <w:r>
        <w:rPr>
          <w:rFonts w:hint="eastAsia"/>
        </w:rPr>
        <w:t>2000</w:t>
      </w:r>
      <w:r>
        <w:rPr>
          <w:rFonts w:hint="eastAsia"/>
        </w:rPr>
        <w:t>年，进入幼儿园和参加学前班的儿童人数有所增加；和</w:t>
      </w:r>
      <w:r>
        <w:rPr>
          <w:rFonts w:hint="eastAsia"/>
        </w:rPr>
        <w:t>1997</w:t>
      </w:r>
      <w:r>
        <w:rPr>
          <w:rFonts w:hint="eastAsia"/>
        </w:rPr>
        <w:t>年相比，幼儿园、学前班及教职员工人数字也有增加。和</w:t>
      </w:r>
      <w:r>
        <w:rPr>
          <w:rFonts w:hint="eastAsia"/>
        </w:rPr>
        <w:t>1997</w:t>
      </w:r>
      <w:r>
        <w:rPr>
          <w:rFonts w:hint="eastAsia"/>
        </w:rPr>
        <w:t>年相比，入幼儿园和学前班的女孩人数大体持平。</w:t>
      </w:r>
    </w:p>
    <w:p w:rsidR="00000000" w:rsidRDefault="00430090">
      <w:pPr>
        <w:spacing w:after="240" w:line="360" w:lineRule="exact"/>
        <w:rPr>
          <w:rFonts w:ascii="SimHei" w:eastAsia="SimHei"/>
          <w:bCs/>
        </w:rPr>
      </w:pP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7</w:t>
      </w:r>
      <w:r>
        <w:rPr>
          <w:rFonts w:ascii="SimHei" w:eastAsia="SimHei" w:hint="eastAsia"/>
          <w:bCs/>
        </w:rPr>
        <w:t>：</w:t>
      </w:r>
      <w:r>
        <w:rPr>
          <w:rFonts w:ascii="SimHei" w:eastAsia="SimHei" w:hint="eastAsia"/>
          <w:bCs/>
        </w:rPr>
        <w:t>1997/1998</w:t>
      </w:r>
      <w:r>
        <w:rPr>
          <w:rFonts w:ascii="SimHei" w:eastAsia="SimHei" w:hint="eastAsia"/>
          <w:bCs/>
        </w:rPr>
        <w:t>－</w:t>
      </w:r>
      <w:r>
        <w:rPr>
          <w:rFonts w:ascii="SimHei" w:eastAsia="SimHei" w:hint="eastAsia"/>
          <w:bCs/>
        </w:rPr>
        <w:t>2000/2001</w:t>
      </w:r>
      <w:r>
        <w:rPr>
          <w:rFonts w:ascii="SimHei" w:eastAsia="SimHei" w:hint="eastAsia"/>
          <w:bCs/>
        </w:rPr>
        <w:t>学年的幼儿园和学前班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8"/>
        <w:gridCol w:w="1083"/>
        <w:gridCol w:w="1083"/>
        <w:gridCol w:w="1083"/>
        <w:gridCol w:w="1085"/>
        <w:gridCol w:w="1083"/>
        <w:gridCol w:w="1083"/>
        <w:gridCol w:w="1082"/>
        <w:gridCol w:w="1084"/>
      </w:tblGrid>
      <w:tr w:rsidR="00000000">
        <w:tblPrEx>
          <w:tblCellMar>
            <w:top w:w="0" w:type="dxa"/>
            <w:bottom w:w="0" w:type="dxa"/>
          </w:tblCellMar>
        </w:tblPrEx>
        <w:tc>
          <w:tcPr>
            <w:tcW w:w="651" w:type="pct"/>
          </w:tcPr>
          <w:p w:rsidR="00000000" w:rsidRDefault="00430090">
            <w:pPr>
              <w:spacing w:line="360" w:lineRule="exact"/>
              <w:rPr>
                <w:rFonts w:ascii="SimHei" w:eastAsia="SimHei" w:hint="eastAsia"/>
                <w:bCs/>
                <w:sz w:val="18"/>
              </w:rPr>
            </w:pPr>
            <w:r>
              <w:rPr>
                <w:rFonts w:ascii="SimHei" w:eastAsia="SimHei" w:hint="eastAsia"/>
                <w:bCs/>
                <w:sz w:val="18"/>
              </w:rPr>
              <w:t>年份</w:t>
            </w:r>
          </w:p>
        </w:tc>
        <w:tc>
          <w:tcPr>
            <w:tcW w:w="543" w:type="pct"/>
          </w:tcPr>
          <w:p w:rsidR="00000000" w:rsidRDefault="00430090">
            <w:pPr>
              <w:spacing w:line="360" w:lineRule="exact"/>
              <w:rPr>
                <w:rFonts w:ascii="SimHei" w:eastAsia="SimHei" w:hint="eastAsia"/>
                <w:bCs/>
                <w:sz w:val="18"/>
              </w:rPr>
            </w:pPr>
            <w:r>
              <w:rPr>
                <w:rFonts w:ascii="SimHei" w:eastAsia="SimHei" w:hint="eastAsia"/>
                <w:bCs/>
                <w:sz w:val="18"/>
              </w:rPr>
              <w:t>幼儿园</w:t>
            </w:r>
          </w:p>
        </w:tc>
        <w:tc>
          <w:tcPr>
            <w:tcW w:w="543" w:type="pct"/>
          </w:tcPr>
          <w:p w:rsidR="00000000" w:rsidRDefault="00430090">
            <w:pPr>
              <w:spacing w:line="360" w:lineRule="exact"/>
              <w:rPr>
                <w:rFonts w:ascii="SimHei" w:eastAsia="SimHei" w:hint="eastAsia"/>
                <w:bCs/>
                <w:sz w:val="18"/>
              </w:rPr>
            </w:pPr>
            <w:r>
              <w:rPr>
                <w:rFonts w:ascii="SimHei" w:eastAsia="SimHei" w:hint="eastAsia"/>
                <w:bCs/>
                <w:sz w:val="18"/>
              </w:rPr>
              <w:t>学前班</w:t>
            </w:r>
          </w:p>
        </w:tc>
        <w:tc>
          <w:tcPr>
            <w:tcW w:w="543" w:type="pct"/>
          </w:tcPr>
          <w:p w:rsidR="00000000" w:rsidRDefault="00430090">
            <w:pPr>
              <w:spacing w:line="360" w:lineRule="exact"/>
              <w:rPr>
                <w:rFonts w:ascii="SimHei" w:eastAsia="SimHei" w:hint="eastAsia"/>
                <w:bCs/>
                <w:sz w:val="18"/>
              </w:rPr>
            </w:pPr>
            <w:r>
              <w:rPr>
                <w:rFonts w:ascii="SimHei" w:eastAsia="SimHei" w:hint="eastAsia"/>
                <w:bCs/>
                <w:sz w:val="18"/>
              </w:rPr>
              <w:t>儿童总数</w:t>
            </w:r>
          </w:p>
        </w:tc>
        <w:tc>
          <w:tcPr>
            <w:tcW w:w="544" w:type="pct"/>
          </w:tcPr>
          <w:p w:rsidR="00000000" w:rsidRDefault="00430090">
            <w:pPr>
              <w:spacing w:line="360" w:lineRule="exact"/>
              <w:rPr>
                <w:rFonts w:ascii="SimHei" w:eastAsia="SimHei" w:hint="eastAsia"/>
                <w:bCs/>
                <w:sz w:val="18"/>
              </w:rPr>
            </w:pPr>
            <w:r>
              <w:rPr>
                <w:rFonts w:ascii="SimHei" w:eastAsia="SimHei" w:hint="eastAsia"/>
                <w:bCs/>
                <w:sz w:val="18"/>
              </w:rPr>
              <w:t>女孩人数</w:t>
            </w:r>
          </w:p>
        </w:tc>
        <w:tc>
          <w:tcPr>
            <w:tcW w:w="543" w:type="pct"/>
          </w:tcPr>
          <w:p w:rsidR="00000000" w:rsidRDefault="00430090">
            <w:pPr>
              <w:spacing w:line="360" w:lineRule="exact"/>
              <w:rPr>
                <w:rFonts w:ascii="SimHei" w:eastAsia="SimHei" w:hint="eastAsia"/>
                <w:bCs/>
                <w:sz w:val="18"/>
              </w:rPr>
            </w:pPr>
            <w:r>
              <w:rPr>
                <w:rFonts w:ascii="SimHei" w:eastAsia="SimHei" w:hint="eastAsia"/>
                <w:bCs/>
                <w:sz w:val="18"/>
              </w:rPr>
              <w:t>女孩</w:t>
            </w:r>
            <w:r>
              <w:rPr>
                <w:rFonts w:ascii="SimHei" w:eastAsia="SimHei" w:hint="eastAsia"/>
                <w:bCs/>
                <w:sz w:val="18"/>
              </w:rPr>
              <w:t>%</w:t>
            </w:r>
          </w:p>
        </w:tc>
        <w:tc>
          <w:tcPr>
            <w:tcW w:w="543" w:type="pct"/>
          </w:tcPr>
          <w:p w:rsidR="00000000" w:rsidRDefault="00430090">
            <w:pPr>
              <w:spacing w:line="360" w:lineRule="exact"/>
              <w:rPr>
                <w:rFonts w:ascii="SimHei" w:eastAsia="SimHei" w:hint="eastAsia"/>
                <w:bCs/>
                <w:sz w:val="18"/>
              </w:rPr>
            </w:pPr>
            <w:r>
              <w:rPr>
                <w:rFonts w:ascii="SimHei" w:eastAsia="SimHei" w:hint="eastAsia"/>
                <w:bCs/>
                <w:sz w:val="18"/>
              </w:rPr>
              <w:t>教职员工总数</w:t>
            </w:r>
          </w:p>
        </w:tc>
        <w:tc>
          <w:tcPr>
            <w:tcW w:w="543" w:type="pct"/>
          </w:tcPr>
          <w:p w:rsidR="00000000" w:rsidRDefault="00430090">
            <w:pPr>
              <w:spacing w:line="360" w:lineRule="exact"/>
              <w:rPr>
                <w:rFonts w:ascii="SimHei" w:eastAsia="SimHei" w:hint="eastAsia"/>
                <w:bCs/>
                <w:sz w:val="18"/>
              </w:rPr>
            </w:pPr>
            <w:r>
              <w:rPr>
                <w:rFonts w:ascii="SimHei" w:eastAsia="SimHei" w:hint="eastAsia"/>
                <w:bCs/>
                <w:sz w:val="18"/>
              </w:rPr>
              <w:t>女教职员工人数</w:t>
            </w:r>
          </w:p>
        </w:tc>
        <w:tc>
          <w:tcPr>
            <w:tcW w:w="544" w:type="pct"/>
          </w:tcPr>
          <w:p w:rsidR="00000000" w:rsidRDefault="00430090">
            <w:pPr>
              <w:spacing w:line="360" w:lineRule="exact"/>
              <w:rPr>
                <w:rFonts w:ascii="SimHei" w:eastAsia="SimHei" w:hint="eastAsia"/>
                <w:bCs/>
                <w:sz w:val="18"/>
              </w:rPr>
            </w:pPr>
            <w:r>
              <w:rPr>
                <w:rFonts w:ascii="SimHei" w:eastAsia="SimHei" w:hint="eastAsia"/>
                <w:bCs/>
                <w:sz w:val="18"/>
              </w:rPr>
              <w:t>女教职员工</w:t>
            </w:r>
            <w:r>
              <w:rPr>
                <w:rFonts w:ascii="SimHei" w:eastAsia="SimHei" w:hint="eastAsia"/>
                <w:bCs/>
                <w:sz w:val="18"/>
              </w:rPr>
              <w:t>%</w:t>
            </w:r>
          </w:p>
        </w:tc>
      </w:tr>
      <w:tr w:rsidR="00000000">
        <w:tblPrEx>
          <w:tblCellMar>
            <w:top w:w="0" w:type="dxa"/>
            <w:bottom w:w="0" w:type="dxa"/>
          </w:tblCellMar>
        </w:tblPrEx>
        <w:tc>
          <w:tcPr>
            <w:tcW w:w="651" w:type="pct"/>
          </w:tcPr>
          <w:p w:rsidR="00000000" w:rsidRDefault="00430090">
            <w:pPr>
              <w:spacing w:line="360" w:lineRule="exact"/>
              <w:rPr>
                <w:sz w:val="18"/>
              </w:rPr>
            </w:pPr>
            <w:r>
              <w:rPr>
                <w:rFonts w:hint="eastAsia"/>
                <w:sz w:val="18"/>
              </w:rPr>
              <w:t>1997/1998</w:t>
            </w:r>
            <w:r>
              <w:rPr>
                <w:rFonts w:hint="eastAsia"/>
                <w:sz w:val="18"/>
              </w:rPr>
              <w:t>年</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793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3</w:t>
            </w:r>
            <w:r>
              <w:rPr>
                <w:sz w:val="18"/>
              </w:rPr>
              <w:t xml:space="preserve"> </w:t>
            </w:r>
            <w:r>
              <w:rPr>
                <w:rFonts w:hint="eastAsia"/>
                <w:sz w:val="18"/>
              </w:rPr>
              <w:t>468</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62</w:t>
            </w:r>
            <w:r>
              <w:rPr>
                <w:sz w:val="18"/>
              </w:rPr>
              <w:t xml:space="preserve"> </w:t>
            </w:r>
            <w:r>
              <w:rPr>
                <w:rFonts w:hint="eastAsia"/>
                <w:sz w:val="18"/>
              </w:rPr>
              <w:t>662</w:t>
            </w:r>
          </w:p>
        </w:tc>
        <w:tc>
          <w:tcPr>
            <w:tcW w:w="544" w:type="pct"/>
          </w:tcPr>
          <w:p w:rsidR="00000000" w:rsidRDefault="00430090" w:rsidP="00430090">
            <w:pPr>
              <w:spacing w:line="360" w:lineRule="exact"/>
              <w:ind w:rightChars="100" w:right="31680"/>
              <w:jc w:val="right"/>
              <w:rPr>
                <w:rFonts w:hint="eastAsia"/>
                <w:sz w:val="18"/>
              </w:rPr>
            </w:pPr>
            <w:r>
              <w:rPr>
                <w:rFonts w:hint="eastAsia"/>
                <w:sz w:val="18"/>
              </w:rPr>
              <w:t>29</w:t>
            </w:r>
            <w:r>
              <w:rPr>
                <w:sz w:val="18"/>
              </w:rPr>
              <w:t xml:space="preserve"> </w:t>
            </w:r>
            <w:r>
              <w:rPr>
                <w:rFonts w:hint="eastAsia"/>
                <w:sz w:val="18"/>
              </w:rPr>
              <w:t>912</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47.7</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6</w:t>
            </w:r>
            <w:r>
              <w:rPr>
                <w:sz w:val="18"/>
              </w:rPr>
              <w:t xml:space="preserve"> </w:t>
            </w:r>
            <w:r>
              <w:rPr>
                <w:rFonts w:hint="eastAsia"/>
                <w:sz w:val="18"/>
              </w:rPr>
              <w:t>911</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6</w:t>
            </w:r>
            <w:r>
              <w:rPr>
                <w:sz w:val="18"/>
              </w:rPr>
              <w:t xml:space="preserve"> </w:t>
            </w:r>
            <w:r>
              <w:rPr>
                <w:rFonts w:hint="eastAsia"/>
                <w:sz w:val="18"/>
              </w:rPr>
              <w:t>821</w:t>
            </w:r>
          </w:p>
        </w:tc>
        <w:tc>
          <w:tcPr>
            <w:tcW w:w="544" w:type="pct"/>
          </w:tcPr>
          <w:p w:rsidR="00000000" w:rsidRDefault="00430090" w:rsidP="00430090">
            <w:pPr>
              <w:spacing w:line="360" w:lineRule="exact"/>
              <w:ind w:rightChars="100" w:right="31680"/>
              <w:jc w:val="right"/>
              <w:rPr>
                <w:rFonts w:hint="eastAsia"/>
                <w:sz w:val="18"/>
              </w:rPr>
            </w:pPr>
            <w:r>
              <w:rPr>
                <w:rFonts w:hint="eastAsia"/>
                <w:sz w:val="18"/>
              </w:rPr>
              <w:t xml:space="preserve"> 98.7</w:t>
            </w:r>
          </w:p>
        </w:tc>
      </w:tr>
      <w:tr w:rsidR="00000000">
        <w:tblPrEx>
          <w:tblCellMar>
            <w:top w:w="0" w:type="dxa"/>
            <w:bottom w:w="0" w:type="dxa"/>
          </w:tblCellMar>
        </w:tblPrEx>
        <w:tc>
          <w:tcPr>
            <w:tcW w:w="651" w:type="pct"/>
          </w:tcPr>
          <w:p w:rsidR="00000000" w:rsidRDefault="00430090">
            <w:pPr>
              <w:spacing w:line="360" w:lineRule="exact"/>
              <w:rPr>
                <w:rFonts w:hint="eastAsia"/>
                <w:sz w:val="18"/>
              </w:rPr>
            </w:pPr>
            <w:r>
              <w:rPr>
                <w:rFonts w:hint="eastAsia"/>
                <w:sz w:val="18"/>
              </w:rPr>
              <w:t>1998</w:t>
            </w:r>
            <w:r>
              <w:rPr>
                <w:sz w:val="18"/>
              </w:rPr>
              <w:t>/</w:t>
            </w:r>
            <w:r>
              <w:rPr>
                <w:rFonts w:hint="eastAsia"/>
                <w:sz w:val="18"/>
              </w:rPr>
              <w:t>19</w:t>
            </w:r>
            <w:r>
              <w:rPr>
                <w:sz w:val="18"/>
              </w:rPr>
              <w:t>99</w:t>
            </w:r>
            <w:r>
              <w:rPr>
                <w:rFonts w:hint="eastAsia"/>
                <w:sz w:val="18"/>
              </w:rPr>
              <w:t>年</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802</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3</w:t>
            </w:r>
            <w:r>
              <w:rPr>
                <w:sz w:val="18"/>
              </w:rPr>
              <w:t xml:space="preserve"> </w:t>
            </w:r>
            <w:r>
              <w:rPr>
                <w:rFonts w:hint="eastAsia"/>
                <w:sz w:val="18"/>
              </w:rPr>
              <w:t>455</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62</w:t>
            </w:r>
            <w:r>
              <w:rPr>
                <w:sz w:val="18"/>
              </w:rPr>
              <w:t xml:space="preserve"> </w:t>
            </w:r>
            <w:r>
              <w:rPr>
                <w:rFonts w:hint="eastAsia"/>
                <w:sz w:val="18"/>
              </w:rPr>
              <w:t>848</w:t>
            </w:r>
          </w:p>
        </w:tc>
        <w:tc>
          <w:tcPr>
            <w:tcW w:w="544" w:type="pct"/>
          </w:tcPr>
          <w:p w:rsidR="00000000" w:rsidRDefault="00430090" w:rsidP="00430090">
            <w:pPr>
              <w:spacing w:line="360" w:lineRule="exact"/>
              <w:ind w:rightChars="100" w:right="31680"/>
              <w:jc w:val="right"/>
              <w:rPr>
                <w:rFonts w:hint="eastAsia"/>
                <w:sz w:val="18"/>
              </w:rPr>
            </w:pPr>
            <w:r>
              <w:rPr>
                <w:rFonts w:hint="eastAsia"/>
                <w:sz w:val="18"/>
              </w:rPr>
              <w:t>29</w:t>
            </w:r>
            <w:r>
              <w:rPr>
                <w:sz w:val="18"/>
              </w:rPr>
              <w:t xml:space="preserve"> </w:t>
            </w:r>
            <w:r>
              <w:rPr>
                <w:rFonts w:hint="eastAsia"/>
                <w:sz w:val="18"/>
              </w:rPr>
              <w:t>226</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46.5</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w:t>
            </w:r>
            <w:r>
              <w:rPr>
                <w:sz w:val="18"/>
              </w:rPr>
              <w:t xml:space="preserve"> </w:t>
            </w:r>
            <w:r>
              <w:rPr>
                <w:rFonts w:hint="eastAsia"/>
                <w:sz w:val="18"/>
              </w:rPr>
              <w:t>012</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6</w:t>
            </w:r>
            <w:r>
              <w:rPr>
                <w:sz w:val="18"/>
              </w:rPr>
              <w:t xml:space="preserve"> </w:t>
            </w:r>
            <w:r>
              <w:rPr>
                <w:rFonts w:hint="eastAsia"/>
                <w:sz w:val="18"/>
              </w:rPr>
              <w:t>935</w:t>
            </w:r>
          </w:p>
        </w:tc>
        <w:tc>
          <w:tcPr>
            <w:tcW w:w="544" w:type="pct"/>
          </w:tcPr>
          <w:p w:rsidR="00000000" w:rsidRDefault="00430090" w:rsidP="00430090">
            <w:pPr>
              <w:spacing w:line="360" w:lineRule="exact"/>
              <w:ind w:rightChars="100" w:right="31680"/>
              <w:jc w:val="right"/>
              <w:rPr>
                <w:rFonts w:hint="eastAsia"/>
                <w:sz w:val="18"/>
              </w:rPr>
            </w:pPr>
            <w:r>
              <w:rPr>
                <w:rFonts w:hint="eastAsia"/>
                <w:sz w:val="18"/>
              </w:rPr>
              <w:t xml:space="preserve"> 98.9</w:t>
            </w:r>
          </w:p>
        </w:tc>
      </w:tr>
      <w:tr w:rsidR="00000000">
        <w:tblPrEx>
          <w:tblCellMar>
            <w:top w:w="0" w:type="dxa"/>
            <w:bottom w:w="0" w:type="dxa"/>
          </w:tblCellMar>
        </w:tblPrEx>
        <w:tc>
          <w:tcPr>
            <w:tcW w:w="651" w:type="pct"/>
          </w:tcPr>
          <w:p w:rsidR="00000000" w:rsidRDefault="00430090">
            <w:pPr>
              <w:spacing w:line="360" w:lineRule="exact"/>
              <w:rPr>
                <w:rFonts w:hint="eastAsia"/>
                <w:sz w:val="18"/>
              </w:rPr>
            </w:pPr>
            <w:r>
              <w:rPr>
                <w:rFonts w:hint="eastAsia"/>
                <w:sz w:val="18"/>
              </w:rPr>
              <w:t>1999/2000</w:t>
            </w:r>
            <w:r>
              <w:rPr>
                <w:rFonts w:hint="eastAsia"/>
                <w:sz w:val="18"/>
              </w:rPr>
              <w:t>年</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806</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3</w:t>
            </w:r>
            <w:r>
              <w:rPr>
                <w:sz w:val="18"/>
              </w:rPr>
              <w:t xml:space="preserve"> </w:t>
            </w:r>
            <w:r>
              <w:rPr>
                <w:rFonts w:hint="eastAsia"/>
                <w:sz w:val="18"/>
              </w:rPr>
              <w:t>523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64</w:t>
            </w:r>
            <w:r>
              <w:rPr>
                <w:sz w:val="18"/>
              </w:rPr>
              <w:t xml:space="preserve"> </w:t>
            </w:r>
            <w:r>
              <w:rPr>
                <w:rFonts w:hint="eastAsia"/>
                <w:sz w:val="18"/>
              </w:rPr>
              <w:t>151</w:t>
            </w:r>
          </w:p>
        </w:tc>
        <w:tc>
          <w:tcPr>
            <w:tcW w:w="544" w:type="pct"/>
          </w:tcPr>
          <w:p w:rsidR="00000000" w:rsidRDefault="00430090" w:rsidP="00430090">
            <w:pPr>
              <w:spacing w:line="360" w:lineRule="exact"/>
              <w:ind w:rightChars="100" w:right="31680"/>
              <w:jc w:val="right"/>
              <w:rPr>
                <w:rFonts w:hint="eastAsia"/>
                <w:sz w:val="18"/>
              </w:rPr>
            </w:pPr>
            <w:r>
              <w:rPr>
                <w:rFonts w:hint="eastAsia"/>
                <w:sz w:val="18"/>
              </w:rPr>
              <w:t>30</w:t>
            </w:r>
            <w:r>
              <w:rPr>
                <w:sz w:val="18"/>
              </w:rPr>
              <w:t xml:space="preserve"> </w:t>
            </w:r>
            <w:r>
              <w:rPr>
                <w:rFonts w:hint="eastAsia"/>
                <w:sz w:val="18"/>
              </w:rPr>
              <w:t>639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47.8</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w:t>
            </w:r>
            <w:r>
              <w:rPr>
                <w:sz w:val="18"/>
              </w:rPr>
              <w:t xml:space="preserve"> </w:t>
            </w:r>
            <w:r>
              <w:rPr>
                <w:rFonts w:hint="eastAsia"/>
                <w:sz w:val="18"/>
              </w:rPr>
              <w:t>329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w:t>
            </w:r>
            <w:r>
              <w:rPr>
                <w:sz w:val="18"/>
              </w:rPr>
              <w:t xml:space="preserve"> </w:t>
            </w:r>
            <w:r>
              <w:rPr>
                <w:rFonts w:hint="eastAsia"/>
                <w:sz w:val="18"/>
              </w:rPr>
              <w:t>272</w:t>
            </w:r>
          </w:p>
        </w:tc>
        <w:tc>
          <w:tcPr>
            <w:tcW w:w="544" w:type="pct"/>
          </w:tcPr>
          <w:p w:rsidR="00000000" w:rsidRDefault="00430090" w:rsidP="00430090">
            <w:pPr>
              <w:spacing w:line="360" w:lineRule="exact"/>
              <w:ind w:rightChars="100" w:right="31680"/>
              <w:jc w:val="right"/>
              <w:rPr>
                <w:rFonts w:hint="eastAsia"/>
                <w:sz w:val="18"/>
              </w:rPr>
            </w:pPr>
            <w:r>
              <w:rPr>
                <w:rFonts w:hint="eastAsia"/>
                <w:sz w:val="18"/>
              </w:rPr>
              <w:t xml:space="preserve"> 99.2</w:t>
            </w:r>
          </w:p>
        </w:tc>
      </w:tr>
      <w:tr w:rsidR="00000000">
        <w:tblPrEx>
          <w:tblCellMar>
            <w:top w:w="0" w:type="dxa"/>
            <w:bottom w:w="0" w:type="dxa"/>
          </w:tblCellMar>
        </w:tblPrEx>
        <w:tc>
          <w:tcPr>
            <w:tcW w:w="651" w:type="pct"/>
          </w:tcPr>
          <w:p w:rsidR="00000000" w:rsidRDefault="00430090">
            <w:pPr>
              <w:spacing w:line="360" w:lineRule="exact"/>
              <w:rPr>
                <w:rFonts w:hint="eastAsia"/>
                <w:sz w:val="18"/>
              </w:rPr>
            </w:pPr>
            <w:r>
              <w:rPr>
                <w:rFonts w:hint="eastAsia"/>
                <w:sz w:val="18"/>
              </w:rPr>
              <w:t>2000/2001</w:t>
            </w:r>
            <w:r>
              <w:rPr>
                <w:rFonts w:hint="eastAsia"/>
                <w:sz w:val="18"/>
              </w:rPr>
              <w:t>年</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814</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3</w:t>
            </w:r>
            <w:r>
              <w:rPr>
                <w:sz w:val="18"/>
              </w:rPr>
              <w:t xml:space="preserve"> </w:t>
            </w:r>
            <w:r>
              <w:rPr>
                <w:rFonts w:hint="eastAsia"/>
                <w:sz w:val="18"/>
              </w:rPr>
              <w:t>531</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63</w:t>
            </w:r>
            <w:r>
              <w:rPr>
                <w:sz w:val="18"/>
              </w:rPr>
              <w:t xml:space="preserve"> </w:t>
            </w:r>
            <w:r>
              <w:rPr>
                <w:rFonts w:hint="eastAsia"/>
                <w:sz w:val="18"/>
              </w:rPr>
              <w:t>328</w:t>
            </w:r>
          </w:p>
        </w:tc>
        <w:tc>
          <w:tcPr>
            <w:tcW w:w="544" w:type="pct"/>
          </w:tcPr>
          <w:p w:rsidR="00000000" w:rsidRDefault="00430090" w:rsidP="00430090">
            <w:pPr>
              <w:spacing w:line="360" w:lineRule="exact"/>
              <w:ind w:rightChars="100" w:right="31680"/>
              <w:jc w:val="right"/>
              <w:rPr>
                <w:rFonts w:hint="eastAsia"/>
                <w:sz w:val="18"/>
              </w:rPr>
            </w:pPr>
            <w:r>
              <w:rPr>
                <w:rFonts w:hint="eastAsia"/>
                <w:sz w:val="18"/>
              </w:rPr>
              <w:t>30</w:t>
            </w:r>
            <w:r>
              <w:rPr>
                <w:sz w:val="18"/>
              </w:rPr>
              <w:t xml:space="preserve"> </w:t>
            </w:r>
            <w:r>
              <w:rPr>
                <w:rFonts w:hint="eastAsia"/>
                <w:sz w:val="18"/>
              </w:rPr>
              <w:t>350</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47.9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w:t>
            </w:r>
            <w:r>
              <w:rPr>
                <w:sz w:val="18"/>
              </w:rPr>
              <w:t xml:space="preserve"> </w:t>
            </w:r>
            <w:r>
              <w:rPr>
                <w:rFonts w:hint="eastAsia"/>
                <w:sz w:val="18"/>
              </w:rPr>
              <w:t>163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w:t>
            </w:r>
            <w:r>
              <w:rPr>
                <w:sz w:val="18"/>
              </w:rPr>
              <w:t xml:space="preserve"> </w:t>
            </w:r>
            <w:r>
              <w:rPr>
                <w:rFonts w:hint="eastAsia"/>
                <w:sz w:val="18"/>
              </w:rPr>
              <w:t>022</w:t>
            </w:r>
          </w:p>
        </w:tc>
        <w:tc>
          <w:tcPr>
            <w:tcW w:w="544" w:type="pct"/>
          </w:tcPr>
          <w:p w:rsidR="00000000" w:rsidRDefault="00430090" w:rsidP="00430090">
            <w:pPr>
              <w:spacing w:line="360" w:lineRule="exact"/>
              <w:ind w:rightChars="100" w:right="31680"/>
              <w:jc w:val="right"/>
              <w:rPr>
                <w:rFonts w:hint="eastAsia"/>
                <w:sz w:val="18"/>
              </w:rPr>
            </w:pPr>
            <w:r>
              <w:rPr>
                <w:rFonts w:hint="eastAsia"/>
                <w:sz w:val="18"/>
              </w:rPr>
              <w:t xml:space="preserve"> 98.0</w:t>
            </w:r>
          </w:p>
        </w:tc>
      </w:tr>
    </w:tbl>
    <w:p w:rsidR="00000000" w:rsidRDefault="00430090">
      <w:pPr>
        <w:spacing w:after="240" w:line="360" w:lineRule="exact"/>
        <w:rPr>
          <w:rFonts w:hint="eastAsia"/>
          <w:sz w:val="18"/>
        </w:rPr>
      </w:pPr>
      <w:r>
        <w:rPr>
          <w:rFonts w:hint="eastAsia"/>
          <w:sz w:val="18"/>
        </w:rPr>
        <w:t>资料来源：教育、科学和体育部。</w:t>
      </w:r>
    </w:p>
    <w:p w:rsidR="00000000" w:rsidRDefault="00430090" w:rsidP="00430090">
      <w:pPr>
        <w:spacing w:after="240" w:line="360" w:lineRule="exact"/>
        <w:ind w:firstLineChars="200" w:firstLine="31680"/>
        <w:rPr>
          <w:rFonts w:hint="eastAsia"/>
        </w:rPr>
      </w:pPr>
      <w:r>
        <w:rPr>
          <w:rFonts w:hint="eastAsia"/>
        </w:rPr>
        <w:t>幼儿园儿童中还计入了尚</w:t>
      </w:r>
      <w:r>
        <w:rPr>
          <w:rFonts w:hint="eastAsia"/>
        </w:rPr>
        <w:t>未上九年制小学但已入幼儿园短期学前班的儿童。</w:t>
      </w:r>
      <w:r>
        <w:rPr>
          <w:rFonts w:hint="eastAsia"/>
        </w:rPr>
        <w:t>1999</w:t>
      </w:r>
      <w:r>
        <w:rPr>
          <w:rFonts w:hint="eastAsia"/>
        </w:rPr>
        <w:t>年这部分儿童占入托儿童的</w:t>
      </w:r>
      <w:r>
        <w:rPr>
          <w:rFonts w:hint="eastAsia"/>
        </w:rPr>
        <w:t>5.7%</w:t>
      </w:r>
      <w:r>
        <w:rPr>
          <w:rFonts w:hint="eastAsia"/>
        </w:rPr>
        <w:t>。</w:t>
      </w:r>
    </w:p>
    <w:p w:rsidR="00000000" w:rsidRDefault="00430090">
      <w:pPr>
        <w:numPr>
          <w:ilvl w:val="0"/>
          <w:numId w:val="624"/>
        </w:numPr>
        <w:spacing w:after="240" w:line="360" w:lineRule="exact"/>
        <w:rPr>
          <w:rFonts w:eastAsia="SimHei" w:hint="eastAsia"/>
        </w:rPr>
      </w:pPr>
      <w:r>
        <w:rPr>
          <w:rFonts w:eastAsia="SimHei" w:hint="eastAsia"/>
        </w:rPr>
        <w:t xml:space="preserve"> </w:t>
      </w:r>
      <w:r>
        <w:rPr>
          <w:rFonts w:eastAsia="SimHei" w:hint="eastAsia"/>
        </w:rPr>
        <w:t>初等和中等教育</w:t>
      </w:r>
    </w:p>
    <w:p w:rsidR="00000000" w:rsidRDefault="00430090" w:rsidP="00430090">
      <w:pPr>
        <w:spacing w:after="240" w:line="360" w:lineRule="exact"/>
        <w:ind w:firstLineChars="200" w:firstLine="31680"/>
        <w:rPr>
          <w:rFonts w:hint="eastAsia"/>
        </w:rPr>
      </w:pPr>
      <w:r>
        <w:rPr>
          <w:rFonts w:hint="eastAsia"/>
        </w:rPr>
        <w:t>统计数据清楚地表明了儿童人数下降的趋势。初等和中等学校学生中女生的比例依然和前几年大体相同。</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8</w:t>
      </w:r>
      <w:r>
        <w:rPr>
          <w:rFonts w:ascii="SimHei" w:eastAsia="SimHei" w:hint="eastAsia"/>
          <w:bCs/>
        </w:rPr>
        <w:t>：</w:t>
      </w:r>
      <w:r>
        <w:rPr>
          <w:rFonts w:ascii="SimHei" w:eastAsia="SimHei" w:hint="eastAsia"/>
          <w:bCs/>
        </w:rPr>
        <w:t>1996/1997</w:t>
      </w:r>
      <w:r>
        <w:rPr>
          <w:rFonts w:ascii="SimHei" w:eastAsia="SimHei" w:hint="eastAsia"/>
          <w:bCs/>
        </w:rPr>
        <w:t>－</w:t>
      </w:r>
      <w:r>
        <w:rPr>
          <w:rFonts w:ascii="SimHei" w:eastAsia="SimHei" w:hint="eastAsia"/>
          <w:bCs/>
        </w:rPr>
        <w:t>1999/2000</w:t>
      </w:r>
      <w:r>
        <w:rPr>
          <w:rFonts w:ascii="SimHei" w:eastAsia="SimHei" w:hint="eastAsia"/>
          <w:bCs/>
        </w:rPr>
        <w:t>各学年按性别划分的学校、班级、男女学生和专业人员数字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8"/>
        <w:gridCol w:w="1082"/>
        <w:gridCol w:w="1082"/>
        <w:gridCol w:w="1082"/>
        <w:gridCol w:w="1082"/>
        <w:gridCol w:w="1082"/>
        <w:gridCol w:w="1082"/>
        <w:gridCol w:w="1082"/>
        <w:gridCol w:w="1082"/>
      </w:tblGrid>
      <w:tr w:rsidR="00000000">
        <w:tblPrEx>
          <w:tblCellMar>
            <w:top w:w="0" w:type="dxa"/>
            <w:bottom w:w="0" w:type="dxa"/>
          </w:tblCellMar>
        </w:tblPrEx>
        <w:tc>
          <w:tcPr>
            <w:tcW w:w="656" w:type="pct"/>
          </w:tcPr>
          <w:p w:rsidR="00000000" w:rsidRDefault="00430090">
            <w:pPr>
              <w:spacing w:line="360" w:lineRule="exact"/>
              <w:jc w:val="center"/>
              <w:rPr>
                <w:rFonts w:ascii="SimHei" w:eastAsia="SimHei" w:hint="eastAsia"/>
                <w:bCs/>
                <w:sz w:val="18"/>
              </w:rPr>
            </w:pPr>
            <w:r>
              <w:rPr>
                <w:rFonts w:ascii="SimHei" w:eastAsia="SimHei" w:hint="eastAsia"/>
                <w:bCs/>
                <w:sz w:val="18"/>
              </w:rPr>
              <w:t>年份</w:t>
            </w:r>
          </w:p>
        </w:tc>
        <w:tc>
          <w:tcPr>
            <w:tcW w:w="543" w:type="pct"/>
          </w:tcPr>
          <w:p w:rsidR="00000000" w:rsidRDefault="00430090">
            <w:pPr>
              <w:spacing w:line="360" w:lineRule="exact"/>
              <w:jc w:val="center"/>
              <w:rPr>
                <w:rFonts w:ascii="SimHei" w:eastAsia="SimHei" w:hint="eastAsia"/>
                <w:bCs/>
                <w:sz w:val="18"/>
              </w:rPr>
            </w:pPr>
            <w:r>
              <w:rPr>
                <w:rFonts w:ascii="SimHei" w:eastAsia="SimHei" w:hint="eastAsia"/>
                <w:bCs/>
                <w:sz w:val="18"/>
              </w:rPr>
              <w:t>学校</w:t>
            </w:r>
          </w:p>
        </w:tc>
        <w:tc>
          <w:tcPr>
            <w:tcW w:w="543" w:type="pct"/>
          </w:tcPr>
          <w:p w:rsidR="00000000" w:rsidRDefault="00430090">
            <w:pPr>
              <w:spacing w:line="360" w:lineRule="exact"/>
              <w:jc w:val="center"/>
              <w:rPr>
                <w:rFonts w:ascii="SimHei" w:eastAsia="SimHei" w:hint="eastAsia"/>
                <w:bCs/>
                <w:sz w:val="18"/>
              </w:rPr>
            </w:pPr>
            <w:r>
              <w:rPr>
                <w:rFonts w:ascii="SimHei" w:eastAsia="SimHei" w:hint="eastAsia"/>
                <w:bCs/>
                <w:sz w:val="18"/>
              </w:rPr>
              <w:t>班级</w:t>
            </w:r>
          </w:p>
        </w:tc>
        <w:tc>
          <w:tcPr>
            <w:tcW w:w="543" w:type="pct"/>
          </w:tcPr>
          <w:p w:rsidR="00000000" w:rsidRDefault="00430090">
            <w:pPr>
              <w:spacing w:line="360" w:lineRule="exact"/>
              <w:jc w:val="center"/>
              <w:rPr>
                <w:rFonts w:ascii="SimHei" w:eastAsia="SimHei" w:hint="eastAsia"/>
                <w:bCs/>
                <w:sz w:val="18"/>
              </w:rPr>
            </w:pPr>
            <w:r>
              <w:rPr>
                <w:rFonts w:ascii="SimHei" w:eastAsia="SimHei" w:hint="eastAsia"/>
                <w:bCs/>
                <w:sz w:val="18"/>
              </w:rPr>
              <w:t>学生总数</w:t>
            </w:r>
          </w:p>
        </w:tc>
        <w:tc>
          <w:tcPr>
            <w:tcW w:w="543" w:type="pct"/>
          </w:tcPr>
          <w:p w:rsidR="00000000" w:rsidRDefault="00430090">
            <w:pPr>
              <w:spacing w:line="360" w:lineRule="exact"/>
              <w:jc w:val="center"/>
              <w:rPr>
                <w:rFonts w:ascii="SimHei" w:eastAsia="SimHei" w:hint="eastAsia"/>
                <w:bCs/>
                <w:sz w:val="18"/>
              </w:rPr>
            </w:pPr>
            <w:r>
              <w:rPr>
                <w:rFonts w:ascii="SimHei" w:eastAsia="SimHei" w:hint="eastAsia"/>
                <w:bCs/>
                <w:sz w:val="18"/>
              </w:rPr>
              <w:t>女生人数</w:t>
            </w:r>
          </w:p>
        </w:tc>
        <w:tc>
          <w:tcPr>
            <w:tcW w:w="543" w:type="pct"/>
          </w:tcPr>
          <w:p w:rsidR="00000000" w:rsidRDefault="00430090">
            <w:pPr>
              <w:spacing w:line="360" w:lineRule="exact"/>
              <w:jc w:val="center"/>
              <w:rPr>
                <w:rFonts w:ascii="SimHei" w:eastAsia="SimHei" w:hint="eastAsia"/>
                <w:bCs/>
                <w:sz w:val="18"/>
              </w:rPr>
            </w:pPr>
            <w:r>
              <w:rPr>
                <w:rFonts w:ascii="SimHei" w:eastAsia="SimHei" w:hint="eastAsia"/>
                <w:bCs/>
                <w:sz w:val="18"/>
              </w:rPr>
              <w:t>女生</w:t>
            </w:r>
            <w:r>
              <w:rPr>
                <w:rFonts w:ascii="SimHei" w:eastAsia="SimHei" w:hint="eastAsia"/>
                <w:bCs/>
                <w:sz w:val="18"/>
              </w:rPr>
              <w:t>%</w:t>
            </w:r>
          </w:p>
        </w:tc>
        <w:tc>
          <w:tcPr>
            <w:tcW w:w="543" w:type="pct"/>
          </w:tcPr>
          <w:p w:rsidR="00000000" w:rsidRDefault="00430090">
            <w:pPr>
              <w:spacing w:line="360" w:lineRule="exact"/>
              <w:jc w:val="center"/>
              <w:rPr>
                <w:rFonts w:ascii="SimHei" w:eastAsia="SimHei" w:hint="eastAsia"/>
                <w:bCs/>
                <w:sz w:val="18"/>
              </w:rPr>
            </w:pPr>
            <w:r>
              <w:rPr>
                <w:rFonts w:ascii="SimHei" w:eastAsia="SimHei" w:hint="eastAsia"/>
                <w:bCs/>
                <w:sz w:val="18"/>
              </w:rPr>
              <w:t>专业人员总数</w:t>
            </w:r>
          </w:p>
        </w:tc>
        <w:tc>
          <w:tcPr>
            <w:tcW w:w="543" w:type="pct"/>
          </w:tcPr>
          <w:p w:rsidR="00000000" w:rsidRDefault="00430090">
            <w:pPr>
              <w:spacing w:line="360" w:lineRule="exact"/>
              <w:jc w:val="center"/>
              <w:rPr>
                <w:rFonts w:ascii="SimHei" w:eastAsia="SimHei" w:hint="eastAsia"/>
                <w:bCs/>
                <w:sz w:val="18"/>
              </w:rPr>
            </w:pPr>
            <w:r>
              <w:rPr>
                <w:rFonts w:ascii="SimHei" w:eastAsia="SimHei" w:hint="eastAsia"/>
                <w:bCs/>
                <w:sz w:val="18"/>
              </w:rPr>
              <w:t>女专业人员人数</w:t>
            </w:r>
          </w:p>
        </w:tc>
        <w:tc>
          <w:tcPr>
            <w:tcW w:w="543" w:type="pct"/>
          </w:tcPr>
          <w:p w:rsidR="00000000" w:rsidRDefault="00430090">
            <w:pPr>
              <w:spacing w:line="360" w:lineRule="exact"/>
              <w:jc w:val="center"/>
              <w:rPr>
                <w:rFonts w:ascii="SimHei" w:eastAsia="SimHei" w:hint="eastAsia"/>
                <w:bCs/>
                <w:sz w:val="18"/>
              </w:rPr>
            </w:pPr>
            <w:r>
              <w:rPr>
                <w:rFonts w:ascii="SimHei" w:eastAsia="SimHei" w:hint="eastAsia"/>
                <w:bCs/>
                <w:sz w:val="18"/>
              </w:rPr>
              <w:t>女专业</w:t>
            </w:r>
          </w:p>
          <w:p w:rsidR="00000000" w:rsidRDefault="00430090">
            <w:pPr>
              <w:spacing w:line="360" w:lineRule="exact"/>
              <w:jc w:val="center"/>
              <w:rPr>
                <w:rFonts w:ascii="SimHei" w:eastAsia="SimHei" w:hint="eastAsia"/>
                <w:bCs/>
                <w:sz w:val="18"/>
              </w:rPr>
            </w:pPr>
            <w:r>
              <w:rPr>
                <w:rFonts w:ascii="SimHei" w:eastAsia="SimHei" w:hint="eastAsia"/>
                <w:bCs/>
                <w:sz w:val="18"/>
              </w:rPr>
              <w:t>人员</w:t>
            </w:r>
            <w:r>
              <w:rPr>
                <w:rFonts w:ascii="SimHei" w:eastAsia="SimHei" w:hint="eastAsia"/>
                <w:bCs/>
                <w:sz w:val="18"/>
              </w:rPr>
              <w:t>%</w:t>
            </w:r>
          </w:p>
        </w:tc>
      </w:tr>
      <w:tr w:rsidR="00000000">
        <w:tblPrEx>
          <w:tblCellMar>
            <w:top w:w="0" w:type="dxa"/>
            <w:bottom w:w="0" w:type="dxa"/>
          </w:tblCellMar>
        </w:tblPrEx>
        <w:trPr>
          <w:cantSplit/>
        </w:trPr>
        <w:tc>
          <w:tcPr>
            <w:tcW w:w="5000" w:type="pct"/>
            <w:gridSpan w:val="9"/>
          </w:tcPr>
          <w:p w:rsidR="00000000" w:rsidRDefault="00430090" w:rsidP="00430090">
            <w:pPr>
              <w:spacing w:line="360" w:lineRule="exact"/>
              <w:ind w:rightChars="100" w:right="31680"/>
              <w:rPr>
                <w:rFonts w:ascii="SimHei" w:eastAsia="SimHei" w:hint="eastAsia"/>
                <w:bCs/>
                <w:sz w:val="18"/>
              </w:rPr>
            </w:pPr>
            <w:r>
              <w:rPr>
                <w:rFonts w:ascii="SimHei" w:eastAsia="SimHei" w:hint="eastAsia"/>
                <w:bCs/>
                <w:sz w:val="18"/>
              </w:rPr>
              <w:t>小学</w:t>
            </w:r>
          </w:p>
        </w:tc>
      </w:tr>
      <w:tr w:rsidR="00000000">
        <w:tblPrEx>
          <w:tblCellMar>
            <w:top w:w="0" w:type="dxa"/>
            <w:bottom w:w="0" w:type="dxa"/>
          </w:tblCellMar>
        </w:tblPrEx>
        <w:tc>
          <w:tcPr>
            <w:tcW w:w="656" w:type="pct"/>
          </w:tcPr>
          <w:p w:rsidR="00000000" w:rsidRDefault="00430090">
            <w:pPr>
              <w:spacing w:line="360" w:lineRule="exact"/>
              <w:rPr>
                <w:rFonts w:hint="eastAsia"/>
                <w:sz w:val="18"/>
              </w:rPr>
            </w:pPr>
            <w:r>
              <w:rPr>
                <w:rFonts w:hint="eastAsia"/>
                <w:sz w:val="18"/>
              </w:rPr>
              <w:t>1996/1997</w:t>
            </w:r>
            <w:r>
              <w:rPr>
                <w:rFonts w:hint="eastAsia"/>
                <w:sz w:val="18"/>
              </w:rPr>
              <w:t>年</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443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9</w:t>
            </w:r>
            <w:r>
              <w:rPr>
                <w:sz w:val="18"/>
              </w:rPr>
              <w:t xml:space="preserve"> </w:t>
            </w:r>
            <w:r>
              <w:rPr>
                <w:rFonts w:hint="eastAsia"/>
                <w:sz w:val="18"/>
              </w:rPr>
              <w:t>367</w:t>
            </w:r>
          </w:p>
        </w:tc>
        <w:tc>
          <w:tcPr>
            <w:tcW w:w="543" w:type="pct"/>
          </w:tcPr>
          <w:p w:rsidR="00000000" w:rsidRDefault="00430090" w:rsidP="00430090">
            <w:pPr>
              <w:spacing w:line="360" w:lineRule="exact"/>
              <w:ind w:rightChars="100" w:right="31680"/>
              <w:jc w:val="right"/>
              <w:rPr>
                <w:rFonts w:hint="eastAsia"/>
                <w:bCs/>
                <w:sz w:val="18"/>
              </w:rPr>
            </w:pPr>
            <w:r>
              <w:rPr>
                <w:rFonts w:hint="eastAsia"/>
                <w:bCs/>
                <w:sz w:val="18"/>
              </w:rPr>
              <w:t>200</w:t>
            </w:r>
            <w:r>
              <w:rPr>
                <w:bCs/>
                <w:sz w:val="18"/>
              </w:rPr>
              <w:t xml:space="preserve"> </w:t>
            </w:r>
            <w:r>
              <w:rPr>
                <w:rFonts w:hint="eastAsia"/>
                <w:bCs/>
                <w:sz w:val="18"/>
              </w:rPr>
              <w:t>437</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98</w:t>
            </w:r>
            <w:r>
              <w:rPr>
                <w:sz w:val="18"/>
              </w:rPr>
              <w:t xml:space="preserve"> </w:t>
            </w:r>
            <w:r>
              <w:rPr>
                <w:rFonts w:hint="eastAsia"/>
                <w:sz w:val="18"/>
              </w:rPr>
              <w:t>017</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48.9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15</w:t>
            </w:r>
            <w:r>
              <w:rPr>
                <w:sz w:val="18"/>
              </w:rPr>
              <w:t xml:space="preserve"> </w:t>
            </w:r>
            <w:r>
              <w:rPr>
                <w:rFonts w:hint="eastAsia"/>
                <w:sz w:val="18"/>
              </w:rPr>
              <w:t>443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13</w:t>
            </w:r>
            <w:r>
              <w:rPr>
                <w:sz w:val="18"/>
              </w:rPr>
              <w:t xml:space="preserve"> </w:t>
            </w:r>
            <w:r>
              <w:rPr>
                <w:rFonts w:hint="eastAsia"/>
                <w:sz w:val="18"/>
              </w:rPr>
              <w:t>146</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85.1</w:t>
            </w:r>
          </w:p>
        </w:tc>
      </w:tr>
      <w:tr w:rsidR="00000000">
        <w:tblPrEx>
          <w:tblCellMar>
            <w:top w:w="0" w:type="dxa"/>
            <w:bottom w:w="0" w:type="dxa"/>
          </w:tblCellMar>
        </w:tblPrEx>
        <w:tc>
          <w:tcPr>
            <w:tcW w:w="656" w:type="pct"/>
          </w:tcPr>
          <w:p w:rsidR="00000000" w:rsidRDefault="00430090">
            <w:pPr>
              <w:spacing w:line="360" w:lineRule="exact"/>
              <w:rPr>
                <w:rFonts w:hint="eastAsia"/>
                <w:sz w:val="18"/>
              </w:rPr>
            </w:pPr>
            <w:r>
              <w:rPr>
                <w:rFonts w:hint="eastAsia"/>
                <w:sz w:val="18"/>
              </w:rPr>
              <w:t>1997/1998</w:t>
            </w:r>
            <w:r>
              <w:rPr>
                <w:rFonts w:hint="eastAsia"/>
                <w:sz w:val="18"/>
              </w:rPr>
              <w:t>年</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444</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9</w:t>
            </w:r>
            <w:r>
              <w:rPr>
                <w:sz w:val="18"/>
              </w:rPr>
              <w:t xml:space="preserve"> </w:t>
            </w:r>
            <w:r>
              <w:rPr>
                <w:rFonts w:hint="eastAsia"/>
                <w:sz w:val="18"/>
              </w:rPr>
              <w:t>308</w:t>
            </w:r>
          </w:p>
        </w:tc>
        <w:tc>
          <w:tcPr>
            <w:tcW w:w="543" w:type="pct"/>
          </w:tcPr>
          <w:p w:rsidR="00000000" w:rsidRDefault="00430090" w:rsidP="00430090">
            <w:pPr>
              <w:spacing w:line="360" w:lineRule="exact"/>
              <w:ind w:rightChars="100" w:right="31680"/>
              <w:jc w:val="right"/>
              <w:rPr>
                <w:rFonts w:hint="eastAsia"/>
                <w:bCs/>
                <w:sz w:val="18"/>
              </w:rPr>
            </w:pPr>
            <w:r>
              <w:rPr>
                <w:rFonts w:hint="eastAsia"/>
                <w:bCs/>
                <w:sz w:val="18"/>
              </w:rPr>
              <w:t>194</w:t>
            </w:r>
            <w:r>
              <w:rPr>
                <w:bCs/>
                <w:sz w:val="18"/>
              </w:rPr>
              <w:t xml:space="preserve"> </w:t>
            </w:r>
            <w:r>
              <w:rPr>
                <w:rFonts w:hint="eastAsia"/>
                <w:bCs/>
                <w:sz w:val="18"/>
              </w:rPr>
              <w:t>883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95</w:t>
            </w:r>
            <w:r>
              <w:rPr>
                <w:sz w:val="18"/>
              </w:rPr>
              <w:t xml:space="preserve"> </w:t>
            </w:r>
            <w:r>
              <w:rPr>
                <w:rFonts w:hint="eastAsia"/>
                <w:sz w:val="18"/>
              </w:rPr>
              <w:t>479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49.0</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15</w:t>
            </w:r>
            <w:r>
              <w:rPr>
                <w:sz w:val="18"/>
              </w:rPr>
              <w:t xml:space="preserve"> </w:t>
            </w:r>
            <w:r>
              <w:rPr>
                <w:rFonts w:hint="eastAsia"/>
                <w:sz w:val="18"/>
              </w:rPr>
              <w:t>311</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12</w:t>
            </w:r>
            <w:r>
              <w:rPr>
                <w:sz w:val="18"/>
              </w:rPr>
              <w:t xml:space="preserve"> </w:t>
            </w:r>
            <w:r>
              <w:rPr>
                <w:rFonts w:hint="eastAsia"/>
                <w:sz w:val="18"/>
              </w:rPr>
              <w:t>983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84.8</w:t>
            </w:r>
          </w:p>
        </w:tc>
      </w:tr>
      <w:tr w:rsidR="00000000">
        <w:tblPrEx>
          <w:tblCellMar>
            <w:top w:w="0" w:type="dxa"/>
            <w:bottom w:w="0" w:type="dxa"/>
          </w:tblCellMar>
        </w:tblPrEx>
        <w:tc>
          <w:tcPr>
            <w:tcW w:w="656" w:type="pct"/>
          </w:tcPr>
          <w:p w:rsidR="00000000" w:rsidRDefault="00430090">
            <w:pPr>
              <w:spacing w:line="360" w:lineRule="exact"/>
              <w:rPr>
                <w:rFonts w:hint="eastAsia"/>
                <w:sz w:val="18"/>
              </w:rPr>
            </w:pPr>
            <w:r>
              <w:rPr>
                <w:rFonts w:hint="eastAsia"/>
                <w:sz w:val="18"/>
              </w:rPr>
              <w:t>1998/1999</w:t>
            </w:r>
            <w:r>
              <w:rPr>
                <w:rFonts w:hint="eastAsia"/>
                <w:sz w:val="18"/>
              </w:rPr>
              <w:t>年</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444</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9</w:t>
            </w:r>
            <w:r>
              <w:rPr>
                <w:sz w:val="18"/>
              </w:rPr>
              <w:t xml:space="preserve"> </w:t>
            </w:r>
            <w:r>
              <w:rPr>
                <w:rFonts w:hint="eastAsia"/>
                <w:sz w:val="18"/>
              </w:rPr>
              <w:t>210</w:t>
            </w:r>
          </w:p>
        </w:tc>
        <w:tc>
          <w:tcPr>
            <w:tcW w:w="543" w:type="pct"/>
          </w:tcPr>
          <w:p w:rsidR="00000000" w:rsidRDefault="00430090" w:rsidP="00430090">
            <w:pPr>
              <w:spacing w:line="360" w:lineRule="exact"/>
              <w:ind w:rightChars="100" w:right="31680"/>
              <w:jc w:val="right"/>
              <w:rPr>
                <w:rFonts w:hint="eastAsia"/>
                <w:bCs/>
                <w:sz w:val="18"/>
              </w:rPr>
            </w:pPr>
            <w:r>
              <w:rPr>
                <w:rFonts w:hint="eastAsia"/>
                <w:bCs/>
                <w:sz w:val="18"/>
              </w:rPr>
              <w:t>189</w:t>
            </w:r>
            <w:r>
              <w:rPr>
                <w:bCs/>
                <w:sz w:val="18"/>
              </w:rPr>
              <w:t xml:space="preserve"> </w:t>
            </w:r>
            <w:r>
              <w:rPr>
                <w:rFonts w:hint="eastAsia"/>
                <w:bCs/>
                <w:sz w:val="18"/>
              </w:rPr>
              <w:t>564</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92</w:t>
            </w:r>
            <w:r>
              <w:rPr>
                <w:sz w:val="18"/>
              </w:rPr>
              <w:t xml:space="preserve"> </w:t>
            </w:r>
            <w:r>
              <w:rPr>
                <w:rFonts w:hint="eastAsia"/>
                <w:sz w:val="18"/>
              </w:rPr>
              <w:t>694</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48.9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15</w:t>
            </w:r>
            <w:r>
              <w:rPr>
                <w:sz w:val="18"/>
              </w:rPr>
              <w:t xml:space="preserve"> </w:t>
            </w:r>
            <w:r>
              <w:rPr>
                <w:rFonts w:hint="eastAsia"/>
                <w:sz w:val="18"/>
              </w:rPr>
              <w:t>140</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12</w:t>
            </w:r>
            <w:r>
              <w:rPr>
                <w:sz w:val="18"/>
              </w:rPr>
              <w:t xml:space="preserve"> </w:t>
            </w:r>
            <w:r>
              <w:rPr>
                <w:rFonts w:hint="eastAsia"/>
                <w:sz w:val="18"/>
              </w:rPr>
              <w:t>820</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84.7</w:t>
            </w:r>
          </w:p>
        </w:tc>
      </w:tr>
      <w:tr w:rsidR="00000000">
        <w:tblPrEx>
          <w:tblCellMar>
            <w:top w:w="0" w:type="dxa"/>
            <w:bottom w:w="0" w:type="dxa"/>
          </w:tblCellMar>
        </w:tblPrEx>
        <w:tc>
          <w:tcPr>
            <w:tcW w:w="656" w:type="pct"/>
          </w:tcPr>
          <w:p w:rsidR="00000000" w:rsidRDefault="00430090">
            <w:pPr>
              <w:spacing w:line="360" w:lineRule="exact"/>
              <w:rPr>
                <w:rFonts w:hint="eastAsia"/>
                <w:sz w:val="18"/>
              </w:rPr>
            </w:pPr>
            <w:r>
              <w:rPr>
                <w:rFonts w:hint="eastAsia"/>
                <w:sz w:val="18"/>
              </w:rPr>
              <w:t>1999/2000</w:t>
            </w:r>
            <w:r>
              <w:rPr>
                <w:rFonts w:hint="eastAsia"/>
                <w:sz w:val="18"/>
              </w:rPr>
              <w:t>年</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444</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9</w:t>
            </w:r>
            <w:r>
              <w:rPr>
                <w:sz w:val="18"/>
              </w:rPr>
              <w:t xml:space="preserve"> </w:t>
            </w:r>
            <w:r>
              <w:rPr>
                <w:rFonts w:hint="eastAsia"/>
                <w:sz w:val="18"/>
              </w:rPr>
              <w:t>117</w:t>
            </w:r>
          </w:p>
        </w:tc>
        <w:tc>
          <w:tcPr>
            <w:tcW w:w="543" w:type="pct"/>
          </w:tcPr>
          <w:p w:rsidR="00000000" w:rsidRDefault="00430090" w:rsidP="00430090">
            <w:pPr>
              <w:spacing w:line="360" w:lineRule="exact"/>
              <w:ind w:rightChars="100" w:right="31680"/>
              <w:jc w:val="right"/>
              <w:rPr>
                <w:rFonts w:hint="eastAsia"/>
                <w:bCs/>
                <w:sz w:val="18"/>
              </w:rPr>
            </w:pPr>
            <w:r>
              <w:rPr>
                <w:rFonts w:hint="eastAsia"/>
                <w:bCs/>
                <w:sz w:val="18"/>
              </w:rPr>
              <w:t>185</w:t>
            </w:r>
            <w:r>
              <w:rPr>
                <w:bCs/>
                <w:sz w:val="18"/>
              </w:rPr>
              <w:t xml:space="preserve"> </w:t>
            </w:r>
            <w:r>
              <w:rPr>
                <w:rFonts w:hint="eastAsia"/>
                <w:bCs/>
                <w:sz w:val="18"/>
              </w:rPr>
              <w:t>034</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90</w:t>
            </w:r>
            <w:r>
              <w:rPr>
                <w:sz w:val="18"/>
              </w:rPr>
              <w:t xml:space="preserve"> </w:t>
            </w:r>
            <w:r>
              <w:rPr>
                <w:rFonts w:hint="eastAsia"/>
                <w:sz w:val="18"/>
              </w:rPr>
              <w:t>358</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48.8</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15</w:t>
            </w:r>
            <w:r>
              <w:rPr>
                <w:sz w:val="18"/>
              </w:rPr>
              <w:t xml:space="preserve"> </w:t>
            </w:r>
            <w:r>
              <w:rPr>
                <w:rFonts w:hint="eastAsia"/>
                <w:sz w:val="18"/>
              </w:rPr>
              <w:t>287</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12</w:t>
            </w:r>
            <w:r>
              <w:rPr>
                <w:sz w:val="18"/>
              </w:rPr>
              <w:t xml:space="preserve"> </w:t>
            </w:r>
            <w:r>
              <w:rPr>
                <w:rFonts w:hint="eastAsia"/>
                <w:sz w:val="18"/>
              </w:rPr>
              <w:t>989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85.0</w:t>
            </w:r>
          </w:p>
        </w:tc>
      </w:tr>
      <w:tr w:rsidR="00000000">
        <w:tblPrEx>
          <w:tblCellMar>
            <w:top w:w="0" w:type="dxa"/>
            <w:bottom w:w="0" w:type="dxa"/>
          </w:tblCellMar>
        </w:tblPrEx>
        <w:trPr>
          <w:cantSplit/>
        </w:trPr>
        <w:tc>
          <w:tcPr>
            <w:tcW w:w="5000" w:type="pct"/>
            <w:gridSpan w:val="9"/>
          </w:tcPr>
          <w:p w:rsidR="00000000" w:rsidRDefault="00430090" w:rsidP="00430090">
            <w:pPr>
              <w:spacing w:line="360" w:lineRule="exact"/>
              <w:ind w:rightChars="100" w:right="31680"/>
              <w:rPr>
                <w:rFonts w:ascii="SimHei" w:eastAsia="SimHei" w:hint="eastAsia"/>
                <w:bCs/>
                <w:sz w:val="18"/>
              </w:rPr>
            </w:pPr>
            <w:r>
              <w:rPr>
                <w:rFonts w:ascii="SimHei" w:eastAsia="SimHei" w:hint="eastAsia"/>
                <w:bCs/>
                <w:sz w:val="18"/>
              </w:rPr>
              <w:t>中学</w:t>
            </w:r>
          </w:p>
        </w:tc>
      </w:tr>
      <w:tr w:rsidR="00000000">
        <w:tblPrEx>
          <w:tblCellMar>
            <w:top w:w="0" w:type="dxa"/>
            <w:bottom w:w="0" w:type="dxa"/>
          </w:tblCellMar>
        </w:tblPrEx>
        <w:tc>
          <w:tcPr>
            <w:tcW w:w="656" w:type="pct"/>
          </w:tcPr>
          <w:p w:rsidR="00000000" w:rsidRDefault="00430090">
            <w:pPr>
              <w:spacing w:line="360" w:lineRule="exact"/>
              <w:rPr>
                <w:rFonts w:hint="eastAsia"/>
                <w:sz w:val="18"/>
              </w:rPr>
            </w:pPr>
            <w:r>
              <w:rPr>
                <w:rFonts w:hint="eastAsia"/>
                <w:sz w:val="18"/>
              </w:rPr>
              <w:t>1996/1997</w:t>
            </w:r>
            <w:r>
              <w:rPr>
                <w:rFonts w:hint="eastAsia"/>
                <w:sz w:val="18"/>
              </w:rPr>
              <w:t>年</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153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w:t>
            </w:r>
            <w:r>
              <w:rPr>
                <w:sz w:val="18"/>
              </w:rPr>
              <w:t xml:space="preserve"> </w:t>
            </w:r>
            <w:r>
              <w:rPr>
                <w:rFonts w:hint="eastAsia"/>
                <w:sz w:val="18"/>
              </w:rPr>
              <w:t>003</w:t>
            </w:r>
          </w:p>
        </w:tc>
        <w:tc>
          <w:tcPr>
            <w:tcW w:w="543" w:type="pct"/>
          </w:tcPr>
          <w:p w:rsidR="00000000" w:rsidRDefault="00430090" w:rsidP="00430090">
            <w:pPr>
              <w:spacing w:line="360" w:lineRule="exact"/>
              <w:ind w:rightChars="100" w:right="31680"/>
              <w:jc w:val="right"/>
              <w:rPr>
                <w:rFonts w:hint="eastAsia"/>
                <w:bCs/>
                <w:sz w:val="18"/>
              </w:rPr>
            </w:pPr>
            <w:r>
              <w:rPr>
                <w:rFonts w:hint="eastAsia"/>
                <w:bCs/>
                <w:sz w:val="18"/>
              </w:rPr>
              <w:t>104</w:t>
            </w:r>
            <w:r>
              <w:rPr>
                <w:bCs/>
                <w:sz w:val="18"/>
              </w:rPr>
              <w:t xml:space="preserve"> </w:t>
            </w:r>
            <w:r>
              <w:rPr>
                <w:rFonts w:hint="eastAsia"/>
                <w:bCs/>
                <w:sz w:val="18"/>
              </w:rPr>
              <w:t>679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52</w:t>
            </w:r>
            <w:r>
              <w:rPr>
                <w:sz w:val="18"/>
              </w:rPr>
              <w:t xml:space="preserve"> </w:t>
            </w:r>
            <w:r>
              <w:rPr>
                <w:rFonts w:hint="eastAsia"/>
                <w:sz w:val="18"/>
              </w:rPr>
              <w:t>174</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49.8</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8</w:t>
            </w:r>
            <w:r>
              <w:rPr>
                <w:sz w:val="18"/>
              </w:rPr>
              <w:t xml:space="preserve"> </w:t>
            </w:r>
            <w:r>
              <w:rPr>
                <w:rFonts w:hint="eastAsia"/>
                <w:sz w:val="18"/>
              </w:rPr>
              <w:t>580</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w:t>
            </w:r>
            <w:r>
              <w:rPr>
                <w:sz w:val="18"/>
              </w:rPr>
              <w:t xml:space="preserve"> </w:t>
            </w:r>
            <w:r>
              <w:rPr>
                <w:rFonts w:hint="eastAsia"/>
                <w:sz w:val="18"/>
              </w:rPr>
              <w:t>229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6</w:t>
            </w:r>
            <w:r>
              <w:rPr>
                <w:rFonts w:hint="eastAsia"/>
                <w:sz w:val="18"/>
              </w:rPr>
              <w:t>0.9</w:t>
            </w:r>
          </w:p>
        </w:tc>
      </w:tr>
      <w:tr w:rsidR="00000000">
        <w:tblPrEx>
          <w:tblCellMar>
            <w:top w:w="0" w:type="dxa"/>
            <w:bottom w:w="0" w:type="dxa"/>
          </w:tblCellMar>
        </w:tblPrEx>
        <w:tc>
          <w:tcPr>
            <w:tcW w:w="656" w:type="pct"/>
          </w:tcPr>
          <w:p w:rsidR="00000000" w:rsidRDefault="00430090">
            <w:pPr>
              <w:spacing w:line="360" w:lineRule="exact"/>
              <w:rPr>
                <w:rFonts w:hint="eastAsia"/>
                <w:sz w:val="18"/>
              </w:rPr>
            </w:pPr>
            <w:r>
              <w:rPr>
                <w:rFonts w:hint="eastAsia"/>
                <w:sz w:val="18"/>
              </w:rPr>
              <w:t>1997/1998</w:t>
            </w:r>
            <w:r>
              <w:rPr>
                <w:rFonts w:hint="eastAsia"/>
                <w:sz w:val="18"/>
              </w:rPr>
              <w:t>年</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140</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w:t>
            </w:r>
            <w:r>
              <w:rPr>
                <w:sz w:val="18"/>
              </w:rPr>
              <w:t xml:space="preserve"> </w:t>
            </w:r>
            <w:r>
              <w:rPr>
                <w:rFonts w:hint="eastAsia"/>
                <w:sz w:val="18"/>
              </w:rPr>
              <w:t>065</w:t>
            </w:r>
          </w:p>
        </w:tc>
        <w:tc>
          <w:tcPr>
            <w:tcW w:w="543" w:type="pct"/>
          </w:tcPr>
          <w:p w:rsidR="00000000" w:rsidRDefault="00430090" w:rsidP="00430090">
            <w:pPr>
              <w:spacing w:line="360" w:lineRule="exact"/>
              <w:ind w:rightChars="100" w:right="31680"/>
              <w:jc w:val="right"/>
              <w:rPr>
                <w:rFonts w:hint="eastAsia"/>
                <w:bCs/>
                <w:sz w:val="18"/>
              </w:rPr>
            </w:pPr>
            <w:r>
              <w:rPr>
                <w:rFonts w:hint="eastAsia"/>
                <w:bCs/>
                <w:sz w:val="18"/>
              </w:rPr>
              <w:t>104</w:t>
            </w:r>
            <w:r>
              <w:rPr>
                <w:bCs/>
                <w:sz w:val="18"/>
              </w:rPr>
              <w:t xml:space="preserve"> </w:t>
            </w:r>
            <w:r>
              <w:rPr>
                <w:rFonts w:hint="eastAsia"/>
                <w:bCs/>
                <w:sz w:val="18"/>
              </w:rPr>
              <w:t>786</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52</w:t>
            </w:r>
            <w:r>
              <w:rPr>
                <w:sz w:val="18"/>
              </w:rPr>
              <w:t xml:space="preserve"> </w:t>
            </w:r>
            <w:r>
              <w:rPr>
                <w:rFonts w:hint="eastAsia"/>
                <w:sz w:val="18"/>
              </w:rPr>
              <w:t>786</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50.4</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8</w:t>
            </w:r>
            <w:r>
              <w:rPr>
                <w:sz w:val="18"/>
              </w:rPr>
              <w:t xml:space="preserve"> </w:t>
            </w:r>
            <w:r>
              <w:rPr>
                <w:rFonts w:hint="eastAsia"/>
                <w:sz w:val="18"/>
              </w:rPr>
              <w:t>816</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w:t>
            </w:r>
            <w:r>
              <w:rPr>
                <w:sz w:val="18"/>
              </w:rPr>
              <w:t xml:space="preserve"> </w:t>
            </w:r>
            <w:r>
              <w:rPr>
                <w:rFonts w:hint="eastAsia"/>
                <w:sz w:val="18"/>
              </w:rPr>
              <w:t>466</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62.0</w:t>
            </w:r>
          </w:p>
        </w:tc>
      </w:tr>
      <w:tr w:rsidR="00000000">
        <w:tblPrEx>
          <w:tblCellMar>
            <w:top w:w="0" w:type="dxa"/>
            <w:bottom w:w="0" w:type="dxa"/>
          </w:tblCellMar>
        </w:tblPrEx>
        <w:tc>
          <w:tcPr>
            <w:tcW w:w="656" w:type="pct"/>
          </w:tcPr>
          <w:p w:rsidR="00000000" w:rsidRDefault="00430090">
            <w:pPr>
              <w:spacing w:line="360" w:lineRule="exact"/>
              <w:rPr>
                <w:rFonts w:hint="eastAsia"/>
                <w:sz w:val="18"/>
              </w:rPr>
            </w:pPr>
            <w:r>
              <w:rPr>
                <w:rFonts w:hint="eastAsia"/>
                <w:sz w:val="18"/>
              </w:rPr>
              <w:t>1998/1999</w:t>
            </w:r>
            <w:r>
              <w:rPr>
                <w:rFonts w:hint="eastAsia"/>
                <w:sz w:val="18"/>
              </w:rPr>
              <w:t>年</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145</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3</w:t>
            </w:r>
            <w:r>
              <w:rPr>
                <w:sz w:val="18"/>
              </w:rPr>
              <w:t xml:space="preserve"> </w:t>
            </w:r>
            <w:r>
              <w:rPr>
                <w:rFonts w:hint="eastAsia"/>
                <w:sz w:val="18"/>
              </w:rPr>
              <w:t>989</w:t>
            </w:r>
          </w:p>
        </w:tc>
        <w:tc>
          <w:tcPr>
            <w:tcW w:w="543" w:type="pct"/>
          </w:tcPr>
          <w:p w:rsidR="00000000" w:rsidRDefault="00430090" w:rsidP="00430090">
            <w:pPr>
              <w:spacing w:line="360" w:lineRule="exact"/>
              <w:ind w:rightChars="100" w:right="31680"/>
              <w:jc w:val="right"/>
              <w:rPr>
                <w:rFonts w:hint="eastAsia"/>
                <w:bCs/>
                <w:sz w:val="18"/>
              </w:rPr>
            </w:pPr>
            <w:r>
              <w:rPr>
                <w:rFonts w:hint="eastAsia"/>
                <w:bCs/>
                <w:sz w:val="18"/>
              </w:rPr>
              <w:t>103</w:t>
            </w:r>
            <w:r>
              <w:rPr>
                <w:bCs/>
                <w:sz w:val="18"/>
              </w:rPr>
              <w:t xml:space="preserve"> </w:t>
            </w:r>
            <w:r>
              <w:rPr>
                <w:rFonts w:hint="eastAsia"/>
                <w:bCs/>
                <w:sz w:val="18"/>
              </w:rPr>
              <w:t>469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52</w:t>
            </w:r>
            <w:r>
              <w:rPr>
                <w:sz w:val="18"/>
              </w:rPr>
              <w:t xml:space="preserve"> </w:t>
            </w:r>
            <w:r>
              <w:rPr>
                <w:rFonts w:hint="eastAsia"/>
                <w:sz w:val="18"/>
              </w:rPr>
              <w:t>214</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50.5</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8</w:t>
            </w:r>
            <w:r>
              <w:rPr>
                <w:sz w:val="18"/>
              </w:rPr>
              <w:t xml:space="preserve"> </w:t>
            </w:r>
            <w:r>
              <w:rPr>
                <w:rFonts w:hint="eastAsia"/>
                <w:sz w:val="18"/>
              </w:rPr>
              <w:t>646</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w:t>
            </w:r>
            <w:r>
              <w:rPr>
                <w:sz w:val="18"/>
              </w:rPr>
              <w:t xml:space="preserve"> </w:t>
            </w:r>
            <w:r>
              <w:rPr>
                <w:rFonts w:hint="eastAsia"/>
                <w:sz w:val="18"/>
              </w:rPr>
              <w:t xml:space="preserve">474 </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63.3</w:t>
            </w:r>
          </w:p>
        </w:tc>
      </w:tr>
      <w:tr w:rsidR="00000000">
        <w:tblPrEx>
          <w:tblCellMar>
            <w:top w:w="0" w:type="dxa"/>
            <w:bottom w:w="0" w:type="dxa"/>
          </w:tblCellMar>
        </w:tblPrEx>
        <w:tc>
          <w:tcPr>
            <w:tcW w:w="656" w:type="pct"/>
          </w:tcPr>
          <w:p w:rsidR="00000000" w:rsidRDefault="00430090">
            <w:pPr>
              <w:spacing w:line="360" w:lineRule="exact"/>
              <w:rPr>
                <w:rFonts w:hint="eastAsia"/>
                <w:sz w:val="18"/>
              </w:rPr>
            </w:pPr>
            <w:r>
              <w:rPr>
                <w:rFonts w:hint="eastAsia"/>
                <w:sz w:val="18"/>
              </w:rPr>
              <w:t>1999/2000</w:t>
            </w:r>
            <w:r>
              <w:rPr>
                <w:rFonts w:hint="eastAsia"/>
                <w:sz w:val="18"/>
              </w:rPr>
              <w:t>年</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149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w:t>
            </w:r>
            <w:r>
              <w:rPr>
                <w:sz w:val="18"/>
              </w:rPr>
              <w:t xml:space="preserve"> </w:t>
            </w:r>
            <w:r>
              <w:rPr>
                <w:rFonts w:hint="eastAsia"/>
                <w:sz w:val="18"/>
              </w:rPr>
              <w:t>031</w:t>
            </w:r>
          </w:p>
        </w:tc>
        <w:tc>
          <w:tcPr>
            <w:tcW w:w="543" w:type="pct"/>
          </w:tcPr>
          <w:p w:rsidR="00000000" w:rsidRDefault="00430090" w:rsidP="00430090">
            <w:pPr>
              <w:spacing w:line="360" w:lineRule="exact"/>
              <w:ind w:rightChars="100" w:right="31680"/>
              <w:jc w:val="right"/>
              <w:rPr>
                <w:rFonts w:hint="eastAsia"/>
                <w:bCs/>
                <w:sz w:val="18"/>
              </w:rPr>
            </w:pPr>
            <w:r>
              <w:rPr>
                <w:rFonts w:hint="eastAsia"/>
                <w:bCs/>
                <w:sz w:val="18"/>
              </w:rPr>
              <w:t>102</w:t>
            </w:r>
            <w:r>
              <w:rPr>
                <w:bCs/>
                <w:sz w:val="18"/>
              </w:rPr>
              <w:t xml:space="preserve"> </w:t>
            </w:r>
            <w:r>
              <w:rPr>
                <w:rFonts w:hint="eastAsia"/>
                <w:bCs/>
                <w:sz w:val="18"/>
              </w:rPr>
              <w:t>969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51</w:t>
            </w:r>
            <w:r>
              <w:rPr>
                <w:sz w:val="18"/>
              </w:rPr>
              <w:t xml:space="preserve"> </w:t>
            </w:r>
            <w:r>
              <w:rPr>
                <w:rFonts w:hint="eastAsia"/>
                <w:sz w:val="18"/>
              </w:rPr>
              <w:t>673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50.2</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9</w:t>
            </w:r>
            <w:r>
              <w:rPr>
                <w:sz w:val="18"/>
              </w:rPr>
              <w:t xml:space="preserve"> </w:t>
            </w:r>
            <w:r>
              <w:rPr>
                <w:rFonts w:hint="eastAsia"/>
                <w:sz w:val="18"/>
              </w:rPr>
              <w:t>351</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w:t>
            </w:r>
            <w:r>
              <w:rPr>
                <w:sz w:val="18"/>
              </w:rPr>
              <w:t xml:space="preserve"> </w:t>
            </w:r>
            <w:r>
              <w:rPr>
                <w:rFonts w:hint="eastAsia"/>
                <w:sz w:val="18"/>
              </w:rPr>
              <w:t>947</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63.6</w:t>
            </w:r>
          </w:p>
        </w:tc>
      </w:tr>
      <w:tr w:rsidR="00000000">
        <w:tblPrEx>
          <w:tblCellMar>
            <w:top w:w="0" w:type="dxa"/>
            <w:bottom w:w="0" w:type="dxa"/>
          </w:tblCellMar>
        </w:tblPrEx>
        <w:trPr>
          <w:cantSplit/>
        </w:trPr>
        <w:tc>
          <w:tcPr>
            <w:tcW w:w="656" w:type="pct"/>
          </w:tcPr>
          <w:p w:rsidR="00000000" w:rsidRDefault="00430090">
            <w:pPr>
              <w:spacing w:line="360" w:lineRule="exact"/>
              <w:rPr>
                <w:rFonts w:ascii="SimHei" w:eastAsia="SimHei" w:hint="eastAsia"/>
                <w:bCs/>
                <w:sz w:val="18"/>
              </w:rPr>
            </w:pPr>
            <w:r>
              <w:rPr>
                <w:rFonts w:ascii="SimHei" w:eastAsia="SimHei" w:hint="eastAsia"/>
                <w:bCs/>
                <w:sz w:val="18"/>
              </w:rPr>
              <w:t>成人</w:t>
            </w:r>
          </w:p>
        </w:tc>
        <w:tc>
          <w:tcPr>
            <w:tcW w:w="543" w:type="pct"/>
          </w:tcPr>
          <w:p w:rsidR="00000000" w:rsidRDefault="00430090" w:rsidP="00430090">
            <w:pPr>
              <w:spacing w:line="360" w:lineRule="exact"/>
              <w:ind w:rightChars="100" w:right="31680"/>
              <w:jc w:val="right"/>
              <w:rPr>
                <w:rFonts w:ascii="SimHei" w:eastAsia="SimHei" w:hint="eastAsia"/>
                <w:bCs/>
                <w:sz w:val="18"/>
              </w:rPr>
            </w:pPr>
          </w:p>
        </w:tc>
        <w:tc>
          <w:tcPr>
            <w:tcW w:w="543" w:type="pct"/>
          </w:tcPr>
          <w:p w:rsidR="00000000" w:rsidRDefault="00430090" w:rsidP="00430090">
            <w:pPr>
              <w:spacing w:line="360" w:lineRule="exact"/>
              <w:ind w:rightChars="100" w:right="31680"/>
              <w:jc w:val="right"/>
              <w:rPr>
                <w:rFonts w:ascii="SimHei" w:eastAsia="SimHei" w:hint="eastAsia"/>
                <w:bCs/>
                <w:sz w:val="18"/>
              </w:rPr>
            </w:pPr>
          </w:p>
        </w:tc>
        <w:tc>
          <w:tcPr>
            <w:tcW w:w="543" w:type="pct"/>
          </w:tcPr>
          <w:p w:rsidR="00000000" w:rsidRDefault="00430090" w:rsidP="00430090">
            <w:pPr>
              <w:spacing w:line="360" w:lineRule="exact"/>
              <w:ind w:rightChars="100" w:right="31680"/>
              <w:jc w:val="right"/>
              <w:rPr>
                <w:rFonts w:ascii="SimHei" w:eastAsia="SimHei" w:hint="eastAsia"/>
                <w:bCs/>
                <w:sz w:val="18"/>
              </w:rPr>
            </w:pPr>
          </w:p>
        </w:tc>
        <w:tc>
          <w:tcPr>
            <w:tcW w:w="543" w:type="pct"/>
          </w:tcPr>
          <w:p w:rsidR="00000000" w:rsidRDefault="00430090" w:rsidP="00430090">
            <w:pPr>
              <w:spacing w:line="360" w:lineRule="exact"/>
              <w:ind w:rightChars="100" w:right="31680"/>
              <w:jc w:val="right"/>
              <w:rPr>
                <w:rFonts w:ascii="SimHei" w:eastAsia="SimHei" w:hint="eastAsia"/>
                <w:bCs/>
                <w:sz w:val="18"/>
              </w:rPr>
            </w:pPr>
          </w:p>
        </w:tc>
        <w:tc>
          <w:tcPr>
            <w:tcW w:w="543" w:type="pct"/>
          </w:tcPr>
          <w:p w:rsidR="00000000" w:rsidRDefault="00430090" w:rsidP="00430090">
            <w:pPr>
              <w:spacing w:line="360" w:lineRule="exact"/>
              <w:ind w:rightChars="100" w:right="31680"/>
              <w:jc w:val="right"/>
              <w:rPr>
                <w:rFonts w:ascii="SimHei" w:eastAsia="SimHei" w:hint="eastAsia"/>
                <w:bCs/>
                <w:sz w:val="18"/>
              </w:rPr>
            </w:pPr>
          </w:p>
        </w:tc>
        <w:tc>
          <w:tcPr>
            <w:tcW w:w="543" w:type="pct"/>
          </w:tcPr>
          <w:p w:rsidR="00000000" w:rsidRDefault="00430090" w:rsidP="00430090">
            <w:pPr>
              <w:spacing w:line="360" w:lineRule="exact"/>
              <w:ind w:rightChars="100" w:right="31680"/>
              <w:jc w:val="right"/>
              <w:rPr>
                <w:rFonts w:ascii="SimHei" w:eastAsia="SimHei" w:hint="eastAsia"/>
                <w:bCs/>
                <w:sz w:val="18"/>
              </w:rPr>
            </w:pPr>
          </w:p>
        </w:tc>
        <w:tc>
          <w:tcPr>
            <w:tcW w:w="543" w:type="pct"/>
          </w:tcPr>
          <w:p w:rsidR="00000000" w:rsidRDefault="00430090" w:rsidP="00430090">
            <w:pPr>
              <w:spacing w:line="360" w:lineRule="exact"/>
              <w:ind w:rightChars="100" w:right="31680"/>
              <w:jc w:val="right"/>
              <w:rPr>
                <w:rFonts w:ascii="SimHei" w:eastAsia="SimHei" w:hint="eastAsia"/>
                <w:bCs/>
                <w:sz w:val="18"/>
              </w:rPr>
            </w:pPr>
          </w:p>
        </w:tc>
        <w:tc>
          <w:tcPr>
            <w:tcW w:w="543" w:type="pct"/>
          </w:tcPr>
          <w:p w:rsidR="00000000" w:rsidRDefault="00430090" w:rsidP="00430090">
            <w:pPr>
              <w:spacing w:line="360" w:lineRule="exact"/>
              <w:ind w:rightChars="100" w:right="31680"/>
              <w:jc w:val="right"/>
              <w:rPr>
                <w:rFonts w:ascii="SimHei" w:eastAsia="SimHei" w:hint="eastAsia"/>
                <w:bCs/>
                <w:sz w:val="18"/>
              </w:rPr>
            </w:pPr>
          </w:p>
        </w:tc>
      </w:tr>
      <w:tr w:rsidR="00000000">
        <w:tblPrEx>
          <w:tblCellMar>
            <w:top w:w="0" w:type="dxa"/>
            <w:bottom w:w="0" w:type="dxa"/>
          </w:tblCellMar>
        </w:tblPrEx>
        <w:tc>
          <w:tcPr>
            <w:tcW w:w="656" w:type="pct"/>
          </w:tcPr>
          <w:p w:rsidR="00000000" w:rsidRDefault="00430090">
            <w:pPr>
              <w:spacing w:line="360" w:lineRule="exact"/>
              <w:rPr>
                <w:rFonts w:hint="eastAsia"/>
                <w:sz w:val="18"/>
              </w:rPr>
            </w:pPr>
            <w:r>
              <w:rPr>
                <w:rFonts w:hint="eastAsia"/>
                <w:sz w:val="18"/>
              </w:rPr>
              <w:t>1999/2000</w:t>
            </w:r>
            <w:r>
              <w:rPr>
                <w:rFonts w:hint="eastAsia"/>
                <w:sz w:val="18"/>
              </w:rPr>
              <w:t>年</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126</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792</w:t>
            </w:r>
          </w:p>
        </w:tc>
        <w:tc>
          <w:tcPr>
            <w:tcW w:w="543" w:type="pct"/>
          </w:tcPr>
          <w:p w:rsidR="00000000" w:rsidRDefault="00430090" w:rsidP="00430090">
            <w:pPr>
              <w:spacing w:line="360" w:lineRule="exact"/>
              <w:ind w:rightChars="100" w:right="31680"/>
              <w:jc w:val="right"/>
              <w:rPr>
                <w:rFonts w:hint="eastAsia"/>
                <w:bCs/>
                <w:sz w:val="18"/>
              </w:rPr>
            </w:pPr>
            <w:r>
              <w:rPr>
                <w:rFonts w:hint="eastAsia"/>
                <w:bCs/>
                <w:sz w:val="18"/>
              </w:rPr>
              <w:t>19</w:t>
            </w:r>
            <w:r>
              <w:rPr>
                <w:bCs/>
                <w:sz w:val="18"/>
              </w:rPr>
              <w:t xml:space="preserve"> </w:t>
            </w:r>
            <w:r>
              <w:rPr>
                <w:rFonts w:hint="eastAsia"/>
                <w:bCs/>
                <w:sz w:val="18"/>
              </w:rPr>
              <w:t>449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9</w:t>
            </w:r>
            <w:r>
              <w:rPr>
                <w:sz w:val="18"/>
              </w:rPr>
              <w:t xml:space="preserve"> </w:t>
            </w:r>
            <w:r>
              <w:rPr>
                <w:rFonts w:hint="eastAsia"/>
                <w:sz w:val="18"/>
              </w:rPr>
              <w:t>916</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50.1</w:t>
            </w: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r>
    </w:tbl>
    <w:p w:rsidR="00000000" w:rsidRDefault="00430090">
      <w:pPr>
        <w:spacing w:after="240" w:line="360" w:lineRule="exact"/>
        <w:rPr>
          <w:rFonts w:hint="eastAsia"/>
          <w:sz w:val="18"/>
        </w:rPr>
      </w:pPr>
      <w:r>
        <w:rPr>
          <w:rFonts w:hint="eastAsia"/>
          <w:sz w:val="18"/>
        </w:rPr>
        <w:t>资料来源：教育、科学和体育</w:t>
      </w:r>
      <w:r>
        <w:rPr>
          <w:rFonts w:hint="eastAsia"/>
          <w:sz w:val="18"/>
        </w:rPr>
        <w:t>部，</w:t>
      </w:r>
      <w:r>
        <w:rPr>
          <w:rFonts w:hint="eastAsia"/>
          <w:sz w:val="18"/>
        </w:rPr>
        <w:t>2002</w:t>
      </w:r>
      <w:r>
        <w:rPr>
          <w:rFonts w:hint="eastAsia"/>
          <w:sz w:val="18"/>
        </w:rPr>
        <w:t>年。</w:t>
      </w:r>
    </w:p>
    <w:p w:rsidR="00000000" w:rsidRDefault="00430090" w:rsidP="00430090">
      <w:pPr>
        <w:spacing w:after="240" w:line="360" w:lineRule="exact"/>
        <w:ind w:firstLineChars="200" w:firstLine="31680"/>
        <w:rPr>
          <w:rFonts w:hint="eastAsia"/>
        </w:rPr>
      </w:pPr>
      <w:r>
        <w:rPr>
          <w:rFonts w:hint="eastAsia"/>
        </w:rPr>
        <w:t>1997</w:t>
      </w:r>
      <w:r>
        <w:rPr>
          <w:rFonts w:hint="eastAsia"/>
        </w:rPr>
        <w:t>－</w:t>
      </w:r>
      <w:r>
        <w:rPr>
          <w:rFonts w:hint="eastAsia"/>
        </w:rPr>
        <w:t>2000</w:t>
      </w:r>
      <w:r>
        <w:rPr>
          <w:rFonts w:hint="eastAsia"/>
        </w:rPr>
        <w:t>年中等学校教育方案按学科划分的入学学生性别结构并无大的变化。女生在纺织、皮革制造、卫生、社会研究、教育和私人服务等学科中，女生占多数。</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9</w:t>
      </w:r>
      <w:r>
        <w:rPr>
          <w:rFonts w:ascii="SimHei" w:eastAsia="SimHei" w:hint="eastAsia"/>
          <w:bCs/>
        </w:rPr>
        <w:t>：中等学校－</w:t>
      </w:r>
      <w:r>
        <w:rPr>
          <w:rFonts w:ascii="SimHei" w:eastAsia="SimHei" w:hint="eastAsia"/>
          <w:bCs/>
        </w:rPr>
        <w:t>1998/1999</w:t>
      </w:r>
      <w:r>
        <w:rPr>
          <w:rFonts w:ascii="SimHei" w:eastAsia="SimHei" w:hint="eastAsia"/>
          <w:bCs/>
        </w:rPr>
        <w:t>和</w:t>
      </w:r>
      <w:r>
        <w:rPr>
          <w:rFonts w:ascii="SimHei" w:eastAsia="SimHei" w:hint="eastAsia"/>
          <w:bCs/>
        </w:rPr>
        <w:t>1999/2000</w:t>
      </w:r>
      <w:r>
        <w:rPr>
          <w:rFonts w:ascii="SimHei" w:eastAsia="SimHei" w:hint="eastAsia"/>
          <w:bCs/>
        </w:rPr>
        <w:t>学年年底按科目划分的学生人数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8"/>
        <w:gridCol w:w="1319"/>
        <w:gridCol w:w="1441"/>
        <w:gridCol w:w="1441"/>
        <w:gridCol w:w="1441"/>
        <w:gridCol w:w="1321"/>
        <w:gridCol w:w="1333"/>
      </w:tblGrid>
      <w:tr w:rsidR="00000000">
        <w:tblPrEx>
          <w:tblCellMar>
            <w:top w:w="0" w:type="dxa"/>
            <w:bottom w:w="0" w:type="dxa"/>
          </w:tblCellMar>
        </w:tblPrEx>
        <w:trPr>
          <w:cantSplit/>
          <w:trHeight w:val="368"/>
        </w:trPr>
        <w:tc>
          <w:tcPr>
            <w:tcW w:w="837" w:type="pct"/>
            <w:vMerge w:val="restart"/>
          </w:tcPr>
          <w:p w:rsidR="00000000" w:rsidRDefault="00430090">
            <w:pPr>
              <w:spacing w:line="360" w:lineRule="exact"/>
              <w:jc w:val="center"/>
              <w:rPr>
                <w:rFonts w:ascii="SimHei" w:eastAsia="SimHei" w:hint="eastAsia"/>
                <w:bCs/>
                <w:sz w:val="18"/>
              </w:rPr>
            </w:pPr>
            <w:r>
              <w:rPr>
                <w:rFonts w:ascii="SimHei" w:eastAsia="SimHei" w:hint="eastAsia"/>
                <w:bCs/>
                <w:sz w:val="18"/>
              </w:rPr>
              <w:t>科目</w:t>
            </w:r>
          </w:p>
        </w:tc>
        <w:tc>
          <w:tcPr>
            <w:tcW w:w="2108" w:type="pct"/>
            <w:gridSpan w:val="3"/>
          </w:tcPr>
          <w:p w:rsidR="00000000" w:rsidRDefault="00430090">
            <w:pPr>
              <w:spacing w:line="360" w:lineRule="exact"/>
              <w:jc w:val="center"/>
              <w:rPr>
                <w:rFonts w:ascii="SimHei" w:eastAsia="SimHei"/>
                <w:bCs/>
                <w:sz w:val="18"/>
              </w:rPr>
            </w:pPr>
            <w:r>
              <w:rPr>
                <w:rFonts w:ascii="SimHei" w:eastAsia="SimHei" w:hint="eastAsia"/>
                <w:bCs/>
                <w:sz w:val="18"/>
              </w:rPr>
              <w:t>1998/1999</w:t>
            </w:r>
          </w:p>
        </w:tc>
        <w:tc>
          <w:tcPr>
            <w:tcW w:w="2055" w:type="pct"/>
            <w:gridSpan w:val="3"/>
          </w:tcPr>
          <w:p w:rsidR="00000000" w:rsidRDefault="00430090">
            <w:pPr>
              <w:spacing w:line="360" w:lineRule="exact"/>
              <w:jc w:val="center"/>
              <w:rPr>
                <w:rFonts w:ascii="SimHei" w:eastAsia="SimHei"/>
                <w:bCs/>
                <w:sz w:val="18"/>
              </w:rPr>
            </w:pPr>
            <w:r>
              <w:rPr>
                <w:rFonts w:ascii="SimHei" w:eastAsia="SimHei" w:hint="eastAsia"/>
                <w:bCs/>
                <w:sz w:val="18"/>
              </w:rPr>
              <w:t>1999/2000</w:t>
            </w:r>
            <w:r>
              <w:rPr>
                <w:rFonts w:ascii="SimHei" w:eastAsia="SimHei" w:hint="eastAsia"/>
                <w:bCs/>
                <w:sz w:val="18"/>
              </w:rPr>
              <w:t>年</w:t>
            </w:r>
          </w:p>
        </w:tc>
      </w:tr>
      <w:tr w:rsidR="00000000">
        <w:tblPrEx>
          <w:tblCellMar>
            <w:top w:w="0" w:type="dxa"/>
            <w:bottom w:w="0" w:type="dxa"/>
          </w:tblCellMar>
        </w:tblPrEx>
        <w:trPr>
          <w:cantSplit/>
          <w:trHeight w:val="367"/>
        </w:trPr>
        <w:tc>
          <w:tcPr>
            <w:tcW w:w="837" w:type="pct"/>
            <w:vMerge/>
          </w:tcPr>
          <w:p w:rsidR="00000000" w:rsidRDefault="00430090">
            <w:pPr>
              <w:spacing w:line="360" w:lineRule="exact"/>
              <w:jc w:val="center"/>
              <w:rPr>
                <w:rFonts w:ascii="SimHei" w:eastAsia="SimHei" w:hint="eastAsia"/>
                <w:bCs/>
                <w:sz w:val="18"/>
              </w:rPr>
            </w:pPr>
          </w:p>
        </w:tc>
        <w:tc>
          <w:tcPr>
            <w:tcW w:w="662" w:type="pct"/>
          </w:tcPr>
          <w:p w:rsidR="00000000" w:rsidRDefault="00430090">
            <w:pPr>
              <w:spacing w:line="360" w:lineRule="exact"/>
              <w:jc w:val="center"/>
              <w:rPr>
                <w:rFonts w:ascii="SimHei" w:eastAsia="SimHei" w:hint="eastAsia"/>
                <w:bCs/>
                <w:sz w:val="18"/>
              </w:rPr>
            </w:pPr>
            <w:r>
              <w:rPr>
                <w:rFonts w:ascii="SimHei" w:eastAsia="SimHei" w:hint="eastAsia"/>
                <w:bCs/>
                <w:sz w:val="18"/>
              </w:rPr>
              <w:t>总数</w:t>
            </w:r>
          </w:p>
        </w:tc>
        <w:tc>
          <w:tcPr>
            <w:tcW w:w="723" w:type="pct"/>
          </w:tcPr>
          <w:p w:rsidR="00000000" w:rsidRDefault="00430090">
            <w:pPr>
              <w:spacing w:line="360" w:lineRule="exact"/>
              <w:jc w:val="center"/>
              <w:rPr>
                <w:rFonts w:ascii="SimHei" w:eastAsia="SimHei" w:hint="eastAsia"/>
                <w:bCs/>
                <w:sz w:val="18"/>
              </w:rPr>
            </w:pPr>
            <w:r>
              <w:rPr>
                <w:rFonts w:ascii="SimHei" w:eastAsia="SimHei" w:hint="eastAsia"/>
                <w:bCs/>
                <w:sz w:val="18"/>
              </w:rPr>
              <w:t>女生人数</w:t>
            </w:r>
          </w:p>
        </w:tc>
        <w:tc>
          <w:tcPr>
            <w:tcW w:w="723" w:type="pct"/>
          </w:tcPr>
          <w:p w:rsidR="00000000" w:rsidRDefault="00430090">
            <w:pPr>
              <w:spacing w:line="360" w:lineRule="exact"/>
              <w:jc w:val="center"/>
              <w:rPr>
                <w:rFonts w:ascii="SimHei" w:eastAsia="SimHei" w:hint="eastAsia"/>
                <w:bCs/>
                <w:sz w:val="18"/>
              </w:rPr>
            </w:pPr>
            <w:r>
              <w:rPr>
                <w:rFonts w:ascii="SimHei" w:eastAsia="SimHei" w:hint="eastAsia"/>
                <w:bCs/>
                <w:sz w:val="18"/>
              </w:rPr>
              <w:t>女生</w:t>
            </w:r>
            <w:r>
              <w:rPr>
                <w:rFonts w:ascii="SimHei" w:eastAsia="SimHei" w:hint="eastAsia"/>
                <w:bCs/>
                <w:sz w:val="18"/>
              </w:rPr>
              <w:t>%</w:t>
            </w:r>
          </w:p>
        </w:tc>
        <w:tc>
          <w:tcPr>
            <w:tcW w:w="723" w:type="pct"/>
          </w:tcPr>
          <w:p w:rsidR="00000000" w:rsidRDefault="00430090">
            <w:pPr>
              <w:spacing w:line="360" w:lineRule="exact"/>
              <w:jc w:val="center"/>
              <w:rPr>
                <w:rFonts w:ascii="SimHei" w:eastAsia="SimHei" w:hint="eastAsia"/>
                <w:bCs/>
                <w:sz w:val="18"/>
              </w:rPr>
            </w:pPr>
            <w:r>
              <w:rPr>
                <w:rFonts w:ascii="SimHei" w:eastAsia="SimHei" w:hint="eastAsia"/>
                <w:bCs/>
                <w:sz w:val="18"/>
              </w:rPr>
              <w:t>总数</w:t>
            </w:r>
          </w:p>
        </w:tc>
        <w:tc>
          <w:tcPr>
            <w:tcW w:w="663" w:type="pct"/>
          </w:tcPr>
          <w:p w:rsidR="00000000" w:rsidRDefault="00430090">
            <w:pPr>
              <w:spacing w:line="360" w:lineRule="exact"/>
              <w:jc w:val="center"/>
              <w:rPr>
                <w:rFonts w:ascii="SimHei" w:eastAsia="SimHei" w:hint="eastAsia"/>
                <w:bCs/>
                <w:sz w:val="18"/>
              </w:rPr>
            </w:pPr>
            <w:r>
              <w:rPr>
                <w:rFonts w:ascii="SimHei" w:eastAsia="SimHei" w:hint="eastAsia"/>
                <w:bCs/>
                <w:sz w:val="18"/>
              </w:rPr>
              <w:t>女生人数</w:t>
            </w:r>
          </w:p>
        </w:tc>
        <w:tc>
          <w:tcPr>
            <w:tcW w:w="669" w:type="pct"/>
          </w:tcPr>
          <w:p w:rsidR="00000000" w:rsidRDefault="00430090">
            <w:pPr>
              <w:spacing w:line="360" w:lineRule="exact"/>
              <w:jc w:val="center"/>
              <w:rPr>
                <w:rFonts w:ascii="SimHei" w:eastAsia="SimHei" w:hint="eastAsia"/>
                <w:bCs/>
                <w:sz w:val="18"/>
              </w:rPr>
            </w:pPr>
            <w:r>
              <w:rPr>
                <w:rFonts w:ascii="SimHei" w:eastAsia="SimHei" w:hint="eastAsia"/>
                <w:bCs/>
                <w:sz w:val="18"/>
              </w:rPr>
              <w:t>女生</w:t>
            </w:r>
            <w:r>
              <w:rPr>
                <w:rFonts w:ascii="SimHei" w:eastAsia="SimHei" w:hint="eastAsia"/>
                <w:bCs/>
                <w:sz w:val="18"/>
              </w:rPr>
              <w:t>%</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eastAsia="SimHei" w:hint="eastAsia"/>
                <w:bCs/>
                <w:sz w:val="18"/>
              </w:rPr>
            </w:pPr>
            <w:r>
              <w:rPr>
                <w:rFonts w:eastAsia="SimHei" w:hint="eastAsia"/>
                <w:bCs/>
                <w:sz w:val="18"/>
              </w:rPr>
              <w:t>共计</w:t>
            </w:r>
          </w:p>
        </w:tc>
        <w:tc>
          <w:tcPr>
            <w:tcW w:w="662" w:type="pct"/>
          </w:tcPr>
          <w:p w:rsidR="00000000" w:rsidRDefault="00430090" w:rsidP="00430090">
            <w:pPr>
              <w:spacing w:line="360" w:lineRule="exact"/>
              <w:ind w:rightChars="100" w:right="31680"/>
              <w:jc w:val="right"/>
              <w:rPr>
                <w:rFonts w:hint="eastAsia"/>
                <w:sz w:val="18"/>
              </w:rPr>
            </w:pPr>
            <w:r>
              <w:rPr>
                <w:rFonts w:hint="eastAsia"/>
                <w:sz w:val="18"/>
              </w:rPr>
              <w:t>103</w:t>
            </w:r>
            <w:r>
              <w:rPr>
                <w:sz w:val="18"/>
              </w:rPr>
              <w:t xml:space="preserve"> </w:t>
            </w:r>
            <w:r>
              <w:rPr>
                <w:rFonts w:hint="eastAsia"/>
                <w:sz w:val="18"/>
              </w:rPr>
              <w:t>469</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52</w:t>
            </w:r>
            <w:r>
              <w:rPr>
                <w:sz w:val="18"/>
              </w:rPr>
              <w:t xml:space="preserve"> </w:t>
            </w:r>
            <w:r>
              <w:rPr>
                <w:rFonts w:hint="eastAsia"/>
                <w:sz w:val="18"/>
              </w:rPr>
              <w:t>214</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50.5</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102</w:t>
            </w:r>
            <w:r>
              <w:rPr>
                <w:sz w:val="18"/>
              </w:rPr>
              <w:t xml:space="preserve"> </w:t>
            </w:r>
            <w:r>
              <w:rPr>
                <w:rFonts w:hint="eastAsia"/>
                <w:sz w:val="18"/>
              </w:rPr>
              <w:t>969</w:t>
            </w:r>
          </w:p>
        </w:tc>
        <w:tc>
          <w:tcPr>
            <w:tcW w:w="663" w:type="pct"/>
          </w:tcPr>
          <w:p w:rsidR="00000000" w:rsidRDefault="00430090" w:rsidP="00430090">
            <w:pPr>
              <w:spacing w:line="360" w:lineRule="exact"/>
              <w:ind w:rightChars="100" w:right="31680"/>
              <w:jc w:val="right"/>
              <w:rPr>
                <w:rFonts w:hint="eastAsia"/>
                <w:sz w:val="18"/>
              </w:rPr>
            </w:pPr>
            <w:r>
              <w:rPr>
                <w:rFonts w:hint="eastAsia"/>
                <w:sz w:val="18"/>
              </w:rPr>
              <w:t>51</w:t>
            </w:r>
            <w:r>
              <w:rPr>
                <w:sz w:val="18"/>
              </w:rPr>
              <w:t xml:space="preserve"> </w:t>
            </w:r>
            <w:r>
              <w:rPr>
                <w:rFonts w:hint="eastAsia"/>
                <w:sz w:val="18"/>
              </w:rPr>
              <w:t>673</w:t>
            </w:r>
          </w:p>
        </w:tc>
        <w:tc>
          <w:tcPr>
            <w:tcW w:w="669" w:type="pct"/>
          </w:tcPr>
          <w:p w:rsidR="00000000" w:rsidRDefault="00430090" w:rsidP="00430090">
            <w:pPr>
              <w:spacing w:line="360" w:lineRule="exact"/>
              <w:ind w:rightChars="100" w:right="31680"/>
              <w:jc w:val="right"/>
              <w:rPr>
                <w:rFonts w:hint="eastAsia"/>
                <w:sz w:val="18"/>
              </w:rPr>
            </w:pPr>
            <w:r>
              <w:rPr>
                <w:rFonts w:hint="eastAsia"/>
                <w:sz w:val="18"/>
              </w:rPr>
              <w:t xml:space="preserve"> 50.0</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hint="eastAsia"/>
                <w:sz w:val="18"/>
              </w:rPr>
            </w:pPr>
            <w:r>
              <w:rPr>
                <w:rFonts w:hint="eastAsia"/>
                <w:sz w:val="18"/>
              </w:rPr>
              <w:t>食品生产</w:t>
            </w:r>
          </w:p>
        </w:tc>
        <w:tc>
          <w:tcPr>
            <w:tcW w:w="662" w:type="pct"/>
          </w:tcPr>
          <w:p w:rsidR="00000000" w:rsidRDefault="00430090" w:rsidP="00430090">
            <w:pPr>
              <w:spacing w:line="360" w:lineRule="exact"/>
              <w:ind w:rightChars="100" w:right="31680"/>
              <w:jc w:val="right"/>
              <w:rPr>
                <w:rFonts w:hint="eastAsia"/>
                <w:sz w:val="18"/>
              </w:rPr>
            </w:pPr>
            <w:r>
              <w:rPr>
                <w:rFonts w:hint="eastAsia"/>
                <w:sz w:val="18"/>
              </w:rPr>
              <w:t xml:space="preserve">  5</w:t>
            </w:r>
            <w:r>
              <w:rPr>
                <w:sz w:val="18"/>
              </w:rPr>
              <w:t xml:space="preserve"> </w:t>
            </w:r>
            <w:r>
              <w:rPr>
                <w:rFonts w:hint="eastAsia"/>
                <w:sz w:val="18"/>
              </w:rPr>
              <w:t>641</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3</w:t>
            </w:r>
            <w:r>
              <w:rPr>
                <w:sz w:val="18"/>
              </w:rPr>
              <w:t xml:space="preserve"> </w:t>
            </w:r>
            <w:r>
              <w:rPr>
                <w:rFonts w:hint="eastAsia"/>
                <w:sz w:val="18"/>
              </w:rPr>
              <w:t>024</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53.6</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5</w:t>
            </w:r>
            <w:r>
              <w:rPr>
                <w:sz w:val="18"/>
              </w:rPr>
              <w:t xml:space="preserve"> </w:t>
            </w:r>
            <w:r>
              <w:rPr>
                <w:rFonts w:hint="eastAsia"/>
                <w:sz w:val="18"/>
              </w:rPr>
              <w:t>77</w:t>
            </w:r>
            <w:r>
              <w:rPr>
                <w:rFonts w:hint="eastAsia"/>
                <w:sz w:val="18"/>
              </w:rPr>
              <w:t>6</w:t>
            </w:r>
          </w:p>
        </w:tc>
        <w:tc>
          <w:tcPr>
            <w:tcW w:w="663" w:type="pct"/>
          </w:tcPr>
          <w:p w:rsidR="00000000" w:rsidRDefault="00430090" w:rsidP="00430090">
            <w:pPr>
              <w:spacing w:line="360" w:lineRule="exact"/>
              <w:ind w:rightChars="100" w:right="31680"/>
              <w:jc w:val="right"/>
              <w:rPr>
                <w:rFonts w:hint="eastAsia"/>
                <w:sz w:val="18"/>
              </w:rPr>
            </w:pPr>
            <w:r>
              <w:rPr>
                <w:rFonts w:hint="eastAsia"/>
                <w:sz w:val="18"/>
              </w:rPr>
              <w:t xml:space="preserve"> 2</w:t>
            </w:r>
            <w:r>
              <w:rPr>
                <w:sz w:val="18"/>
              </w:rPr>
              <w:t xml:space="preserve"> </w:t>
            </w:r>
            <w:r>
              <w:rPr>
                <w:rFonts w:hint="eastAsia"/>
                <w:sz w:val="18"/>
              </w:rPr>
              <w:t>984</w:t>
            </w:r>
          </w:p>
        </w:tc>
        <w:tc>
          <w:tcPr>
            <w:tcW w:w="669" w:type="pct"/>
          </w:tcPr>
          <w:p w:rsidR="00000000" w:rsidRDefault="00430090" w:rsidP="00430090">
            <w:pPr>
              <w:spacing w:line="360" w:lineRule="exact"/>
              <w:ind w:rightChars="100" w:right="31680"/>
              <w:jc w:val="right"/>
              <w:rPr>
                <w:rFonts w:hint="eastAsia"/>
                <w:sz w:val="18"/>
              </w:rPr>
            </w:pPr>
            <w:r>
              <w:rPr>
                <w:rFonts w:hint="eastAsia"/>
                <w:sz w:val="18"/>
              </w:rPr>
              <w:t xml:space="preserve"> 51.7</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hint="eastAsia"/>
                <w:sz w:val="18"/>
              </w:rPr>
            </w:pPr>
            <w:r>
              <w:rPr>
                <w:rFonts w:hint="eastAsia"/>
                <w:sz w:val="18"/>
              </w:rPr>
              <w:t>林业</w:t>
            </w:r>
          </w:p>
        </w:tc>
        <w:tc>
          <w:tcPr>
            <w:tcW w:w="662" w:type="pct"/>
          </w:tcPr>
          <w:p w:rsidR="00000000" w:rsidRDefault="00430090" w:rsidP="00430090">
            <w:pPr>
              <w:spacing w:line="360" w:lineRule="exact"/>
              <w:ind w:rightChars="100" w:right="31680"/>
              <w:jc w:val="right"/>
              <w:rPr>
                <w:rFonts w:hint="eastAsia"/>
                <w:sz w:val="18"/>
              </w:rPr>
            </w:pPr>
            <w:r>
              <w:rPr>
                <w:rFonts w:hint="eastAsia"/>
                <w:sz w:val="18"/>
              </w:rPr>
              <w:t xml:space="preserve">   113</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4</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3.5</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126</w:t>
            </w:r>
          </w:p>
        </w:tc>
        <w:tc>
          <w:tcPr>
            <w:tcW w:w="663" w:type="pct"/>
          </w:tcPr>
          <w:p w:rsidR="00000000" w:rsidRDefault="00430090" w:rsidP="00430090">
            <w:pPr>
              <w:spacing w:line="360" w:lineRule="exact"/>
              <w:ind w:rightChars="100" w:right="31680"/>
              <w:jc w:val="right"/>
              <w:rPr>
                <w:rFonts w:hint="eastAsia"/>
                <w:sz w:val="18"/>
              </w:rPr>
            </w:pPr>
            <w:r>
              <w:rPr>
                <w:rFonts w:hint="eastAsia"/>
                <w:sz w:val="18"/>
              </w:rPr>
              <w:t xml:space="preserve">    4</w:t>
            </w:r>
          </w:p>
        </w:tc>
        <w:tc>
          <w:tcPr>
            <w:tcW w:w="669" w:type="pct"/>
          </w:tcPr>
          <w:p w:rsidR="00000000" w:rsidRDefault="00430090" w:rsidP="00430090">
            <w:pPr>
              <w:spacing w:line="360" w:lineRule="exact"/>
              <w:ind w:rightChars="100" w:right="31680"/>
              <w:jc w:val="right"/>
              <w:rPr>
                <w:rFonts w:hint="eastAsia"/>
                <w:sz w:val="18"/>
              </w:rPr>
            </w:pPr>
            <w:r>
              <w:rPr>
                <w:rFonts w:hint="eastAsia"/>
                <w:sz w:val="18"/>
              </w:rPr>
              <w:t xml:space="preserve">  3.2</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hint="eastAsia"/>
                <w:sz w:val="18"/>
              </w:rPr>
            </w:pPr>
            <w:r>
              <w:rPr>
                <w:rFonts w:hint="eastAsia"/>
                <w:sz w:val="18"/>
              </w:rPr>
              <w:t>皮革生产</w:t>
            </w:r>
          </w:p>
        </w:tc>
        <w:tc>
          <w:tcPr>
            <w:tcW w:w="662" w:type="pct"/>
          </w:tcPr>
          <w:p w:rsidR="00000000" w:rsidRDefault="00430090" w:rsidP="00430090">
            <w:pPr>
              <w:spacing w:line="360" w:lineRule="exact"/>
              <w:ind w:rightChars="100" w:right="31680"/>
              <w:jc w:val="right"/>
              <w:rPr>
                <w:rFonts w:hint="eastAsia"/>
                <w:sz w:val="18"/>
              </w:rPr>
            </w:pPr>
            <w:r>
              <w:rPr>
                <w:rFonts w:hint="eastAsia"/>
                <w:sz w:val="18"/>
              </w:rPr>
              <w:t xml:space="preserve">   137                </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123</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89.8</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77</w:t>
            </w:r>
          </w:p>
        </w:tc>
        <w:tc>
          <w:tcPr>
            <w:tcW w:w="663" w:type="pct"/>
          </w:tcPr>
          <w:p w:rsidR="00000000" w:rsidRDefault="00430090" w:rsidP="00430090">
            <w:pPr>
              <w:spacing w:line="360" w:lineRule="exact"/>
              <w:ind w:rightChars="100" w:right="31680"/>
              <w:jc w:val="right"/>
              <w:rPr>
                <w:rFonts w:hint="eastAsia"/>
                <w:sz w:val="18"/>
              </w:rPr>
            </w:pPr>
            <w:r>
              <w:rPr>
                <w:rFonts w:hint="eastAsia"/>
                <w:sz w:val="18"/>
              </w:rPr>
              <w:t xml:space="preserve">   64</w:t>
            </w:r>
          </w:p>
        </w:tc>
        <w:tc>
          <w:tcPr>
            <w:tcW w:w="669" w:type="pct"/>
          </w:tcPr>
          <w:p w:rsidR="00000000" w:rsidRDefault="00430090" w:rsidP="00430090">
            <w:pPr>
              <w:spacing w:line="360" w:lineRule="exact"/>
              <w:ind w:rightChars="100" w:right="31680"/>
              <w:jc w:val="right"/>
              <w:rPr>
                <w:rFonts w:hint="eastAsia"/>
                <w:sz w:val="18"/>
              </w:rPr>
            </w:pPr>
            <w:r>
              <w:rPr>
                <w:rFonts w:hint="eastAsia"/>
                <w:sz w:val="18"/>
              </w:rPr>
              <w:t xml:space="preserve"> 83.1</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hint="eastAsia"/>
                <w:sz w:val="18"/>
              </w:rPr>
            </w:pPr>
            <w:r>
              <w:rPr>
                <w:rFonts w:hint="eastAsia"/>
                <w:sz w:val="18"/>
              </w:rPr>
              <w:t>纺织</w:t>
            </w:r>
          </w:p>
        </w:tc>
        <w:tc>
          <w:tcPr>
            <w:tcW w:w="662" w:type="pct"/>
          </w:tcPr>
          <w:p w:rsidR="00000000" w:rsidRDefault="00430090" w:rsidP="00430090">
            <w:pPr>
              <w:spacing w:line="360" w:lineRule="exact"/>
              <w:ind w:rightChars="100" w:right="31680"/>
              <w:jc w:val="right"/>
              <w:rPr>
                <w:rFonts w:hint="eastAsia"/>
                <w:sz w:val="18"/>
              </w:rPr>
            </w:pPr>
            <w:r>
              <w:rPr>
                <w:rFonts w:hint="eastAsia"/>
                <w:sz w:val="18"/>
              </w:rPr>
              <w:t xml:space="preserve"> 3</w:t>
            </w:r>
            <w:r>
              <w:rPr>
                <w:sz w:val="18"/>
              </w:rPr>
              <w:t xml:space="preserve"> </w:t>
            </w:r>
            <w:r>
              <w:rPr>
                <w:rFonts w:hint="eastAsia"/>
                <w:sz w:val="18"/>
              </w:rPr>
              <w:t>235</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3</w:t>
            </w:r>
            <w:r>
              <w:rPr>
                <w:sz w:val="18"/>
              </w:rPr>
              <w:t xml:space="preserve"> </w:t>
            </w:r>
            <w:r>
              <w:rPr>
                <w:rFonts w:hint="eastAsia"/>
                <w:sz w:val="18"/>
              </w:rPr>
              <w:t>141</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97.1</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2</w:t>
            </w:r>
            <w:r>
              <w:rPr>
                <w:sz w:val="18"/>
              </w:rPr>
              <w:t xml:space="preserve"> </w:t>
            </w:r>
            <w:r>
              <w:rPr>
                <w:rFonts w:hint="eastAsia"/>
                <w:sz w:val="18"/>
              </w:rPr>
              <w:t xml:space="preserve">481   </w:t>
            </w:r>
          </w:p>
        </w:tc>
        <w:tc>
          <w:tcPr>
            <w:tcW w:w="663" w:type="pct"/>
          </w:tcPr>
          <w:p w:rsidR="00000000" w:rsidRDefault="00430090" w:rsidP="00430090">
            <w:pPr>
              <w:spacing w:line="360" w:lineRule="exact"/>
              <w:ind w:rightChars="100" w:right="31680"/>
              <w:jc w:val="right"/>
              <w:rPr>
                <w:rFonts w:hint="eastAsia"/>
                <w:sz w:val="18"/>
              </w:rPr>
            </w:pPr>
            <w:r>
              <w:rPr>
                <w:rFonts w:hint="eastAsia"/>
                <w:sz w:val="18"/>
              </w:rPr>
              <w:t xml:space="preserve"> 2</w:t>
            </w:r>
            <w:r>
              <w:rPr>
                <w:sz w:val="18"/>
              </w:rPr>
              <w:t xml:space="preserve"> </w:t>
            </w:r>
            <w:r>
              <w:rPr>
                <w:rFonts w:hint="eastAsia"/>
                <w:sz w:val="18"/>
              </w:rPr>
              <w:t>403</w:t>
            </w:r>
          </w:p>
        </w:tc>
        <w:tc>
          <w:tcPr>
            <w:tcW w:w="669" w:type="pct"/>
          </w:tcPr>
          <w:p w:rsidR="00000000" w:rsidRDefault="00430090" w:rsidP="00430090">
            <w:pPr>
              <w:spacing w:line="360" w:lineRule="exact"/>
              <w:ind w:rightChars="100" w:right="31680"/>
              <w:jc w:val="right"/>
              <w:rPr>
                <w:rFonts w:hint="eastAsia"/>
                <w:sz w:val="18"/>
              </w:rPr>
            </w:pPr>
            <w:r>
              <w:rPr>
                <w:rFonts w:hint="eastAsia"/>
                <w:sz w:val="18"/>
              </w:rPr>
              <w:t xml:space="preserve"> 96.9</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hint="eastAsia"/>
                <w:sz w:val="18"/>
              </w:rPr>
            </w:pPr>
            <w:r>
              <w:rPr>
                <w:rFonts w:hint="eastAsia"/>
                <w:sz w:val="18"/>
              </w:rPr>
              <w:t>化学、药学、橡胶生产和非金属生产</w:t>
            </w:r>
          </w:p>
        </w:tc>
        <w:tc>
          <w:tcPr>
            <w:tcW w:w="662" w:type="pct"/>
          </w:tcPr>
          <w:p w:rsidR="00000000" w:rsidRDefault="00430090" w:rsidP="00430090">
            <w:pPr>
              <w:spacing w:line="360" w:lineRule="exact"/>
              <w:ind w:rightChars="100" w:right="31680"/>
              <w:jc w:val="right"/>
              <w:rPr>
                <w:rFonts w:hint="eastAsia"/>
                <w:sz w:val="18"/>
              </w:rPr>
            </w:pPr>
            <w:r>
              <w:rPr>
                <w:rFonts w:hint="eastAsia"/>
                <w:sz w:val="18"/>
              </w:rPr>
              <w:t xml:space="preserve"> 1</w:t>
            </w:r>
            <w:r>
              <w:rPr>
                <w:sz w:val="18"/>
              </w:rPr>
              <w:t xml:space="preserve"> </w:t>
            </w:r>
            <w:r>
              <w:rPr>
                <w:rFonts w:hint="eastAsia"/>
                <w:sz w:val="18"/>
              </w:rPr>
              <w:t>303</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875</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67.2</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1</w:t>
            </w:r>
            <w:r>
              <w:rPr>
                <w:sz w:val="18"/>
              </w:rPr>
              <w:t xml:space="preserve"> </w:t>
            </w:r>
            <w:r>
              <w:rPr>
                <w:rFonts w:hint="eastAsia"/>
                <w:sz w:val="18"/>
              </w:rPr>
              <w:t>190</w:t>
            </w:r>
          </w:p>
        </w:tc>
        <w:tc>
          <w:tcPr>
            <w:tcW w:w="663" w:type="pct"/>
          </w:tcPr>
          <w:p w:rsidR="00000000" w:rsidRDefault="00430090" w:rsidP="00430090">
            <w:pPr>
              <w:spacing w:line="360" w:lineRule="exact"/>
              <w:ind w:rightChars="100" w:right="31680"/>
              <w:jc w:val="right"/>
              <w:rPr>
                <w:rFonts w:hint="eastAsia"/>
                <w:sz w:val="18"/>
              </w:rPr>
            </w:pPr>
            <w:r>
              <w:rPr>
                <w:rFonts w:hint="eastAsia"/>
                <w:sz w:val="18"/>
              </w:rPr>
              <w:t xml:space="preserve">  796</w:t>
            </w:r>
          </w:p>
        </w:tc>
        <w:tc>
          <w:tcPr>
            <w:tcW w:w="669" w:type="pct"/>
          </w:tcPr>
          <w:p w:rsidR="00000000" w:rsidRDefault="00430090" w:rsidP="00430090">
            <w:pPr>
              <w:spacing w:line="360" w:lineRule="exact"/>
              <w:ind w:rightChars="100" w:right="31680"/>
              <w:jc w:val="right"/>
              <w:rPr>
                <w:rFonts w:hint="eastAsia"/>
                <w:sz w:val="18"/>
              </w:rPr>
            </w:pPr>
            <w:r>
              <w:rPr>
                <w:rFonts w:hint="eastAsia"/>
                <w:sz w:val="18"/>
              </w:rPr>
              <w:t xml:space="preserve"> 66.9</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hint="eastAsia"/>
                <w:sz w:val="18"/>
              </w:rPr>
            </w:pPr>
            <w:r>
              <w:rPr>
                <w:rFonts w:hint="eastAsia"/>
                <w:sz w:val="18"/>
              </w:rPr>
              <w:t>木材生产</w:t>
            </w:r>
          </w:p>
        </w:tc>
        <w:tc>
          <w:tcPr>
            <w:tcW w:w="662" w:type="pct"/>
          </w:tcPr>
          <w:p w:rsidR="00000000" w:rsidRDefault="00430090" w:rsidP="00430090">
            <w:pPr>
              <w:spacing w:line="360" w:lineRule="exact"/>
              <w:ind w:rightChars="100" w:right="31680"/>
              <w:jc w:val="right"/>
              <w:rPr>
                <w:rFonts w:hint="eastAsia"/>
                <w:sz w:val="18"/>
              </w:rPr>
            </w:pPr>
            <w:r>
              <w:rPr>
                <w:rFonts w:hint="eastAsia"/>
                <w:sz w:val="18"/>
              </w:rPr>
              <w:t xml:space="preserve"> 3</w:t>
            </w:r>
            <w:r>
              <w:rPr>
                <w:sz w:val="18"/>
              </w:rPr>
              <w:t xml:space="preserve"> </w:t>
            </w:r>
            <w:r>
              <w:rPr>
                <w:rFonts w:hint="eastAsia"/>
                <w:sz w:val="18"/>
              </w:rPr>
              <w:t>339</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67</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2.0</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3</w:t>
            </w:r>
            <w:r>
              <w:rPr>
                <w:sz w:val="18"/>
              </w:rPr>
              <w:t xml:space="preserve"> </w:t>
            </w:r>
            <w:r>
              <w:rPr>
                <w:rFonts w:hint="eastAsia"/>
                <w:sz w:val="18"/>
              </w:rPr>
              <w:t>305</w:t>
            </w:r>
          </w:p>
        </w:tc>
        <w:tc>
          <w:tcPr>
            <w:tcW w:w="663" w:type="pct"/>
          </w:tcPr>
          <w:p w:rsidR="00000000" w:rsidRDefault="00430090" w:rsidP="00430090">
            <w:pPr>
              <w:spacing w:line="360" w:lineRule="exact"/>
              <w:ind w:rightChars="100" w:right="31680"/>
              <w:jc w:val="right"/>
              <w:rPr>
                <w:rFonts w:hint="eastAsia"/>
                <w:sz w:val="18"/>
              </w:rPr>
            </w:pPr>
            <w:r>
              <w:rPr>
                <w:rFonts w:hint="eastAsia"/>
                <w:sz w:val="18"/>
              </w:rPr>
              <w:t xml:space="preserve">   49</w:t>
            </w:r>
          </w:p>
        </w:tc>
        <w:tc>
          <w:tcPr>
            <w:tcW w:w="669" w:type="pct"/>
          </w:tcPr>
          <w:p w:rsidR="00000000" w:rsidRDefault="00430090" w:rsidP="00430090">
            <w:pPr>
              <w:spacing w:line="360" w:lineRule="exact"/>
              <w:ind w:rightChars="100" w:right="31680"/>
              <w:jc w:val="right"/>
              <w:rPr>
                <w:rFonts w:hint="eastAsia"/>
                <w:sz w:val="18"/>
              </w:rPr>
            </w:pPr>
            <w:r>
              <w:rPr>
                <w:rFonts w:hint="eastAsia"/>
                <w:sz w:val="18"/>
              </w:rPr>
              <w:t xml:space="preserve">  1.5</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hint="eastAsia"/>
                <w:sz w:val="18"/>
              </w:rPr>
            </w:pPr>
            <w:r>
              <w:rPr>
                <w:rFonts w:hint="eastAsia"/>
                <w:sz w:val="18"/>
              </w:rPr>
              <w:t>土木工程</w:t>
            </w:r>
          </w:p>
        </w:tc>
        <w:tc>
          <w:tcPr>
            <w:tcW w:w="662" w:type="pct"/>
          </w:tcPr>
          <w:p w:rsidR="00000000" w:rsidRDefault="00430090" w:rsidP="00430090">
            <w:pPr>
              <w:spacing w:line="360" w:lineRule="exact"/>
              <w:ind w:rightChars="100" w:right="31680"/>
              <w:jc w:val="right"/>
              <w:rPr>
                <w:rFonts w:hint="eastAsia"/>
                <w:sz w:val="18"/>
              </w:rPr>
            </w:pPr>
            <w:r>
              <w:rPr>
                <w:rFonts w:hint="eastAsia"/>
                <w:sz w:val="18"/>
              </w:rPr>
              <w:t xml:space="preserve"> 2</w:t>
            </w:r>
            <w:r>
              <w:rPr>
                <w:sz w:val="18"/>
              </w:rPr>
              <w:t xml:space="preserve"> </w:t>
            </w:r>
            <w:r>
              <w:rPr>
                <w:rFonts w:hint="eastAsia"/>
                <w:sz w:val="18"/>
              </w:rPr>
              <w:t xml:space="preserve">763 </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308 </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11.1</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2</w:t>
            </w:r>
            <w:r>
              <w:rPr>
                <w:sz w:val="18"/>
              </w:rPr>
              <w:t xml:space="preserve"> </w:t>
            </w:r>
            <w:r>
              <w:rPr>
                <w:rFonts w:hint="eastAsia"/>
                <w:sz w:val="18"/>
              </w:rPr>
              <w:t>622</w:t>
            </w:r>
          </w:p>
        </w:tc>
        <w:tc>
          <w:tcPr>
            <w:tcW w:w="663" w:type="pct"/>
          </w:tcPr>
          <w:p w:rsidR="00000000" w:rsidRDefault="00430090" w:rsidP="00430090">
            <w:pPr>
              <w:spacing w:line="360" w:lineRule="exact"/>
              <w:ind w:rightChars="100" w:right="31680"/>
              <w:jc w:val="right"/>
              <w:rPr>
                <w:rFonts w:hint="eastAsia"/>
                <w:sz w:val="18"/>
              </w:rPr>
            </w:pPr>
            <w:r>
              <w:rPr>
                <w:rFonts w:hint="eastAsia"/>
                <w:sz w:val="18"/>
              </w:rPr>
              <w:t xml:space="preserve">  245  </w:t>
            </w:r>
          </w:p>
        </w:tc>
        <w:tc>
          <w:tcPr>
            <w:tcW w:w="669" w:type="pct"/>
          </w:tcPr>
          <w:p w:rsidR="00000000" w:rsidRDefault="00430090" w:rsidP="00430090">
            <w:pPr>
              <w:spacing w:line="360" w:lineRule="exact"/>
              <w:ind w:rightChars="100" w:right="31680"/>
              <w:jc w:val="right"/>
              <w:rPr>
                <w:rFonts w:hint="eastAsia"/>
                <w:sz w:val="18"/>
              </w:rPr>
            </w:pPr>
            <w:r>
              <w:rPr>
                <w:rFonts w:hint="eastAsia"/>
                <w:sz w:val="18"/>
              </w:rPr>
              <w:t xml:space="preserve">  9.3</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hint="eastAsia"/>
                <w:sz w:val="18"/>
              </w:rPr>
            </w:pPr>
            <w:r>
              <w:rPr>
                <w:rFonts w:hint="eastAsia"/>
                <w:sz w:val="18"/>
              </w:rPr>
              <w:t>餐饮和旅游</w:t>
            </w:r>
          </w:p>
        </w:tc>
        <w:tc>
          <w:tcPr>
            <w:tcW w:w="662" w:type="pct"/>
          </w:tcPr>
          <w:p w:rsidR="00000000" w:rsidRDefault="00430090" w:rsidP="00430090">
            <w:pPr>
              <w:spacing w:line="360" w:lineRule="exact"/>
              <w:ind w:rightChars="100" w:right="31680"/>
              <w:jc w:val="right"/>
              <w:rPr>
                <w:rFonts w:hint="eastAsia"/>
                <w:sz w:val="18"/>
              </w:rPr>
            </w:pPr>
            <w:r>
              <w:rPr>
                <w:rFonts w:hint="eastAsia"/>
                <w:sz w:val="18"/>
              </w:rPr>
              <w:t xml:space="preserve"> 5</w:t>
            </w:r>
            <w:r>
              <w:rPr>
                <w:sz w:val="18"/>
              </w:rPr>
              <w:t xml:space="preserve"> </w:t>
            </w:r>
            <w:r>
              <w:rPr>
                <w:rFonts w:hint="eastAsia"/>
                <w:sz w:val="18"/>
              </w:rPr>
              <w:t>694</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2</w:t>
            </w:r>
            <w:r>
              <w:rPr>
                <w:sz w:val="18"/>
              </w:rPr>
              <w:t xml:space="preserve"> </w:t>
            </w:r>
            <w:r>
              <w:rPr>
                <w:rFonts w:hint="eastAsia"/>
                <w:sz w:val="18"/>
              </w:rPr>
              <w:t>509</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44.1</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5</w:t>
            </w:r>
            <w:r>
              <w:rPr>
                <w:sz w:val="18"/>
              </w:rPr>
              <w:t xml:space="preserve"> </w:t>
            </w:r>
            <w:r>
              <w:rPr>
                <w:rFonts w:hint="eastAsia"/>
                <w:sz w:val="18"/>
              </w:rPr>
              <w:t>573</w:t>
            </w:r>
          </w:p>
        </w:tc>
        <w:tc>
          <w:tcPr>
            <w:tcW w:w="663" w:type="pct"/>
          </w:tcPr>
          <w:p w:rsidR="00000000" w:rsidRDefault="00430090" w:rsidP="00430090">
            <w:pPr>
              <w:spacing w:line="360" w:lineRule="exact"/>
              <w:ind w:rightChars="100" w:right="31680"/>
              <w:jc w:val="right"/>
              <w:rPr>
                <w:rFonts w:hint="eastAsia"/>
                <w:sz w:val="18"/>
              </w:rPr>
            </w:pPr>
            <w:r>
              <w:rPr>
                <w:rFonts w:hint="eastAsia"/>
                <w:sz w:val="18"/>
              </w:rPr>
              <w:t xml:space="preserve"> 2</w:t>
            </w:r>
            <w:r>
              <w:rPr>
                <w:sz w:val="18"/>
              </w:rPr>
              <w:t xml:space="preserve"> </w:t>
            </w:r>
            <w:r>
              <w:rPr>
                <w:rFonts w:hint="eastAsia"/>
                <w:sz w:val="18"/>
              </w:rPr>
              <w:t>356</w:t>
            </w:r>
          </w:p>
        </w:tc>
        <w:tc>
          <w:tcPr>
            <w:tcW w:w="669" w:type="pct"/>
          </w:tcPr>
          <w:p w:rsidR="00000000" w:rsidRDefault="00430090" w:rsidP="00430090">
            <w:pPr>
              <w:spacing w:line="360" w:lineRule="exact"/>
              <w:ind w:rightChars="100" w:right="31680"/>
              <w:jc w:val="right"/>
              <w:rPr>
                <w:rFonts w:hint="eastAsia"/>
                <w:sz w:val="18"/>
              </w:rPr>
            </w:pPr>
            <w:r>
              <w:rPr>
                <w:rFonts w:hint="eastAsia"/>
                <w:sz w:val="18"/>
              </w:rPr>
              <w:t xml:space="preserve"> 42.3</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hint="eastAsia"/>
                <w:sz w:val="18"/>
              </w:rPr>
            </w:pPr>
            <w:r>
              <w:rPr>
                <w:rFonts w:hint="eastAsia"/>
                <w:sz w:val="18"/>
              </w:rPr>
              <w:t>经济学</w:t>
            </w:r>
          </w:p>
        </w:tc>
        <w:tc>
          <w:tcPr>
            <w:tcW w:w="662" w:type="pct"/>
          </w:tcPr>
          <w:p w:rsidR="00000000" w:rsidRDefault="00430090" w:rsidP="00430090">
            <w:pPr>
              <w:spacing w:line="360" w:lineRule="exact"/>
              <w:ind w:rightChars="100" w:right="31680"/>
              <w:jc w:val="right"/>
              <w:rPr>
                <w:rFonts w:hint="eastAsia"/>
                <w:sz w:val="18"/>
              </w:rPr>
            </w:pPr>
            <w:r>
              <w:rPr>
                <w:rFonts w:hint="eastAsia"/>
                <w:sz w:val="18"/>
              </w:rPr>
              <w:t>22</w:t>
            </w:r>
            <w:r>
              <w:rPr>
                <w:sz w:val="18"/>
              </w:rPr>
              <w:t xml:space="preserve"> </w:t>
            </w:r>
            <w:r>
              <w:rPr>
                <w:rFonts w:hint="eastAsia"/>
                <w:sz w:val="18"/>
              </w:rPr>
              <w:t>275</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15</w:t>
            </w:r>
            <w:r>
              <w:rPr>
                <w:sz w:val="18"/>
              </w:rPr>
              <w:t xml:space="preserve"> </w:t>
            </w:r>
            <w:r>
              <w:rPr>
                <w:rFonts w:hint="eastAsia"/>
                <w:sz w:val="18"/>
              </w:rPr>
              <w:t>270</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68.6</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21</w:t>
            </w:r>
            <w:r>
              <w:rPr>
                <w:sz w:val="18"/>
              </w:rPr>
              <w:t xml:space="preserve"> </w:t>
            </w:r>
            <w:r>
              <w:rPr>
                <w:rFonts w:hint="eastAsia"/>
                <w:sz w:val="18"/>
              </w:rPr>
              <w:t>561</w:t>
            </w:r>
          </w:p>
        </w:tc>
        <w:tc>
          <w:tcPr>
            <w:tcW w:w="663" w:type="pct"/>
          </w:tcPr>
          <w:p w:rsidR="00000000" w:rsidRDefault="00430090" w:rsidP="00430090">
            <w:pPr>
              <w:spacing w:line="360" w:lineRule="exact"/>
              <w:ind w:rightChars="100" w:right="31680"/>
              <w:jc w:val="right"/>
              <w:rPr>
                <w:rFonts w:hint="eastAsia"/>
                <w:sz w:val="18"/>
              </w:rPr>
            </w:pPr>
            <w:r>
              <w:rPr>
                <w:rFonts w:hint="eastAsia"/>
                <w:sz w:val="18"/>
              </w:rPr>
              <w:t>14</w:t>
            </w:r>
            <w:r>
              <w:rPr>
                <w:sz w:val="18"/>
              </w:rPr>
              <w:t xml:space="preserve"> </w:t>
            </w:r>
            <w:r>
              <w:rPr>
                <w:rFonts w:hint="eastAsia"/>
                <w:sz w:val="18"/>
              </w:rPr>
              <w:t xml:space="preserve">553 </w:t>
            </w:r>
          </w:p>
        </w:tc>
        <w:tc>
          <w:tcPr>
            <w:tcW w:w="669" w:type="pct"/>
          </w:tcPr>
          <w:p w:rsidR="00000000" w:rsidRDefault="00430090" w:rsidP="00430090">
            <w:pPr>
              <w:spacing w:line="360" w:lineRule="exact"/>
              <w:ind w:rightChars="100" w:right="31680"/>
              <w:jc w:val="right"/>
              <w:rPr>
                <w:rFonts w:hint="eastAsia"/>
                <w:sz w:val="18"/>
              </w:rPr>
            </w:pPr>
            <w:r>
              <w:rPr>
                <w:rFonts w:hint="eastAsia"/>
                <w:sz w:val="18"/>
              </w:rPr>
              <w:t xml:space="preserve"> 67.5</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hint="eastAsia"/>
                <w:sz w:val="18"/>
              </w:rPr>
            </w:pPr>
            <w:r>
              <w:rPr>
                <w:rFonts w:hint="eastAsia"/>
                <w:sz w:val="18"/>
              </w:rPr>
              <w:t>印刷和造纸</w:t>
            </w:r>
          </w:p>
        </w:tc>
        <w:tc>
          <w:tcPr>
            <w:tcW w:w="662" w:type="pct"/>
          </w:tcPr>
          <w:p w:rsidR="00000000" w:rsidRDefault="00430090" w:rsidP="00430090">
            <w:pPr>
              <w:spacing w:line="360" w:lineRule="exact"/>
              <w:ind w:rightChars="100" w:right="31680"/>
              <w:jc w:val="right"/>
              <w:rPr>
                <w:rFonts w:hint="eastAsia"/>
                <w:sz w:val="18"/>
              </w:rPr>
            </w:pPr>
            <w:r>
              <w:rPr>
                <w:rFonts w:hint="eastAsia"/>
                <w:sz w:val="18"/>
              </w:rPr>
              <w:t xml:space="preserve">  624</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271</w:t>
            </w:r>
          </w:p>
        </w:tc>
        <w:tc>
          <w:tcPr>
            <w:tcW w:w="723" w:type="pct"/>
          </w:tcPr>
          <w:p w:rsidR="00000000" w:rsidRDefault="00430090" w:rsidP="00430090">
            <w:pPr>
              <w:spacing w:line="360" w:lineRule="exact"/>
              <w:ind w:rightChars="100" w:right="31680"/>
              <w:jc w:val="right"/>
              <w:rPr>
                <w:rFonts w:hint="eastAsia"/>
                <w:sz w:val="18"/>
              </w:rPr>
            </w:pPr>
            <w:r>
              <w:rPr>
                <w:rFonts w:hint="eastAsia"/>
                <w:sz w:val="18"/>
              </w:rPr>
              <w:t xml:space="preserve"> 43.4</w:t>
            </w:r>
          </w:p>
        </w:tc>
        <w:tc>
          <w:tcPr>
            <w:tcW w:w="723" w:type="pct"/>
          </w:tcPr>
          <w:p w:rsidR="00000000" w:rsidRDefault="00430090" w:rsidP="00430090">
            <w:pPr>
              <w:spacing w:line="360" w:lineRule="exact"/>
              <w:ind w:rightChars="100" w:right="31680"/>
              <w:jc w:val="right"/>
              <w:rPr>
                <w:sz w:val="18"/>
              </w:rPr>
            </w:pPr>
            <w:r>
              <w:rPr>
                <w:sz w:val="18"/>
              </w:rPr>
              <w:t xml:space="preserve">    572</w:t>
            </w:r>
          </w:p>
        </w:tc>
        <w:tc>
          <w:tcPr>
            <w:tcW w:w="663" w:type="pct"/>
          </w:tcPr>
          <w:p w:rsidR="00000000" w:rsidRDefault="00430090" w:rsidP="00430090">
            <w:pPr>
              <w:spacing w:line="360" w:lineRule="exact"/>
              <w:ind w:rightChars="100" w:right="31680"/>
              <w:jc w:val="right"/>
              <w:rPr>
                <w:sz w:val="18"/>
              </w:rPr>
            </w:pPr>
            <w:r>
              <w:rPr>
                <w:sz w:val="18"/>
              </w:rPr>
              <w:t xml:space="preserve">  230</w:t>
            </w:r>
          </w:p>
        </w:tc>
        <w:tc>
          <w:tcPr>
            <w:tcW w:w="669" w:type="pct"/>
          </w:tcPr>
          <w:p w:rsidR="00000000" w:rsidRDefault="00430090" w:rsidP="00430090">
            <w:pPr>
              <w:spacing w:line="360" w:lineRule="exact"/>
              <w:ind w:rightChars="100" w:right="31680"/>
              <w:jc w:val="right"/>
              <w:rPr>
                <w:sz w:val="18"/>
              </w:rPr>
            </w:pPr>
            <w:r>
              <w:rPr>
                <w:sz w:val="18"/>
              </w:rPr>
              <w:t xml:space="preserve"> 40.2</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hint="eastAsia"/>
                <w:sz w:val="18"/>
              </w:rPr>
            </w:pPr>
            <w:r>
              <w:rPr>
                <w:rFonts w:hint="eastAsia"/>
                <w:sz w:val="18"/>
              </w:rPr>
              <w:t>电气工程和计算机科学</w:t>
            </w:r>
          </w:p>
        </w:tc>
        <w:tc>
          <w:tcPr>
            <w:tcW w:w="662" w:type="pct"/>
          </w:tcPr>
          <w:p w:rsidR="00000000" w:rsidRDefault="00430090" w:rsidP="00430090">
            <w:pPr>
              <w:spacing w:line="360" w:lineRule="exact"/>
              <w:ind w:rightChars="100" w:right="31680"/>
              <w:jc w:val="right"/>
              <w:rPr>
                <w:sz w:val="18"/>
              </w:rPr>
            </w:pPr>
            <w:r>
              <w:rPr>
                <w:sz w:val="18"/>
              </w:rPr>
              <w:t xml:space="preserve"> 7 592</w:t>
            </w:r>
          </w:p>
        </w:tc>
        <w:tc>
          <w:tcPr>
            <w:tcW w:w="723" w:type="pct"/>
          </w:tcPr>
          <w:p w:rsidR="00000000" w:rsidRDefault="00430090" w:rsidP="00430090">
            <w:pPr>
              <w:spacing w:line="360" w:lineRule="exact"/>
              <w:ind w:rightChars="100" w:right="31680"/>
              <w:jc w:val="right"/>
              <w:rPr>
                <w:sz w:val="18"/>
              </w:rPr>
            </w:pPr>
            <w:r>
              <w:rPr>
                <w:sz w:val="18"/>
              </w:rPr>
              <w:t xml:space="preserve">   88</w:t>
            </w:r>
          </w:p>
        </w:tc>
        <w:tc>
          <w:tcPr>
            <w:tcW w:w="723" w:type="pct"/>
          </w:tcPr>
          <w:p w:rsidR="00000000" w:rsidRDefault="00430090" w:rsidP="00430090">
            <w:pPr>
              <w:spacing w:line="360" w:lineRule="exact"/>
              <w:ind w:rightChars="100" w:right="31680"/>
              <w:jc w:val="right"/>
              <w:rPr>
                <w:sz w:val="18"/>
              </w:rPr>
            </w:pPr>
            <w:r>
              <w:rPr>
                <w:sz w:val="18"/>
              </w:rPr>
              <w:t xml:space="preserve">  1.2</w:t>
            </w:r>
          </w:p>
        </w:tc>
        <w:tc>
          <w:tcPr>
            <w:tcW w:w="723" w:type="pct"/>
          </w:tcPr>
          <w:p w:rsidR="00000000" w:rsidRDefault="00430090" w:rsidP="00430090">
            <w:pPr>
              <w:spacing w:line="360" w:lineRule="exact"/>
              <w:ind w:rightChars="100" w:right="31680"/>
              <w:jc w:val="right"/>
              <w:rPr>
                <w:sz w:val="18"/>
              </w:rPr>
            </w:pPr>
            <w:r>
              <w:rPr>
                <w:sz w:val="18"/>
              </w:rPr>
              <w:t xml:space="preserve">  7 359</w:t>
            </w:r>
          </w:p>
        </w:tc>
        <w:tc>
          <w:tcPr>
            <w:tcW w:w="663" w:type="pct"/>
          </w:tcPr>
          <w:p w:rsidR="00000000" w:rsidRDefault="00430090" w:rsidP="00430090">
            <w:pPr>
              <w:spacing w:line="360" w:lineRule="exact"/>
              <w:ind w:rightChars="100" w:right="31680"/>
              <w:jc w:val="right"/>
              <w:rPr>
                <w:sz w:val="18"/>
              </w:rPr>
            </w:pPr>
            <w:r>
              <w:rPr>
                <w:sz w:val="18"/>
              </w:rPr>
              <w:t xml:space="preserve">   50</w:t>
            </w:r>
          </w:p>
        </w:tc>
        <w:tc>
          <w:tcPr>
            <w:tcW w:w="669" w:type="pct"/>
          </w:tcPr>
          <w:p w:rsidR="00000000" w:rsidRDefault="00430090" w:rsidP="00430090">
            <w:pPr>
              <w:spacing w:line="360" w:lineRule="exact"/>
              <w:ind w:rightChars="100" w:right="31680"/>
              <w:jc w:val="right"/>
              <w:rPr>
                <w:sz w:val="18"/>
              </w:rPr>
            </w:pPr>
            <w:r>
              <w:rPr>
                <w:sz w:val="18"/>
              </w:rPr>
              <w:t xml:space="preserve">  0.7</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hint="eastAsia"/>
                <w:sz w:val="18"/>
              </w:rPr>
            </w:pPr>
            <w:r>
              <w:rPr>
                <w:rFonts w:hint="eastAsia"/>
                <w:sz w:val="18"/>
              </w:rPr>
              <w:t>冶金和机械工程学</w:t>
            </w:r>
          </w:p>
        </w:tc>
        <w:tc>
          <w:tcPr>
            <w:tcW w:w="662" w:type="pct"/>
          </w:tcPr>
          <w:p w:rsidR="00000000" w:rsidRDefault="00430090" w:rsidP="00430090">
            <w:pPr>
              <w:spacing w:line="360" w:lineRule="exact"/>
              <w:ind w:rightChars="100" w:right="31680"/>
              <w:jc w:val="right"/>
              <w:rPr>
                <w:sz w:val="18"/>
              </w:rPr>
            </w:pPr>
            <w:r>
              <w:rPr>
                <w:sz w:val="18"/>
              </w:rPr>
              <w:t xml:space="preserve"> 9 371</w:t>
            </w:r>
          </w:p>
        </w:tc>
        <w:tc>
          <w:tcPr>
            <w:tcW w:w="723" w:type="pct"/>
          </w:tcPr>
          <w:p w:rsidR="00000000" w:rsidRDefault="00430090" w:rsidP="00430090">
            <w:pPr>
              <w:spacing w:line="360" w:lineRule="exact"/>
              <w:ind w:rightChars="100" w:right="31680"/>
              <w:jc w:val="right"/>
              <w:rPr>
                <w:sz w:val="18"/>
              </w:rPr>
            </w:pPr>
            <w:r>
              <w:rPr>
                <w:sz w:val="18"/>
              </w:rPr>
              <w:t xml:space="preserve">  117</w:t>
            </w:r>
          </w:p>
        </w:tc>
        <w:tc>
          <w:tcPr>
            <w:tcW w:w="723" w:type="pct"/>
          </w:tcPr>
          <w:p w:rsidR="00000000" w:rsidRDefault="00430090" w:rsidP="00430090">
            <w:pPr>
              <w:spacing w:line="360" w:lineRule="exact"/>
              <w:ind w:rightChars="100" w:right="31680"/>
              <w:jc w:val="right"/>
              <w:rPr>
                <w:sz w:val="18"/>
              </w:rPr>
            </w:pPr>
            <w:r>
              <w:rPr>
                <w:sz w:val="18"/>
              </w:rPr>
              <w:t xml:space="preserve">  1.2</w:t>
            </w:r>
          </w:p>
        </w:tc>
        <w:tc>
          <w:tcPr>
            <w:tcW w:w="723" w:type="pct"/>
          </w:tcPr>
          <w:p w:rsidR="00000000" w:rsidRDefault="00430090" w:rsidP="00430090">
            <w:pPr>
              <w:spacing w:line="360" w:lineRule="exact"/>
              <w:ind w:rightChars="100" w:right="31680"/>
              <w:jc w:val="right"/>
              <w:rPr>
                <w:sz w:val="18"/>
              </w:rPr>
            </w:pPr>
            <w:r>
              <w:rPr>
                <w:sz w:val="18"/>
              </w:rPr>
              <w:t xml:space="preserve">  8 515</w:t>
            </w:r>
          </w:p>
        </w:tc>
        <w:tc>
          <w:tcPr>
            <w:tcW w:w="663" w:type="pct"/>
          </w:tcPr>
          <w:p w:rsidR="00000000" w:rsidRDefault="00430090" w:rsidP="00430090">
            <w:pPr>
              <w:spacing w:line="360" w:lineRule="exact"/>
              <w:ind w:rightChars="100" w:right="31680"/>
              <w:jc w:val="right"/>
              <w:rPr>
                <w:sz w:val="18"/>
              </w:rPr>
            </w:pPr>
            <w:r>
              <w:rPr>
                <w:sz w:val="18"/>
              </w:rPr>
              <w:t xml:space="preserve">   74</w:t>
            </w:r>
          </w:p>
        </w:tc>
        <w:tc>
          <w:tcPr>
            <w:tcW w:w="669" w:type="pct"/>
          </w:tcPr>
          <w:p w:rsidR="00000000" w:rsidRDefault="00430090" w:rsidP="00430090">
            <w:pPr>
              <w:spacing w:line="360" w:lineRule="exact"/>
              <w:ind w:rightChars="100" w:right="31680"/>
              <w:jc w:val="right"/>
              <w:rPr>
                <w:sz w:val="18"/>
              </w:rPr>
            </w:pPr>
            <w:r>
              <w:rPr>
                <w:sz w:val="18"/>
              </w:rPr>
              <w:t xml:space="preserve">  0.9</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hint="eastAsia"/>
                <w:sz w:val="18"/>
              </w:rPr>
            </w:pPr>
            <w:r>
              <w:rPr>
                <w:rFonts w:hint="eastAsia"/>
                <w:sz w:val="18"/>
              </w:rPr>
              <w:t>交通运输</w:t>
            </w:r>
          </w:p>
        </w:tc>
        <w:tc>
          <w:tcPr>
            <w:tcW w:w="662" w:type="pct"/>
          </w:tcPr>
          <w:p w:rsidR="00000000" w:rsidRDefault="00430090" w:rsidP="00430090">
            <w:pPr>
              <w:spacing w:line="360" w:lineRule="exact"/>
              <w:ind w:rightChars="100" w:right="31680"/>
              <w:jc w:val="right"/>
              <w:rPr>
                <w:sz w:val="18"/>
              </w:rPr>
            </w:pPr>
            <w:r>
              <w:rPr>
                <w:sz w:val="18"/>
              </w:rPr>
              <w:t xml:space="preserve"> 1 011</w:t>
            </w:r>
          </w:p>
        </w:tc>
        <w:tc>
          <w:tcPr>
            <w:tcW w:w="723" w:type="pct"/>
          </w:tcPr>
          <w:p w:rsidR="00000000" w:rsidRDefault="00430090" w:rsidP="00430090">
            <w:pPr>
              <w:spacing w:line="360" w:lineRule="exact"/>
              <w:ind w:rightChars="100" w:right="31680"/>
              <w:jc w:val="right"/>
              <w:rPr>
                <w:sz w:val="18"/>
              </w:rPr>
            </w:pPr>
            <w:r>
              <w:rPr>
                <w:sz w:val="18"/>
              </w:rPr>
              <w:t xml:space="preserve">  325</w:t>
            </w:r>
          </w:p>
        </w:tc>
        <w:tc>
          <w:tcPr>
            <w:tcW w:w="723" w:type="pct"/>
          </w:tcPr>
          <w:p w:rsidR="00000000" w:rsidRDefault="00430090" w:rsidP="00430090">
            <w:pPr>
              <w:spacing w:line="360" w:lineRule="exact"/>
              <w:ind w:rightChars="100" w:right="31680"/>
              <w:jc w:val="right"/>
              <w:rPr>
                <w:sz w:val="18"/>
              </w:rPr>
            </w:pPr>
            <w:r>
              <w:rPr>
                <w:sz w:val="18"/>
              </w:rPr>
              <w:t xml:space="preserve"> 32.1 </w:t>
            </w:r>
          </w:p>
        </w:tc>
        <w:tc>
          <w:tcPr>
            <w:tcW w:w="723" w:type="pct"/>
          </w:tcPr>
          <w:p w:rsidR="00000000" w:rsidRDefault="00430090" w:rsidP="00430090">
            <w:pPr>
              <w:spacing w:line="360" w:lineRule="exact"/>
              <w:ind w:rightChars="100" w:right="31680"/>
              <w:jc w:val="right"/>
              <w:rPr>
                <w:sz w:val="18"/>
              </w:rPr>
            </w:pPr>
            <w:r>
              <w:rPr>
                <w:sz w:val="18"/>
              </w:rPr>
              <w:t xml:space="preserve">  1 105</w:t>
            </w:r>
          </w:p>
        </w:tc>
        <w:tc>
          <w:tcPr>
            <w:tcW w:w="663" w:type="pct"/>
          </w:tcPr>
          <w:p w:rsidR="00000000" w:rsidRDefault="00430090" w:rsidP="00430090">
            <w:pPr>
              <w:spacing w:line="360" w:lineRule="exact"/>
              <w:ind w:rightChars="100" w:right="31680"/>
              <w:jc w:val="right"/>
              <w:rPr>
                <w:sz w:val="18"/>
              </w:rPr>
            </w:pPr>
            <w:r>
              <w:rPr>
                <w:sz w:val="18"/>
              </w:rPr>
              <w:t xml:space="preserve">  351</w:t>
            </w:r>
          </w:p>
        </w:tc>
        <w:tc>
          <w:tcPr>
            <w:tcW w:w="669" w:type="pct"/>
          </w:tcPr>
          <w:p w:rsidR="00000000" w:rsidRDefault="00430090" w:rsidP="00430090">
            <w:pPr>
              <w:spacing w:line="360" w:lineRule="exact"/>
              <w:ind w:rightChars="100" w:right="31680"/>
              <w:jc w:val="right"/>
              <w:rPr>
                <w:sz w:val="18"/>
              </w:rPr>
            </w:pPr>
            <w:r>
              <w:rPr>
                <w:sz w:val="18"/>
              </w:rPr>
              <w:t xml:space="preserve"> 31.8</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hint="eastAsia"/>
                <w:sz w:val="18"/>
              </w:rPr>
            </w:pPr>
            <w:r>
              <w:rPr>
                <w:rFonts w:hint="eastAsia"/>
                <w:sz w:val="18"/>
              </w:rPr>
              <w:t>采矿</w:t>
            </w:r>
          </w:p>
        </w:tc>
        <w:tc>
          <w:tcPr>
            <w:tcW w:w="662" w:type="pct"/>
          </w:tcPr>
          <w:p w:rsidR="00000000" w:rsidRDefault="00430090" w:rsidP="00430090">
            <w:pPr>
              <w:spacing w:line="360" w:lineRule="exact"/>
              <w:ind w:rightChars="100" w:right="31680"/>
              <w:jc w:val="right"/>
              <w:rPr>
                <w:sz w:val="18"/>
              </w:rPr>
            </w:pPr>
            <w:r>
              <w:rPr>
                <w:sz w:val="18"/>
              </w:rPr>
              <w:t xml:space="preserve">  220</w:t>
            </w:r>
          </w:p>
        </w:tc>
        <w:tc>
          <w:tcPr>
            <w:tcW w:w="723" w:type="pct"/>
          </w:tcPr>
          <w:p w:rsidR="00000000" w:rsidRDefault="00430090" w:rsidP="00430090">
            <w:pPr>
              <w:spacing w:line="360" w:lineRule="exact"/>
              <w:ind w:rightChars="100" w:right="31680"/>
              <w:jc w:val="right"/>
              <w:rPr>
                <w:sz w:val="18"/>
              </w:rPr>
            </w:pPr>
            <w:r>
              <w:rPr>
                <w:sz w:val="18"/>
              </w:rPr>
              <w:t xml:space="preserve">    1</w:t>
            </w:r>
          </w:p>
        </w:tc>
        <w:tc>
          <w:tcPr>
            <w:tcW w:w="723" w:type="pct"/>
          </w:tcPr>
          <w:p w:rsidR="00000000" w:rsidRDefault="00430090" w:rsidP="00430090">
            <w:pPr>
              <w:spacing w:line="360" w:lineRule="exact"/>
              <w:ind w:rightChars="100" w:right="31680"/>
              <w:jc w:val="right"/>
              <w:rPr>
                <w:sz w:val="18"/>
              </w:rPr>
            </w:pPr>
            <w:r>
              <w:rPr>
                <w:sz w:val="18"/>
              </w:rPr>
              <w:t xml:space="preserve">  0.5</w:t>
            </w:r>
          </w:p>
        </w:tc>
        <w:tc>
          <w:tcPr>
            <w:tcW w:w="723" w:type="pct"/>
          </w:tcPr>
          <w:p w:rsidR="00000000" w:rsidRDefault="00430090" w:rsidP="00430090">
            <w:pPr>
              <w:spacing w:line="360" w:lineRule="exact"/>
              <w:ind w:rightChars="100" w:right="31680"/>
              <w:jc w:val="right"/>
              <w:rPr>
                <w:sz w:val="18"/>
              </w:rPr>
            </w:pPr>
            <w:r>
              <w:rPr>
                <w:sz w:val="18"/>
              </w:rPr>
              <w:t xml:space="preserve">   197</w:t>
            </w:r>
          </w:p>
        </w:tc>
        <w:tc>
          <w:tcPr>
            <w:tcW w:w="663" w:type="pct"/>
          </w:tcPr>
          <w:p w:rsidR="00000000" w:rsidRDefault="00430090" w:rsidP="00430090">
            <w:pPr>
              <w:spacing w:line="360" w:lineRule="exact"/>
              <w:ind w:rightChars="100" w:right="31680"/>
              <w:jc w:val="right"/>
              <w:rPr>
                <w:sz w:val="18"/>
              </w:rPr>
            </w:pPr>
            <w:r>
              <w:rPr>
                <w:sz w:val="18"/>
              </w:rPr>
              <w:t xml:space="preserve">    1</w:t>
            </w:r>
          </w:p>
        </w:tc>
        <w:tc>
          <w:tcPr>
            <w:tcW w:w="669" w:type="pct"/>
          </w:tcPr>
          <w:p w:rsidR="00000000" w:rsidRDefault="00430090" w:rsidP="00430090">
            <w:pPr>
              <w:spacing w:line="360" w:lineRule="exact"/>
              <w:ind w:rightChars="100" w:right="31680"/>
              <w:jc w:val="right"/>
              <w:rPr>
                <w:sz w:val="18"/>
              </w:rPr>
            </w:pPr>
            <w:r>
              <w:rPr>
                <w:sz w:val="18"/>
              </w:rPr>
              <w:t xml:space="preserve">  0.5</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hint="eastAsia"/>
                <w:sz w:val="18"/>
              </w:rPr>
            </w:pPr>
            <w:r>
              <w:rPr>
                <w:rFonts w:hint="eastAsia"/>
                <w:sz w:val="18"/>
              </w:rPr>
              <w:t>保健</w:t>
            </w:r>
          </w:p>
        </w:tc>
        <w:tc>
          <w:tcPr>
            <w:tcW w:w="662" w:type="pct"/>
          </w:tcPr>
          <w:p w:rsidR="00000000" w:rsidRDefault="00430090" w:rsidP="00430090">
            <w:pPr>
              <w:spacing w:line="360" w:lineRule="exact"/>
              <w:ind w:rightChars="100" w:right="31680"/>
              <w:jc w:val="right"/>
              <w:rPr>
                <w:sz w:val="18"/>
              </w:rPr>
            </w:pPr>
            <w:r>
              <w:rPr>
                <w:sz w:val="18"/>
              </w:rPr>
              <w:t xml:space="preserve"> 4 954</w:t>
            </w:r>
          </w:p>
        </w:tc>
        <w:tc>
          <w:tcPr>
            <w:tcW w:w="723" w:type="pct"/>
          </w:tcPr>
          <w:p w:rsidR="00000000" w:rsidRDefault="00430090" w:rsidP="00430090">
            <w:pPr>
              <w:spacing w:line="360" w:lineRule="exact"/>
              <w:ind w:rightChars="100" w:right="31680"/>
              <w:jc w:val="right"/>
              <w:rPr>
                <w:sz w:val="18"/>
              </w:rPr>
            </w:pPr>
            <w:r>
              <w:rPr>
                <w:sz w:val="18"/>
              </w:rPr>
              <w:t xml:space="preserve"> 3 863</w:t>
            </w:r>
          </w:p>
        </w:tc>
        <w:tc>
          <w:tcPr>
            <w:tcW w:w="723" w:type="pct"/>
          </w:tcPr>
          <w:p w:rsidR="00000000" w:rsidRDefault="00430090" w:rsidP="00430090">
            <w:pPr>
              <w:spacing w:line="360" w:lineRule="exact"/>
              <w:ind w:rightChars="100" w:right="31680"/>
              <w:jc w:val="right"/>
              <w:rPr>
                <w:sz w:val="18"/>
              </w:rPr>
            </w:pPr>
            <w:r>
              <w:rPr>
                <w:sz w:val="18"/>
              </w:rPr>
              <w:t xml:space="preserve"> 78.0</w:t>
            </w:r>
          </w:p>
        </w:tc>
        <w:tc>
          <w:tcPr>
            <w:tcW w:w="723" w:type="pct"/>
          </w:tcPr>
          <w:p w:rsidR="00000000" w:rsidRDefault="00430090" w:rsidP="00430090">
            <w:pPr>
              <w:spacing w:line="360" w:lineRule="exact"/>
              <w:ind w:rightChars="100" w:right="31680"/>
              <w:jc w:val="right"/>
              <w:rPr>
                <w:sz w:val="18"/>
              </w:rPr>
            </w:pPr>
            <w:r>
              <w:rPr>
                <w:sz w:val="18"/>
              </w:rPr>
              <w:t xml:space="preserve">  5 119</w:t>
            </w:r>
          </w:p>
        </w:tc>
        <w:tc>
          <w:tcPr>
            <w:tcW w:w="663" w:type="pct"/>
          </w:tcPr>
          <w:p w:rsidR="00000000" w:rsidRDefault="00430090" w:rsidP="00430090">
            <w:pPr>
              <w:spacing w:line="360" w:lineRule="exact"/>
              <w:ind w:rightChars="100" w:right="31680"/>
              <w:jc w:val="right"/>
              <w:rPr>
                <w:sz w:val="18"/>
              </w:rPr>
            </w:pPr>
            <w:r>
              <w:rPr>
                <w:sz w:val="18"/>
              </w:rPr>
              <w:t xml:space="preserve"> 3 943</w:t>
            </w:r>
          </w:p>
        </w:tc>
        <w:tc>
          <w:tcPr>
            <w:tcW w:w="669" w:type="pct"/>
          </w:tcPr>
          <w:p w:rsidR="00000000" w:rsidRDefault="00430090" w:rsidP="00430090">
            <w:pPr>
              <w:spacing w:line="360" w:lineRule="exact"/>
              <w:ind w:rightChars="100" w:right="31680"/>
              <w:jc w:val="right"/>
              <w:rPr>
                <w:sz w:val="18"/>
              </w:rPr>
            </w:pPr>
            <w:r>
              <w:rPr>
                <w:sz w:val="18"/>
              </w:rPr>
              <w:t xml:space="preserve"> 77.0</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hint="eastAsia"/>
                <w:sz w:val="18"/>
              </w:rPr>
            </w:pPr>
            <w:r>
              <w:rPr>
                <w:rFonts w:hint="eastAsia"/>
                <w:sz w:val="18"/>
              </w:rPr>
              <w:t>教育</w:t>
            </w:r>
          </w:p>
        </w:tc>
        <w:tc>
          <w:tcPr>
            <w:tcW w:w="662" w:type="pct"/>
          </w:tcPr>
          <w:p w:rsidR="00000000" w:rsidRDefault="00430090" w:rsidP="00430090">
            <w:pPr>
              <w:spacing w:line="360" w:lineRule="exact"/>
              <w:ind w:rightChars="100" w:right="31680"/>
              <w:jc w:val="right"/>
              <w:rPr>
                <w:sz w:val="18"/>
              </w:rPr>
            </w:pPr>
            <w:r>
              <w:rPr>
                <w:sz w:val="18"/>
              </w:rPr>
              <w:t xml:space="preserve">  802</w:t>
            </w:r>
          </w:p>
        </w:tc>
        <w:tc>
          <w:tcPr>
            <w:tcW w:w="723" w:type="pct"/>
          </w:tcPr>
          <w:p w:rsidR="00000000" w:rsidRDefault="00430090" w:rsidP="00430090">
            <w:pPr>
              <w:spacing w:line="360" w:lineRule="exact"/>
              <w:ind w:rightChars="100" w:right="31680"/>
              <w:jc w:val="right"/>
              <w:rPr>
                <w:sz w:val="18"/>
              </w:rPr>
            </w:pPr>
            <w:r>
              <w:rPr>
                <w:sz w:val="18"/>
              </w:rPr>
              <w:t xml:space="preserve">  791</w:t>
            </w:r>
          </w:p>
        </w:tc>
        <w:tc>
          <w:tcPr>
            <w:tcW w:w="723" w:type="pct"/>
          </w:tcPr>
          <w:p w:rsidR="00000000" w:rsidRDefault="00430090" w:rsidP="00430090">
            <w:pPr>
              <w:spacing w:line="360" w:lineRule="exact"/>
              <w:ind w:rightChars="100" w:right="31680"/>
              <w:jc w:val="right"/>
              <w:rPr>
                <w:sz w:val="18"/>
              </w:rPr>
            </w:pPr>
            <w:r>
              <w:rPr>
                <w:sz w:val="18"/>
              </w:rPr>
              <w:t xml:space="preserve"> 98.6</w:t>
            </w:r>
          </w:p>
        </w:tc>
        <w:tc>
          <w:tcPr>
            <w:tcW w:w="723" w:type="pct"/>
          </w:tcPr>
          <w:p w:rsidR="00000000" w:rsidRDefault="00430090" w:rsidP="00430090">
            <w:pPr>
              <w:spacing w:line="360" w:lineRule="exact"/>
              <w:ind w:rightChars="100" w:right="31680"/>
              <w:jc w:val="right"/>
              <w:rPr>
                <w:sz w:val="18"/>
              </w:rPr>
            </w:pPr>
            <w:r>
              <w:rPr>
                <w:sz w:val="18"/>
              </w:rPr>
              <w:t xml:space="preserve">   931</w:t>
            </w:r>
          </w:p>
        </w:tc>
        <w:tc>
          <w:tcPr>
            <w:tcW w:w="663" w:type="pct"/>
          </w:tcPr>
          <w:p w:rsidR="00000000" w:rsidRDefault="00430090" w:rsidP="00430090">
            <w:pPr>
              <w:spacing w:line="360" w:lineRule="exact"/>
              <w:ind w:rightChars="100" w:right="31680"/>
              <w:jc w:val="right"/>
              <w:rPr>
                <w:sz w:val="18"/>
              </w:rPr>
            </w:pPr>
            <w:r>
              <w:rPr>
                <w:sz w:val="18"/>
              </w:rPr>
              <w:t xml:space="preserve">  915</w:t>
            </w:r>
          </w:p>
        </w:tc>
        <w:tc>
          <w:tcPr>
            <w:tcW w:w="669" w:type="pct"/>
          </w:tcPr>
          <w:p w:rsidR="00000000" w:rsidRDefault="00430090" w:rsidP="00430090">
            <w:pPr>
              <w:spacing w:line="360" w:lineRule="exact"/>
              <w:ind w:rightChars="100" w:right="31680"/>
              <w:jc w:val="right"/>
              <w:rPr>
                <w:sz w:val="18"/>
              </w:rPr>
            </w:pPr>
            <w:r>
              <w:rPr>
                <w:sz w:val="18"/>
              </w:rPr>
              <w:t xml:space="preserve"> 98.3</w:t>
            </w:r>
          </w:p>
        </w:tc>
      </w:tr>
      <w:tr w:rsidR="00000000">
        <w:tblPrEx>
          <w:tblCellMar>
            <w:top w:w="0" w:type="dxa"/>
            <w:bottom w:w="0" w:type="dxa"/>
          </w:tblCellMar>
        </w:tblPrEx>
        <w:trPr>
          <w:cantSplit/>
          <w:trHeight w:val="20"/>
        </w:trPr>
        <w:tc>
          <w:tcPr>
            <w:tcW w:w="837" w:type="pct"/>
          </w:tcPr>
          <w:p w:rsidR="00000000" w:rsidRDefault="00430090">
            <w:pPr>
              <w:spacing w:line="360" w:lineRule="exact"/>
              <w:rPr>
                <w:rFonts w:hint="eastAsia"/>
                <w:sz w:val="18"/>
              </w:rPr>
            </w:pPr>
            <w:r>
              <w:rPr>
                <w:rFonts w:hint="eastAsia"/>
                <w:sz w:val="18"/>
              </w:rPr>
              <w:t>社会科学</w:t>
            </w:r>
          </w:p>
        </w:tc>
        <w:tc>
          <w:tcPr>
            <w:tcW w:w="662" w:type="pct"/>
          </w:tcPr>
          <w:p w:rsidR="00000000" w:rsidRDefault="00430090" w:rsidP="00430090">
            <w:pPr>
              <w:spacing w:line="360" w:lineRule="exact"/>
              <w:ind w:rightChars="100" w:right="31680"/>
              <w:jc w:val="right"/>
              <w:rPr>
                <w:sz w:val="18"/>
              </w:rPr>
            </w:pPr>
            <w:r>
              <w:rPr>
                <w:sz w:val="18"/>
              </w:rPr>
              <w:t xml:space="preserve"> 1 249</w:t>
            </w:r>
          </w:p>
        </w:tc>
        <w:tc>
          <w:tcPr>
            <w:tcW w:w="723" w:type="pct"/>
          </w:tcPr>
          <w:p w:rsidR="00000000" w:rsidRDefault="00430090" w:rsidP="00430090">
            <w:pPr>
              <w:spacing w:line="360" w:lineRule="exact"/>
              <w:ind w:rightChars="100" w:right="31680"/>
              <w:jc w:val="right"/>
              <w:rPr>
                <w:sz w:val="18"/>
              </w:rPr>
            </w:pPr>
            <w:r>
              <w:rPr>
                <w:sz w:val="18"/>
              </w:rPr>
              <w:t xml:space="preserve"> 1 111</w:t>
            </w:r>
          </w:p>
        </w:tc>
        <w:tc>
          <w:tcPr>
            <w:tcW w:w="723" w:type="pct"/>
          </w:tcPr>
          <w:p w:rsidR="00000000" w:rsidRDefault="00430090" w:rsidP="00430090">
            <w:pPr>
              <w:spacing w:line="360" w:lineRule="exact"/>
              <w:ind w:rightChars="100" w:right="31680"/>
              <w:jc w:val="right"/>
              <w:rPr>
                <w:sz w:val="18"/>
              </w:rPr>
            </w:pPr>
            <w:r>
              <w:rPr>
                <w:sz w:val="18"/>
              </w:rPr>
              <w:t xml:space="preserve"> 88.9</w:t>
            </w:r>
          </w:p>
        </w:tc>
        <w:tc>
          <w:tcPr>
            <w:tcW w:w="723" w:type="pct"/>
          </w:tcPr>
          <w:p w:rsidR="00000000" w:rsidRDefault="00430090" w:rsidP="00430090">
            <w:pPr>
              <w:spacing w:line="360" w:lineRule="exact"/>
              <w:ind w:rightChars="100" w:right="31680"/>
              <w:jc w:val="right"/>
              <w:rPr>
                <w:sz w:val="18"/>
              </w:rPr>
            </w:pPr>
            <w:r>
              <w:rPr>
                <w:sz w:val="18"/>
              </w:rPr>
              <w:t xml:space="preserve">  1 150</w:t>
            </w:r>
          </w:p>
        </w:tc>
        <w:tc>
          <w:tcPr>
            <w:tcW w:w="663" w:type="pct"/>
          </w:tcPr>
          <w:p w:rsidR="00000000" w:rsidRDefault="00430090" w:rsidP="00430090">
            <w:pPr>
              <w:spacing w:line="360" w:lineRule="exact"/>
              <w:ind w:rightChars="100" w:right="31680"/>
              <w:jc w:val="right"/>
              <w:rPr>
                <w:sz w:val="18"/>
              </w:rPr>
            </w:pPr>
            <w:r>
              <w:rPr>
                <w:sz w:val="18"/>
              </w:rPr>
              <w:t xml:space="preserve"> 1 025</w:t>
            </w:r>
          </w:p>
        </w:tc>
        <w:tc>
          <w:tcPr>
            <w:tcW w:w="669" w:type="pct"/>
          </w:tcPr>
          <w:p w:rsidR="00000000" w:rsidRDefault="00430090" w:rsidP="00430090">
            <w:pPr>
              <w:spacing w:line="360" w:lineRule="exact"/>
              <w:ind w:rightChars="100" w:right="31680"/>
              <w:jc w:val="right"/>
              <w:rPr>
                <w:sz w:val="18"/>
              </w:rPr>
            </w:pPr>
            <w:r>
              <w:rPr>
                <w:sz w:val="18"/>
              </w:rPr>
              <w:t xml:space="preserve"> 8</w:t>
            </w:r>
            <w:r>
              <w:rPr>
                <w:sz w:val="18"/>
              </w:rPr>
              <w:t>9.1</w:t>
            </w:r>
          </w:p>
        </w:tc>
      </w:tr>
      <w:tr w:rsidR="00000000">
        <w:tblPrEx>
          <w:tblCellMar>
            <w:top w:w="0" w:type="dxa"/>
            <w:bottom w:w="0" w:type="dxa"/>
          </w:tblCellMar>
        </w:tblPrEx>
        <w:tc>
          <w:tcPr>
            <w:tcW w:w="837" w:type="pct"/>
          </w:tcPr>
          <w:p w:rsidR="00000000" w:rsidRDefault="00430090">
            <w:pPr>
              <w:spacing w:line="360" w:lineRule="exact"/>
              <w:rPr>
                <w:rFonts w:hint="eastAsia"/>
                <w:sz w:val="18"/>
              </w:rPr>
            </w:pPr>
            <w:r>
              <w:rPr>
                <w:rFonts w:hint="eastAsia"/>
                <w:sz w:val="18"/>
              </w:rPr>
              <w:t>文化</w:t>
            </w:r>
          </w:p>
        </w:tc>
        <w:tc>
          <w:tcPr>
            <w:tcW w:w="662" w:type="pct"/>
          </w:tcPr>
          <w:p w:rsidR="00000000" w:rsidRDefault="00430090" w:rsidP="00430090">
            <w:pPr>
              <w:spacing w:line="360" w:lineRule="exact"/>
              <w:ind w:rightChars="100" w:right="31680"/>
              <w:jc w:val="right"/>
              <w:rPr>
                <w:sz w:val="18"/>
              </w:rPr>
            </w:pPr>
            <w:r>
              <w:rPr>
                <w:sz w:val="18"/>
              </w:rPr>
              <w:t xml:space="preserve">  703</w:t>
            </w:r>
          </w:p>
        </w:tc>
        <w:tc>
          <w:tcPr>
            <w:tcW w:w="723" w:type="pct"/>
          </w:tcPr>
          <w:p w:rsidR="00000000" w:rsidRDefault="00430090" w:rsidP="00430090">
            <w:pPr>
              <w:spacing w:line="360" w:lineRule="exact"/>
              <w:ind w:rightChars="100" w:right="31680"/>
              <w:jc w:val="right"/>
              <w:rPr>
                <w:sz w:val="18"/>
              </w:rPr>
            </w:pPr>
            <w:r>
              <w:rPr>
                <w:sz w:val="18"/>
              </w:rPr>
              <w:t xml:space="preserve">  510</w:t>
            </w:r>
          </w:p>
        </w:tc>
        <w:tc>
          <w:tcPr>
            <w:tcW w:w="723" w:type="pct"/>
          </w:tcPr>
          <w:p w:rsidR="00000000" w:rsidRDefault="00430090" w:rsidP="00430090">
            <w:pPr>
              <w:spacing w:line="360" w:lineRule="exact"/>
              <w:ind w:rightChars="100" w:right="31680"/>
              <w:jc w:val="right"/>
              <w:rPr>
                <w:sz w:val="18"/>
              </w:rPr>
            </w:pPr>
            <w:r>
              <w:rPr>
                <w:sz w:val="18"/>
              </w:rPr>
              <w:t xml:space="preserve"> 72.5</w:t>
            </w:r>
          </w:p>
        </w:tc>
        <w:tc>
          <w:tcPr>
            <w:tcW w:w="723" w:type="pct"/>
          </w:tcPr>
          <w:p w:rsidR="00000000" w:rsidRDefault="00430090" w:rsidP="00430090">
            <w:pPr>
              <w:spacing w:line="360" w:lineRule="exact"/>
              <w:ind w:rightChars="100" w:right="31680"/>
              <w:jc w:val="right"/>
              <w:rPr>
                <w:sz w:val="18"/>
              </w:rPr>
            </w:pPr>
            <w:r>
              <w:rPr>
                <w:sz w:val="18"/>
              </w:rPr>
              <w:t xml:space="preserve">   667</w:t>
            </w:r>
          </w:p>
        </w:tc>
        <w:tc>
          <w:tcPr>
            <w:tcW w:w="663" w:type="pct"/>
          </w:tcPr>
          <w:p w:rsidR="00000000" w:rsidRDefault="00430090" w:rsidP="00430090">
            <w:pPr>
              <w:spacing w:line="360" w:lineRule="exact"/>
              <w:ind w:rightChars="100" w:right="31680"/>
              <w:jc w:val="right"/>
              <w:rPr>
                <w:sz w:val="18"/>
              </w:rPr>
            </w:pPr>
            <w:r>
              <w:rPr>
                <w:sz w:val="18"/>
              </w:rPr>
              <w:t xml:space="preserve">   478</w:t>
            </w:r>
          </w:p>
        </w:tc>
        <w:tc>
          <w:tcPr>
            <w:tcW w:w="669" w:type="pct"/>
          </w:tcPr>
          <w:p w:rsidR="00000000" w:rsidRDefault="00430090" w:rsidP="00430090">
            <w:pPr>
              <w:spacing w:line="360" w:lineRule="exact"/>
              <w:ind w:rightChars="100" w:right="31680"/>
              <w:jc w:val="right"/>
              <w:rPr>
                <w:sz w:val="18"/>
              </w:rPr>
            </w:pPr>
            <w:r>
              <w:rPr>
                <w:sz w:val="18"/>
              </w:rPr>
              <w:t xml:space="preserve"> 71.7</w:t>
            </w:r>
          </w:p>
        </w:tc>
      </w:tr>
      <w:tr w:rsidR="00000000">
        <w:tblPrEx>
          <w:tblCellMar>
            <w:top w:w="0" w:type="dxa"/>
            <w:bottom w:w="0" w:type="dxa"/>
          </w:tblCellMar>
        </w:tblPrEx>
        <w:tc>
          <w:tcPr>
            <w:tcW w:w="837" w:type="pct"/>
          </w:tcPr>
          <w:p w:rsidR="00000000" w:rsidRDefault="00430090">
            <w:pPr>
              <w:spacing w:line="360" w:lineRule="exact"/>
              <w:rPr>
                <w:rFonts w:hint="eastAsia"/>
                <w:sz w:val="18"/>
              </w:rPr>
            </w:pPr>
            <w:r>
              <w:rPr>
                <w:rFonts w:hint="eastAsia"/>
                <w:sz w:val="18"/>
              </w:rPr>
              <w:t>普通教育</w:t>
            </w:r>
          </w:p>
        </w:tc>
        <w:tc>
          <w:tcPr>
            <w:tcW w:w="662" w:type="pct"/>
          </w:tcPr>
          <w:p w:rsidR="00000000" w:rsidRDefault="00430090" w:rsidP="00430090">
            <w:pPr>
              <w:spacing w:line="360" w:lineRule="exact"/>
              <w:ind w:rightChars="100" w:right="31680"/>
              <w:jc w:val="right"/>
              <w:rPr>
                <w:sz w:val="18"/>
              </w:rPr>
            </w:pPr>
            <w:r>
              <w:rPr>
                <w:sz w:val="18"/>
              </w:rPr>
              <w:t>29 138</w:t>
            </w:r>
          </w:p>
        </w:tc>
        <w:tc>
          <w:tcPr>
            <w:tcW w:w="723" w:type="pct"/>
          </w:tcPr>
          <w:p w:rsidR="00000000" w:rsidRDefault="00430090" w:rsidP="00430090">
            <w:pPr>
              <w:spacing w:line="360" w:lineRule="exact"/>
              <w:ind w:rightChars="100" w:right="31680"/>
              <w:jc w:val="right"/>
              <w:rPr>
                <w:sz w:val="18"/>
              </w:rPr>
            </w:pPr>
            <w:r>
              <w:rPr>
                <w:sz w:val="18"/>
              </w:rPr>
              <w:t>17 288</w:t>
            </w:r>
          </w:p>
        </w:tc>
        <w:tc>
          <w:tcPr>
            <w:tcW w:w="723" w:type="pct"/>
          </w:tcPr>
          <w:p w:rsidR="00000000" w:rsidRDefault="00430090" w:rsidP="00430090">
            <w:pPr>
              <w:spacing w:line="360" w:lineRule="exact"/>
              <w:ind w:rightChars="100" w:right="31680"/>
              <w:jc w:val="right"/>
              <w:rPr>
                <w:sz w:val="18"/>
              </w:rPr>
            </w:pPr>
            <w:r>
              <w:rPr>
                <w:sz w:val="18"/>
              </w:rPr>
              <w:t xml:space="preserve"> 59.3</w:t>
            </w:r>
          </w:p>
        </w:tc>
        <w:tc>
          <w:tcPr>
            <w:tcW w:w="723" w:type="pct"/>
          </w:tcPr>
          <w:p w:rsidR="00000000" w:rsidRDefault="00430090" w:rsidP="00430090">
            <w:pPr>
              <w:spacing w:line="360" w:lineRule="exact"/>
              <w:ind w:rightChars="100" w:right="31680"/>
              <w:jc w:val="right"/>
              <w:rPr>
                <w:sz w:val="18"/>
              </w:rPr>
            </w:pPr>
            <w:r>
              <w:rPr>
                <w:sz w:val="18"/>
              </w:rPr>
              <w:t xml:space="preserve"> 31 426</w:t>
            </w:r>
          </w:p>
        </w:tc>
        <w:tc>
          <w:tcPr>
            <w:tcW w:w="663" w:type="pct"/>
          </w:tcPr>
          <w:p w:rsidR="00000000" w:rsidRDefault="00430090" w:rsidP="00430090">
            <w:pPr>
              <w:spacing w:line="360" w:lineRule="exact"/>
              <w:ind w:rightChars="100" w:right="31680"/>
              <w:jc w:val="right"/>
              <w:rPr>
                <w:sz w:val="18"/>
              </w:rPr>
            </w:pPr>
            <w:r>
              <w:rPr>
                <w:sz w:val="18"/>
              </w:rPr>
              <w:t>18 661</w:t>
            </w:r>
          </w:p>
        </w:tc>
        <w:tc>
          <w:tcPr>
            <w:tcW w:w="669" w:type="pct"/>
          </w:tcPr>
          <w:p w:rsidR="00000000" w:rsidRDefault="00430090" w:rsidP="00430090">
            <w:pPr>
              <w:spacing w:line="360" w:lineRule="exact"/>
              <w:ind w:rightChars="100" w:right="31680"/>
              <w:jc w:val="right"/>
              <w:rPr>
                <w:sz w:val="18"/>
              </w:rPr>
            </w:pPr>
            <w:r>
              <w:rPr>
                <w:sz w:val="18"/>
              </w:rPr>
              <w:t xml:space="preserve"> 59.4</w:t>
            </w:r>
          </w:p>
        </w:tc>
      </w:tr>
      <w:tr w:rsidR="00000000">
        <w:tblPrEx>
          <w:tblCellMar>
            <w:top w:w="0" w:type="dxa"/>
            <w:bottom w:w="0" w:type="dxa"/>
          </w:tblCellMar>
        </w:tblPrEx>
        <w:tc>
          <w:tcPr>
            <w:tcW w:w="837" w:type="pct"/>
          </w:tcPr>
          <w:p w:rsidR="00000000" w:rsidRDefault="00430090">
            <w:pPr>
              <w:spacing w:line="360" w:lineRule="exact"/>
              <w:rPr>
                <w:rFonts w:hint="eastAsia"/>
                <w:sz w:val="18"/>
              </w:rPr>
            </w:pPr>
            <w:r>
              <w:rPr>
                <w:rFonts w:hint="eastAsia"/>
                <w:sz w:val="18"/>
              </w:rPr>
              <w:t>劳务</w:t>
            </w:r>
          </w:p>
        </w:tc>
        <w:tc>
          <w:tcPr>
            <w:tcW w:w="662" w:type="pct"/>
          </w:tcPr>
          <w:p w:rsidR="00000000" w:rsidRDefault="00430090" w:rsidP="00430090">
            <w:pPr>
              <w:spacing w:line="360" w:lineRule="exact"/>
              <w:ind w:rightChars="100" w:right="31680"/>
              <w:jc w:val="right"/>
              <w:rPr>
                <w:sz w:val="18"/>
              </w:rPr>
            </w:pPr>
            <w:r>
              <w:rPr>
                <w:sz w:val="18"/>
              </w:rPr>
              <w:t xml:space="preserve"> 2 790</w:t>
            </w:r>
          </w:p>
        </w:tc>
        <w:tc>
          <w:tcPr>
            <w:tcW w:w="723" w:type="pct"/>
          </w:tcPr>
          <w:p w:rsidR="00000000" w:rsidRDefault="00430090" w:rsidP="00430090">
            <w:pPr>
              <w:spacing w:line="360" w:lineRule="exact"/>
              <w:ind w:rightChars="100" w:right="31680"/>
              <w:jc w:val="right"/>
              <w:rPr>
                <w:sz w:val="18"/>
              </w:rPr>
            </w:pPr>
            <w:r>
              <w:rPr>
                <w:sz w:val="18"/>
              </w:rPr>
              <w:t xml:space="preserve"> 2 503</w:t>
            </w:r>
          </w:p>
        </w:tc>
        <w:tc>
          <w:tcPr>
            <w:tcW w:w="723" w:type="pct"/>
          </w:tcPr>
          <w:p w:rsidR="00000000" w:rsidRDefault="00430090" w:rsidP="00430090">
            <w:pPr>
              <w:spacing w:line="360" w:lineRule="exact"/>
              <w:ind w:rightChars="100" w:right="31680"/>
              <w:jc w:val="right"/>
              <w:rPr>
                <w:sz w:val="18"/>
              </w:rPr>
            </w:pPr>
            <w:r>
              <w:rPr>
                <w:sz w:val="18"/>
              </w:rPr>
              <w:t xml:space="preserve"> 89.7</w:t>
            </w:r>
          </w:p>
        </w:tc>
        <w:tc>
          <w:tcPr>
            <w:tcW w:w="723" w:type="pct"/>
          </w:tcPr>
          <w:p w:rsidR="00000000" w:rsidRDefault="00430090" w:rsidP="00430090">
            <w:pPr>
              <w:spacing w:line="360" w:lineRule="exact"/>
              <w:ind w:rightChars="100" w:right="31680"/>
              <w:jc w:val="right"/>
              <w:rPr>
                <w:sz w:val="18"/>
              </w:rPr>
            </w:pPr>
            <w:r>
              <w:rPr>
                <w:sz w:val="18"/>
              </w:rPr>
              <w:t xml:space="preserve">  2 854</w:t>
            </w:r>
          </w:p>
        </w:tc>
        <w:tc>
          <w:tcPr>
            <w:tcW w:w="663" w:type="pct"/>
          </w:tcPr>
          <w:p w:rsidR="00000000" w:rsidRDefault="00430090" w:rsidP="00430090">
            <w:pPr>
              <w:spacing w:line="360" w:lineRule="exact"/>
              <w:ind w:rightChars="100" w:right="31680"/>
              <w:jc w:val="right"/>
              <w:rPr>
                <w:sz w:val="18"/>
              </w:rPr>
            </w:pPr>
            <w:r>
              <w:rPr>
                <w:sz w:val="18"/>
              </w:rPr>
              <w:t xml:space="preserve"> 2 467</w:t>
            </w:r>
          </w:p>
        </w:tc>
        <w:tc>
          <w:tcPr>
            <w:tcW w:w="669" w:type="pct"/>
          </w:tcPr>
          <w:p w:rsidR="00000000" w:rsidRDefault="00430090" w:rsidP="00430090">
            <w:pPr>
              <w:spacing w:line="360" w:lineRule="exact"/>
              <w:ind w:rightChars="100" w:right="31680"/>
              <w:jc w:val="right"/>
              <w:rPr>
                <w:sz w:val="18"/>
              </w:rPr>
            </w:pPr>
            <w:r>
              <w:rPr>
                <w:sz w:val="18"/>
              </w:rPr>
              <w:t xml:space="preserve"> 86.4</w:t>
            </w:r>
          </w:p>
        </w:tc>
      </w:tr>
      <w:tr w:rsidR="00000000">
        <w:tblPrEx>
          <w:tblCellMar>
            <w:top w:w="0" w:type="dxa"/>
            <w:bottom w:w="0" w:type="dxa"/>
          </w:tblCellMar>
        </w:tblPrEx>
        <w:tc>
          <w:tcPr>
            <w:tcW w:w="837" w:type="pct"/>
          </w:tcPr>
          <w:p w:rsidR="00000000" w:rsidRDefault="00430090">
            <w:pPr>
              <w:spacing w:line="360" w:lineRule="exact"/>
              <w:rPr>
                <w:rFonts w:hint="eastAsia"/>
                <w:sz w:val="18"/>
              </w:rPr>
            </w:pPr>
            <w:r>
              <w:rPr>
                <w:rFonts w:hint="eastAsia"/>
                <w:sz w:val="18"/>
              </w:rPr>
              <w:t>内务</w:t>
            </w:r>
          </w:p>
        </w:tc>
        <w:tc>
          <w:tcPr>
            <w:tcW w:w="662" w:type="pct"/>
          </w:tcPr>
          <w:p w:rsidR="00000000" w:rsidRDefault="00430090" w:rsidP="00430090">
            <w:pPr>
              <w:spacing w:line="360" w:lineRule="exact"/>
              <w:ind w:rightChars="100" w:right="31680"/>
              <w:jc w:val="right"/>
              <w:rPr>
                <w:sz w:val="18"/>
              </w:rPr>
            </w:pPr>
            <w:r>
              <w:rPr>
                <w:sz w:val="18"/>
              </w:rPr>
              <w:t xml:space="preserve">  515</w:t>
            </w:r>
          </w:p>
        </w:tc>
        <w:tc>
          <w:tcPr>
            <w:tcW w:w="723" w:type="pct"/>
          </w:tcPr>
          <w:p w:rsidR="00000000" w:rsidRDefault="00430090" w:rsidP="00430090">
            <w:pPr>
              <w:spacing w:line="360" w:lineRule="exact"/>
              <w:ind w:rightChars="100" w:right="31680"/>
              <w:jc w:val="right"/>
              <w:rPr>
                <w:sz w:val="18"/>
              </w:rPr>
            </w:pPr>
            <w:r>
              <w:rPr>
                <w:sz w:val="18"/>
              </w:rPr>
              <w:t xml:space="preserve">   25</w:t>
            </w:r>
          </w:p>
        </w:tc>
        <w:tc>
          <w:tcPr>
            <w:tcW w:w="723" w:type="pct"/>
          </w:tcPr>
          <w:p w:rsidR="00000000" w:rsidRDefault="00430090" w:rsidP="00430090">
            <w:pPr>
              <w:spacing w:line="360" w:lineRule="exact"/>
              <w:ind w:rightChars="100" w:right="31680"/>
              <w:jc w:val="right"/>
              <w:rPr>
                <w:sz w:val="18"/>
              </w:rPr>
            </w:pPr>
            <w:r>
              <w:rPr>
                <w:sz w:val="18"/>
              </w:rPr>
              <w:t xml:space="preserve">  4.9</w:t>
            </w:r>
          </w:p>
        </w:tc>
        <w:tc>
          <w:tcPr>
            <w:tcW w:w="723" w:type="pct"/>
          </w:tcPr>
          <w:p w:rsidR="00000000" w:rsidRDefault="00430090" w:rsidP="00430090">
            <w:pPr>
              <w:spacing w:line="360" w:lineRule="exact"/>
              <w:ind w:rightChars="100" w:right="31680"/>
              <w:jc w:val="right"/>
              <w:rPr>
                <w:sz w:val="18"/>
              </w:rPr>
            </w:pPr>
            <w:r>
              <w:rPr>
                <w:sz w:val="18"/>
              </w:rPr>
              <w:t xml:space="preserve">   363</w:t>
            </w:r>
          </w:p>
        </w:tc>
        <w:tc>
          <w:tcPr>
            <w:tcW w:w="663" w:type="pct"/>
          </w:tcPr>
          <w:p w:rsidR="00000000" w:rsidRDefault="00430090" w:rsidP="00430090">
            <w:pPr>
              <w:spacing w:line="360" w:lineRule="exact"/>
              <w:ind w:rightChars="100" w:right="31680"/>
              <w:jc w:val="right"/>
              <w:rPr>
                <w:sz w:val="18"/>
              </w:rPr>
            </w:pPr>
            <w:r>
              <w:rPr>
                <w:sz w:val="18"/>
              </w:rPr>
              <w:t xml:space="preserve">   24</w:t>
            </w:r>
          </w:p>
        </w:tc>
        <w:tc>
          <w:tcPr>
            <w:tcW w:w="669" w:type="pct"/>
          </w:tcPr>
          <w:p w:rsidR="00000000" w:rsidRDefault="00430090" w:rsidP="00430090">
            <w:pPr>
              <w:spacing w:line="360" w:lineRule="exact"/>
              <w:ind w:rightChars="100" w:right="31680"/>
              <w:jc w:val="right"/>
              <w:rPr>
                <w:sz w:val="18"/>
              </w:rPr>
            </w:pPr>
            <w:r>
              <w:rPr>
                <w:sz w:val="18"/>
              </w:rPr>
              <w:t xml:space="preserve">  6.6</w:t>
            </w:r>
          </w:p>
        </w:tc>
      </w:tr>
    </w:tbl>
    <w:p w:rsidR="00000000" w:rsidRDefault="00430090">
      <w:pPr>
        <w:spacing w:after="240" w:line="360" w:lineRule="exact"/>
        <w:rPr>
          <w:rFonts w:hint="eastAsia"/>
          <w:sz w:val="18"/>
        </w:rPr>
      </w:pPr>
      <w:r>
        <w:rPr>
          <w:rFonts w:hint="eastAsia"/>
          <w:sz w:val="18"/>
        </w:rPr>
        <w:t>资料来源：《统计年鉴》，</w:t>
      </w:r>
      <w:r>
        <w:rPr>
          <w:rFonts w:hint="eastAsia"/>
          <w:sz w:val="18"/>
        </w:rPr>
        <w:t>2002</w:t>
      </w:r>
      <w:r>
        <w:rPr>
          <w:rFonts w:hint="eastAsia"/>
          <w:sz w:val="18"/>
        </w:rPr>
        <w:t>年。</w:t>
      </w:r>
    </w:p>
    <w:p w:rsidR="00000000" w:rsidRDefault="00430090">
      <w:pPr>
        <w:spacing w:after="240" w:line="360" w:lineRule="exact"/>
        <w:rPr>
          <w:rFonts w:hint="eastAsia"/>
        </w:rPr>
      </w:pPr>
    </w:p>
    <w:p w:rsidR="00000000" w:rsidRDefault="00430090">
      <w:pPr>
        <w:spacing w:after="240" w:line="360" w:lineRule="exact"/>
        <w:rPr>
          <w:rFonts w:eastAsia="SimHei"/>
        </w:rPr>
      </w:pPr>
      <w:r>
        <w:rPr>
          <w:rFonts w:eastAsia="SimHei" w:hint="eastAsia"/>
        </w:rPr>
        <w:t>3.</w:t>
      </w:r>
      <w:r>
        <w:rPr>
          <w:rFonts w:eastAsia="SimHei"/>
        </w:rPr>
        <w:t xml:space="preserve"> </w:t>
      </w:r>
      <w:r>
        <w:rPr>
          <w:rFonts w:eastAsia="SimHei" w:hint="eastAsia"/>
        </w:rPr>
        <w:t>两年制高等教育和高等教育</w:t>
      </w:r>
    </w:p>
    <w:p w:rsidR="00000000" w:rsidRDefault="00430090" w:rsidP="00430090">
      <w:pPr>
        <w:spacing w:after="240" w:line="360" w:lineRule="exact"/>
        <w:ind w:firstLineChars="200" w:firstLine="31680"/>
        <w:rPr>
          <w:rFonts w:hint="eastAsia"/>
        </w:rPr>
      </w:pPr>
      <w:r>
        <w:rPr>
          <w:rFonts w:hint="eastAsia"/>
        </w:rPr>
        <w:t>近年来有关高等学校大学生情况的数据显示，中学毕业后想继续升学的青年人数在不断增长</w:t>
      </w:r>
      <w:r>
        <w:rPr>
          <w:rFonts w:hint="eastAsia"/>
        </w:rPr>
        <w:t>。在大学就读的学生总数为</w:t>
      </w:r>
      <w:r>
        <w:rPr>
          <w:rFonts w:hint="eastAsia"/>
        </w:rPr>
        <w:t>88 100</w:t>
      </w:r>
      <w:r>
        <w:rPr>
          <w:rFonts w:hint="eastAsia"/>
        </w:rPr>
        <w:t>人，其中女生占</w:t>
      </w:r>
      <w:r>
        <w:rPr>
          <w:rFonts w:hint="eastAsia"/>
        </w:rPr>
        <w:t>58.8%</w:t>
      </w:r>
      <w:r>
        <w:rPr>
          <w:rFonts w:hint="eastAsia"/>
        </w:rPr>
        <w:t>。</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10</w:t>
      </w:r>
      <w:r>
        <w:rPr>
          <w:rFonts w:ascii="SimHei" w:eastAsia="SimHei" w:hint="eastAsia"/>
          <w:bCs/>
        </w:rPr>
        <w:t>：大学和独立高等教育机构中入学和毕业的男女学生人数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2"/>
        <w:gridCol w:w="1106"/>
        <w:gridCol w:w="1108"/>
        <w:gridCol w:w="1108"/>
        <w:gridCol w:w="1106"/>
        <w:gridCol w:w="1108"/>
        <w:gridCol w:w="1106"/>
      </w:tblGrid>
      <w:tr w:rsidR="00000000">
        <w:tblPrEx>
          <w:tblCellMar>
            <w:top w:w="0" w:type="dxa"/>
            <w:bottom w:w="0" w:type="dxa"/>
          </w:tblCellMar>
        </w:tblPrEx>
        <w:trPr>
          <w:cantSplit/>
          <w:trHeight w:val="158"/>
        </w:trPr>
        <w:tc>
          <w:tcPr>
            <w:tcW w:w="1667" w:type="pct"/>
            <w:vMerge w:val="restart"/>
          </w:tcPr>
          <w:p w:rsidR="00000000" w:rsidRDefault="00430090">
            <w:pPr>
              <w:spacing w:line="360" w:lineRule="exact"/>
              <w:jc w:val="center"/>
              <w:rPr>
                <w:rFonts w:eastAsia="SimHei" w:hint="eastAsia"/>
                <w:bCs/>
                <w:sz w:val="18"/>
              </w:rPr>
            </w:pPr>
            <w:r>
              <w:rPr>
                <w:rFonts w:eastAsia="SimHei" w:hint="eastAsia"/>
                <w:bCs/>
                <w:sz w:val="18"/>
              </w:rPr>
              <w:t>年份</w:t>
            </w:r>
          </w:p>
        </w:tc>
        <w:tc>
          <w:tcPr>
            <w:tcW w:w="1667" w:type="pct"/>
            <w:gridSpan w:val="3"/>
          </w:tcPr>
          <w:p w:rsidR="00000000" w:rsidRDefault="00430090">
            <w:pPr>
              <w:spacing w:line="360" w:lineRule="exact"/>
              <w:jc w:val="center"/>
              <w:rPr>
                <w:rFonts w:eastAsia="SimHei" w:hint="eastAsia"/>
                <w:bCs/>
                <w:sz w:val="18"/>
              </w:rPr>
            </w:pPr>
            <w:r>
              <w:rPr>
                <w:rFonts w:eastAsia="SimHei" w:hint="eastAsia"/>
                <w:bCs/>
                <w:sz w:val="18"/>
              </w:rPr>
              <w:t>入学生</w:t>
            </w:r>
          </w:p>
        </w:tc>
        <w:tc>
          <w:tcPr>
            <w:tcW w:w="1667" w:type="pct"/>
            <w:gridSpan w:val="3"/>
          </w:tcPr>
          <w:p w:rsidR="00000000" w:rsidRDefault="00430090">
            <w:pPr>
              <w:spacing w:line="360" w:lineRule="exact"/>
              <w:jc w:val="center"/>
              <w:rPr>
                <w:rFonts w:eastAsia="SimHei" w:hint="eastAsia"/>
                <w:bCs/>
                <w:sz w:val="18"/>
              </w:rPr>
            </w:pPr>
            <w:r>
              <w:rPr>
                <w:rFonts w:eastAsia="SimHei" w:hint="eastAsia"/>
                <w:bCs/>
                <w:sz w:val="18"/>
              </w:rPr>
              <w:t>毕业生</w:t>
            </w:r>
          </w:p>
        </w:tc>
      </w:tr>
      <w:tr w:rsidR="00000000">
        <w:tblPrEx>
          <w:tblCellMar>
            <w:top w:w="0" w:type="dxa"/>
            <w:bottom w:w="0" w:type="dxa"/>
          </w:tblCellMar>
        </w:tblPrEx>
        <w:trPr>
          <w:cantSplit/>
          <w:trHeight w:val="157"/>
        </w:trPr>
        <w:tc>
          <w:tcPr>
            <w:tcW w:w="1667" w:type="pct"/>
            <w:vMerge/>
          </w:tcPr>
          <w:p w:rsidR="00000000" w:rsidRDefault="00430090">
            <w:pPr>
              <w:spacing w:line="360" w:lineRule="exact"/>
              <w:jc w:val="center"/>
              <w:rPr>
                <w:rFonts w:eastAsia="SimHei" w:hint="eastAsia"/>
                <w:bCs/>
                <w:sz w:val="18"/>
              </w:rPr>
            </w:pPr>
          </w:p>
        </w:tc>
        <w:tc>
          <w:tcPr>
            <w:tcW w:w="555" w:type="pct"/>
          </w:tcPr>
          <w:p w:rsidR="00000000" w:rsidRDefault="00430090">
            <w:pPr>
              <w:spacing w:line="360" w:lineRule="exact"/>
              <w:jc w:val="center"/>
              <w:rPr>
                <w:rFonts w:eastAsia="SimHei" w:hint="eastAsia"/>
                <w:bCs/>
                <w:sz w:val="18"/>
              </w:rPr>
            </w:pPr>
            <w:r>
              <w:rPr>
                <w:rFonts w:eastAsia="SimHei" w:hint="eastAsia"/>
                <w:bCs/>
                <w:sz w:val="18"/>
              </w:rPr>
              <w:t>总数</w:t>
            </w:r>
          </w:p>
        </w:tc>
        <w:tc>
          <w:tcPr>
            <w:tcW w:w="556" w:type="pct"/>
          </w:tcPr>
          <w:p w:rsidR="00000000" w:rsidRDefault="00430090">
            <w:pPr>
              <w:spacing w:line="360" w:lineRule="exact"/>
              <w:jc w:val="center"/>
              <w:rPr>
                <w:rFonts w:eastAsia="SimHei" w:hint="eastAsia"/>
                <w:bCs/>
                <w:sz w:val="18"/>
              </w:rPr>
            </w:pPr>
            <w:r>
              <w:rPr>
                <w:rFonts w:eastAsia="SimHei" w:hint="eastAsia"/>
                <w:bCs/>
                <w:sz w:val="18"/>
              </w:rPr>
              <w:t>女生</w:t>
            </w:r>
          </w:p>
        </w:tc>
        <w:tc>
          <w:tcPr>
            <w:tcW w:w="556" w:type="pct"/>
          </w:tcPr>
          <w:p w:rsidR="00000000" w:rsidRDefault="00430090">
            <w:pPr>
              <w:spacing w:line="360" w:lineRule="exact"/>
              <w:jc w:val="center"/>
              <w:rPr>
                <w:rFonts w:eastAsia="SimHei" w:hint="eastAsia"/>
                <w:bCs/>
                <w:sz w:val="18"/>
              </w:rPr>
            </w:pPr>
            <w:r>
              <w:rPr>
                <w:rFonts w:eastAsia="SimHei" w:hint="eastAsia"/>
                <w:bCs/>
                <w:sz w:val="18"/>
              </w:rPr>
              <w:t>女生</w:t>
            </w:r>
            <w:r>
              <w:rPr>
                <w:rFonts w:eastAsia="SimHei" w:hint="eastAsia"/>
                <w:bCs/>
                <w:sz w:val="18"/>
              </w:rPr>
              <w:t>%</w:t>
            </w:r>
          </w:p>
        </w:tc>
        <w:tc>
          <w:tcPr>
            <w:tcW w:w="555" w:type="pct"/>
          </w:tcPr>
          <w:p w:rsidR="00000000" w:rsidRDefault="00430090">
            <w:pPr>
              <w:spacing w:line="360" w:lineRule="exact"/>
              <w:jc w:val="center"/>
              <w:rPr>
                <w:rFonts w:eastAsia="SimHei" w:hint="eastAsia"/>
                <w:bCs/>
                <w:sz w:val="18"/>
              </w:rPr>
            </w:pPr>
            <w:r>
              <w:rPr>
                <w:rFonts w:eastAsia="SimHei" w:hint="eastAsia"/>
                <w:bCs/>
                <w:sz w:val="18"/>
              </w:rPr>
              <w:t>总数</w:t>
            </w:r>
          </w:p>
        </w:tc>
        <w:tc>
          <w:tcPr>
            <w:tcW w:w="556" w:type="pct"/>
          </w:tcPr>
          <w:p w:rsidR="00000000" w:rsidRDefault="00430090">
            <w:pPr>
              <w:spacing w:line="360" w:lineRule="exact"/>
              <w:jc w:val="center"/>
              <w:rPr>
                <w:rFonts w:eastAsia="SimHei" w:hint="eastAsia"/>
                <w:bCs/>
                <w:sz w:val="18"/>
              </w:rPr>
            </w:pPr>
            <w:r>
              <w:rPr>
                <w:rFonts w:eastAsia="SimHei" w:hint="eastAsia"/>
                <w:bCs/>
                <w:sz w:val="18"/>
              </w:rPr>
              <w:t>女生</w:t>
            </w:r>
          </w:p>
        </w:tc>
        <w:tc>
          <w:tcPr>
            <w:tcW w:w="556" w:type="pct"/>
          </w:tcPr>
          <w:p w:rsidR="00000000" w:rsidRDefault="00430090">
            <w:pPr>
              <w:spacing w:line="360" w:lineRule="exact"/>
              <w:jc w:val="center"/>
              <w:rPr>
                <w:rFonts w:eastAsia="SimHei" w:hint="eastAsia"/>
                <w:bCs/>
                <w:sz w:val="18"/>
              </w:rPr>
            </w:pPr>
            <w:r>
              <w:rPr>
                <w:rFonts w:eastAsia="SimHei" w:hint="eastAsia"/>
                <w:bCs/>
                <w:sz w:val="18"/>
              </w:rPr>
              <w:t>女生</w:t>
            </w:r>
            <w:r>
              <w:rPr>
                <w:rFonts w:eastAsia="SimHei" w:hint="eastAsia"/>
                <w:bCs/>
                <w:sz w:val="18"/>
              </w:rPr>
              <w:t>%</w:t>
            </w:r>
          </w:p>
        </w:tc>
      </w:tr>
      <w:tr w:rsidR="00000000">
        <w:tblPrEx>
          <w:tblCellMar>
            <w:top w:w="0" w:type="dxa"/>
            <w:bottom w:w="0" w:type="dxa"/>
          </w:tblCellMar>
        </w:tblPrEx>
        <w:trPr>
          <w:cantSplit/>
        </w:trPr>
        <w:tc>
          <w:tcPr>
            <w:tcW w:w="1667" w:type="pct"/>
          </w:tcPr>
          <w:p w:rsidR="00000000" w:rsidRDefault="00430090">
            <w:pPr>
              <w:spacing w:line="360" w:lineRule="exact"/>
              <w:rPr>
                <w:rFonts w:eastAsia="SimHei" w:hint="eastAsia"/>
                <w:bCs/>
                <w:sz w:val="18"/>
              </w:rPr>
            </w:pPr>
            <w:r>
              <w:rPr>
                <w:rFonts w:eastAsia="SimHei" w:hint="eastAsia"/>
                <w:bCs/>
                <w:sz w:val="18"/>
              </w:rPr>
              <w:t xml:space="preserve">1995 </w:t>
            </w:r>
            <w:r>
              <w:rPr>
                <w:rFonts w:eastAsia="SimHei" w:hint="eastAsia"/>
                <w:bCs/>
                <w:sz w:val="18"/>
              </w:rPr>
              <w:t>年</w:t>
            </w:r>
          </w:p>
        </w:tc>
        <w:tc>
          <w:tcPr>
            <w:tcW w:w="555"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45</w:t>
            </w:r>
            <w:r>
              <w:rPr>
                <w:rFonts w:eastAsia="SimHei"/>
                <w:bCs/>
                <w:sz w:val="18"/>
              </w:rPr>
              <w:t xml:space="preserve"> </w:t>
            </w:r>
            <w:r>
              <w:rPr>
                <w:rFonts w:eastAsia="SimHei" w:hint="eastAsia"/>
                <w:bCs/>
                <w:sz w:val="18"/>
              </w:rPr>
              <w:t>951</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26</w:t>
            </w:r>
            <w:r>
              <w:rPr>
                <w:rFonts w:eastAsia="SimHei"/>
                <w:bCs/>
                <w:sz w:val="18"/>
              </w:rPr>
              <w:t xml:space="preserve"> </w:t>
            </w:r>
            <w:r>
              <w:rPr>
                <w:rFonts w:eastAsia="SimHei" w:hint="eastAsia"/>
                <w:bCs/>
                <w:sz w:val="18"/>
              </w:rPr>
              <w:t>126</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56.9</w:t>
            </w:r>
          </w:p>
        </w:tc>
        <w:tc>
          <w:tcPr>
            <w:tcW w:w="555"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6</w:t>
            </w:r>
            <w:r>
              <w:rPr>
                <w:rFonts w:eastAsia="SimHei"/>
                <w:bCs/>
                <w:sz w:val="18"/>
              </w:rPr>
              <w:t xml:space="preserve"> </w:t>
            </w:r>
            <w:r>
              <w:rPr>
                <w:rFonts w:eastAsia="SimHei" w:hint="eastAsia"/>
                <w:bCs/>
                <w:sz w:val="18"/>
              </w:rPr>
              <w:t>419</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3</w:t>
            </w:r>
            <w:r>
              <w:rPr>
                <w:rFonts w:eastAsia="SimHei"/>
                <w:bCs/>
                <w:sz w:val="18"/>
              </w:rPr>
              <w:t xml:space="preserve"> </w:t>
            </w:r>
            <w:r>
              <w:rPr>
                <w:rFonts w:eastAsia="SimHei" w:hint="eastAsia"/>
                <w:bCs/>
                <w:sz w:val="18"/>
              </w:rPr>
              <w:t xml:space="preserve">809   </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59.3</w:t>
            </w:r>
          </w:p>
        </w:tc>
      </w:tr>
      <w:tr w:rsidR="00000000">
        <w:tblPrEx>
          <w:tblCellMar>
            <w:top w:w="0" w:type="dxa"/>
            <w:bottom w:w="0" w:type="dxa"/>
          </w:tblCellMar>
        </w:tblPrEx>
        <w:trPr>
          <w:cantSplit/>
        </w:trPr>
        <w:tc>
          <w:tcPr>
            <w:tcW w:w="1667" w:type="pct"/>
          </w:tcPr>
          <w:p w:rsidR="00000000" w:rsidRDefault="00430090">
            <w:pPr>
              <w:spacing w:line="360" w:lineRule="exact"/>
              <w:rPr>
                <w:rFonts w:eastAsia="SimHei" w:hint="eastAsia"/>
                <w:bCs/>
                <w:sz w:val="18"/>
              </w:rPr>
            </w:pPr>
            <w:r>
              <w:rPr>
                <w:rFonts w:eastAsia="SimHei" w:hint="eastAsia"/>
                <w:bCs/>
                <w:sz w:val="18"/>
              </w:rPr>
              <w:t>1996</w:t>
            </w:r>
            <w:r>
              <w:rPr>
                <w:rFonts w:eastAsia="SimHei" w:hint="eastAsia"/>
                <w:bCs/>
                <w:sz w:val="18"/>
              </w:rPr>
              <w:t>年</w:t>
            </w:r>
          </w:p>
        </w:tc>
        <w:tc>
          <w:tcPr>
            <w:tcW w:w="555"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50</w:t>
            </w:r>
            <w:r>
              <w:rPr>
                <w:rFonts w:eastAsia="SimHei"/>
                <w:bCs/>
                <w:sz w:val="18"/>
              </w:rPr>
              <w:t xml:space="preserve"> </w:t>
            </w:r>
            <w:r>
              <w:rPr>
                <w:rFonts w:eastAsia="SimHei" w:hint="eastAsia"/>
                <w:bCs/>
                <w:sz w:val="18"/>
              </w:rPr>
              <w:t>667</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28</w:t>
            </w:r>
            <w:r>
              <w:rPr>
                <w:rFonts w:eastAsia="SimHei"/>
                <w:bCs/>
                <w:sz w:val="18"/>
              </w:rPr>
              <w:t xml:space="preserve"> </w:t>
            </w:r>
            <w:r>
              <w:rPr>
                <w:rFonts w:eastAsia="SimHei" w:hint="eastAsia"/>
                <w:bCs/>
                <w:sz w:val="18"/>
              </w:rPr>
              <w:t>660</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56.6</w:t>
            </w:r>
          </w:p>
        </w:tc>
        <w:tc>
          <w:tcPr>
            <w:tcW w:w="555"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7</w:t>
            </w:r>
            <w:r>
              <w:rPr>
                <w:rFonts w:eastAsia="SimHei"/>
                <w:bCs/>
                <w:sz w:val="18"/>
              </w:rPr>
              <w:t xml:space="preserve"> </w:t>
            </w:r>
            <w:r>
              <w:rPr>
                <w:rFonts w:eastAsia="SimHei" w:hint="eastAsia"/>
                <w:bCs/>
                <w:sz w:val="18"/>
              </w:rPr>
              <w:t>724</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4</w:t>
            </w:r>
            <w:r>
              <w:rPr>
                <w:rFonts w:eastAsia="SimHei"/>
                <w:bCs/>
                <w:sz w:val="18"/>
              </w:rPr>
              <w:t xml:space="preserve"> </w:t>
            </w:r>
            <w:r>
              <w:rPr>
                <w:rFonts w:eastAsia="SimHei" w:hint="eastAsia"/>
                <w:bCs/>
                <w:sz w:val="18"/>
              </w:rPr>
              <w:t>658</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60.3</w:t>
            </w:r>
          </w:p>
        </w:tc>
      </w:tr>
      <w:tr w:rsidR="00000000">
        <w:tblPrEx>
          <w:tblCellMar>
            <w:top w:w="0" w:type="dxa"/>
            <w:bottom w:w="0" w:type="dxa"/>
          </w:tblCellMar>
        </w:tblPrEx>
        <w:trPr>
          <w:cantSplit/>
        </w:trPr>
        <w:tc>
          <w:tcPr>
            <w:tcW w:w="1667" w:type="pct"/>
          </w:tcPr>
          <w:p w:rsidR="00000000" w:rsidRDefault="00430090">
            <w:pPr>
              <w:spacing w:line="360" w:lineRule="exact"/>
              <w:rPr>
                <w:rFonts w:eastAsia="SimHei" w:hint="eastAsia"/>
                <w:bCs/>
                <w:sz w:val="18"/>
              </w:rPr>
            </w:pPr>
            <w:r>
              <w:rPr>
                <w:rFonts w:eastAsia="SimHei" w:hint="eastAsia"/>
                <w:bCs/>
                <w:sz w:val="18"/>
              </w:rPr>
              <w:t>1997</w:t>
            </w:r>
            <w:r>
              <w:rPr>
                <w:rFonts w:eastAsia="SimHei" w:hint="eastAsia"/>
                <w:bCs/>
                <w:sz w:val="18"/>
              </w:rPr>
              <w:t>年</w:t>
            </w:r>
          </w:p>
        </w:tc>
        <w:tc>
          <w:tcPr>
            <w:tcW w:w="555"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64</w:t>
            </w:r>
            <w:r>
              <w:rPr>
                <w:rFonts w:eastAsia="SimHei"/>
                <w:bCs/>
                <w:sz w:val="18"/>
              </w:rPr>
              <w:t xml:space="preserve"> </w:t>
            </w:r>
            <w:r>
              <w:rPr>
                <w:rFonts w:eastAsia="SimHei" w:hint="eastAsia"/>
                <w:bCs/>
                <w:sz w:val="18"/>
              </w:rPr>
              <w:t>678</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26</w:t>
            </w:r>
            <w:r>
              <w:rPr>
                <w:rFonts w:eastAsia="SimHei"/>
                <w:bCs/>
                <w:sz w:val="18"/>
              </w:rPr>
              <w:t xml:space="preserve"> </w:t>
            </w:r>
            <w:r>
              <w:rPr>
                <w:rFonts w:eastAsia="SimHei" w:hint="eastAsia"/>
                <w:bCs/>
                <w:sz w:val="18"/>
              </w:rPr>
              <w:t>149</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55.9</w:t>
            </w:r>
          </w:p>
        </w:tc>
        <w:tc>
          <w:tcPr>
            <w:tcW w:w="555"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8</w:t>
            </w:r>
            <w:r>
              <w:rPr>
                <w:rFonts w:eastAsia="SimHei"/>
                <w:bCs/>
                <w:sz w:val="18"/>
              </w:rPr>
              <w:t xml:space="preserve"> </w:t>
            </w:r>
            <w:r>
              <w:rPr>
                <w:rFonts w:eastAsia="SimHei" w:hint="eastAsia"/>
                <w:bCs/>
                <w:sz w:val="18"/>
              </w:rPr>
              <w:t>011</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4</w:t>
            </w:r>
            <w:r>
              <w:rPr>
                <w:rFonts w:eastAsia="SimHei"/>
                <w:bCs/>
                <w:sz w:val="18"/>
              </w:rPr>
              <w:t xml:space="preserve"> </w:t>
            </w:r>
            <w:r>
              <w:rPr>
                <w:rFonts w:eastAsia="SimHei" w:hint="eastAsia"/>
                <w:bCs/>
                <w:sz w:val="18"/>
              </w:rPr>
              <w:t>929</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61.5</w:t>
            </w:r>
          </w:p>
        </w:tc>
      </w:tr>
      <w:tr w:rsidR="00000000">
        <w:tblPrEx>
          <w:tblCellMar>
            <w:top w:w="0" w:type="dxa"/>
            <w:bottom w:w="0" w:type="dxa"/>
          </w:tblCellMar>
        </w:tblPrEx>
        <w:trPr>
          <w:cantSplit/>
        </w:trPr>
        <w:tc>
          <w:tcPr>
            <w:tcW w:w="1667" w:type="pct"/>
          </w:tcPr>
          <w:p w:rsidR="00000000" w:rsidRDefault="00430090">
            <w:pPr>
              <w:spacing w:line="360" w:lineRule="exact"/>
              <w:rPr>
                <w:rFonts w:eastAsia="SimHei" w:hint="eastAsia"/>
                <w:bCs/>
                <w:sz w:val="18"/>
              </w:rPr>
            </w:pPr>
            <w:r>
              <w:rPr>
                <w:rFonts w:eastAsia="SimHei" w:hint="eastAsia"/>
                <w:bCs/>
                <w:sz w:val="18"/>
              </w:rPr>
              <w:t>1998</w:t>
            </w:r>
            <w:r>
              <w:rPr>
                <w:rFonts w:eastAsia="SimHei" w:hint="eastAsia"/>
                <w:bCs/>
                <w:sz w:val="18"/>
              </w:rPr>
              <w:t>年</w:t>
            </w:r>
          </w:p>
        </w:tc>
        <w:tc>
          <w:tcPr>
            <w:tcW w:w="555"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74</w:t>
            </w:r>
            <w:r>
              <w:rPr>
                <w:rFonts w:eastAsia="SimHei"/>
                <w:bCs/>
                <w:sz w:val="18"/>
              </w:rPr>
              <w:t xml:space="preserve"> </w:t>
            </w:r>
            <w:r>
              <w:rPr>
                <w:rFonts w:eastAsia="SimHei" w:hint="eastAsia"/>
                <w:bCs/>
                <w:sz w:val="18"/>
              </w:rPr>
              <w:t>642</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42</w:t>
            </w:r>
            <w:r>
              <w:rPr>
                <w:rFonts w:eastAsia="SimHei"/>
                <w:bCs/>
                <w:sz w:val="18"/>
              </w:rPr>
              <w:t xml:space="preserve"> </w:t>
            </w:r>
            <w:r>
              <w:rPr>
                <w:rFonts w:eastAsia="SimHei" w:hint="eastAsia"/>
                <w:bCs/>
                <w:sz w:val="18"/>
              </w:rPr>
              <w:t>507</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56.9</w:t>
            </w:r>
          </w:p>
        </w:tc>
        <w:tc>
          <w:tcPr>
            <w:tcW w:w="555"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8</w:t>
            </w:r>
            <w:r>
              <w:rPr>
                <w:rFonts w:eastAsia="SimHei"/>
                <w:bCs/>
                <w:sz w:val="18"/>
              </w:rPr>
              <w:t xml:space="preserve"> </w:t>
            </w:r>
            <w:r>
              <w:rPr>
                <w:rFonts w:eastAsia="SimHei" w:hint="eastAsia"/>
                <w:bCs/>
                <w:sz w:val="18"/>
              </w:rPr>
              <w:t>612</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5</w:t>
            </w:r>
            <w:r>
              <w:rPr>
                <w:rFonts w:eastAsia="SimHei"/>
                <w:bCs/>
                <w:sz w:val="18"/>
              </w:rPr>
              <w:t xml:space="preserve"> </w:t>
            </w:r>
            <w:r>
              <w:rPr>
                <w:rFonts w:eastAsia="SimHei" w:hint="eastAsia"/>
                <w:bCs/>
                <w:sz w:val="18"/>
              </w:rPr>
              <w:t>043</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58.5</w:t>
            </w:r>
          </w:p>
        </w:tc>
      </w:tr>
      <w:tr w:rsidR="00000000">
        <w:tblPrEx>
          <w:tblCellMar>
            <w:top w:w="0" w:type="dxa"/>
            <w:bottom w:w="0" w:type="dxa"/>
          </w:tblCellMar>
        </w:tblPrEx>
        <w:trPr>
          <w:cantSplit/>
        </w:trPr>
        <w:tc>
          <w:tcPr>
            <w:tcW w:w="1667" w:type="pct"/>
          </w:tcPr>
          <w:p w:rsidR="00000000" w:rsidRDefault="00430090">
            <w:pPr>
              <w:spacing w:line="360" w:lineRule="exact"/>
              <w:rPr>
                <w:rFonts w:eastAsia="SimHei" w:hint="eastAsia"/>
                <w:bCs/>
                <w:sz w:val="18"/>
              </w:rPr>
            </w:pPr>
            <w:r>
              <w:rPr>
                <w:rFonts w:eastAsia="SimHei" w:hint="eastAsia"/>
                <w:bCs/>
                <w:sz w:val="18"/>
              </w:rPr>
              <w:t>1999</w:t>
            </w:r>
            <w:r>
              <w:rPr>
                <w:rFonts w:eastAsia="SimHei" w:hint="eastAsia"/>
                <w:bCs/>
                <w:sz w:val="18"/>
              </w:rPr>
              <w:t>年</w:t>
            </w:r>
          </w:p>
        </w:tc>
        <w:tc>
          <w:tcPr>
            <w:tcW w:w="555"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77</w:t>
            </w:r>
            <w:r>
              <w:rPr>
                <w:rFonts w:eastAsia="SimHei"/>
                <w:bCs/>
                <w:sz w:val="18"/>
              </w:rPr>
              <w:t xml:space="preserve"> </w:t>
            </w:r>
            <w:r>
              <w:rPr>
                <w:rFonts w:eastAsia="SimHei" w:hint="eastAsia"/>
                <w:bCs/>
                <w:sz w:val="18"/>
              </w:rPr>
              <w:t>609</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44</w:t>
            </w:r>
            <w:r>
              <w:rPr>
                <w:rFonts w:eastAsia="SimHei"/>
                <w:bCs/>
                <w:sz w:val="18"/>
              </w:rPr>
              <w:t xml:space="preserve"> </w:t>
            </w:r>
            <w:r>
              <w:rPr>
                <w:rFonts w:eastAsia="SimHei" w:hint="eastAsia"/>
                <w:bCs/>
                <w:sz w:val="18"/>
              </w:rPr>
              <w:t>452</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57.3</w:t>
            </w:r>
          </w:p>
        </w:tc>
        <w:tc>
          <w:tcPr>
            <w:tcW w:w="555"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9</w:t>
            </w:r>
            <w:r>
              <w:rPr>
                <w:rFonts w:eastAsia="SimHei"/>
                <w:bCs/>
                <w:sz w:val="18"/>
              </w:rPr>
              <w:t xml:space="preserve"> </w:t>
            </w:r>
            <w:r>
              <w:rPr>
                <w:rFonts w:eastAsia="SimHei" w:hint="eastAsia"/>
                <w:bCs/>
                <w:sz w:val="18"/>
              </w:rPr>
              <w:t>345</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5</w:t>
            </w:r>
            <w:r>
              <w:rPr>
                <w:rFonts w:eastAsia="SimHei"/>
                <w:bCs/>
                <w:sz w:val="18"/>
              </w:rPr>
              <w:t xml:space="preserve"> </w:t>
            </w:r>
            <w:r>
              <w:rPr>
                <w:rFonts w:eastAsia="SimHei" w:hint="eastAsia"/>
                <w:bCs/>
                <w:sz w:val="18"/>
              </w:rPr>
              <w:t>499</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58.8</w:t>
            </w:r>
          </w:p>
        </w:tc>
      </w:tr>
      <w:tr w:rsidR="00000000">
        <w:tblPrEx>
          <w:tblCellMar>
            <w:top w:w="0" w:type="dxa"/>
            <w:bottom w:w="0" w:type="dxa"/>
          </w:tblCellMar>
        </w:tblPrEx>
        <w:trPr>
          <w:cantSplit/>
        </w:trPr>
        <w:tc>
          <w:tcPr>
            <w:tcW w:w="1667" w:type="pct"/>
          </w:tcPr>
          <w:p w:rsidR="00000000" w:rsidRDefault="00430090">
            <w:pPr>
              <w:spacing w:line="360" w:lineRule="exact"/>
              <w:rPr>
                <w:rFonts w:eastAsia="SimHei" w:hint="eastAsia"/>
                <w:bCs/>
                <w:sz w:val="18"/>
              </w:rPr>
            </w:pPr>
            <w:r>
              <w:rPr>
                <w:rFonts w:eastAsia="SimHei" w:hint="eastAsia"/>
                <w:bCs/>
                <w:sz w:val="18"/>
              </w:rPr>
              <w:t>2000</w:t>
            </w:r>
            <w:r>
              <w:rPr>
                <w:rFonts w:eastAsia="SimHei" w:hint="eastAsia"/>
                <w:bCs/>
                <w:sz w:val="18"/>
              </w:rPr>
              <w:t>年</w:t>
            </w:r>
          </w:p>
        </w:tc>
        <w:tc>
          <w:tcPr>
            <w:tcW w:w="555"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82</w:t>
            </w:r>
            <w:r>
              <w:rPr>
                <w:rFonts w:eastAsia="SimHei"/>
                <w:bCs/>
                <w:sz w:val="18"/>
              </w:rPr>
              <w:t xml:space="preserve"> </w:t>
            </w:r>
            <w:r>
              <w:rPr>
                <w:rFonts w:eastAsia="SimHei" w:hint="eastAsia"/>
                <w:bCs/>
                <w:sz w:val="18"/>
              </w:rPr>
              <w:t>812</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47</w:t>
            </w:r>
            <w:r>
              <w:rPr>
                <w:rFonts w:eastAsia="SimHei"/>
                <w:bCs/>
                <w:sz w:val="18"/>
              </w:rPr>
              <w:t xml:space="preserve"> </w:t>
            </w:r>
            <w:r>
              <w:rPr>
                <w:rFonts w:eastAsia="SimHei" w:hint="eastAsia"/>
                <w:bCs/>
                <w:sz w:val="18"/>
              </w:rPr>
              <w:t>460</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57.3</w:t>
            </w:r>
          </w:p>
        </w:tc>
        <w:tc>
          <w:tcPr>
            <w:tcW w:w="555"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10</w:t>
            </w:r>
            <w:r>
              <w:rPr>
                <w:rFonts w:eastAsia="SimHei"/>
                <w:bCs/>
                <w:sz w:val="18"/>
              </w:rPr>
              <w:t xml:space="preserve"> </w:t>
            </w:r>
            <w:r>
              <w:rPr>
                <w:rFonts w:eastAsia="SimHei" w:hint="eastAsia"/>
                <w:bCs/>
                <w:sz w:val="18"/>
              </w:rPr>
              <w:t>232</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6</w:t>
            </w:r>
            <w:r>
              <w:rPr>
                <w:rFonts w:eastAsia="SimHei"/>
                <w:bCs/>
                <w:sz w:val="18"/>
              </w:rPr>
              <w:t xml:space="preserve"> </w:t>
            </w:r>
            <w:r>
              <w:rPr>
                <w:rFonts w:eastAsia="SimHei" w:hint="eastAsia"/>
                <w:bCs/>
                <w:sz w:val="18"/>
              </w:rPr>
              <w:t>060</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59.2</w:t>
            </w:r>
          </w:p>
        </w:tc>
      </w:tr>
      <w:tr w:rsidR="00000000">
        <w:tblPrEx>
          <w:tblCellMar>
            <w:top w:w="0" w:type="dxa"/>
            <w:bottom w:w="0" w:type="dxa"/>
          </w:tblCellMar>
        </w:tblPrEx>
        <w:trPr>
          <w:cantSplit/>
        </w:trPr>
        <w:tc>
          <w:tcPr>
            <w:tcW w:w="1667" w:type="pct"/>
          </w:tcPr>
          <w:p w:rsidR="00000000" w:rsidRDefault="00430090">
            <w:pPr>
              <w:spacing w:line="360" w:lineRule="exact"/>
              <w:rPr>
                <w:rFonts w:eastAsia="SimHei" w:hint="eastAsia"/>
                <w:bCs/>
                <w:sz w:val="18"/>
              </w:rPr>
            </w:pPr>
            <w:r>
              <w:rPr>
                <w:rFonts w:eastAsia="SimHei" w:hint="eastAsia"/>
                <w:bCs/>
                <w:sz w:val="18"/>
              </w:rPr>
              <w:t>2001</w:t>
            </w:r>
            <w:r>
              <w:rPr>
                <w:rFonts w:eastAsia="SimHei" w:hint="eastAsia"/>
                <w:bCs/>
                <w:sz w:val="18"/>
              </w:rPr>
              <w:t>年</w:t>
            </w:r>
          </w:p>
        </w:tc>
        <w:tc>
          <w:tcPr>
            <w:tcW w:w="555"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88</w:t>
            </w:r>
            <w:r>
              <w:rPr>
                <w:rFonts w:eastAsia="SimHei"/>
                <w:bCs/>
                <w:sz w:val="18"/>
              </w:rPr>
              <w:t xml:space="preserve"> </w:t>
            </w:r>
            <w:r>
              <w:rPr>
                <w:rFonts w:eastAsia="SimHei" w:hint="eastAsia"/>
                <w:bCs/>
                <w:sz w:val="18"/>
              </w:rPr>
              <w:t>100</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51</w:t>
            </w:r>
            <w:r>
              <w:rPr>
                <w:rFonts w:eastAsia="SimHei"/>
                <w:bCs/>
                <w:sz w:val="18"/>
              </w:rPr>
              <w:t xml:space="preserve"> </w:t>
            </w:r>
            <w:r>
              <w:rPr>
                <w:rFonts w:eastAsia="SimHei" w:hint="eastAsia"/>
                <w:bCs/>
                <w:sz w:val="18"/>
              </w:rPr>
              <w:t>800</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58.8</w:t>
            </w:r>
          </w:p>
        </w:tc>
        <w:tc>
          <w:tcPr>
            <w:tcW w:w="555"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10</w:t>
            </w:r>
            <w:r>
              <w:rPr>
                <w:rFonts w:eastAsia="SimHei"/>
                <w:bCs/>
                <w:sz w:val="18"/>
              </w:rPr>
              <w:t xml:space="preserve"> </w:t>
            </w:r>
            <w:r>
              <w:rPr>
                <w:rFonts w:eastAsia="SimHei" w:hint="eastAsia"/>
                <w:bCs/>
                <w:sz w:val="18"/>
              </w:rPr>
              <w:t>375</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6</w:t>
            </w:r>
            <w:r>
              <w:rPr>
                <w:rFonts w:eastAsia="SimHei"/>
                <w:bCs/>
                <w:sz w:val="18"/>
              </w:rPr>
              <w:t xml:space="preserve"> </w:t>
            </w:r>
            <w:r>
              <w:rPr>
                <w:rFonts w:eastAsia="SimHei" w:hint="eastAsia"/>
                <w:bCs/>
                <w:sz w:val="18"/>
              </w:rPr>
              <w:t>434</w:t>
            </w:r>
          </w:p>
        </w:tc>
        <w:tc>
          <w:tcPr>
            <w:tcW w:w="556" w:type="pct"/>
          </w:tcPr>
          <w:p w:rsidR="00000000" w:rsidRDefault="00430090" w:rsidP="00430090">
            <w:pPr>
              <w:spacing w:line="360" w:lineRule="exact"/>
              <w:ind w:rightChars="100" w:right="31680"/>
              <w:jc w:val="right"/>
              <w:rPr>
                <w:rFonts w:eastAsia="SimHei" w:hint="eastAsia"/>
                <w:bCs/>
                <w:sz w:val="18"/>
              </w:rPr>
            </w:pPr>
            <w:r>
              <w:rPr>
                <w:rFonts w:eastAsia="SimHei" w:hint="eastAsia"/>
                <w:bCs/>
                <w:sz w:val="18"/>
              </w:rPr>
              <w:t xml:space="preserve"> 62.0</w:t>
            </w:r>
          </w:p>
        </w:tc>
      </w:tr>
    </w:tbl>
    <w:p w:rsidR="00000000" w:rsidRDefault="00430090">
      <w:pPr>
        <w:spacing w:after="240" w:line="360" w:lineRule="exact"/>
        <w:rPr>
          <w:rFonts w:hint="eastAsia"/>
          <w:sz w:val="18"/>
        </w:rPr>
      </w:pPr>
      <w:r>
        <w:rPr>
          <w:rFonts w:hint="eastAsia"/>
          <w:sz w:val="18"/>
        </w:rPr>
        <w:t>资料来源：《统计年鉴》，</w:t>
      </w:r>
      <w:r>
        <w:rPr>
          <w:rFonts w:hint="eastAsia"/>
          <w:sz w:val="18"/>
        </w:rPr>
        <w:t>2002</w:t>
      </w:r>
      <w:r>
        <w:rPr>
          <w:rFonts w:hint="eastAsia"/>
          <w:sz w:val="18"/>
        </w:rPr>
        <w:t>年。</w:t>
      </w:r>
    </w:p>
    <w:p w:rsidR="00000000" w:rsidRDefault="00430090" w:rsidP="00430090">
      <w:pPr>
        <w:spacing w:after="240" w:line="360" w:lineRule="exact"/>
        <w:ind w:firstLineChars="200" w:firstLine="31680"/>
        <w:rPr>
          <w:rFonts w:hint="eastAsia"/>
        </w:rPr>
      </w:pPr>
      <w:r>
        <w:rPr>
          <w:rFonts w:hint="eastAsia"/>
        </w:rPr>
        <w:t>2000</w:t>
      </w:r>
      <w:r>
        <w:rPr>
          <w:rFonts w:hint="eastAsia"/>
        </w:rPr>
        <w:t>年，在学科的选择方面没有实质性的变化。和过去几年一样，在高等院校专门选学卫生、社会服务和教育科目的女生仍然占多数。在经济学</w:t>
      </w:r>
      <w:r>
        <w:rPr>
          <w:rFonts w:hint="eastAsia"/>
        </w:rPr>
        <w:t>院、社会科学、药学院、医学院及自然科学和生物技术学院的某些系中，女生也大大超过男生的比例。在工程学院、电气工程学院及计算机科学和信息科学院女生的人数最少。</w:t>
      </w:r>
    </w:p>
    <w:p w:rsidR="00000000" w:rsidRDefault="00430090" w:rsidP="00430090">
      <w:pPr>
        <w:spacing w:after="240" w:line="360" w:lineRule="exact"/>
        <w:ind w:firstLineChars="200" w:firstLine="31680"/>
        <w:rPr>
          <w:rFonts w:hint="eastAsia"/>
        </w:rPr>
      </w:pPr>
      <w:r>
        <w:rPr>
          <w:rFonts w:hint="eastAsia"/>
        </w:rPr>
        <w:t>硕士和博士研究生中的性别差异逐年缩小。</w:t>
      </w:r>
      <w:r>
        <w:rPr>
          <w:rFonts w:hint="eastAsia"/>
        </w:rPr>
        <w:t>2001</w:t>
      </w:r>
      <w:r>
        <w:rPr>
          <w:rFonts w:hint="eastAsia"/>
        </w:rPr>
        <w:t>年，硕士中女性已占多数，</w:t>
      </w:r>
      <w:r>
        <w:rPr>
          <w:rFonts w:hint="eastAsia"/>
        </w:rPr>
        <w:t>905</w:t>
      </w:r>
      <w:r>
        <w:rPr>
          <w:rFonts w:hint="eastAsia"/>
        </w:rPr>
        <w:t>名硕士生中</w:t>
      </w:r>
      <w:r>
        <w:rPr>
          <w:rFonts w:hint="eastAsia"/>
        </w:rPr>
        <w:t>454</w:t>
      </w:r>
      <w:r>
        <w:rPr>
          <w:rFonts w:hint="eastAsia"/>
        </w:rPr>
        <w:t>名（</w:t>
      </w:r>
      <w:r>
        <w:rPr>
          <w:rFonts w:hint="eastAsia"/>
        </w:rPr>
        <w:t>50.1%</w:t>
      </w:r>
      <w:r>
        <w:rPr>
          <w:rFonts w:hint="eastAsia"/>
        </w:rPr>
        <w:t>）是妇女；在理科博士生中，妇女几乎占了半数（</w:t>
      </w:r>
      <w:r>
        <w:rPr>
          <w:rFonts w:hint="eastAsia"/>
        </w:rPr>
        <w:t>146</w:t>
      </w:r>
      <w:r>
        <w:rPr>
          <w:rFonts w:hint="eastAsia"/>
        </w:rPr>
        <w:t>人或</w:t>
      </w:r>
      <w:r>
        <w:rPr>
          <w:rFonts w:hint="eastAsia"/>
        </w:rPr>
        <w:t>48.9%</w:t>
      </w:r>
      <w:r>
        <w:rPr>
          <w:rFonts w:hint="eastAsia"/>
        </w:rPr>
        <w:t>）。</w:t>
      </w:r>
    </w:p>
    <w:p w:rsidR="00000000" w:rsidRDefault="00430090">
      <w:pPr>
        <w:spacing w:after="240" w:line="360" w:lineRule="exact"/>
        <w:rPr>
          <w:rFonts w:eastAsia="SimHei" w:hint="eastAsia"/>
        </w:rPr>
      </w:pPr>
      <w:r>
        <w:rPr>
          <w:rFonts w:eastAsia="SimHei" w:hint="eastAsia"/>
        </w:rPr>
        <w:t>4.</w:t>
      </w:r>
      <w:r>
        <w:rPr>
          <w:rFonts w:eastAsia="SimHei"/>
        </w:rPr>
        <w:t xml:space="preserve"> </w:t>
      </w:r>
      <w:r>
        <w:rPr>
          <w:rFonts w:eastAsia="SimHei" w:hint="eastAsia"/>
        </w:rPr>
        <w:t>终生教育</w:t>
      </w:r>
    </w:p>
    <w:p w:rsidR="00000000" w:rsidRDefault="00430090" w:rsidP="00430090">
      <w:pPr>
        <w:spacing w:after="240" w:line="360" w:lineRule="exact"/>
        <w:ind w:firstLineChars="200" w:firstLine="31680"/>
        <w:rPr>
          <w:rFonts w:hint="eastAsia"/>
        </w:rPr>
      </w:pPr>
      <w:r>
        <w:rPr>
          <w:rFonts w:hint="eastAsia"/>
        </w:rPr>
        <w:t>2006</w:t>
      </w:r>
      <w:r>
        <w:rPr>
          <w:rFonts w:hint="eastAsia"/>
        </w:rPr>
        <w:t>年前劳动力市场和就业发展的战略目标之一是，提高参加经济活动人口的教育水平及其素质修养。斯洛文尼亚在引进终生教育这一理念方面尚在起步阶段，它在《</w:t>
      </w:r>
      <w:r>
        <w:rPr>
          <w:rFonts w:hint="eastAsia"/>
        </w:rPr>
        <w:t>2006</w:t>
      </w:r>
      <w:r>
        <w:rPr>
          <w:rFonts w:hint="eastAsia"/>
        </w:rPr>
        <w:t>年前劳</w:t>
      </w:r>
      <w:r>
        <w:rPr>
          <w:rFonts w:hint="eastAsia"/>
        </w:rPr>
        <w:t>动力市场和就业发展国家方案》中把发展终身学习的文化理念作为主要指导方针和举措。将以如下措施鼓励发展终身学习：</w:t>
      </w:r>
    </w:p>
    <w:p w:rsidR="00000000" w:rsidRDefault="00430090" w:rsidP="00430090">
      <w:pPr>
        <w:spacing w:after="240" w:line="360" w:lineRule="exact"/>
        <w:ind w:leftChars="200" w:left="31680" w:hangingChars="200" w:firstLine="31680"/>
        <w:rPr>
          <w:rFonts w:hint="eastAsia"/>
        </w:rPr>
      </w:pPr>
      <w:r>
        <w:rPr>
          <w:rFonts w:hint="eastAsia"/>
        </w:rPr>
        <w:sym w:font="Symbol" w:char="F02D"/>
      </w:r>
      <w:r>
        <w:rPr>
          <w:rFonts w:hint="eastAsia"/>
        </w:rPr>
        <w:t xml:space="preserve"> </w:t>
      </w:r>
      <w:r>
        <w:rPr>
          <w:rFonts w:hint="eastAsia"/>
        </w:rPr>
        <w:tab/>
      </w:r>
      <w:r>
        <w:rPr>
          <w:rFonts w:hint="eastAsia"/>
        </w:rPr>
        <w:t>编制有助于获取知识的新计划，以提高生活质量、信息水平、文化和文明水平，保存文化传统和民族特性，实现不同文化间的共存和保护环境；</w:t>
      </w:r>
    </w:p>
    <w:p w:rsidR="00000000" w:rsidRDefault="00430090" w:rsidP="00430090">
      <w:pPr>
        <w:spacing w:after="240" w:line="360" w:lineRule="exact"/>
        <w:ind w:leftChars="200" w:left="31680" w:hangingChars="200" w:firstLine="31680"/>
        <w:rPr>
          <w:rFonts w:hint="eastAsia"/>
        </w:rPr>
      </w:pPr>
      <w:r>
        <w:rPr>
          <w:rFonts w:hint="eastAsia"/>
        </w:rPr>
        <w:sym w:font="Symbol" w:char="F02D"/>
      </w:r>
      <w:r>
        <w:rPr>
          <w:rFonts w:hint="eastAsia"/>
        </w:rPr>
        <w:tab/>
      </w:r>
      <w:r>
        <w:rPr>
          <w:rFonts w:hint="eastAsia"/>
        </w:rPr>
        <w:t>编制能够提高各阶段教育水平的计划；</w:t>
      </w:r>
    </w:p>
    <w:p w:rsidR="00000000" w:rsidRDefault="00430090" w:rsidP="00430090">
      <w:pPr>
        <w:spacing w:after="240" w:line="360" w:lineRule="exact"/>
        <w:ind w:leftChars="200" w:left="31680" w:hangingChars="200" w:firstLine="31680"/>
        <w:rPr>
          <w:rFonts w:hint="eastAsia"/>
        </w:rPr>
      </w:pPr>
      <w:r>
        <w:rPr>
          <w:rFonts w:hint="eastAsia"/>
        </w:rPr>
        <w:sym w:font="Symbol" w:char="F02D"/>
      </w:r>
      <w:r>
        <w:rPr>
          <w:rFonts w:hint="eastAsia"/>
        </w:rPr>
        <w:tab/>
      </w:r>
      <w:r>
        <w:rPr>
          <w:rFonts w:hint="eastAsia"/>
        </w:rPr>
        <w:t>使中等学校教育达到基础教育水准；</w:t>
      </w:r>
    </w:p>
    <w:p w:rsidR="00000000" w:rsidRDefault="00430090" w:rsidP="00430090">
      <w:pPr>
        <w:spacing w:after="240" w:line="360" w:lineRule="exact"/>
        <w:ind w:leftChars="200" w:left="31680" w:hangingChars="200" w:firstLine="31680"/>
        <w:rPr>
          <w:rFonts w:hint="eastAsia"/>
        </w:rPr>
      </w:pPr>
      <w:r>
        <w:rPr>
          <w:rFonts w:hint="eastAsia"/>
        </w:rPr>
        <w:sym w:font="Symbol" w:char="F02D"/>
      </w:r>
      <w:r>
        <w:rPr>
          <w:rFonts w:hint="eastAsia"/>
        </w:rPr>
        <w:tab/>
      </w:r>
      <w:r>
        <w:rPr>
          <w:rFonts w:hint="eastAsia"/>
        </w:rPr>
        <w:t>确保（与社会伙伴合作）在业和失业人员所受教育的多样性和可能性，优先照顾那些未受过良好教育和培训的人员，以提高正规教育的现有水平和质量，保持、更新和深化已有的知识和资历，并发展和应用尖端知</w:t>
      </w:r>
      <w:r>
        <w:rPr>
          <w:rFonts w:hint="eastAsia"/>
        </w:rPr>
        <w:t>识；</w:t>
      </w:r>
    </w:p>
    <w:p w:rsidR="00000000" w:rsidRDefault="00430090" w:rsidP="00430090">
      <w:pPr>
        <w:spacing w:after="240" w:line="360" w:lineRule="exact"/>
        <w:ind w:leftChars="200" w:left="31680" w:hangingChars="200" w:firstLine="31680"/>
        <w:rPr>
          <w:rFonts w:hint="eastAsia"/>
        </w:rPr>
      </w:pPr>
      <w:r>
        <w:rPr>
          <w:rFonts w:hint="eastAsia"/>
        </w:rPr>
        <w:sym w:font="Symbol" w:char="F02D"/>
      </w:r>
      <w:r>
        <w:rPr>
          <w:rFonts w:hint="eastAsia"/>
        </w:rPr>
        <w:tab/>
      </w:r>
      <w:r>
        <w:rPr>
          <w:rFonts w:hint="eastAsia"/>
        </w:rPr>
        <w:t>利用各种促动因素提高教育水平和要求；</w:t>
      </w:r>
    </w:p>
    <w:p w:rsidR="00000000" w:rsidRDefault="00430090" w:rsidP="00430090">
      <w:pPr>
        <w:spacing w:after="240" w:line="360" w:lineRule="exact"/>
        <w:ind w:leftChars="200" w:left="31680" w:hangingChars="200" w:firstLine="31680"/>
        <w:rPr>
          <w:rFonts w:hint="eastAsia"/>
        </w:rPr>
      </w:pPr>
      <w:r>
        <w:rPr>
          <w:rFonts w:hint="eastAsia"/>
        </w:rPr>
        <w:sym w:font="Symbol" w:char="F02D"/>
      </w:r>
      <w:r>
        <w:rPr>
          <w:rFonts w:hint="eastAsia"/>
        </w:rPr>
        <w:tab/>
      </w:r>
      <w:r>
        <w:rPr>
          <w:rFonts w:hint="eastAsia"/>
        </w:rPr>
        <w:t>开发获得知识的非正规方式以及对通过非正规手段获取的知识予以证书确认（职业或专业证书）；</w:t>
      </w:r>
    </w:p>
    <w:p w:rsidR="00000000" w:rsidRDefault="00430090" w:rsidP="00430090">
      <w:pPr>
        <w:spacing w:after="240" w:line="360" w:lineRule="exact"/>
        <w:ind w:leftChars="200" w:left="31680" w:hangingChars="200" w:firstLine="31680"/>
        <w:rPr>
          <w:rFonts w:hint="eastAsia"/>
        </w:rPr>
      </w:pPr>
      <w:r>
        <w:rPr>
          <w:rFonts w:hint="eastAsia"/>
        </w:rPr>
        <w:sym w:font="Symbol" w:char="F02D"/>
      </w:r>
      <w:r>
        <w:rPr>
          <w:rFonts w:hint="eastAsia"/>
        </w:rPr>
        <w:tab/>
      </w:r>
      <w:r>
        <w:rPr>
          <w:rFonts w:hint="eastAsia"/>
        </w:rPr>
        <w:t>提高成人教育质量；</w:t>
      </w:r>
    </w:p>
    <w:p w:rsidR="00000000" w:rsidRDefault="00430090" w:rsidP="00430090">
      <w:pPr>
        <w:spacing w:after="240" w:line="360" w:lineRule="exact"/>
        <w:ind w:leftChars="200" w:left="31680" w:hangingChars="200" w:firstLine="31680"/>
        <w:rPr>
          <w:rFonts w:hint="eastAsia"/>
        </w:rPr>
      </w:pPr>
      <w:r>
        <w:rPr>
          <w:rFonts w:hint="eastAsia"/>
        </w:rPr>
        <w:sym w:font="Symbol" w:char="F02D"/>
      </w:r>
      <w:r>
        <w:rPr>
          <w:rFonts w:hint="eastAsia"/>
        </w:rPr>
        <w:tab/>
      </w:r>
      <w:r>
        <w:rPr>
          <w:rFonts w:hint="eastAsia"/>
        </w:rPr>
        <w:t>鼓励个人和公司调动教育动力和进行教育投资；</w:t>
      </w:r>
    </w:p>
    <w:p w:rsidR="00000000" w:rsidRDefault="00430090" w:rsidP="00430090">
      <w:pPr>
        <w:spacing w:after="240" w:line="360" w:lineRule="exact"/>
        <w:ind w:leftChars="200" w:left="31680" w:hangingChars="200" w:firstLine="31680"/>
        <w:rPr>
          <w:rFonts w:hint="eastAsia"/>
        </w:rPr>
      </w:pPr>
      <w:r>
        <w:rPr>
          <w:rFonts w:hint="eastAsia"/>
        </w:rPr>
        <w:sym w:font="Symbol" w:char="F02D"/>
      </w:r>
      <w:r>
        <w:rPr>
          <w:rFonts w:hint="eastAsia"/>
        </w:rPr>
        <w:tab/>
      </w:r>
      <w:r>
        <w:rPr>
          <w:rFonts w:hint="eastAsia"/>
        </w:rPr>
        <w:t>鼓励地方规划教育发展并进行投资；</w:t>
      </w:r>
    </w:p>
    <w:p w:rsidR="00000000" w:rsidRDefault="00430090" w:rsidP="00430090">
      <w:pPr>
        <w:spacing w:after="240" w:line="360" w:lineRule="exact"/>
        <w:ind w:leftChars="200" w:left="31680" w:hangingChars="200" w:firstLine="31680"/>
        <w:rPr>
          <w:rFonts w:hint="eastAsia"/>
        </w:rPr>
      </w:pPr>
      <w:r>
        <w:rPr>
          <w:rFonts w:hint="eastAsia"/>
        </w:rPr>
        <w:sym w:font="Symbol" w:char="F02D"/>
      </w:r>
      <w:r>
        <w:rPr>
          <w:rFonts w:hint="eastAsia"/>
        </w:rPr>
        <w:tab/>
      </w:r>
      <w:r>
        <w:rPr>
          <w:rFonts w:hint="eastAsia"/>
        </w:rPr>
        <w:t>为实施国家成人教育计划协调各方行动与措施。</w:t>
      </w:r>
    </w:p>
    <w:p w:rsidR="00000000" w:rsidRDefault="00430090">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11</w:t>
      </w:r>
      <w:r>
        <w:rPr>
          <w:rFonts w:ascii="SimHei" w:eastAsia="SimHei" w:hint="eastAsia"/>
          <w:sz w:val="24"/>
        </w:rPr>
        <w:t>条</w:t>
      </w:r>
    </w:p>
    <w:p w:rsidR="00000000" w:rsidRDefault="00430090">
      <w:pPr>
        <w:spacing w:after="240" w:line="360" w:lineRule="exact"/>
        <w:rPr>
          <w:rFonts w:eastAsia="SimHei" w:hint="eastAsia"/>
          <w:sz w:val="24"/>
        </w:rPr>
      </w:pPr>
      <w:r>
        <w:rPr>
          <w:rFonts w:eastAsia="SimHei" w:hint="eastAsia"/>
          <w:sz w:val="24"/>
        </w:rPr>
        <w:t>就业</w:t>
      </w:r>
    </w:p>
    <w:p w:rsidR="00000000" w:rsidRDefault="00430090">
      <w:pPr>
        <w:numPr>
          <w:ilvl w:val="0"/>
          <w:numId w:val="625"/>
        </w:numPr>
        <w:spacing w:after="240" w:line="360" w:lineRule="exact"/>
        <w:rPr>
          <w:rFonts w:eastAsia="SimHei" w:hint="eastAsia"/>
        </w:rPr>
      </w:pPr>
      <w:r>
        <w:rPr>
          <w:rFonts w:eastAsia="SimHei" w:hint="eastAsia"/>
        </w:rPr>
        <w:t>劳动力市场中的妇女</w:t>
      </w:r>
    </w:p>
    <w:p w:rsidR="00000000" w:rsidRDefault="00430090" w:rsidP="00430090">
      <w:pPr>
        <w:spacing w:after="240" w:line="360" w:lineRule="exact"/>
        <w:ind w:firstLineChars="200" w:firstLine="31680"/>
        <w:rPr>
          <w:rFonts w:hint="eastAsia"/>
        </w:rPr>
      </w:pPr>
      <w:r>
        <w:rPr>
          <w:rFonts w:hint="eastAsia"/>
        </w:rPr>
        <w:t>《宪法》第</w:t>
      </w:r>
      <w:r>
        <w:rPr>
          <w:rFonts w:hint="eastAsia"/>
        </w:rPr>
        <w:t>49</w:t>
      </w:r>
      <w:r>
        <w:rPr>
          <w:rFonts w:hint="eastAsia"/>
        </w:rPr>
        <w:t>条确保男女同样享有工作的自由以及选择职业和担任各种职位的自由。</w:t>
      </w:r>
      <w:r>
        <w:rPr>
          <w:rFonts w:hint="eastAsia"/>
        </w:rPr>
        <w:t>2000</w:t>
      </w:r>
      <w:r>
        <w:rPr>
          <w:rFonts w:hint="eastAsia"/>
        </w:rPr>
        <w:t>年</w:t>
      </w:r>
      <w:r>
        <w:rPr>
          <w:rFonts w:hint="eastAsia"/>
        </w:rPr>
        <w:t>4</w:t>
      </w:r>
      <w:r>
        <w:rPr>
          <w:rFonts w:hint="eastAsia"/>
        </w:rPr>
        <w:t>月</w:t>
      </w:r>
      <w:r>
        <w:rPr>
          <w:rFonts w:hint="eastAsia"/>
        </w:rPr>
        <w:t>24</w:t>
      </w:r>
      <w:r>
        <w:rPr>
          <w:rFonts w:hint="eastAsia"/>
        </w:rPr>
        <w:t>日通过了《雇用关系法》，并将于</w:t>
      </w:r>
      <w:r>
        <w:rPr>
          <w:rFonts w:hint="eastAsia"/>
        </w:rPr>
        <w:t>2003</w:t>
      </w:r>
      <w:r>
        <w:rPr>
          <w:rFonts w:hint="eastAsia"/>
        </w:rPr>
        <w:t>年</w:t>
      </w:r>
      <w:r>
        <w:rPr>
          <w:rFonts w:hint="eastAsia"/>
        </w:rPr>
        <w:t>1</w:t>
      </w:r>
      <w:r>
        <w:rPr>
          <w:rFonts w:hint="eastAsia"/>
        </w:rPr>
        <w:t>月</w:t>
      </w:r>
      <w:r>
        <w:rPr>
          <w:rFonts w:hint="eastAsia"/>
        </w:rPr>
        <w:t>1</w:t>
      </w:r>
      <w:r>
        <w:rPr>
          <w:rFonts w:hint="eastAsia"/>
        </w:rPr>
        <w:t>日生效。该法第</w:t>
      </w:r>
      <w:r>
        <w:rPr>
          <w:rFonts w:hint="eastAsia"/>
        </w:rPr>
        <w:t>6</w:t>
      </w:r>
      <w:r>
        <w:rPr>
          <w:rFonts w:hint="eastAsia"/>
        </w:rPr>
        <w:t>条明文禁止歧视行为，规</w:t>
      </w:r>
      <w:r>
        <w:rPr>
          <w:rFonts w:hint="eastAsia"/>
        </w:rPr>
        <w:t>定雇主不得使一位求职者或雇员因性别、种族、肤色、年龄、健康状况或残疾、宗教、政治或其他信仰、工会会员身份、民族或出身、家庭状况、财产状况、性倾向或其他个人情况，在被雇用期间或合同中止时处于不平等地位。该条款还进一步规定，必须确保妇女在就业、晋升、培训、教育、再培训、薪酬、奖金、缺勤、工作条件、工作时间及中止雇佣合同等方面享有和男性相同的机会和待遇。该法禁止对妇女直接和间接的歧视，其中也包含了对间接歧视行为的界定。如一位（求职）候选人或雇员在和雇主发生争执时举出事实，表明雇主有违反方案中禁止歧视规定的嫌疑，雇</w:t>
      </w:r>
      <w:r>
        <w:rPr>
          <w:rFonts w:hint="eastAsia"/>
        </w:rPr>
        <w:t>主有义务出示证据（说明因工作类型和性质差异待遇遂不同）。如确实违反了禁止歧视的规定，雇主应根据民法一般规定向（求职）候选人或雇员进行赔偿。</w:t>
      </w:r>
    </w:p>
    <w:p w:rsidR="00000000" w:rsidRDefault="00430090" w:rsidP="00430090">
      <w:pPr>
        <w:spacing w:after="240" w:line="360" w:lineRule="exact"/>
        <w:ind w:firstLineChars="200" w:firstLine="31680"/>
        <w:rPr>
          <w:rFonts w:hint="eastAsia"/>
        </w:rPr>
      </w:pPr>
      <w:r>
        <w:rPr>
          <w:rFonts w:hint="eastAsia"/>
        </w:rPr>
        <w:t>该法还规定（第</w:t>
      </w:r>
      <w:r>
        <w:rPr>
          <w:rFonts w:hint="eastAsia"/>
        </w:rPr>
        <w:t>25</w:t>
      </w:r>
      <w:r>
        <w:rPr>
          <w:rFonts w:hint="eastAsia"/>
        </w:rPr>
        <w:t>条），雇主不得在招聘广告上说明只招收男性或女性补充空缺岗位，或者表明优先录用男性或女性，除非招聘对象具备完成的工作的必要条件。同样，雇主在签订雇佣合同时，不得要求候选人提供其家庭、婚姻状况、是否怀孕或计划生育的细节或其他信息，除非与任职直接有关。雇主不得以获取上述数据，或以规定禁止怀孕或推迟生育作为签订雇佣合同的条件，或者提前终止雇员的雇佣合同（第</w:t>
      </w:r>
      <w:r>
        <w:rPr>
          <w:rFonts w:hint="eastAsia"/>
        </w:rPr>
        <w:t>26</w:t>
      </w:r>
      <w:r>
        <w:rPr>
          <w:rFonts w:hint="eastAsia"/>
        </w:rPr>
        <w:t>条）。该法（第</w:t>
      </w:r>
      <w:r>
        <w:rPr>
          <w:rFonts w:hint="eastAsia"/>
        </w:rPr>
        <w:t>27</w:t>
      </w:r>
      <w:r>
        <w:rPr>
          <w:rFonts w:hint="eastAsia"/>
        </w:rPr>
        <w:t>条）规定，候选人无义务回答与任职无直接关系的问题。</w:t>
      </w:r>
    </w:p>
    <w:p w:rsidR="00000000" w:rsidRDefault="00430090" w:rsidP="00430090">
      <w:pPr>
        <w:spacing w:after="240" w:line="360" w:lineRule="exact"/>
        <w:ind w:firstLineChars="200" w:firstLine="31680"/>
        <w:rPr>
          <w:rFonts w:hint="eastAsia"/>
        </w:rPr>
      </w:pPr>
      <w:r>
        <w:rPr>
          <w:rFonts w:hint="eastAsia"/>
        </w:rPr>
        <w:t>《雇用关系法》还禁止工作场所的性骚扰。关于确保工作环境中无性骚扰行为的规定在有关《公约》第</w:t>
      </w:r>
      <w:r>
        <w:rPr>
          <w:rFonts w:hint="eastAsia"/>
        </w:rPr>
        <w:t>5</w:t>
      </w:r>
      <w:r>
        <w:rPr>
          <w:rFonts w:hint="eastAsia"/>
        </w:rPr>
        <w:t>条执行情况的报告中做了陈述（第</w:t>
      </w:r>
      <w:r>
        <w:rPr>
          <w:rFonts w:hint="eastAsia"/>
        </w:rPr>
        <w:t>5</w:t>
      </w:r>
      <w:r>
        <w:rPr>
          <w:rFonts w:hint="eastAsia"/>
        </w:rPr>
        <w:t>段）。</w:t>
      </w:r>
    </w:p>
    <w:p w:rsidR="00000000" w:rsidRDefault="00430090" w:rsidP="00430090">
      <w:pPr>
        <w:spacing w:after="240" w:line="360" w:lineRule="exact"/>
        <w:ind w:firstLineChars="200" w:firstLine="31680"/>
        <w:rPr>
          <w:rFonts w:hint="eastAsia"/>
        </w:rPr>
      </w:pPr>
      <w:r>
        <w:rPr>
          <w:rFonts w:hint="eastAsia"/>
        </w:rPr>
        <w:t>《雇用关系法》还规定了同工同酬的原则。按照该法，雇主应向男女雇员支付同样的工薪。雇主拟定的雇用合同、集体协议，如与该法冲突，当视为无效（第</w:t>
      </w:r>
      <w:r>
        <w:rPr>
          <w:rFonts w:hint="eastAsia"/>
        </w:rPr>
        <w:t>133</w:t>
      </w:r>
      <w:r>
        <w:rPr>
          <w:rFonts w:hint="eastAsia"/>
        </w:rPr>
        <w:t>条）。</w:t>
      </w:r>
    </w:p>
    <w:p w:rsidR="00000000" w:rsidRDefault="00430090" w:rsidP="00430090">
      <w:pPr>
        <w:spacing w:after="240" w:line="360" w:lineRule="exact"/>
        <w:ind w:firstLineChars="200" w:firstLine="31680"/>
        <w:rPr>
          <w:rFonts w:hint="eastAsia"/>
        </w:rPr>
      </w:pPr>
      <w:r>
        <w:rPr>
          <w:rFonts w:hint="eastAsia"/>
        </w:rPr>
        <w:t>该法还规定，对违法将（职位）候选人或雇员置于不平等地位的雇主（法人）将处以</w:t>
      </w:r>
      <w:r>
        <w:rPr>
          <w:rFonts w:hint="eastAsia"/>
        </w:rPr>
        <w:t>1 000 000</w:t>
      </w:r>
      <w:r>
        <w:rPr>
          <w:rFonts w:hint="eastAsia"/>
        </w:rPr>
        <w:t>托拉尔（</w:t>
      </w:r>
      <w:r>
        <w:rPr>
          <w:rFonts w:hint="eastAsia"/>
        </w:rPr>
        <w:t>435</w:t>
      </w:r>
      <w:r>
        <w:rPr>
          <w:rFonts w:hint="eastAsia"/>
        </w:rPr>
        <w:t>美元）的罚款。</w:t>
      </w:r>
    </w:p>
    <w:p w:rsidR="00000000" w:rsidRDefault="00430090">
      <w:pPr>
        <w:spacing w:after="240" w:line="360" w:lineRule="exact"/>
        <w:rPr>
          <w:rFonts w:ascii="KaiTi_GB2312" w:eastAsia="KaiTi_GB2312" w:hint="eastAsia"/>
          <w:iCs/>
        </w:rPr>
      </w:pPr>
      <w:r>
        <w:rPr>
          <w:rFonts w:ascii="KaiTi_GB2312" w:eastAsia="KaiTi_GB2312" w:hint="eastAsia"/>
          <w:iCs/>
        </w:rPr>
        <w:t>1.1.</w:t>
      </w:r>
      <w:r>
        <w:rPr>
          <w:rFonts w:ascii="KaiTi_GB2312" w:eastAsia="KaiTi_GB2312"/>
          <w:iCs/>
        </w:rPr>
        <w:t xml:space="preserve"> </w:t>
      </w:r>
      <w:r>
        <w:rPr>
          <w:rFonts w:ascii="KaiTi_GB2312" w:eastAsia="KaiTi_GB2312" w:hint="eastAsia"/>
          <w:iCs/>
        </w:rPr>
        <w:t>就业</w:t>
      </w:r>
    </w:p>
    <w:p w:rsidR="00000000" w:rsidRDefault="00430090" w:rsidP="00430090">
      <w:pPr>
        <w:spacing w:after="240" w:line="360" w:lineRule="exact"/>
        <w:ind w:firstLineChars="200" w:firstLine="31680"/>
        <w:rPr>
          <w:rFonts w:hint="eastAsia"/>
        </w:rPr>
      </w:pPr>
      <w:r>
        <w:rPr>
          <w:rFonts w:hint="eastAsia"/>
        </w:rPr>
        <w:t>1998</w:t>
      </w:r>
      <w:r>
        <w:rPr>
          <w:rFonts w:hint="eastAsia"/>
        </w:rPr>
        <w:t>年至</w:t>
      </w:r>
      <w:r>
        <w:rPr>
          <w:rFonts w:hint="eastAsia"/>
        </w:rPr>
        <w:t>2002</w:t>
      </w:r>
      <w:r>
        <w:rPr>
          <w:rFonts w:hint="eastAsia"/>
        </w:rPr>
        <w:t>年（从第二季度开始）参加经济活动人口的比率略有下降，就业</w:t>
      </w:r>
      <w:r>
        <w:rPr>
          <w:rFonts w:hint="eastAsia"/>
        </w:rPr>
        <w:t>/</w:t>
      </w:r>
      <w:r>
        <w:rPr>
          <w:rFonts w:hint="eastAsia"/>
        </w:rPr>
        <w:t>人口的比率也类似。不过，</w:t>
      </w:r>
      <w:r>
        <w:rPr>
          <w:rFonts w:hint="eastAsia"/>
        </w:rPr>
        <w:t>15-64</w:t>
      </w:r>
      <w:r>
        <w:rPr>
          <w:rFonts w:hint="eastAsia"/>
        </w:rPr>
        <w:t>岁男女人口</w:t>
      </w:r>
      <w:r>
        <w:rPr>
          <w:rFonts w:hint="eastAsia"/>
        </w:rPr>
        <w:t>/</w:t>
      </w:r>
      <w:r>
        <w:rPr>
          <w:rFonts w:hint="eastAsia"/>
        </w:rPr>
        <w:t>就业人口的比率上升了。妇女中，</w:t>
      </w:r>
      <w:r>
        <w:rPr>
          <w:rFonts w:hint="eastAsia"/>
        </w:rPr>
        <w:t>35-39</w:t>
      </w:r>
      <w:r>
        <w:rPr>
          <w:rFonts w:hint="eastAsia"/>
        </w:rPr>
        <w:t>岁年龄组的就业人口</w:t>
      </w:r>
      <w:r>
        <w:rPr>
          <w:rFonts w:hint="eastAsia"/>
        </w:rPr>
        <w:t>/</w:t>
      </w:r>
      <w:r>
        <w:rPr>
          <w:rFonts w:hint="eastAsia"/>
        </w:rPr>
        <w:t>人口比率最高（</w:t>
      </w:r>
      <w:r>
        <w:rPr>
          <w:rFonts w:hint="eastAsia"/>
        </w:rPr>
        <w:t>2002</w:t>
      </w:r>
      <w:r>
        <w:rPr>
          <w:rFonts w:hint="eastAsia"/>
        </w:rPr>
        <w:t>年</w:t>
      </w:r>
      <w:r>
        <w:rPr>
          <w:rFonts w:hint="eastAsia"/>
        </w:rPr>
        <w:t>2</w:t>
      </w:r>
      <w:r>
        <w:rPr>
          <w:rFonts w:hint="eastAsia"/>
        </w:rPr>
        <w:t>月占</w:t>
      </w:r>
      <w:r>
        <w:rPr>
          <w:rFonts w:hint="eastAsia"/>
        </w:rPr>
        <w:t>89.9%</w:t>
      </w:r>
      <w:r>
        <w:rPr>
          <w:rFonts w:hint="eastAsia"/>
        </w:rPr>
        <w:t>），其次是</w:t>
      </w:r>
      <w:r>
        <w:rPr>
          <w:rFonts w:hint="eastAsia"/>
        </w:rPr>
        <w:t>30-34</w:t>
      </w:r>
      <w:r>
        <w:rPr>
          <w:rFonts w:hint="eastAsia"/>
        </w:rPr>
        <w:t>岁（</w:t>
      </w:r>
      <w:r>
        <w:rPr>
          <w:rFonts w:hint="eastAsia"/>
        </w:rPr>
        <w:t>86.9%</w:t>
      </w:r>
      <w:r>
        <w:rPr>
          <w:rFonts w:hint="eastAsia"/>
        </w:rPr>
        <w:t>）和</w:t>
      </w:r>
      <w:r>
        <w:rPr>
          <w:rFonts w:hint="eastAsia"/>
        </w:rPr>
        <w:t>40-44</w:t>
      </w:r>
      <w:r>
        <w:rPr>
          <w:rFonts w:hint="eastAsia"/>
        </w:rPr>
        <w:t>岁（</w:t>
      </w:r>
      <w:r>
        <w:rPr>
          <w:rFonts w:hint="eastAsia"/>
        </w:rPr>
        <w:t>86%</w:t>
      </w:r>
      <w:r>
        <w:rPr>
          <w:rFonts w:hint="eastAsia"/>
        </w:rPr>
        <w:t>）。</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11: 1998</w:t>
      </w:r>
      <w:r>
        <w:rPr>
          <w:rFonts w:ascii="SimHei" w:eastAsia="SimHei" w:hint="eastAsia"/>
          <w:bCs/>
        </w:rPr>
        <w:t>年</w:t>
      </w:r>
      <w:r>
        <w:rPr>
          <w:rFonts w:ascii="SimHei" w:eastAsia="SimHei" w:hint="eastAsia"/>
          <w:bCs/>
        </w:rPr>
        <w:t>2</w:t>
      </w:r>
      <w:r>
        <w:rPr>
          <w:rFonts w:ascii="SimHei" w:eastAsia="SimHei" w:hint="eastAsia"/>
          <w:bCs/>
        </w:rPr>
        <w:t>月－</w:t>
      </w:r>
      <w:r>
        <w:rPr>
          <w:rFonts w:ascii="SimHei" w:eastAsia="SimHei" w:hint="eastAsia"/>
          <w:bCs/>
        </w:rPr>
        <w:t>2002</w:t>
      </w:r>
      <w:r>
        <w:rPr>
          <w:rFonts w:ascii="SimHei" w:eastAsia="SimHei" w:hint="eastAsia"/>
          <w:bCs/>
        </w:rPr>
        <w:t>年</w:t>
      </w:r>
      <w:r>
        <w:rPr>
          <w:rFonts w:ascii="SimHei" w:eastAsia="SimHei" w:hint="eastAsia"/>
          <w:bCs/>
        </w:rPr>
        <w:t>2</w:t>
      </w:r>
      <w:r>
        <w:rPr>
          <w:rFonts w:ascii="SimHei" w:eastAsia="SimHei" w:hint="eastAsia"/>
          <w:bCs/>
        </w:rPr>
        <w:t>月</w:t>
      </w:r>
      <w:r>
        <w:rPr>
          <w:rFonts w:ascii="SimHei" w:eastAsia="SimHei" w:hint="eastAsia"/>
          <w:bCs/>
        </w:rPr>
        <w:t>22</w:t>
      </w:r>
      <w:r>
        <w:rPr>
          <w:rFonts w:ascii="SimHei" w:eastAsia="SimHei" w:hint="eastAsia"/>
          <w:bCs/>
        </w:rPr>
        <w:t>日按性别划分的斯洛文尼亚参加经济活动人口比率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9"/>
        <w:gridCol w:w="1491"/>
        <w:gridCol w:w="1491"/>
        <w:gridCol w:w="1491"/>
        <w:gridCol w:w="1491"/>
        <w:gridCol w:w="1491"/>
      </w:tblGrid>
      <w:tr w:rsidR="00000000">
        <w:tblPrEx>
          <w:tblCellMar>
            <w:top w:w="0" w:type="dxa"/>
            <w:bottom w:w="0" w:type="dxa"/>
          </w:tblCellMar>
        </w:tblPrEx>
        <w:tc>
          <w:tcPr>
            <w:tcW w:w="1259" w:type="pct"/>
          </w:tcPr>
          <w:p w:rsidR="00000000" w:rsidRDefault="00430090">
            <w:pPr>
              <w:spacing w:line="360" w:lineRule="exact"/>
              <w:jc w:val="center"/>
              <w:rPr>
                <w:rFonts w:ascii="SimHei" w:eastAsia="SimHei" w:hint="eastAsia"/>
                <w:bCs/>
                <w:sz w:val="18"/>
              </w:rPr>
            </w:pPr>
          </w:p>
        </w:tc>
        <w:tc>
          <w:tcPr>
            <w:tcW w:w="748" w:type="pct"/>
          </w:tcPr>
          <w:p w:rsidR="00000000" w:rsidRDefault="00430090">
            <w:pPr>
              <w:spacing w:line="360" w:lineRule="exact"/>
              <w:jc w:val="center"/>
              <w:rPr>
                <w:rFonts w:ascii="SimHei" w:eastAsia="SimHei" w:hint="eastAsia"/>
                <w:bCs/>
                <w:sz w:val="18"/>
              </w:rPr>
            </w:pPr>
            <w:r>
              <w:rPr>
                <w:rFonts w:ascii="SimHei" w:eastAsia="SimHei" w:hint="eastAsia"/>
                <w:bCs/>
                <w:sz w:val="18"/>
              </w:rPr>
              <w:t>1998</w:t>
            </w:r>
            <w:r>
              <w:rPr>
                <w:rFonts w:ascii="SimHei" w:eastAsia="SimHei" w:hint="eastAsia"/>
                <w:bCs/>
                <w:sz w:val="18"/>
              </w:rPr>
              <w:t>年</w:t>
            </w:r>
            <w:r>
              <w:rPr>
                <w:rFonts w:ascii="SimHei" w:eastAsia="SimHei" w:hint="eastAsia"/>
                <w:bCs/>
                <w:sz w:val="18"/>
              </w:rPr>
              <w:t>2</w:t>
            </w:r>
            <w:r>
              <w:rPr>
                <w:rFonts w:ascii="SimHei" w:eastAsia="SimHei" w:hint="eastAsia"/>
                <w:bCs/>
                <w:sz w:val="18"/>
              </w:rPr>
              <w:t>月</w:t>
            </w:r>
          </w:p>
        </w:tc>
        <w:tc>
          <w:tcPr>
            <w:tcW w:w="748" w:type="pct"/>
          </w:tcPr>
          <w:p w:rsidR="00000000" w:rsidRDefault="00430090">
            <w:pPr>
              <w:spacing w:line="360" w:lineRule="exact"/>
              <w:jc w:val="center"/>
              <w:rPr>
                <w:rFonts w:ascii="SimHei" w:eastAsia="SimHei" w:hint="eastAsia"/>
                <w:bCs/>
                <w:sz w:val="18"/>
              </w:rPr>
            </w:pPr>
            <w:r>
              <w:rPr>
                <w:rFonts w:ascii="SimHei" w:eastAsia="SimHei" w:hint="eastAsia"/>
                <w:bCs/>
                <w:sz w:val="18"/>
              </w:rPr>
              <w:t>1999</w:t>
            </w:r>
            <w:r>
              <w:rPr>
                <w:rFonts w:ascii="SimHei" w:eastAsia="SimHei" w:hint="eastAsia"/>
                <w:bCs/>
                <w:sz w:val="18"/>
              </w:rPr>
              <w:t>年</w:t>
            </w:r>
            <w:r>
              <w:rPr>
                <w:rFonts w:ascii="SimHei" w:eastAsia="SimHei" w:hint="eastAsia"/>
                <w:bCs/>
                <w:sz w:val="18"/>
              </w:rPr>
              <w:t>2</w:t>
            </w:r>
            <w:r>
              <w:rPr>
                <w:rFonts w:ascii="SimHei" w:eastAsia="SimHei" w:hint="eastAsia"/>
                <w:bCs/>
                <w:sz w:val="18"/>
              </w:rPr>
              <w:t>月</w:t>
            </w:r>
          </w:p>
        </w:tc>
        <w:tc>
          <w:tcPr>
            <w:tcW w:w="748" w:type="pct"/>
          </w:tcPr>
          <w:p w:rsidR="00000000" w:rsidRDefault="00430090">
            <w:pPr>
              <w:spacing w:line="360" w:lineRule="exact"/>
              <w:jc w:val="center"/>
              <w:rPr>
                <w:rFonts w:ascii="SimHei" w:eastAsia="SimHei" w:hint="eastAsia"/>
                <w:bCs/>
                <w:sz w:val="18"/>
              </w:rPr>
            </w:pPr>
            <w:r>
              <w:rPr>
                <w:rFonts w:ascii="SimHei" w:eastAsia="SimHei" w:hint="eastAsia"/>
                <w:bCs/>
                <w:sz w:val="18"/>
              </w:rPr>
              <w:t>2000</w:t>
            </w:r>
            <w:r>
              <w:rPr>
                <w:rFonts w:ascii="SimHei" w:eastAsia="SimHei" w:hint="eastAsia"/>
                <w:bCs/>
                <w:sz w:val="18"/>
              </w:rPr>
              <w:t>年</w:t>
            </w:r>
            <w:r>
              <w:rPr>
                <w:rFonts w:ascii="SimHei" w:eastAsia="SimHei" w:hint="eastAsia"/>
                <w:bCs/>
                <w:sz w:val="18"/>
              </w:rPr>
              <w:t>2</w:t>
            </w:r>
            <w:r>
              <w:rPr>
                <w:rFonts w:ascii="SimHei" w:eastAsia="SimHei" w:hint="eastAsia"/>
                <w:bCs/>
                <w:sz w:val="18"/>
              </w:rPr>
              <w:t>月</w:t>
            </w:r>
          </w:p>
        </w:tc>
        <w:tc>
          <w:tcPr>
            <w:tcW w:w="748" w:type="pct"/>
          </w:tcPr>
          <w:p w:rsidR="00000000" w:rsidRDefault="00430090">
            <w:pPr>
              <w:spacing w:line="360" w:lineRule="exact"/>
              <w:jc w:val="center"/>
              <w:rPr>
                <w:rFonts w:ascii="SimHei" w:eastAsia="SimHei" w:hint="eastAsia"/>
                <w:bCs/>
                <w:sz w:val="18"/>
              </w:rPr>
            </w:pPr>
            <w:r>
              <w:rPr>
                <w:rFonts w:ascii="SimHei" w:eastAsia="SimHei" w:hint="eastAsia"/>
                <w:bCs/>
                <w:sz w:val="18"/>
              </w:rPr>
              <w:t>2001</w:t>
            </w:r>
            <w:r>
              <w:rPr>
                <w:rFonts w:ascii="SimHei" w:eastAsia="SimHei" w:hint="eastAsia"/>
                <w:bCs/>
                <w:sz w:val="18"/>
              </w:rPr>
              <w:t>年</w:t>
            </w:r>
            <w:r>
              <w:rPr>
                <w:rFonts w:ascii="SimHei" w:eastAsia="SimHei" w:hint="eastAsia"/>
                <w:bCs/>
                <w:sz w:val="18"/>
              </w:rPr>
              <w:t>2</w:t>
            </w:r>
            <w:r>
              <w:rPr>
                <w:rFonts w:ascii="SimHei" w:eastAsia="SimHei" w:hint="eastAsia"/>
                <w:bCs/>
                <w:sz w:val="18"/>
              </w:rPr>
              <w:t>月</w:t>
            </w:r>
          </w:p>
        </w:tc>
        <w:tc>
          <w:tcPr>
            <w:tcW w:w="748" w:type="pct"/>
          </w:tcPr>
          <w:p w:rsidR="00000000" w:rsidRDefault="00430090">
            <w:pPr>
              <w:spacing w:line="360" w:lineRule="exact"/>
              <w:jc w:val="center"/>
              <w:rPr>
                <w:rFonts w:ascii="SimHei" w:eastAsia="SimHei" w:hint="eastAsia"/>
                <w:bCs/>
                <w:sz w:val="18"/>
              </w:rPr>
            </w:pPr>
            <w:r>
              <w:rPr>
                <w:rFonts w:ascii="SimHei" w:eastAsia="SimHei" w:hint="eastAsia"/>
                <w:bCs/>
                <w:sz w:val="18"/>
              </w:rPr>
              <w:t>2002</w:t>
            </w:r>
            <w:r>
              <w:rPr>
                <w:rFonts w:ascii="SimHei" w:eastAsia="SimHei" w:hint="eastAsia"/>
                <w:bCs/>
                <w:sz w:val="18"/>
              </w:rPr>
              <w:t>年</w:t>
            </w:r>
            <w:r>
              <w:rPr>
                <w:rFonts w:ascii="SimHei" w:eastAsia="SimHei" w:hint="eastAsia"/>
                <w:bCs/>
                <w:sz w:val="18"/>
              </w:rPr>
              <w:t>2</w:t>
            </w:r>
            <w:r>
              <w:rPr>
                <w:rFonts w:ascii="SimHei" w:eastAsia="SimHei" w:hint="eastAsia"/>
                <w:bCs/>
                <w:sz w:val="18"/>
              </w:rPr>
              <w:t>月</w:t>
            </w:r>
          </w:p>
        </w:tc>
      </w:tr>
      <w:tr w:rsidR="00000000">
        <w:tblPrEx>
          <w:tblCellMar>
            <w:top w:w="0" w:type="dxa"/>
            <w:bottom w:w="0" w:type="dxa"/>
          </w:tblCellMar>
        </w:tblPrEx>
        <w:tc>
          <w:tcPr>
            <w:tcW w:w="1259" w:type="pct"/>
          </w:tcPr>
          <w:p w:rsidR="00000000" w:rsidRDefault="00430090">
            <w:pPr>
              <w:spacing w:line="360" w:lineRule="exact"/>
              <w:rPr>
                <w:rFonts w:eastAsia="SimHei" w:hint="eastAsia"/>
                <w:bCs/>
                <w:sz w:val="18"/>
              </w:rPr>
            </w:pPr>
            <w:r>
              <w:rPr>
                <w:rFonts w:eastAsia="SimHei" w:hint="eastAsia"/>
                <w:bCs/>
                <w:sz w:val="18"/>
              </w:rPr>
              <w:t>共计</w:t>
            </w:r>
          </w:p>
        </w:tc>
        <w:tc>
          <w:tcPr>
            <w:tcW w:w="748" w:type="pct"/>
          </w:tcPr>
          <w:p w:rsidR="00000000" w:rsidRDefault="00430090">
            <w:pPr>
              <w:spacing w:line="360" w:lineRule="exact"/>
              <w:rPr>
                <w:rFonts w:hint="eastAsia"/>
                <w:sz w:val="18"/>
              </w:rPr>
            </w:pPr>
          </w:p>
        </w:tc>
        <w:tc>
          <w:tcPr>
            <w:tcW w:w="748" w:type="pct"/>
          </w:tcPr>
          <w:p w:rsidR="00000000" w:rsidRDefault="00430090">
            <w:pPr>
              <w:spacing w:line="360" w:lineRule="exact"/>
              <w:rPr>
                <w:rFonts w:hint="eastAsia"/>
                <w:sz w:val="18"/>
              </w:rPr>
            </w:pPr>
          </w:p>
        </w:tc>
        <w:tc>
          <w:tcPr>
            <w:tcW w:w="748" w:type="pct"/>
          </w:tcPr>
          <w:p w:rsidR="00000000" w:rsidRDefault="00430090">
            <w:pPr>
              <w:spacing w:line="360" w:lineRule="exact"/>
              <w:rPr>
                <w:rFonts w:hint="eastAsia"/>
                <w:sz w:val="18"/>
              </w:rPr>
            </w:pPr>
          </w:p>
        </w:tc>
        <w:tc>
          <w:tcPr>
            <w:tcW w:w="748" w:type="pct"/>
          </w:tcPr>
          <w:p w:rsidR="00000000" w:rsidRDefault="00430090">
            <w:pPr>
              <w:spacing w:line="360" w:lineRule="exact"/>
              <w:rPr>
                <w:rFonts w:hint="eastAsia"/>
                <w:sz w:val="18"/>
              </w:rPr>
            </w:pPr>
          </w:p>
        </w:tc>
        <w:tc>
          <w:tcPr>
            <w:tcW w:w="748" w:type="pct"/>
          </w:tcPr>
          <w:p w:rsidR="00000000" w:rsidRDefault="00430090">
            <w:pPr>
              <w:spacing w:line="360" w:lineRule="exact"/>
              <w:rPr>
                <w:rFonts w:hint="eastAsia"/>
                <w:sz w:val="18"/>
              </w:rPr>
            </w:pPr>
          </w:p>
        </w:tc>
      </w:tr>
      <w:tr w:rsidR="00000000">
        <w:tblPrEx>
          <w:tblCellMar>
            <w:top w:w="0" w:type="dxa"/>
            <w:bottom w:w="0" w:type="dxa"/>
          </w:tblCellMar>
        </w:tblPrEx>
        <w:tc>
          <w:tcPr>
            <w:tcW w:w="1259" w:type="pct"/>
          </w:tcPr>
          <w:p w:rsidR="00000000" w:rsidRDefault="00430090">
            <w:pPr>
              <w:spacing w:line="360" w:lineRule="exact"/>
              <w:rPr>
                <w:rFonts w:hint="eastAsia"/>
                <w:sz w:val="18"/>
              </w:rPr>
            </w:pPr>
            <w:r>
              <w:rPr>
                <w:rFonts w:hint="eastAsia"/>
                <w:sz w:val="18"/>
              </w:rPr>
              <w:t>参加经济活动人口比率</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60</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58.3</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57.7</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57.8</w:t>
            </w:r>
          </w:p>
        </w:tc>
        <w:tc>
          <w:tcPr>
            <w:tcW w:w="748" w:type="pct"/>
          </w:tcPr>
          <w:p w:rsidR="00000000" w:rsidRDefault="00430090" w:rsidP="00430090">
            <w:pPr>
              <w:spacing w:line="360" w:lineRule="exact"/>
              <w:ind w:rightChars="144" w:right="31680"/>
              <w:jc w:val="right"/>
              <w:rPr>
                <w:sz w:val="18"/>
              </w:rPr>
            </w:pPr>
            <w:r>
              <w:rPr>
                <w:rFonts w:hint="eastAsia"/>
                <w:sz w:val="18"/>
              </w:rPr>
              <w:t xml:space="preserve"> 58.1</w:t>
            </w:r>
          </w:p>
        </w:tc>
      </w:tr>
      <w:tr w:rsidR="00000000">
        <w:tblPrEx>
          <w:tblCellMar>
            <w:top w:w="0" w:type="dxa"/>
            <w:bottom w:w="0" w:type="dxa"/>
          </w:tblCellMar>
        </w:tblPrEx>
        <w:tc>
          <w:tcPr>
            <w:tcW w:w="1259" w:type="pct"/>
          </w:tcPr>
          <w:p w:rsidR="00000000" w:rsidRDefault="00430090">
            <w:pPr>
              <w:spacing w:line="360" w:lineRule="exact"/>
              <w:rPr>
                <w:rFonts w:hint="eastAsia"/>
                <w:sz w:val="18"/>
              </w:rPr>
            </w:pPr>
            <w:r>
              <w:rPr>
                <w:rFonts w:hint="eastAsia"/>
                <w:sz w:val="18"/>
              </w:rPr>
              <w:t>就业</w:t>
            </w:r>
            <w:r>
              <w:rPr>
                <w:rFonts w:hint="eastAsia"/>
                <w:sz w:val="18"/>
              </w:rPr>
              <w:t>/</w:t>
            </w:r>
            <w:r>
              <w:rPr>
                <w:rFonts w:hint="eastAsia"/>
                <w:sz w:val="18"/>
              </w:rPr>
              <w:t>人口比率</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55.4</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54</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53.6</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54.4</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54.7</w:t>
            </w:r>
          </w:p>
        </w:tc>
      </w:tr>
      <w:tr w:rsidR="00000000">
        <w:tblPrEx>
          <w:tblCellMar>
            <w:top w:w="0" w:type="dxa"/>
            <w:bottom w:w="0" w:type="dxa"/>
          </w:tblCellMar>
        </w:tblPrEx>
        <w:tc>
          <w:tcPr>
            <w:tcW w:w="1259" w:type="pct"/>
          </w:tcPr>
          <w:p w:rsidR="00000000" w:rsidRDefault="00430090">
            <w:pPr>
              <w:spacing w:line="360" w:lineRule="exact"/>
              <w:rPr>
                <w:rFonts w:hint="eastAsia"/>
                <w:sz w:val="18"/>
              </w:rPr>
            </w:pPr>
            <w:r>
              <w:rPr>
                <w:rFonts w:hint="eastAsia"/>
                <w:sz w:val="18"/>
              </w:rPr>
              <w:t>15-64</w:t>
            </w:r>
            <w:r>
              <w:rPr>
                <w:rFonts w:hint="eastAsia"/>
                <w:sz w:val="18"/>
              </w:rPr>
              <w:t>岁就业</w:t>
            </w:r>
            <w:r>
              <w:rPr>
                <w:rFonts w:hint="eastAsia"/>
                <w:sz w:val="18"/>
              </w:rPr>
              <w:t>/</w:t>
            </w:r>
            <w:r>
              <w:rPr>
                <w:rFonts w:hint="eastAsia"/>
                <w:sz w:val="18"/>
              </w:rPr>
              <w:t>人口比率</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63.6</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62.8</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62.7</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62.7</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64.3</w:t>
            </w:r>
          </w:p>
        </w:tc>
      </w:tr>
      <w:tr w:rsidR="00000000">
        <w:tblPrEx>
          <w:tblCellMar>
            <w:top w:w="0" w:type="dxa"/>
            <w:bottom w:w="0" w:type="dxa"/>
          </w:tblCellMar>
        </w:tblPrEx>
        <w:tc>
          <w:tcPr>
            <w:tcW w:w="1259" w:type="pct"/>
          </w:tcPr>
          <w:p w:rsidR="00000000" w:rsidRDefault="00430090">
            <w:pPr>
              <w:spacing w:line="360" w:lineRule="exact"/>
              <w:rPr>
                <w:rFonts w:eastAsia="SimHei" w:hint="eastAsia"/>
                <w:bCs/>
                <w:sz w:val="18"/>
              </w:rPr>
            </w:pPr>
            <w:r>
              <w:rPr>
                <w:rFonts w:eastAsia="SimHei" w:hint="eastAsia"/>
                <w:bCs/>
                <w:sz w:val="18"/>
              </w:rPr>
              <w:t>男性</w:t>
            </w:r>
          </w:p>
        </w:tc>
        <w:tc>
          <w:tcPr>
            <w:tcW w:w="748" w:type="pct"/>
          </w:tcPr>
          <w:p w:rsidR="00000000" w:rsidRDefault="00430090">
            <w:pPr>
              <w:spacing w:line="360" w:lineRule="exact"/>
              <w:rPr>
                <w:rFonts w:eastAsia="SimHei" w:hint="eastAsia"/>
                <w:bCs/>
                <w:sz w:val="18"/>
              </w:rPr>
            </w:pPr>
          </w:p>
        </w:tc>
        <w:tc>
          <w:tcPr>
            <w:tcW w:w="748" w:type="pct"/>
          </w:tcPr>
          <w:p w:rsidR="00000000" w:rsidRDefault="00430090">
            <w:pPr>
              <w:spacing w:line="360" w:lineRule="exact"/>
              <w:rPr>
                <w:rFonts w:eastAsia="SimHei" w:hint="eastAsia"/>
                <w:bCs/>
                <w:sz w:val="18"/>
              </w:rPr>
            </w:pPr>
          </w:p>
        </w:tc>
        <w:tc>
          <w:tcPr>
            <w:tcW w:w="748" w:type="pct"/>
          </w:tcPr>
          <w:p w:rsidR="00000000" w:rsidRDefault="00430090">
            <w:pPr>
              <w:spacing w:line="360" w:lineRule="exact"/>
              <w:rPr>
                <w:rFonts w:eastAsia="SimHei" w:hint="eastAsia"/>
                <w:bCs/>
                <w:sz w:val="18"/>
              </w:rPr>
            </w:pPr>
          </w:p>
        </w:tc>
        <w:tc>
          <w:tcPr>
            <w:tcW w:w="748" w:type="pct"/>
          </w:tcPr>
          <w:p w:rsidR="00000000" w:rsidRDefault="00430090">
            <w:pPr>
              <w:spacing w:line="360" w:lineRule="exact"/>
              <w:rPr>
                <w:rFonts w:eastAsia="SimHei" w:hint="eastAsia"/>
                <w:bCs/>
                <w:sz w:val="18"/>
              </w:rPr>
            </w:pPr>
          </w:p>
        </w:tc>
        <w:tc>
          <w:tcPr>
            <w:tcW w:w="748" w:type="pct"/>
          </w:tcPr>
          <w:p w:rsidR="00000000" w:rsidRDefault="00430090">
            <w:pPr>
              <w:spacing w:line="360" w:lineRule="exact"/>
              <w:rPr>
                <w:rFonts w:eastAsia="SimHei" w:hint="eastAsia"/>
                <w:bCs/>
                <w:sz w:val="18"/>
              </w:rPr>
            </w:pPr>
          </w:p>
        </w:tc>
      </w:tr>
      <w:tr w:rsidR="00000000">
        <w:tblPrEx>
          <w:tblCellMar>
            <w:top w:w="0" w:type="dxa"/>
            <w:bottom w:w="0" w:type="dxa"/>
          </w:tblCellMar>
        </w:tblPrEx>
        <w:tc>
          <w:tcPr>
            <w:tcW w:w="1259" w:type="pct"/>
          </w:tcPr>
          <w:p w:rsidR="00000000" w:rsidRDefault="00430090">
            <w:pPr>
              <w:spacing w:line="360" w:lineRule="exact"/>
              <w:rPr>
                <w:rFonts w:hint="eastAsia"/>
                <w:sz w:val="18"/>
              </w:rPr>
            </w:pPr>
            <w:r>
              <w:rPr>
                <w:rFonts w:hint="eastAsia"/>
                <w:sz w:val="18"/>
              </w:rPr>
              <w:t>参加经济活动人口比率</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66.6</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65.1</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64.1</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64.8</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64.7</w:t>
            </w:r>
          </w:p>
        </w:tc>
      </w:tr>
      <w:tr w:rsidR="00000000">
        <w:tblPrEx>
          <w:tblCellMar>
            <w:top w:w="0" w:type="dxa"/>
            <w:bottom w:w="0" w:type="dxa"/>
          </w:tblCellMar>
        </w:tblPrEx>
        <w:tc>
          <w:tcPr>
            <w:tcW w:w="1259" w:type="pct"/>
          </w:tcPr>
          <w:p w:rsidR="00000000" w:rsidRDefault="00430090">
            <w:pPr>
              <w:spacing w:line="360" w:lineRule="exact"/>
              <w:rPr>
                <w:rFonts w:hint="eastAsia"/>
                <w:sz w:val="18"/>
              </w:rPr>
            </w:pPr>
            <w:r>
              <w:rPr>
                <w:rFonts w:hint="eastAsia"/>
                <w:sz w:val="18"/>
              </w:rPr>
              <w:t>就业</w:t>
            </w:r>
            <w:r>
              <w:rPr>
                <w:rFonts w:hint="eastAsia"/>
                <w:sz w:val="18"/>
              </w:rPr>
              <w:t>/</w:t>
            </w:r>
            <w:r>
              <w:rPr>
                <w:rFonts w:hint="eastAsia"/>
                <w:sz w:val="18"/>
              </w:rPr>
              <w:t>人口比率</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61.6</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60.4</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59.6</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61.2</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61.1</w:t>
            </w:r>
          </w:p>
        </w:tc>
      </w:tr>
      <w:tr w:rsidR="00000000">
        <w:tblPrEx>
          <w:tblCellMar>
            <w:top w:w="0" w:type="dxa"/>
            <w:bottom w:w="0" w:type="dxa"/>
          </w:tblCellMar>
        </w:tblPrEx>
        <w:tc>
          <w:tcPr>
            <w:tcW w:w="1259" w:type="pct"/>
          </w:tcPr>
          <w:p w:rsidR="00000000" w:rsidRDefault="00430090">
            <w:pPr>
              <w:spacing w:line="360" w:lineRule="exact"/>
              <w:rPr>
                <w:rFonts w:hint="eastAsia"/>
                <w:sz w:val="18"/>
              </w:rPr>
            </w:pPr>
            <w:r>
              <w:rPr>
                <w:rFonts w:hint="eastAsia"/>
                <w:sz w:val="18"/>
              </w:rPr>
              <w:t>15-64</w:t>
            </w:r>
            <w:r>
              <w:rPr>
                <w:rFonts w:hint="eastAsia"/>
                <w:sz w:val="18"/>
              </w:rPr>
              <w:t>岁就业</w:t>
            </w:r>
            <w:r>
              <w:rPr>
                <w:rFonts w:hint="eastAsia"/>
                <w:sz w:val="18"/>
              </w:rPr>
              <w:t>/</w:t>
            </w:r>
            <w:r>
              <w:rPr>
                <w:rFonts w:hint="eastAsia"/>
                <w:sz w:val="18"/>
              </w:rPr>
              <w:t>人口比率</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67.6</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67.2</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66.8</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66.8</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68.7</w:t>
            </w:r>
          </w:p>
        </w:tc>
      </w:tr>
      <w:tr w:rsidR="00000000">
        <w:tblPrEx>
          <w:tblCellMar>
            <w:top w:w="0" w:type="dxa"/>
            <w:bottom w:w="0" w:type="dxa"/>
          </w:tblCellMar>
        </w:tblPrEx>
        <w:tc>
          <w:tcPr>
            <w:tcW w:w="1259" w:type="pct"/>
          </w:tcPr>
          <w:p w:rsidR="00000000" w:rsidRDefault="00430090">
            <w:pPr>
              <w:spacing w:line="360" w:lineRule="exact"/>
              <w:rPr>
                <w:rFonts w:eastAsia="SimHei" w:hint="eastAsia"/>
                <w:bCs/>
                <w:sz w:val="18"/>
              </w:rPr>
            </w:pPr>
            <w:r>
              <w:rPr>
                <w:rFonts w:eastAsia="SimHei" w:hint="eastAsia"/>
                <w:bCs/>
                <w:sz w:val="18"/>
              </w:rPr>
              <w:t>女性</w:t>
            </w:r>
          </w:p>
        </w:tc>
        <w:tc>
          <w:tcPr>
            <w:tcW w:w="748" w:type="pct"/>
          </w:tcPr>
          <w:p w:rsidR="00000000" w:rsidRDefault="00430090">
            <w:pPr>
              <w:spacing w:line="360" w:lineRule="exact"/>
              <w:rPr>
                <w:rFonts w:eastAsia="SimHei" w:hint="eastAsia"/>
                <w:bCs/>
                <w:sz w:val="18"/>
              </w:rPr>
            </w:pPr>
          </w:p>
        </w:tc>
        <w:tc>
          <w:tcPr>
            <w:tcW w:w="748" w:type="pct"/>
          </w:tcPr>
          <w:p w:rsidR="00000000" w:rsidRDefault="00430090">
            <w:pPr>
              <w:spacing w:line="360" w:lineRule="exact"/>
              <w:rPr>
                <w:rFonts w:eastAsia="SimHei" w:hint="eastAsia"/>
                <w:bCs/>
                <w:sz w:val="18"/>
              </w:rPr>
            </w:pPr>
          </w:p>
        </w:tc>
        <w:tc>
          <w:tcPr>
            <w:tcW w:w="748" w:type="pct"/>
          </w:tcPr>
          <w:p w:rsidR="00000000" w:rsidRDefault="00430090">
            <w:pPr>
              <w:spacing w:line="360" w:lineRule="exact"/>
              <w:rPr>
                <w:rFonts w:eastAsia="SimHei" w:hint="eastAsia"/>
                <w:bCs/>
                <w:sz w:val="18"/>
              </w:rPr>
            </w:pPr>
          </w:p>
        </w:tc>
        <w:tc>
          <w:tcPr>
            <w:tcW w:w="748" w:type="pct"/>
          </w:tcPr>
          <w:p w:rsidR="00000000" w:rsidRDefault="00430090">
            <w:pPr>
              <w:spacing w:line="360" w:lineRule="exact"/>
              <w:rPr>
                <w:rFonts w:eastAsia="SimHei" w:hint="eastAsia"/>
                <w:bCs/>
                <w:sz w:val="18"/>
              </w:rPr>
            </w:pPr>
          </w:p>
        </w:tc>
        <w:tc>
          <w:tcPr>
            <w:tcW w:w="748" w:type="pct"/>
          </w:tcPr>
          <w:p w:rsidR="00000000" w:rsidRDefault="00430090">
            <w:pPr>
              <w:spacing w:line="360" w:lineRule="exact"/>
              <w:rPr>
                <w:rFonts w:eastAsia="SimHei" w:hint="eastAsia"/>
                <w:bCs/>
                <w:sz w:val="18"/>
              </w:rPr>
            </w:pPr>
          </w:p>
        </w:tc>
      </w:tr>
      <w:tr w:rsidR="00000000">
        <w:tblPrEx>
          <w:tblCellMar>
            <w:top w:w="0" w:type="dxa"/>
            <w:bottom w:w="0" w:type="dxa"/>
          </w:tblCellMar>
        </w:tblPrEx>
        <w:tc>
          <w:tcPr>
            <w:tcW w:w="1259" w:type="pct"/>
          </w:tcPr>
          <w:p w:rsidR="00000000" w:rsidRDefault="00430090">
            <w:pPr>
              <w:spacing w:line="360" w:lineRule="exact"/>
              <w:rPr>
                <w:rFonts w:hint="eastAsia"/>
                <w:sz w:val="18"/>
              </w:rPr>
            </w:pPr>
            <w:r>
              <w:rPr>
                <w:rFonts w:hint="eastAsia"/>
                <w:sz w:val="18"/>
              </w:rPr>
              <w:t>参加经济活动人口比率</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53.7</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51.9</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51.7</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51.3</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51.9</w:t>
            </w:r>
          </w:p>
        </w:tc>
      </w:tr>
      <w:tr w:rsidR="00000000">
        <w:tblPrEx>
          <w:tblCellMar>
            <w:top w:w="0" w:type="dxa"/>
            <w:bottom w:w="0" w:type="dxa"/>
          </w:tblCellMar>
        </w:tblPrEx>
        <w:tc>
          <w:tcPr>
            <w:tcW w:w="1259" w:type="pct"/>
          </w:tcPr>
          <w:p w:rsidR="00000000" w:rsidRDefault="00430090">
            <w:pPr>
              <w:spacing w:line="360" w:lineRule="exact"/>
              <w:rPr>
                <w:rFonts w:hint="eastAsia"/>
                <w:sz w:val="18"/>
              </w:rPr>
            </w:pPr>
            <w:r>
              <w:rPr>
                <w:rFonts w:hint="eastAsia"/>
                <w:sz w:val="18"/>
              </w:rPr>
              <w:t>就业</w:t>
            </w:r>
            <w:r>
              <w:rPr>
                <w:rFonts w:hint="eastAsia"/>
                <w:sz w:val="18"/>
              </w:rPr>
              <w:t>/</w:t>
            </w:r>
            <w:r>
              <w:rPr>
                <w:rFonts w:hint="eastAsia"/>
                <w:sz w:val="18"/>
              </w:rPr>
              <w:t>人口比率</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49.6</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47.9</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47.9</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48.1  </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48.6</w:t>
            </w:r>
          </w:p>
        </w:tc>
      </w:tr>
      <w:tr w:rsidR="00000000">
        <w:tblPrEx>
          <w:tblCellMar>
            <w:top w:w="0" w:type="dxa"/>
            <w:bottom w:w="0" w:type="dxa"/>
          </w:tblCellMar>
        </w:tblPrEx>
        <w:tc>
          <w:tcPr>
            <w:tcW w:w="1259" w:type="pct"/>
          </w:tcPr>
          <w:p w:rsidR="00000000" w:rsidRDefault="00430090">
            <w:pPr>
              <w:spacing w:line="360" w:lineRule="exact"/>
              <w:rPr>
                <w:rFonts w:hint="eastAsia"/>
                <w:sz w:val="18"/>
              </w:rPr>
            </w:pPr>
            <w:r>
              <w:rPr>
                <w:rFonts w:hint="eastAsia"/>
                <w:sz w:val="18"/>
              </w:rPr>
              <w:t>15-64</w:t>
            </w:r>
            <w:r>
              <w:rPr>
                <w:rFonts w:hint="eastAsia"/>
                <w:sz w:val="18"/>
              </w:rPr>
              <w:t>岁就业</w:t>
            </w:r>
            <w:r>
              <w:rPr>
                <w:rFonts w:hint="eastAsia"/>
                <w:sz w:val="18"/>
              </w:rPr>
              <w:t>/</w:t>
            </w:r>
            <w:r>
              <w:rPr>
                <w:rFonts w:hint="eastAsia"/>
                <w:sz w:val="18"/>
              </w:rPr>
              <w:t>人口比率</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59.6</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58.4</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58.6</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58.6</w:t>
            </w:r>
          </w:p>
        </w:tc>
        <w:tc>
          <w:tcPr>
            <w:tcW w:w="748" w:type="pct"/>
          </w:tcPr>
          <w:p w:rsidR="00000000" w:rsidRDefault="00430090" w:rsidP="00430090">
            <w:pPr>
              <w:spacing w:line="360" w:lineRule="exact"/>
              <w:ind w:rightChars="144" w:right="31680"/>
              <w:jc w:val="right"/>
              <w:rPr>
                <w:rFonts w:hint="eastAsia"/>
                <w:sz w:val="18"/>
              </w:rPr>
            </w:pPr>
            <w:r>
              <w:rPr>
                <w:rFonts w:hint="eastAsia"/>
                <w:sz w:val="18"/>
              </w:rPr>
              <w:t xml:space="preserve"> 59.8</w:t>
            </w:r>
          </w:p>
        </w:tc>
      </w:tr>
    </w:tbl>
    <w:p w:rsidR="00000000" w:rsidRDefault="00430090">
      <w:pPr>
        <w:spacing w:after="240" w:line="360" w:lineRule="exact"/>
        <w:rPr>
          <w:rFonts w:hint="eastAsia"/>
          <w:sz w:val="18"/>
        </w:rPr>
      </w:pPr>
      <w:r>
        <w:rPr>
          <w:rFonts w:hint="eastAsia"/>
          <w:sz w:val="18"/>
        </w:rPr>
        <w:t>资料来源：斯洛文尼亚共和国统计局，《劳工力情况调查》，</w:t>
      </w:r>
      <w:r>
        <w:rPr>
          <w:rFonts w:hint="eastAsia"/>
          <w:sz w:val="18"/>
        </w:rPr>
        <w:t>1998</w:t>
      </w:r>
      <w:r>
        <w:rPr>
          <w:rFonts w:hint="eastAsia"/>
          <w:sz w:val="18"/>
        </w:rPr>
        <w:t>－</w:t>
      </w:r>
      <w:r>
        <w:rPr>
          <w:rFonts w:hint="eastAsia"/>
          <w:sz w:val="18"/>
        </w:rPr>
        <w:t>2002</w:t>
      </w:r>
      <w:r>
        <w:rPr>
          <w:rFonts w:hint="eastAsia"/>
          <w:sz w:val="18"/>
        </w:rPr>
        <w:t>年。</w:t>
      </w:r>
    </w:p>
    <w:p w:rsidR="00000000" w:rsidRDefault="00430090" w:rsidP="00430090">
      <w:pPr>
        <w:spacing w:after="240" w:line="360" w:lineRule="exact"/>
        <w:ind w:firstLineChars="200" w:firstLine="31680"/>
        <w:rPr>
          <w:rFonts w:hint="eastAsia"/>
        </w:rPr>
      </w:pPr>
      <w:r>
        <w:rPr>
          <w:rFonts w:hint="eastAsia"/>
        </w:rPr>
        <w:t>2002</w:t>
      </w:r>
      <w:r>
        <w:rPr>
          <w:rFonts w:hint="eastAsia"/>
        </w:rPr>
        <w:t>年第二季度，在业妇女中</w:t>
      </w:r>
      <w:r>
        <w:rPr>
          <w:rFonts w:hint="eastAsia"/>
        </w:rPr>
        <w:t>87%</w:t>
      </w:r>
      <w:r>
        <w:rPr>
          <w:rFonts w:hint="eastAsia"/>
        </w:rPr>
        <w:t>为有酬行业人员，</w:t>
      </w:r>
      <w:r>
        <w:rPr>
          <w:rFonts w:hint="eastAsia"/>
        </w:rPr>
        <w:t>6.8%</w:t>
      </w:r>
      <w:r>
        <w:rPr>
          <w:rFonts w:hint="eastAsia"/>
        </w:rPr>
        <w:t>为自营职业者，</w:t>
      </w:r>
      <w:r>
        <w:rPr>
          <w:rFonts w:hint="eastAsia"/>
        </w:rPr>
        <w:t>6.1%</w:t>
      </w:r>
      <w:r>
        <w:rPr>
          <w:rFonts w:hint="eastAsia"/>
        </w:rPr>
        <w:t>为无酬家务工。在所有的在业人员中，妇女在有酬行业人员中占</w:t>
      </w:r>
      <w:r>
        <w:rPr>
          <w:rFonts w:hint="eastAsia"/>
        </w:rPr>
        <w:t>47.6%</w:t>
      </w:r>
      <w:r>
        <w:rPr>
          <w:rFonts w:hint="eastAsia"/>
        </w:rPr>
        <w:t>，在自营职业者中占</w:t>
      </w:r>
      <w:r>
        <w:rPr>
          <w:rFonts w:hint="eastAsia"/>
        </w:rPr>
        <w:t>28.7%</w:t>
      </w:r>
      <w:r>
        <w:rPr>
          <w:rFonts w:hint="eastAsia"/>
        </w:rPr>
        <w:t>，在无酬劳务工中的比例是</w:t>
      </w:r>
      <w:r>
        <w:rPr>
          <w:rFonts w:hint="eastAsia"/>
        </w:rPr>
        <w:t>61.6%</w:t>
      </w:r>
      <w:r>
        <w:rPr>
          <w:rFonts w:hint="eastAsia"/>
        </w:rPr>
        <w:t>。这和</w:t>
      </w:r>
      <w:r>
        <w:rPr>
          <w:rFonts w:hint="eastAsia"/>
        </w:rPr>
        <w:t>1997</w:t>
      </w:r>
      <w:r>
        <w:rPr>
          <w:rFonts w:hint="eastAsia"/>
        </w:rPr>
        <w:t>年的情况相似。</w:t>
      </w:r>
    </w:p>
    <w:p w:rsidR="00000000" w:rsidRDefault="00430090" w:rsidP="00430090">
      <w:pPr>
        <w:spacing w:after="240" w:line="360" w:lineRule="exact"/>
        <w:ind w:firstLineChars="200" w:firstLine="31680"/>
        <w:rPr>
          <w:rFonts w:hint="eastAsia"/>
        </w:rPr>
      </w:pPr>
      <w:r>
        <w:rPr>
          <w:rFonts w:hint="eastAsia"/>
        </w:rPr>
        <w:t>和过去几年一样，在一些特定行业任职的妇女占多数。她们大多从事的是服务性工作，工业妇女人数最少（服务业除外）。</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12</w:t>
      </w:r>
      <w:r>
        <w:rPr>
          <w:rFonts w:ascii="SimHei" w:eastAsia="SimHei" w:hint="eastAsia"/>
          <w:bCs/>
        </w:rPr>
        <w:t>：</w:t>
      </w:r>
      <w:r>
        <w:rPr>
          <w:rFonts w:ascii="SimHei" w:eastAsia="SimHei" w:hint="eastAsia"/>
          <w:bCs/>
        </w:rPr>
        <w:t>1997</w:t>
      </w:r>
      <w:r>
        <w:rPr>
          <w:rFonts w:ascii="SimHei" w:eastAsia="SimHei" w:hint="eastAsia"/>
          <w:bCs/>
        </w:rPr>
        <w:t>年</w:t>
      </w:r>
      <w:r>
        <w:rPr>
          <w:rFonts w:ascii="SimHei" w:eastAsia="SimHei" w:hint="eastAsia"/>
          <w:bCs/>
        </w:rPr>
        <w:t>2</w:t>
      </w:r>
      <w:r>
        <w:rPr>
          <w:rFonts w:ascii="SimHei" w:eastAsia="SimHei" w:hint="eastAsia"/>
          <w:bCs/>
        </w:rPr>
        <w:t>月－</w:t>
      </w:r>
      <w:r>
        <w:rPr>
          <w:rFonts w:ascii="SimHei" w:eastAsia="SimHei" w:hint="eastAsia"/>
          <w:bCs/>
        </w:rPr>
        <w:t>2002</w:t>
      </w:r>
      <w:r>
        <w:rPr>
          <w:rFonts w:ascii="SimHei" w:eastAsia="SimHei" w:hint="eastAsia"/>
          <w:bCs/>
        </w:rPr>
        <w:t>年</w:t>
      </w:r>
      <w:r>
        <w:rPr>
          <w:rFonts w:ascii="SimHei" w:eastAsia="SimHei" w:hint="eastAsia"/>
          <w:bCs/>
        </w:rPr>
        <w:t>2</w:t>
      </w:r>
      <w:r>
        <w:rPr>
          <w:rFonts w:ascii="SimHei" w:eastAsia="SimHei" w:hint="eastAsia"/>
          <w:bCs/>
        </w:rPr>
        <w:t>月按活动部门划分的斯洛文尼亚在业人员中妇女所占比例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0"/>
        <w:gridCol w:w="1083"/>
        <w:gridCol w:w="1083"/>
        <w:gridCol w:w="1082"/>
        <w:gridCol w:w="1082"/>
        <w:gridCol w:w="1082"/>
        <w:gridCol w:w="1082"/>
      </w:tblGrid>
      <w:tr w:rsidR="00000000">
        <w:tblPrEx>
          <w:tblCellMar>
            <w:top w:w="0" w:type="dxa"/>
            <w:bottom w:w="0" w:type="dxa"/>
          </w:tblCellMar>
        </w:tblPrEx>
        <w:trPr>
          <w:cantSplit/>
          <w:trHeight w:val="180"/>
        </w:trPr>
        <w:tc>
          <w:tcPr>
            <w:tcW w:w="1740" w:type="pct"/>
            <w:vMerge w:val="restart"/>
          </w:tcPr>
          <w:p w:rsidR="00000000" w:rsidRDefault="00430090">
            <w:pPr>
              <w:spacing w:line="360" w:lineRule="exact"/>
              <w:jc w:val="center"/>
              <w:rPr>
                <w:rFonts w:ascii="SimHei" w:eastAsia="SimHei" w:hint="eastAsia"/>
                <w:bCs/>
                <w:sz w:val="18"/>
              </w:rPr>
            </w:pPr>
          </w:p>
        </w:tc>
        <w:tc>
          <w:tcPr>
            <w:tcW w:w="543" w:type="pct"/>
          </w:tcPr>
          <w:p w:rsidR="00000000" w:rsidRDefault="00430090">
            <w:pPr>
              <w:spacing w:line="360" w:lineRule="exact"/>
              <w:jc w:val="center"/>
              <w:rPr>
                <w:rFonts w:ascii="SimHei" w:eastAsia="SimHei"/>
                <w:bCs/>
                <w:sz w:val="18"/>
              </w:rPr>
            </w:pPr>
            <w:r>
              <w:rPr>
                <w:rFonts w:ascii="SimHei" w:eastAsia="SimHei" w:hint="eastAsia"/>
                <w:bCs/>
                <w:sz w:val="18"/>
              </w:rPr>
              <w:t>1997</w:t>
            </w:r>
            <w:r>
              <w:rPr>
                <w:rFonts w:ascii="SimHei" w:eastAsia="SimHei" w:hint="eastAsia"/>
                <w:bCs/>
                <w:sz w:val="18"/>
              </w:rPr>
              <w:t>年</w:t>
            </w:r>
          </w:p>
          <w:p w:rsidR="00000000" w:rsidRDefault="00430090">
            <w:pPr>
              <w:spacing w:line="360" w:lineRule="exact"/>
              <w:jc w:val="center"/>
              <w:rPr>
                <w:rFonts w:ascii="SimHei" w:eastAsia="SimHei" w:hint="eastAsia"/>
                <w:bCs/>
                <w:sz w:val="18"/>
              </w:rPr>
            </w:pPr>
            <w:r>
              <w:rPr>
                <w:rFonts w:ascii="SimHei" w:eastAsia="SimHei" w:hint="eastAsia"/>
                <w:bCs/>
                <w:sz w:val="18"/>
              </w:rPr>
              <w:t>2</w:t>
            </w:r>
            <w:r>
              <w:rPr>
                <w:rFonts w:ascii="SimHei" w:eastAsia="SimHei" w:hint="eastAsia"/>
                <w:bCs/>
                <w:sz w:val="18"/>
              </w:rPr>
              <w:t>月</w:t>
            </w:r>
          </w:p>
        </w:tc>
        <w:tc>
          <w:tcPr>
            <w:tcW w:w="543" w:type="pct"/>
          </w:tcPr>
          <w:p w:rsidR="00000000" w:rsidRDefault="00430090">
            <w:pPr>
              <w:spacing w:line="360" w:lineRule="exact"/>
              <w:jc w:val="center"/>
              <w:rPr>
                <w:rFonts w:ascii="SimHei" w:eastAsia="SimHei"/>
                <w:bCs/>
                <w:sz w:val="18"/>
              </w:rPr>
            </w:pPr>
            <w:r>
              <w:rPr>
                <w:rFonts w:ascii="SimHei" w:eastAsia="SimHei" w:hint="eastAsia"/>
                <w:bCs/>
                <w:sz w:val="18"/>
              </w:rPr>
              <w:t>1998</w:t>
            </w:r>
            <w:r>
              <w:rPr>
                <w:rFonts w:ascii="SimHei" w:eastAsia="SimHei" w:hint="eastAsia"/>
                <w:bCs/>
                <w:sz w:val="18"/>
              </w:rPr>
              <w:t>年</w:t>
            </w:r>
          </w:p>
          <w:p w:rsidR="00000000" w:rsidRDefault="00430090">
            <w:pPr>
              <w:spacing w:line="360" w:lineRule="exact"/>
              <w:jc w:val="center"/>
              <w:rPr>
                <w:rFonts w:ascii="SimHei" w:eastAsia="SimHei" w:hint="eastAsia"/>
                <w:bCs/>
                <w:sz w:val="18"/>
              </w:rPr>
            </w:pPr>
            <w:r>
              <w:rPr>
                <w:rFonts w:ascii="SimHei" w:eastAsia="SimHei" w:hint="eastAsia"/>
                <w:bCs/>
                <w:sz w:val="18"/>
              </w:rPr>
              <w:t>2</w:t>
            </w:r>
            <w:r>
              <w:rPr>
                <w:rFonts w:ascii="SimHei" w:eastAsia="SimHei" w:hint="eastAsia"/>
                <w:bCs/>
                <w:sz w:val="18"/>
              </w:rPr>
              <w:t>月</w:t>
            </w:r>
          </w:p>
        </w:tc>
        <w:tc>
          <w:tcPr>
            <w:tcW w:w="543" w:type="pct"/>
          </w:tcPr>
          <w:p w:rsidR="00000000" w:rsidRDefault="00430090">
            <w:pPr>
              <w:spacing w:line="360" w:lineRule="exact"/>
              <w:jc w:val="center"/>
              <w:rPr>
                <w:rFonts w:ascii="SimHei" w:eastAsia="SimHei"/>
                <w:bCs/>
                <w:sz w:val="18"/>
              </w:rPr>
            </w:pPr>
            <w:r>
              <w:rPr>
                <w:rFonts w:ascii="SimHei" w:eastAsia="SimHei" w:hint="eastAsia"/>
                <w:bCs/>
                <w:sz w:val="18"/>
              </w:rPr>
              <w:t>1999</w:t>
            </w:r>
            <w:r>
              <w:rPr>
                <w:rFonts w:ascii="SimHei" w:eastAsia="SimHei" w:hint="eastAsia"/>
                <w:bCs/>
                <w:sz w:val="18"/>
              </w:rPr>
              <w:t>年</w:t>
            </w:r>
          </w:p>
          <w:p w:rsidR="00000000" w:rsidRDefault="00430090">
            <w:pPr>
              <w:spacing w:line="360" w:lineRule="exact"/>
              <w:jc w:val="center"/>
              <w:rPr>
                <w:rFonts w:ascii="SimHei" w:eastAsia="SimHei" w:hint="eastAsia"/>
                <w:bCs/>
                <w:sz w:val="18"/>
              </w:rPr>
            </w:pPr>
            <w:r>
              <w:rPr>
                <w:rFonts w:ascii="SimHei" w:eastAsia="SimHei" w:hint="eastAsia"/>
                <w:bCs/>
                <w:sz w:val="18"/>
              </w:rPr>
              <w:t>2</w:t>
            </w:r>
            <w:r>
              <w:rPr>
                <w:rFonts w:ascii="SimHei" w:eastAsia="SimHei" w:hint="eastAsia"/>
                <w:bCs/>
                <w:sz w:val="18"/>
              </w:rPr>
              <w:t>月</w:t>
            </w:r>
          </w:p>
        </w:tc>
        <w:tc>
          <w:tcPr>
            <w:tcW w:w="543" w:type="pct"/>
          </w:tcPr>
          <w:p w:rsidR="00000000" w:rsidRDefault="00430090">
            <w:pPr>
              <w:spacing w:line="360" w:lineRule="exact"/>
              <w:jc w:val="center"/>
              <w:rPr>
                <w:rFonts w:ascii="SimHei" w:eastAsia="SimHei"/>
                <w:bCs/>
                <w:sz w:val="18"/>
              </w:rPr>
            </w:pPr>
            <w:r>
              <w:rPr>
                <w:rFonts w:ascii="SimHei" w:eastAsia="SimHei" w:hint="eastAsia"/>
                <w:bCs/>
                <w:sz w:val="18"/>
              </w:rPr>
              <w:t>2000</w:t>
            </w:r>
            <w:r>
              <w:rPr>
                <w:rFonts w:ascii="SimHei" w:eastAsia="SimHei" w:hint="eastAsia"/>
                <w:bCs/>
                <w:sz w:val="18"/>
              </w:rPr>
              <w:t>年</w:t>
            </w:r>
          </w:p>
          <w:p w:rsidR="00000000" w:rsidRDefault="00430090">
            <w:pPr>
              <w:spacing w:line="360" w:lineRule="exact"/>
              <w:jc w:val="center"/>
              <w:rPr>
                <w:rFonts w:ascii="SimHei" w:eastAsia="SimHei" w:hint="eastAsia"/>
                <w:bCs/>
                <w:sz w:val="18"/>
              </w:rPr>
            </w:pPr>
            <w:r>
              <w:rPr>
                <w:rFonts w:ascii="SimHei" w:eastAsia="SimHei" w:hint="eastAsia"/>
                <w:bCs/>
                <w:sz w:val="18"/>
              </w:rPr>
              <w:t>2</w:t>
            </w:r>
            <w:r>
              <w:rPr>
                <w:rFonts w:ascii="SimHei" w:eastAsia="SimHei" w:hint="eastAsia"/>
                <w:bCs/>
                <w:sz w:val="18"/>
              </w:rPr>
              <w:t>月</w:t>
            </w:r>
          </w:p>
        </w:tc>
        <w:tc>
          <w:tcPr>
            <w:tcW w:w="543" w:type="pct"/>
          </w:tcPr>
          <w:p w:rsidR="00000000" w:rsidRDefault="00430090">
            <w:pPr>
              <w:spacing w:line="360" w:lineRule="exact"/>
              <w:jc w:val="center"/>
              <w:rPr>
                <w:rFonts w:ascii="SimHei" w:eastAsia="SimHei"/>
                <w:bCs/>
                <w:sz w:val="18"/>
              </w:rPr>
            </w:pPr>
            <w:r>
              <w:rPr>
                <w:rFonts w:ascii="SimHei" w:eastAsia="SimHei" w:hint="eastAsia"/>
                <w:bCs/>
                <w:sz w:val="18"/>
              </w:rPr>
              <w:t>2001</w:t>
            </w:r>
            <w:r>
              <w:rPr>
                <w:rFonts w:ascii="SimHei" w:eastAsia="SimHei" w:hint="eastAsia"/>
                <w:bCs/>
                <w:sz w:val="18"/>
              </w:rPr>
              <w:t>年</w:t>
            </w:r>
          </w:p>
          <w:p w:rsidR="00000000" w:rsidRDefault="00430090">
            <w:pPr>
              <w:spacing w:line="360" w:lineRule="exact"/>
              <w:jc w:val="center"/>
              <w:rPr>
                <w:rFonts w:ascii="SimHei" w:eastAsia="SimHei" w:hint="eastAsia"/>
                <w:bCs/>
                <w:sz w:val="18"/>
              </w:rPr>
            </w:pPr>
            <w:r>
              <w:rPr>
                <w:rFonts w:ascii="SimHei" w:eastAsia="SimHei" w:hint="eastAsia"/>
                <w:bCs/>
                <w:sz w:val="18"/>
              </w:rPr>
              <w:t>2</w:t>
            </w:r>
            <w:r>
              <w:rPr>
                <w:rFonts w:ascii="SimHei" w:eastAsia="SimHei" w:hint="eastAsia"/>
                <w:bCs/>
                <w:sz w:val="18"/>
              </w:rPr>
              <w:t>月</w:t>
            </w:r>
          </w:p>
        </w:tc>
        <w:tc>
          <w:tcPr>
            <w:tcW w:w="543" w:type="pct"/>
          </w:tcPr>
          <w:p w:rsidR="00000000" w:rsidRDefault="00430090">
            <w:pPr>
              <w:spacing w:line="360" w:lineRule="exact"/>
              <w:jc w:val="center"/>
              <w:rPr>
                <w:rFonts w:ascii="SimHei" w:eastAsia="SimHei"/>
                <w:bCs/>
                <w:sz w:val="18"/>
              </w:rPr>
            </w:pPr>
            <w:r>
              <w:rPr>
                <w:rFonts w:ascii="SimHei" w:eastAsia="SimHei" w:hint="eastAsia"/>
                <w:bCs/>
                <w:sz w:val="18"/>
              </w:rPr>
              <w:t>2002</w:t>
            </w:r>
            <w:r>
              <w:rPr>
                <w:rFonts w:ascii="SimHei" w:eastAsia="SimHei" w:hint="eastAsia"/>
                <w:bCs/>
                <w:sz w:val="18"/>
              </w:rPr>
              <w:t>年</w:t>
            </w:r>
          </w:p>
          <w:p w:rsidR="00000000" w:rsidRDefault="00430090">
            <w:pPr>
              <w:spacing w:line="360" w:lineRule="exact"/>
              <w:jc w:val="center"/>
              <w:rPr>
                <w:rFonts w:ascii="SimHei" w:eastAsia="SimHei" w:hint="eastAsia"/>
                <w:bCs/>
                <w:sz w:val="18"/>
              </w:rPr>
            </w:pPr>
            <w:r>
              <w:rPr>
                <w:rFonts w:ascii="SimHei" w:eastAsia="SimHei" w:hint="eastAsia"/>
                <w:bCs/>
                <w:sz w:val="18"/>
              </w:rPr>
              <w:t>2</w:t>
            </w:r>
            <w:r>
              <w:rPr>
                <w:rFonts w:ascii="SimHei" w:eastAsia="SimHei" w:hint="eastAsia"/>
                <w:bCs/>
                <w:sz w:val="18"/>
              </w:rPr>
              <w:t>月</w:t>
            </w:r>
          </w:p>
        </w:tc>
      </w:tr>
      <w:tr w:rsidR="00000000">
        <w:tblPrEx>
          <w:tblCellMar>
            <w:top w:w="0" w:type="dxa"/>
            <w:bottom w:w="0" w:type="dxa"/>
          </w:tblCellMar>
        </w:tblPrEx>
        <w:trPr>
          <w:cantSplit/>
          <w:trHeight w:val="180"/>
        </w:trPr>
        <w:tc>
          <w:tcPr>
            <w:tcW w:w="1740" w:type="pct"/>
            <w:vMerge/>
          </w:tcPr>
          <w:p w:rsidR="00000000" w:rsidRDefault="00430090">
            <w:pPr>
              <w:spacing w:line="360" w:lineRule="exact"/>
              <w:rPr>
                <w:rFonts w:hint="eastAsia"/>
                <w:sz w:val="18"/>
              </w:rPr>
            </w:pPr>
          </w:p>
        </w:tc>
        <w:tc>
          <w:tcPr>
            <w:tcW w:w="543" w:type="pct"/>
          </w:tcPr>
          <w:p w:rsidR="00000000" w:rsidRDefault="00430090">
            <w:pPr>
              <w:spacing w:line="360" w:lineRule="exact"/>
              <w:rPr>
                <w:rFonts w:hint="eastAsia"/>
                <w:sz w:val="18"/>
              </w:rPr>
            </w:pPr>
          </w:p>
        </w:tc>
        <w:tc>
          <w:tcPr>
            <w:tcW w:w="543" w:type="pct"/>
          </w:tcPr>
          <w:p w:rsidR="00000000" w:rsidRDefault="00430090">
            <w:pPr>
              <w:spacing w:line="360" w:lineRule="exact"/>
              <w:rPr>
                <w:rFonts w:hint="eastAsia"/>
                <w:sz w:val="18"/>
              </w:rPr>
            </w:pPr>
          </w:p>
        </w:tc>
        <w:tc>
          <w:tcPr>
            <w:tcW w:w="543" w:type="pct"/>
          </w:tcPr>
          <w:p w:rsidR="00000000" w:rsidRDefault="00430090">
            <w:pPr>
              <w:spacing w:line="360" w:lineRule="exact"/>
              <w:rPr>
                <w:rFonts w:hint="eastAsia"/>
                <w:sz w:val="18"/>
              </w:rPr>
            </w:pPr>
          </w:p>
        </w:tc>
        <w:tc>
          <w:tcPr>
            <w:tcW w:w="543" w:type="pct"/>
          </w:tcPr>
          <w:p w:rsidR="00000000" w:rsidRDefault="00430090">
            <w:pPr>
              <w:spacing w:line="360" w:lineRule="exact"/>
              <w:rPr>
                <w:rFonts w:hint="eastAsia"/>
                <w:sz w:val="18"/>
              </w:rPr>
            </w:pPr>
          </w:p>
        </w:tc>
        <w:tc>
          <w:tcPr>
            <w:tcW w:w="543" w:type="pct"/>
          </w:tcPr>
          <w:p w:rsidR="00000000" w:rsidRDefault="00430090">
            <w:pPr>
              <w:spacing w:line="360" w:lineRule="exact"/>
              <w:rPr>
                <w:rFonts w:hint="eastAsia"/>
                <w:sz w:val="18"/>
              </w:rPr>
            </w:pPr>
          </w:p>
        </w:tc>
        <w:tc>
          <w:tcPr>
            <w:tcW w:w="543" w:type="pct"/>
          </w:tcPr>
          <w:p w:rsidR="00000000" w:rsidRDefault="00430090">
            <w:pPr>
              <w:spacing w:line="360" w:lineRule="exact"/>
              <w:rPr>
                <w:rFonts w:hint="eastAsia"/>
                <w:sz w:val="18"/>
              </w:rPr>
            </w:pPr>
          </w:p>
        </w:tc>
      </w:tr>
      <w:tr w:rsidR="00000000">
        <w:tblPrEx>
          <w:tblCellMar>
            <w:top w:w="0" w:type="dxa"/>
            <w:bottom w:w="0" w:type="dxa"/>
          </w:tblCellMar>
        </w:tblPrEx>
        <w:trPr>
          <w:cantSplit/>
        </w:trPr>
        <w:tc>
          <w:tcPr>
            <w:tcW w:w="1740" w:type="pct"/>
          </w:tcPr>
          <w:p w:rsidR="00000000" w:rsidRDefault="00430090">
            <w:pPr>
              <w:spacing w:line="360" w:lineRule="exact"/>
              <w:rPr>
                <w:rFonts w:eastAsia="SimHei" w:hint="eastAsia"/>
                <w:bCs/>
                <w:sz w:val="18"/>
              </w:rPr>
            </w:pPr>
            <w:r>
              <w:rPr>
                <w:rFonts w:eastAsia="SimHei" w:hint="eastAsia"/>
                <w:bCs/>
                <w:sz w:val="18"/>
              </w:rPr>
              <w:t>共计</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46.3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46.3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46.0</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46.2</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45.6</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45.8</w:t>
            </w:r>
          </w:p>
        </w:tc>
      </w:tr>
      <w:tr w:rsidR="00000000">
        <w:tblPrEx>
          <w:tblCellMar>
            <w:top w:w="0" w:type="dxa"/>
            <w:bottom w:w="0" w:type="dxa"/>
          </w:tblCellMar>
        </w:tblPrEx>
        <w:trPr>
          <w:cantSplit/>
        </w:trPr>
        <w:tc>
          <w:tcPr>
            <w:tcW w:w="1740" w:type="pct"/>
          </w:tcPr>
          <w:p w:rsidR="00000000" w:rsidRDefault="00430090">
            <w:pPr>
              <w:spacing w:line="360" w:lineRule="exact"/>
              <w:rPr>
                <w:rFonts w:hint="eastAsia"/>
                <w:bCs/>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r>
      <w:tr w:rsidR="00000000">
        <w:tblPrEx>
          <w:tblCellMar>
            <w:top w:w="0" w:type="dxa"/>
            <w:bottom w:w="0" w:type="dxa"/>
          </w:tblCellMar>
        </w:tblPrEx>
        <w:trPr>
          <w:cantSplit/>
        </w:trPr>
        <w:tc>
          <w:tcPr>
            <w:tcW w:w="1740" w:type="pct"/>
          </w:tcPr>
          <w:p w:rsidR="00000000" w:rsidRDefault="00430090">
            <w:pPr>
              <w:spacing w:line="360" w:lineRule="exact"/>
              <w:rPr>
                <w:rFonts w:eastAsia="SimHei" w:hint="eastAsia"/>
                <w:bCs/>
                <w:sz w:val="18"/>
              </w:rPr>
            </w:pPr>
            <w:r>
              <w:rPr>
                <w:rFonts w:eastAsia="SimHei" w:hint="eastAsia"/>
                <w:bCs/>
                <w:sz w:val="18"/>
              </w:rPr>
              <w:t>农业</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48.2</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47.2</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46.9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46.7</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44.6</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45.9</w:t>
            </w:r>
          </w:p>
        </w:tc>
      </w:tr>
      <w:tr w:rsidR="00000000">
        <w:tblPrEx>
          <w:tblCellMar>
            <w:top w:w="0" w:type="dxa"/>
            <w:bottom w:w="0" w:type="dxa"/>
          </w:tblCellMar>
        </w:tblPrEx>
        <w:trPr>
          <w:cantSplit/>
        </w:trPr>
        <w:tc>
          <w:tcPr>
            <w:tcW w:w="1740" w:type="pct"/>
          </w:tcPr>
          <w:p w:rsidR="00000000" w:rsidRDefault="00430090">
            <w:pPr>
              <w:spacing w:line="360" w:lineRule="exact"/>
              <w:rPr>
                <w:rFonts w:hint="eastAsia"/>
                <w:bCs/>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r>
      <w:tr w:rsidR="00000000">
        <w:tblPrEx>
          <w:tblCellMar>
            <w:top w:w="0" w:type="dxa"/>
            <w:bottom w:w="0" w:type="dxa"/>
          </w:tblCellMar>
        </w:tblPrEx>
        <w:trPr>
          <w:cantSplit/>
        </w:trPr>
        <w:tc>
          <w:tcPr>
            <w:tcW w:w="1740" w:type="pct"/>
          </w:tcPr>
          <w:p w:rsidR="00000000" w:rsidRDefault="00430090">
            <w:pPr>
              <w:spacing w:line="360" w:lineRule="exact"/>
              <w:rPr>
                <w:rFonts w:eastAsia="SimHei" w:hint="eastAsia"/>
                <w:bCs/>
                <w:sz w:val="18"/>
              </w:rPr>
            </w:pPr>
            <w:r>
              <w:rPr>
                <w:rFonts w:eastAsia="SimHei" w:hint="eastAsia"/>
                <w:bCs/>
                <w:sz w:val="18"/>
              </w:rPr>
              <w:t>工业（服务业除外）</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34.9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35.2</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33.8</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34.8</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34.3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33.9</w:t>
            </w:r>
          </w:p>
        </w:tc>
      </w:tr>
      <w:tr w:rsidR="00000000">
        <w:tblPrEx>
          <w:tblCellMar>
            <w:top w:w="0" w:type="dxa"/>
            <w:bottom w:w="0" w:type="dxa"/>
          </w:tblCellMar>
        </w:tblPrEx>
        <w:trPr>
          <w:cantSplit/>
        </w:trPr>
        <w:tc>
          <w:tcPr>
            <w:tcW w:w="1740" w:type="pct"/>
          </w:tcPr>
          <w:p w:rsidR="00000000" w:rsidRDefault="00430090">
            <w:pPr>
              <w:spacing w:line="360" w:lineRule="exact"/>
              <w:rPr>
                <w:rFonts w:hint="eastAsia"/>
                <w:sz w:val="18"/>
              </w:rPr>
            </w:pPr>
            <w:r>
              <w:rPr>
                <w:rFonts w:hint="eastAsia"/>
                <w:sz w:val="18"/>
              </w:rPr>
              <w:t>采矿和采石</w:t>
            </w: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13.7</w:t>
            </w: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r>
      <w:tr w:rsidR="00000000">
        <w:tblPrEx>
          <w:tblCellMar>
            <w:top w:w="0" w:type="dxa"/>
            <w:bottom w:w="0" w:type="dxa"/>
          </w:tblCellMar>
        </w:tblPrEx>
        <w:trPr>
          <w:cantSplit/>
        </w:trPr>
        <w:tc>
          <w:tcPr>
            <w:tcW w:w="1740" w:type="pct"/>
          </w:tcPr>
          <w:p w:rsidR="00000000" w:rsidRDefault="00430090">
            <w:pPr>
              <w:spacing w:line="360" w:lineRule="exact"/>
              <w:rPr>
                <w:rFonts w:hint="eastAsia"/>
                <w:sz w:val="18"/>
              </w:rPr>
            </w:pPr>
            <w:r>
              <w:rPr>
                <w:rFonts w:hint="eastAsia"/>
                <w:sz w:val="18"/>
              </w:rPr>
              <w:t>制造业</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41.0</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40.9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39.2</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40.5</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40.3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39.6</w:t>
            </w:r>
          </w:p>
        </w:tc>
      </w:tr>
      <w:tr w:rsidR="00000000">
        <w:tblPrEx>
          <w:tblCellMar>
            <w:top w:w="0" w:type="dxa"/>
            <w:bottom w:w="0" w:type="dxa"/>
          </w:tblCellMar>
        </w:tblPrEx>
        <w:trPr>
          <w:cantSplit/>
        </w:trPr>
        <w:tc>
          <w:tcPr>
            <w:tcW w:w="1740" w:type="pct"/>
          </w:tcPr>
          <w:p w:rsidR="00000000" w:rsidRDefault="00430090">
            <w:pPr>
              <w:spacing w:line="360" w:lineRule="exact"/>
              <w:rPr>
                <w:rFonts w:hint="eastAsia"/>
                <w:sz w:val="18"/>
              </w:rPr>
            </w:pPr>
            <w:r>
              <w:rPr>
                <w:rFonts w:hint="eastAsia"/>
                <w:sz w:val="18"/>
              </w:rPr>
              <w:t>电气、天然气和供水</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15.4</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12.5</w:t>
            </w: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18.4</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11.1</w:t>
            </w:r>
          </w:p>
        </w:tc>
        <w:tc>
          <w:tcPr>
            <w:tcW w:w="543" w:type="pct"/>
          </w:tcPr>
          <w:p w:rsidR="00000000" w:rsidRDefault="00430090" w:rsidP="00430090">
            <w:pPr>
              <w:spacing w:line="360" w:lineRule="exact"/>
              <w:ind w:rightChars="100" w:right="31680"/>
              <w:jc w:val="right"/>
              <w:rPr>
                <w:sz w:val="18"/>
              </w:rPr>
            </w:pPr>
            <w:r>
              <w:rPr>
                <w:sz w:val="18"/>
              </w:rPr>
              <w:t>(</w:t>
            </w:r>
            <w:r>
              <w:rPr>
                <w:rFonts w:hint="eastAsia"/>
                <w:sz w:val="18"/>
              </w:rPr>
              <w:t>14.0</w:t>
            </w:r>
            <w:r>
              <w:rPr>
                <w:sz w:val="18"/>
              </w:rPr>
              <w:t>)</w:t>
            </w:r>
          </w:p>
        </w:tc>
      </w:tr>
      <w:tr w:rsidR="00000000">
        <w:tblPrEx>
          <w:tblCellMar>
            <w:top w:w="0" w:type="dxa"/>
            <w:bottom w:w="0" w:type="dxa"/>
          </w:tblCellMar>
        </w:tblPrEx>
        <w:trPr>
          <w:cantSplit/>
        </w:trPr>
        <w:tc>
          <w:tcPr>
            <w:tcW w:w="1740" w:type="pct"/>
          </w:tcPr>
          <w:p w:rsidR="00000000" w:rsidRDefault="00430090">
            <w:pPr>
              <w:spacing w:line="360" w:lineRule="exact"/>
              <w:rPr>
                <w:rFonts w:hint="eastAsia"/>
                <w:sz w:val="18"/>
              </w:rPr>
            </w:pPr>
            <w:r>
              <w:rPr>
                <w:rFonts w:hint="eastAsia"/>
                <w:sz w:val="18"/>
              </w:rPr>
              <w:t>建筑</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10.9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11.7</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8.9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 xml:space="preserve"> 9.9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11</w:t>
            </w:r>
          </w:p>
        </w:tc>
        <w:tc>
          <w:tcPr>
            <w:tcW w:w="543" w:type="pct"/>
          </w:tcPr>
          <w:p w:rsidR="00000000" w:rsidRDefault="00430090" w:rsidP="00430090">
            <w:pPr>
              <w:spacing w:line="360" w:lineRule="exact"/>
              <w:ind w:rightChars="100" w:right="31680"/>
              <w:jc w:val="right"/>
              <w:rPr>
                <w:sz w:val="18"/>
              </w:rPr>
            </w:pPr>
            <w:r>
              <w:rPr>
                <w:sz w:val="18"/>
              </w:rPr>
              <w:t>(</w:t>
            </w:r>
            <w:r>
              <w:rPr>
                <w:rFonts w:hint="eastAsia"/>
                <w:sz w:val="18"/>
              </w:rPr>
              <w:t>9</w:t>
            </w:r>
            <w:r>
              <w:rPr>
                <w:sz w:val="18"/>
              </w:rPr>
              <w:t>.</w:t>
            </w:r>
            <w:r>
              <w:rPr>
                <w:rFonts w:hint="eastAsia"/>
                <w:sz w:val="18"/>
              </w:rPr>
              <w:t>4</w:t>
            </w:r>
            <w:r>
              <w:rPr>
                <w:sz w:val="18"/>
              </w:rPr>
              <w:t>)</w:t>
            </w:r>
          </w:p>
        </w:tc>
      </w:tr>
      <w:tr w:rsidR="00000000">
        <w:tblPrEx>
          <w:tblCellMar>
            <w:top w:w="0" w:type="dxa"/>
            <w:bottom w:w="0" w:type="dxa"/>
          </w:tblCellMar>
        </w:tblPrEx>
        <w:trPr>
          <w:cantSplit/>
        </w:trPr>
        <w:tc>
          <w:tcPr>
            <w:tcW w:w="1740" w:type="pct"/>
          </w:tcPr>
          <w:p w:rsidR="00000000" w:rsidRDefault="00430090">
            <w:pPr>
              <w:spacing w:line="360" w:lineRule="exac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c>
          <w:tcPr>
            <w:tcW w:w="543" w:type="pct"/>
          </w:tcPr>
          <w:p w:rsidR="00000000" w:rsidRDefault="00430090" w:rsidP="00430090">
            <w:pPr>
              <w:spacing w:line="360" w:lineRule="exact"/>
              <w:ind w:rightChars="100" w:right="31680"/>
              <w:jc w:val="right"/>
              <w:rPr>
                <w:rFonts w:hint="eastAsia"/>
                <w:sz w:val="18"/>
              </w:rPr>
            </w:pPr>
          </w:p>
        </w:tc>
      </w:tr>
      <w:tr w:rsidR="00000000">
        <w:tblPrEx>
          <w:tblCellMar>
            <w:top w:w="0" w:type="dxa"/>
            <w:bottom w:w="0" w:type="dxa"/>
          </w:tblCellMar>
        </w:tblPrEx>
        <w:trPr>
          <w:cantSplit/>
        </w:trPr>
        <w:tc>
          <w:tcPr>
            <w:tcW w:w="1740" w:type="pct"/>
          </w:tcPr>
          <w:p w:rsidR="00000000" w:rsidRDefault="00430090">
            <w:pPr>
              <w:spacing w:line="360" w:lineRule="exact"/>
              <w:rPr>
                <w:rFonts w:eastAsia="SimHei" w:hint="eastAsia"/>
                <w:bCs/>
                <w:sz w:val="18"/>
              </w:rPr>
            </w:pPr>
            <w:r>
              <w:rPr>
                <w:rFonts w:eastAsia="SimHei" w:hint="eastAsia"/>
                <w:bCs/>
                <w:sz w:val="18"/>
              </w:rPr>
              <w:t>服务业</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56.0</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55.2</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55.0</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54.3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54.5</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54.8</w:t>
            </w:r>
          </w:p>
        </w:tc>
      </w:tr>
      <w:tr w:rsidR="00000000">
        <w:tblPrEx>
          <w:tblCellMar>
            <w:top w:w="0" w:type="dxa"/>
            <w:bottom w:w="0" w:type="dxa"/>
          </w:tblCellMar>
        </w:tblPrEx>
        <w:trPr>
          <w:cantSplit/>
        </w:trPr>
        <w:tc>
          <w:tcPr>
            <w:tcW w:w="1740" w:type="pct"/>
          </w:tcPr>
          <w:p w:rsidR="00000000" w:rsidRDefault="00430090">
            <w:pPr>
              <w:spacing w:line="360" w:lineRule="exact"/>
              <w:rPr>
                <w:rFonts w:hint="eastAsia"/>
                <w:sz w:val="18"/>
              </w:rPr>
            </w:pPr>
            <w:r>
              <w:rPr>
                <w:rFonts w:hint="eastAsia"/>
                <w:sz w:val="18"/>
              </w:rPr>
              <w:t>批发、零售和某些修理业务</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52.3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50.3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51.4</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52.1</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50.2</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52.1</w:t>
            </w:r>
          </w:p>
        </w:tc>
      </w:tr>
      <w:tr w:rsidR="00000000">
        <w:tblPrEx>
          <w:tblCellMar>
            <w:top w:w="0" w:type="dxa"/>
            <w:bottom w:w="0" w:type="dxa"/>
          </w:tblCellMar>
        </w:tblPrEx>
        <w:trPr>
          <w:cantSplit/>
        </w:trPr>
        <w:tc>
          <w:tcPr>
            <w:tcW w:w="1740" w:type="pct"/>
          </w:tcPr>
          <w:p w:rsidR="00000000" w:rsidRDefault="00430090">
            <w:pPr>
              <w:spacing w:line="360" w:lineRule="exact"/>
              <w:rPr>
                <w:rFonts w:hint="eastAsia"/>
                <w:sz w:val="18"/>
              </w:rPr>
            </w:pPr>
            <w:r>
              <w:rPr>
                <w:rFonts w:hint="eastAsia"/>
                <w:sz w:val="18"/>
              </w:rPr>
              <w:t>旅馆和餐馆</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65.8</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60.0</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55.9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57.9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62.8</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62.1</w:t>
            </w:r>
          </w:p>
        </w:tc>
      </w:tr>
      <w:tr w:rsidR="00000000">
        <w:tblPrEx>
          <w:tblCellMar>
            <w:top w:w="0" w:type="dxa"/>
            <w:bottom w:w="0" w:type="dxa"/>
          </w:tblCellMar>
        </w:tblPrEx>
        <w:trPr>
          <w:cantSplit/>
        </w:trPr>
        <w:tc>
          <w:tcPr>
            <w:tcW w:w="1740" w:type="pct"/>
          </w:tcPr>
          <w:p w:rsidR="00000000" w:rsidRDefault="00430090">
            <w:pPr>
              <w:spacing w:line="360" w:lineRule="exact"/>
              <w:rPr>
                <w:rFonts w:hint="eastAsia"/>
                <w:sz w:val="18"/>
              </w:rPr>
            </w:pPr>
            <w:r>
              <w:rPr>
                <w:rFonts w:hint="eastAsia"/>
                <w:sz w:val="18"/>
              </w:rPr>
              <w:t>运输、存储和通讯</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19.6</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24.3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20.4</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22.7</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24</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22.9</w:t>
            </w:r>
          </w:p>
        </w:tc>
      </w:tr>
      <w:tr w:rsidR="00000000">
        <w:tblPrEx>
          <w:tblCellMar>
            <w:top w:w="0" w:type="dxa"/>
            <w:bottom w:w="0" w:type="dxa"/>
          </w:tblCellMar>
        </w:tblPrEx>
        <w:trPr>
          <w:cantSplit/>
        </w:trPr>
        <w:tc>
          <w:tcPr>
            <w:tcW w:w="1740" w:type="pct"/>
          </w:tcPr>
          <w:p w:rsidR="00000000" w:rsidRDefault="00430090">
            <w:pPr>
              <w:spacing w:line="360" w:lineRule="exact"/>
              <w:rPr>
                <w:rFonts w:hint="eastAsia"/>
                <w:sz w:val="18"/>
              </w:rPr>
            </w:pPr>
            <w:r>
              <w:rPr>
                <w:rFonts w:hint="eastAsia"/>
                <w:sz w:val="18"/>
              </w:rPr>
              <w:t>金融中介</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66.7</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72.7</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71.4</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67.7</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63.7</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62.6</w:t>
            </w:r>
          </w:p>
        </w:tc>
      </w:tr>
      <w:tr w:rsidR="00000000">
        <w:tblPrEx>
          <w:tblCellMar>
            <w:top w:w="0" w:type="dxa"/>
            <w:bottom w:w="0" w:type="dxa"/>
          </w:tblCellMar>
        </w:tblPrEx>
        <w:trPr>
          <w:cantSplit/>
        </w:trPr>
        <w:tc>
          <w:tcPr>
            <w:tcW w:w="1740" w:type="pct"/>
          </w:tcPr>
          <w:p w:rsidR="00000000" w:rsidRDefault="00430090">
            <w:pPr>
              <w:spacing w:line="360" w:lineRule="exact"/>
              <w:rPr>
                <w:rFonts w:hint="eastAsia"/>
                <w:sz w:val="18"/>
              </w:rPr>
            </w:pPr>
            <w:r>
              <w:rPr>
                <w:rFonts w:hint="eastAsia"/>
                <w:sz w:val="18"/>
              </w:rPr>
              <w:t>房地产、租赁和商务活动</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50.0</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45.0</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49.0</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42.9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44.2</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44.5</w:t>
            </w:r>
          </w:p>
        </w:tc>
      </w:tr>
      <w:tr w:rsidR="00000000">
        <w:tblPrEx>
          <w:tblCellMar>
            <w:top w:w="0" w:type="dxa"/>
            <w:bottom w:w="0" w:type="dxa"/>
          </w:tblCellMar>
        </w:tblPrEx>
        <w:trPr>
          <w:cantSplit/>
        </w:trPr>
        <w:tc>
          <w:tcPr>
            <w:tcW w:w="1740" w:type="pct"/>
          </w:tcPr>
          <w:p w:rsidR="00000000" w:rsidRDefault="00430090">
            <w:pPr>
              <w:spacing w:line="360" w:lineRule="exact"/>
              <w:rPr>
                <w:rFonts w:hint="eastAsia"/>
                <w:sz w:val="18"/>
              </w:rPr>
            </w:pPr>
            <w:r>
              <w:rPr>
                <w:rFonts w:hint="eastAsia"/>
                <w:sz w:val="18"/>
              </w:rPr>
              <w:t>公共行政、保安、强制性社会保障</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52.8</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53.9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49.0</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50.1</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52.2</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50.6</w:t>
            </w:r>
          </w:p>
        </w:tc>
      </w:tr>
      <w:tr w:rsidR="00000000">
        <w:tblPrEx>
          <w:tblCellMar>
            <w:top w:w="0" w:type="dxa"/>
            <w:bottom w:w="0" w:type="dxa"/>
          </w:tblCellMar>
        </w:tblPrEx>
        <w:trPr>
          <w:cantSplit/>
        </w:trPr>
        <w:tc>
          <w:tcPr>
            <w:tcW w:w="1740" w:type="pct"/>
          </w:tcPr>
          <w:p w:rsidR="00000000" w:rsidRDefault="00430090">
            <w:pPr>
              <w:spacing w:line="360" w:lineRule="exact"/>
              <w:rPr>
                <w:rFonts w:hint="eastAsia"/>
                <w:sz w:val="18"/>
              </w:rPr>
            </w:pPr>
            <w:r>
              <w:rPr>
                <w:rFonts w:hint="eastAsia"/>
                <w:sz w:val="18"/>
              </w:rPr>
              <w:t>教育</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78.5</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77.1</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76.7</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78.7</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76</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76.4</w:t>
            </w:r>
          </w:p>
        </w:tc>
      </w:tr>
      <w:tr w:rsidR="00000000">
        <w:tblPrEx>
          <w:tblCellMar>
            <w:top w:w="0" w:type="dxa"/>
            <w:bottom w:w="0" w:type="dxa"/>
          </w:tblCellMar>
        </w:tblPrEx>
        <w:trPr>
          <w:cantSplit/>
        </w:trPr>
        <w:tc>
          <w:tcPr>
            <w:tcW w:w="1740" w:type="pct"/>
          </w:tcPr>
          <w:p w:rsidR="00000000" w:rsidRDefault="00430090">
            <w:pPr>
              <w:spacing w:line="360" w:lineRule="exact"/>
              <w:rPr>
                <w:rFonts w:hint="eastAsia"/>
                <w:sz w:val="18"/>
              </w:rPr>
            </w:pPr>
            <w:r>
              <w:rPr>
                <w:rFonts w:hint="eastAsia"/>
                <w:sz w:val="18"/>
              </w:rPr>
              <w:t>卫生和社会工作</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81.8</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79.3</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80.</w:t>
            </w:r>
            <w:r>
              <w:rPr>
                <w:rFonts w:hint="eastAsia"/>
                <w:sz w:val="18"/>
              </w:rPr>
              <w:t>0</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79.9</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78.1</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76.6</w:t>
            </w:r>
          </w:p>
        </w:tc>
      </w:tr>
      <w:tr w:rsidR="00000000">
        <w:tblPrEx>
          <w:tblCellMar>
            <w:top w:w="0" w:type="dxa"/>
            <w:bottom w:w="0" w:type="dxa"/>
          </w:tblCellMar>
        </w:tblPrEx>
        <w:trPr>
          <w:cantSplit/>
        </w:trPr>
        <w:tc>
          <w:tcPr>
            <w:tcW w:w="1740" w:type="pct"/>
          </w:tcPr>
          <w:p w:rsidR="00000000" w:rsidRDefault="00430090">
            <w:pPr>
              <w:spacing w:line="360" w:lineRule="exact"/>
              <w:rPr>
                <w:rFonts w:hint="eastAsia"/>
                <w:sz w:val="18"/>
              </w:rPr>
            </w:pPr>
            <w:r>
              <w:rPr>
                <w:rFonts w:hint="eastAsia"/>
                <w:sz w:val="18"/>
              </w:rPr>
              <w:t>其他社会和私人服务</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49.7</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49.8</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52.8</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50.6</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49.7</w:t>
            </w:r>
          </w:p>
        </w:tc>
        <w:tc>
          <w:tcPr>
            <w:tcW w:w="543" w:type="pct"/>
          </w:tcPr>
          <w:p w:rsidR="00000000" w:rsidRDefault="00430090" w:rsidP="00430090">
            <w:pPr>
              <w:spacing w:line="360" w:lineRule="exact"/>
              <w:ind w:rightChars="100" w:right="31680"/>
              <w:jc w:val="right"/>
              <w:rPr>
                <w:rFonts w:hint="eastAsia"/>
                <w:sz w:val="18"/>
              </w:rPr>
            </w:pPr>
            <w:r>
              <w:rPr>
                <w:rFonts w:hint="eastAsia"/>
                <w:sz w:val="18"/>
              </w:rPr>
              <w:t>51.4</w:t>
            </w:r>
          </w:p>
        </w:tc>
      </w:tr>
    </w:tbl>
    <w:p w:rsidR="00000000" w:rsidRDefault="00430090">
      <w:pPr>
        <w:spacing w:after="240" w:line="360" w:lineRule="exact"/>
        <w:rPr>
          <w:rFonts w:hint="eastAsia"/>
          <w:sz w:val="18"/>
        </w:rPr>
      </w:pPr>
      <w:r>
        <w:rPr>
          <w:rFonts w:hint="eastAsia"/>
          <w:sz w:val="18"/>
        </w:rPr>
        <w:t>资料来源：斯洛文尼亚共和国统计局，《劳动力情况调查》（自行计算），</w:t>
      </w:r>
      <w:r>
        <w:rPr>
          <w:rFonts w:hint="eastAsia"/>
          <w:sz w:val="18"/>
        </w:rPr>
        <w:t>1998-2002</w:t>
      </w:r>
      <w:r>
        <w:rPr>
          <w:rFonts w:hint="eastAsia"/>
          <w:sz w:val="18"/>
        </w:rPr>
        <w:t>。</w:t>
      </w:r>
    </w:p>
    <w:p w:rsidR="00000000" w:rsidRDefault="00430090" w:rsidP="00430090">
      <w:pPr>
        <w:spacing w:after="240" w:line="360" w:lineRule="exact"/>
        <w:ind w:firstLineChars="200" w:firstLine="31680"/>
        <w:rPr>
          <w:rFonts w:hint="eastAsia"/>
        </w:rPr>
      </w:pPr>
      <w:r>
        <w:rPr>
          <w:rFonts w:hint="eastAsia"/>
        </w:rPr>
        <w:t>2002</w:t>
      </w:r>
      <w:r>
        <w:rPr>
          <w:rFonts w:hint="eastAsia"/>
        </w:rPr>
        <w:t>年</w:t>
      </w:r>
      <w:r>
        <w:rPr>
          <w:rFonts w:hint="eastAsia"/>
        </w:rPr>
        <w:t>2</w:t>
      </w:r>
      <w:r>
        <w:rPr>
          <w:rFonts w:hint="eastAsia"/>
        </w:rPr>
        <w:t>月妇女在业人员总数中，</w:t>
      </w:r>
      <w:r>
        <w:rPr>
          <w:rFonts w:hint="eastAsia"/>
        </w:rPr>
        <w:t>91.7%</w:t>
      </w:r>
      <w:r>
        <w:rPr>
          <w:rFonts w:hint="eastAsia"/>
        </w:rPr>
        <w:t>从事的是全日制工作，比男子（</w:t>
      </w:r>
      <w:r>
        <w:rPr>
          <w:rFonts w:hint="eastAsia"/>
        </w:rPr>
        <w:t>94.8%</w:t>
      </w:r>
      <w:r>
        <w:rPr>
          <w:rFonts w:hint="eastAsia"/>
        </w:rPr>
        <w:t>）略低。妇女平均每周工作</w:t>
      </w:r>
      <w:r>
        <w:rPr>
          <w:rFonts w:hint="eastAsia"/>
        </w:rPr>
        <w:t>40.3</w:t>
      </w:r>
      <w:r>
        <w:rPr>
          <w:rFonts w:hint="eastAsia"/>
        </w:rPr>
        <w:t>小时（男子</w:t>
      </w:r>
      <w:r>
        <w:rPr>
          <w:rFonts w:hint="eastAsia"/>
        </w:rPr>
        <w:t>42.5</w:t>
      </w:r>
      <w:r>
        <w:rPr>
          <w:rFonts w:hint="eastAsia"/>
        </w:rPr>
        <w:t>小时）。</w:t>
      </w:r>
    </w:p>
    <w:p w:rsidR="00000000" w:rsidRDefault="00430090">
      <w:pPr>
        <w:spacing w:after="240" w:line="360" w:lineRule="exact"/>
        <w:rPr>
          <w:rFonts w:hint="eastAsia"/>
        </w:rPr>
      </w:pPr>
      <w:r>
        <w:rPr>
          <w:rFonts w:hint="eastAsia"/>
        </w:rPr>
        <w:t>妇女从事的职业多为文书、服务人员、售货员、专业人员和技术人员等。在担任立法者和经理人员等领导职务的人中，妇女占</w:t>
      </w:r>
      <w:r>
        <w:rPr>
          <w:rFonts w:hint="eastAsia"/>
        </w:rPr>
        <w:t>29.1%</w:t>
      </w:r>
      <w:r>
        <w:rPr>
          <w:rFonts w:hint="eastAsia"/>
        </w:rPr>
        <w:t>（</w:t>
      </w:r>
      <w:r>
        <w:rPr>
          <w:rFonts w:hint="eastAsia"/>
        </w:rPr>
        <w:t>2002</w:t>
      </w:r>
      <w:r>
        <w:rPr>
          <w:rFonts w:hint="eastAsia"/>
        </w:rPr>
        <w:t>年</w:t>
      </w:r>
      <w:r>
        <w:rPr>
          <w:rFonts w:hint="eastAsia"/>
        </w:rPr>
        <w:t>2</w:t>
      </w:r>
      <w:r>
        <w:rPr>
          <w:rFonts w:hint="eastAsia"/>
        </w:rPr>
        <w:t>月）。</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13</w:t>
      </w:r>
      <w:r>
        <w:rPr>
          <w:rFonts w:ascii="SimHei" w:eastAsia="SimHei" w:hint="eastAsia"/>
          <w:bCs/>
        </w:rPr>
        <w:t>：</w:t>
      </w:r>
      <w:r>
        <w:rPr>
          <w:rFonts w:ascii="SimHei" w:eastAsia="SimHei" w:hint="eastAsia"/>
          <w:bCs/>
        </w:rPr>
        <w:t>1998-20</w:t>
      </w:r>
      <w:r>
        <w:rPr>
          <w:rFonts w:ascii="SimHei" w:eastAsia="SimHei" w:hint="eastAsia"/>
          <w:bCs/>
        </w:rPr>
        <w:t>02</w:t>
      </w:r>
      <w:r>
        <w:rPr>
          <w:rFonts w:ascii="SimHei" w:eastAsia="SimHei" w:hint="eastAsia"/>
          <w:bCs/>
        </w:rPr>
        <w:t>年按主要行业类别划分的斯洛文尼亚在业人员中妇女所占比例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6"/>
        <w:gridCol w:w="1384"/>
        <w:gridCol w:w="1383"/>
        <w:gridCol w:w="1383"/>
        <w:gridCol w:w="1383"/>
        <w:gridCol w:w="1385"/>
      </w:tblGrid>
      <w:tr w:rsidR="00000000">
        <w:tblPrEx>
          <w:tblCellMar>
            <w:top w:w="0" w:type="dxa"/>
            <w:bottom w:w="0" w:type="dxa"/>
          </w:tblCellMar>
        </w:tblPrEx>
        <w:tc>
          <w:tcPr>
            <w:tcW w:w="1528" w:type="pct"/>
          </w:tcPr>
          <w:p w:rsidR="00000000" w:rsidRDefault="00430090">
            <w:pPr>
              <w:spacing w:line="360" w:lineRule="exact"/>
              <w:jc w:val="center"/>
              <w:rPr>
                <w:rFonts w:ascii="SimHei" w:eastAsia="SimHei" w:hint="eastAsia"/>
                <w:bCs/>
                <w:sz w:val="18"/>
              </w:rPr>
            </w:pPr>
          </w:p>
        </w:tc>
        <w:tc>
          <w:tcPr>
            <w:tcW w:w="694" w:type="pct"/>
          </w:tcPr>
          <w:p w:rsidR="00000000" w:rsidRDefault="00430090">
            <w:pPr>
              <w:spacing w:line="360" w:lineRule="exact"/>
              <w:jc w:val="center"/>
              <w:rPr>
                <w:rFonts w:ascii="SimHei" w:eastAsia="SimHei" w:hint="eastAsia"/>
                <w:bCs/>
                <w:sz w:val="18"/>
              </w:rPr>
            </w:pPr>
            <w:r>
              <w:rPr>
                <w:rFonts w:ascii="SimHei" w:eastAsia="SimHei" w:hint="eastAsia"/>
                <w:bCs/>
                <w:sz w:val="18"/>
              </w:rPr>
              <w:t>1998</w:t>
            </w:r>
            <w:r>
              <w:rPr>
                <w:rFonts w:ascii="SimHei" w:eastAsia="SimHei" w:hint="eastAsia"/>
                <w:bCs/>
                <w:sz w:val="18"/>
              </w:rPr>
              <w:t>年</w:t>
            </w:r>
            <w:r>
              <w:rPr>
                <w:rFonts w:ascii="SimHei" w:eastAsia="SimHei" w:hint="eastAsia"/>
                <w:bCs/>
                <w:sz w:val="18"/>
              </w:rPr>
              <w:t>2</w:t>
            </w:r>
            <w:r>
              <w:rPr>
                <w:rFonts w:ascii="SimHei" w:eastAsia="SimHei" w:hint="eastAsia"/>
                <w:bCs/>
                <w:sz w:val="18"/>
              </w:rPr>
              <w:t>月</w:t>
            </w:r>
          </w:p>
        </w:tc>
        <w:tc>
          <w:tcPr>
            <w:tcW w:w="694" w:type="pct"/>
          </w:tcPr>
          <w:p w:rsidR="00000000" w:rsidRDefault="00430090">
            <w:pPr>
              <w:spacing w:line="360" w:lineRule="exact"/>
              <w:jc w:val="center"/>
              <w:rPr>
                <w:rFonts w:ascii="SimHei" w:eastAsia="SimHei" w:hint="eastAsia"/>
                <w:bCs/>
                <w:sz w:val="18"/>
              </w:rPr>
            </w:pPr>
            <w:r>
              <w:rPr>
                <w:rFonts w:ascii="SimHei" w:eastAsia="SimHei" w:hint="eastAsia"/>
                <w:bCs/>
                <w:sz w:val="18"/>
              </w:rPr>
              <w:t>1999</w:t>
            </w:r>
            <w:r>
              <w:rPr>
                <w:rFonts w:ascii="SimHei" w:eastAsia="SimHei" w:hint="eastAsia"/>
                <w:bCs/>
                <w:sz w:val="18"/>
              </w:rPr>
              <w:t>年</w:t>
            </w:r>
            <w:r>
              <w:rPr>
                <w:rFonts w:ascii="SimHei" w:eastAsia="SimHei" w:hint="eastAsia"/>
                <w:bCs/>
                <w:sz w:val="18"/>
              </w:rPr>
              <w:t>2</w:t>
            </w:r>
            <w:r>
              <w:rPr>
                <w:rFonts w:ascii="SimHei" w:eastAsia="SimHei" w:hint="eastAsia"/>
                <w:bCs/>
                <w:sz w:val="18"/>
              </w:rPr>
              <w:t>月</w:t>
            </w:r>
          </w:p>
        </w:tc>
        <w:tc>
          <w:tcPr>
            <w:tcW w:w="694" w:type="pct"/>
          </w:tcPr>
          <w:p w:rsidR="00000000" w:rsidRDefault="00430090">
            <w:pPr>
              <w:spacing w:line="360" w:lineRule="exact"/>
              <w:jc w:val="center"/>
              <w:rPr>
                <w:rFonts w:ascii="SimHei" w:eastAsia="SimHei" w:hint="eastAsia"/>
                <w:bCs/>
                <w:sz w:val="18"/>
              </w:rPr>
            </w:pPr>
            <w:r>
              <w:rPr>
                <w:rFonts w:ascii="SimHei" w:eastAsia="SimHei" w:hint="eastAsia"/>
                <w:bCs/>
                <w:sz w:val="18"/>
              </w:rPr>
              <w:t>2000</w:t>
            </w:r>
            <w:r>
              <w:rPr>
                <w:rFonts w:ascii="SimHei" w:eastAsia="SimHei" w:hint="eastAsia"/>
                <w:bCs/>
                <w:sz w:val="18"/>
              </w:rPr>
              <w:t>年</w:t>
            </w:r>
            <w:r>
              <w:rPr>
                <w:rFonts w:ascii="SimHei" w:eastAsia="SimHei" w:hint="eastAsia"/>
                <w:bCs/>
                <w:sz w:val="18"/>
              </w:rPr>
              <w:t>1</w:t>
            </w:r>
            <w:r>
              <w:rPr>
                <w:rFonts w:ascii="SimHei" w:eastAsia="SimHei" w:hint="eastAsia"/>
                <w:bCs/>
                <w:sz w:val="18"/>
              </w:rPr>
              <w:t>月</w:t>
            </w:r>
          </w:p>
        </w:tc>
        <w:tc>
          <w:tcPr>
            <w:tcW w:w="694" w:type="pct"/>
          </w:tcPr>
          <w:p w:rsidR="00000000" w:rsidRDefault="00430090">
            <w:pPr>
              <w:spacing w:line="360" w:lineRule="exact"/>
              <w:jc w:val="center"/>
              <w:rPr>
                <w:rFonts w:ascii="SimHei" w:eastAsia="SimHei" w:hint="eastAsia"/>
                <w:bCs/>
                <w:sz w:val="18"/>
              </w:rPr>
            </w:pPr>
            <w:r>
              <w:rPr>
                <w:rFonts w:ascii="SimHei" w:eastAsia="SimHei" w:hint="eastAsia"/>
                <w:bCs/>
                <w:sz w:val="18"/>
              </w:rPr>
              <w:t>2001</w:t>
            </w:r>
            <w:r>
              <w:rPr>
                <w:rFonts w:ascii="SimHei" w:eastAsia="SimHei" w:hint="eastAsia"/>
                <w:bCs/>
                <w:sz w:val="18"/>
              </w:rPr>
              <w:t>年</w:t>
            </w:r>
            <w:r>
              <w:rPr>
                <w:rFonts w:ascii="SimHei" w:eastAsia="SimHei" w:hint="eastAsia"/>
                <w:bCs/>
                <w:sz w:val="18"/>
              </w:rPr>
              <w:t>2</w:t>
            </w:r>
            <w:r>
              <w:rPr>
                <w:rFonts w:ascii="SimHei" w:eastAsia="SimHei" w:hint="eastAsia"/>
                <w:bCs/>
                <w:sz w:val="18"/>
              </w:rPr>
              <w:t>月</w:t>
            </w:r>
          </w:p>
        </w:tc>
        <w:tc>
          <w:tcPr>
            <w:tcW w:w="695" w:type="pct"/>
          </w:tcPr>
          <w:p w:rsidR="00000000" w:rsidRDefault="00430090">
            <w:pPr>
              <w:spacing w:line="360" w:lineRule="exact"/>
              <w:jc w:val="center"/>
              <w:rPr>
                <w:rFonts w:ascii="SimHei" w:eastAsia="SimHei" w:hint="eastAsia"/>
                <w:bCs/>
                <w:sz w:val="18"/>
              </w:rPr>
            </w:pPr>
            <w:r>
              <w:rPr>
                <w:rFonts w:ascii="SimHei" w:eastAsia="SimHei" w:hint="eastAsia"/>
                <w:bCs/>
                <w:sz w:val="18"/>
              </w:rPr>
              <w:t>2002</w:t>
            </w:r>
            <w:r>
              <w:rPr>
                <w:rFonts w:ascii="SimHei" w:eastAsia="SimHei" w:hint="eastAsia"/>
                <w:bCs/>
                <w:sz w:val="18"/>
              </w:rPr>
              <w:t>年</w:t>
            </w:r>
            <w:r>
              <w:rPr>
                <w:rFonts w:ascii="SimHei" w:eastAsia="SimHei" w:hint="eastAsia"/>
                <w:bCs/>
                <w:sz w:val="18"/>
              </w:rPr>
              <w:t>2</w:t>
            </w:r>
            <w:r>
              <w:rPr>
                <w:rFonts w:ascii="SimHei" w:eastAsia="SimHei" w:hint="eastAsia"/>
                <w:bCs/>
                <w:sz w:val="18"/>
              </w:rPr>
              <w:t>月</w:t>
            </w:r>
          </w:p>
        </w:tc>
      </w:tr>
      <w:tr w:rsidR="00000000">
        <w:tblPrEx>
          <w:tblCellMar>
            <w:top w:w="0" w:type="dxa"/>
            <w:bottom w:w="0" w:type="dxa"/>
          </w:tblCellMar>
        </w:tblPrEx>
        <w:tc>
          <w:tcPr>
            <w:tcW w:w="1528" w:type="pct"/>
          </w:tcPr>
          <w:p w:rsidR="00000000" w:rsidRDefault="00430090">
            <w:pPr>
              <w:spacing w:line="360" w:lineRule="exact"/>
              <w:rPr>
                <w:rFonts w:eastAsia="SimHei" w:hint="eastAsia"/>
                <w:bCs/>
                <w:sz w:val="18"/>
              </w:rPr>
            </w:pPr>
            <w:r>
              <w:rPr>
                <w:rFonts w:eastAsia="SimHei" w:hint="eastAsia"/>
                <w:bCs/>
                <w:sz w:val="18"/>
              </w:rPr>
              <w:t>共计</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 xml:space="preserve">46.3 </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 xml:space="preserve">46.0 </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46.0</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46.2</w:t>
            </w:r>
          </w:p>
        </w:tc>
        <w:tc>
          <w:tcPr>
            <w:tcW w:w="695" w:type="pct"/>
          </w:tcPr>
          <w:p w:rsidR="00000000" w:rsidRDefault="00430090" w:rsidP="00430090">
            <w:pPr>
              <w:spacing w:line="360" w:lineRule="exact"/>
              <w:ind w:rightChars="165" w:right="31680"/>
              <w:jc w:val="right"/>
              <w:rPr>
                <w:rFonts w:hint="eastAsia"/>
                <w:sz w:val="18"/>
              </w:rPr>
            </w:pPr>
            <w:r>
              <w:rPr>
                <w:rFonts w:hint="eastAsia"/>
                <w:sz w:val="18"/>
              </w:rPr>
              <w:t>45.8</w:t>
            </w:r>
          </w:p>
        </w:tc>
      </w:tr>
      <w:tr w:rsidR="00000000">
        <w:tblPrEx>
          <w:tblCellMar>
            <w:top w:w="0" w:type="dxa"/>
            <w:bottom w:w="0" w:type="dxa"/>
          </w:tblCellMar>
        </w:tblPrEx>
        <w:tc>
          <w:tcPr>
            <w:tcW w:w="1528" w:type="pct"/>
          </w:tcPr>
          <w:p w:rsidR="00000000" w:rsidRDefault="00430090">
            <w:pPr>
              <w:spacing w:line="360" w:lineRule="exact"/>
              <w:rPr>
                <w:rFonts w:hint="eastAsia"/>
                <w:sz w:val="18"/>
              </w:rPr>
            </w:pPr>
            <w:r>
              <w:rPr>
                <w:rFonts w:hint="eastAsia"/>
                <w:sz w:val="18"/>
              </w:rPr>
              <w:t>立法者和管理人员</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25.7</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31.1</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31.3</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30.2</w:t>
            </w:r>
          </w:p>
        </w:tc>
        <w:tc>
          <w:tcPr>
            <w:tcW w:w="695" w:type="pct"/>
          </w:tcPr>
          <w:p w:rsidR="00000000" w:rsidRDefault="00430090" w:rsidP="00430090">
            <w:pPr>
              <w:spacing w:line="360" w:lineRule="exact"/>
              <w:ind w:rightChars="165" w:right="31680"/>
              <w:jc w:val="right"/>
              <w:rPr>
                <w:rFonts w:hint="eastAsia"/>
                <w:sz w:val="18"/>
              </w:rPr>
            </w:pPr>
            <w:r>
              <w:rPr>
                <w:rFonts w:hint="eastAsia"/>
                <w:sz w:val="18"/>
              </w:rPr>
              <w:t>29.1</w:t>
            </w:r>
          </w:p>
        </w:tc>
      </w:tr>
      <w:tr w:rsidR="00000000">
        <w:tblPrEx>
          <w:tblCellMar>
            <w:top w:w="0" w:type="dxa"/>
            <w:bottom w:w="0" w:type="dxa"/>
          </w:tblCellMar>
        </w:tblPrEx>
        <w:tc>
          <w:tcPr>
            <w:tcW w:w="1528" w:type="pct"/>
          </w:tcPr>
          <w:p w:rsidR="00000000" w:rsidRDefault="00430090">
            <w:pPr>
              <w:spacing w:line="360" w:lineRule="exact"/>
              <w:rPr>
                <w:rFonts w:hint="eastAsia"/>
                <w:sz w:val="18"/>
              </w:rPr>
            </w:pPr>
            <w:r>
              <w:rPr>
                <w:rFonts w:hint="eastAsia"/>
                <w:sz w:val="18"/>
              </w:rPr>
              <w:t>专业人员</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61.2</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60.0</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61.6</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61.4</w:t>
            </w:r>
          </w:p>
        </w:tc>
        <w:tc>
          <w:tcPr>
            <w:tcW w:w="695" w:type="pct"/>
          </w:tcPr>
          <w:p w:rsidR="00000000" w:rsidRDefault="00430090" w:rsidP="00430090">
            <w:pPr>
              <w:spacing w:line="360" w:lineRule="exact"/>
              <w:ind w:rightChars="165" w:right="31680"/>
              <w:jc w:val="right"/>
              <w:rPr>
                <w:rFonts w:hint="eastAsia"/>
                <w:sz w:val="18"/>
              </w:rPr>
            </w:pPr>
            <w:r>
              <w:rPr>
                <w:rFonts w:hint="eastAsia"/>
                <w:sz w:val="18"/>
              </w:rPr>
              <w:t>57.7</w:t>
            </w:r>
          </w:p>
        </w:tc>
      </w:tr>
      <w:tr w:rsidR="00000000">
        <w:tblPrEx>
          <w:tblCellMar>
            <w:top w:w="0" w:type="dxa"/>
            <w:bottom w:w="0" w:type="dxa"/>
          </w:tblCellMar>
        </w:tblPrEx>
        <w:tc>
          <w:tcPr>
            <w:tcW w:w="1528" w:type="pct"/>
          </w:tcPr>
          <w:p w:rsidR="00000000" w:rsidRDefault="00430090">
            <w:pPr>
              <w:spacing w:line="360" w:lineRule="exact"/>
              <w:rPr>
                <w:rFonts w:hint="eastAsia"/>
                <w:sz w:val="18"/>
              </w:rPr>
            </w:pPr>
            <w:r>
              <w:rPr>
                <w:rFonts w:hint="eastAsia"/>
                <w:sz w:val="18"/>
              </w:rPr>
              <w:t>技术人员</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46.6</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44.7</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47.3</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49.1</w:t>
            </w:r>
          </w:p>
        </w:tc>
        <w:tc>
          <w:tcPr>
            <w:tcW w:w="695" w:type="pct"/>
          </w:tcPr>
          <w:p w:rsidR="00000000" w:rsidRDefault="00430090" w:rsidP="00430090">
            <w:pPr>
              <w:spacing w:line="360" w:lineRule="exact"/>
              <w:ind w:rightChars="165" w:right="31680"/>
              <w:jc w:val="right"/>
              <w:rPr>
                <w:rFonts w:hint="eastAsia"/>
                <w:sz w:val="18"/>
              </w:rPr>
            </w:pPr>
            <w:r>
              <w:rPr>
                <w:rFonts w:hint="eastAsia"/>
                <w:sz w:val="18"/>
              </w:rPr>
              <w:t>53.8</w:t>
            </w:r>
          </w:p>
        </w:tc>
      </w:tr>
      <w:tr w:rsidR="00000000">
        <w:tblPrEx>
          <w:tblCellMar>
            <w:top w:w="0" w:type="dxa"/>
            <w:bottom w:w="0" w:type="dxa"/>
          </w:tblCellMar>
        </w:tblPrEx>
        <w:tc>
          <w:tcPr>
            <w:tcW w:w="1528" w:type="pct"/>
          </w:tcPr>
          <w:p w:rsidR="00000000" w:rsidRDefault="00430090">
            <w:pPr>
              <w:spacing w:line="360" w:lineRule="exact"/>
              <w:rPr>
                <w:rFonts w:hint="eastAsia"/>
                <w:sz w:val="18"/>
              </w:rPr>
            </w:pPr>
            <w:r>
              <w:rPr>
                <w:rFonts w:hint="eastAsia"/>
                <w:sz w:val="18"/>
              </w:rPr>
              <w:t>文书</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70.8</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70.3</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69.1</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63.9</w:t>
            </w:r>
          </w:p>
        </w:tc>
        <w:tc>
          <w:tcPr>
            <w:tcW w:w="695" w:type="pct"/>
          </w:tcPr>
          <w:p w:rsidR="00000000" w:rsidRDefault="00430090" w:rsidP="00430090">
            <w:pPr>
              <w:spacing w:line="360" w:lineRule="exact"/>
              <w:ind w:rightChars="165" w:right="31680"/>
              <w:jc w:val="right"/>
              <w:rPr>
                <w:rFonts w:hint="eastAsia"/>
                <w:sz w:val="18"/>
              </w:rPr>
            </w:pPr>
            <w:r>
              <w:rPr>
                <w:rFonts w:hint="eastAsia"/>
                <w:sz w:val="18"/>
              </w:rPr>
              <w:t>65.0</w:t>
            </w:r>
          </w:p>
        </w:tc>
      </w:tr>
      <w:tr w:rsidR="00000000">
        <w:tblPrEx>
          <w:tblCellMar>
            <w:top w:w="0" w:type="dxa"/>
            <w:bottom w:w="0" w:type="dxa"/>
          </w:tblCellMar>
        </w:tblPrEx>
        <w:tc>
          <w:tcPr>
            <w:tcW w:w="1528" w:type="pct"/>
          </w:tcPr>
          <w:p w:rsidR="00000000" w:rsidRDefault="00430090">
            <w:pPr>
              <w:spacing w:line="360" w:lineRule="exact"/>
              <w:rPr>
                <w:rFonts w:hint="eastAsia"/>
                <w:sz w:val="18"/>
              </w:rPr>
            </w:pPr>
            <w:r>
              <w:rPr>
                <w:rFonts w:hint="eastAsia"/>
                <w:sz w:val="18"/>
              </w:rPr>
              <w:t>服务人员和售货员</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64.8</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64.0</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61.4</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62.</w:t>
            </w:r>
            <w:r>
              <w:rPr>
                <w:rFonts w:hint="eastAsia"/>
                <w:sz w:val="18"/>
              </w:rPr>
              <w:t>7</w:t>
            </w:r>
          </w:p>
        </w:tc>
        <w:tc>
          <w:tcPr>
            <w:tcW w:w="695" w:type="pct"/>
          </w:tcPr>
          <w:p w:rsidR="00000000" w:rsidRDefault="00430090" w:rsidP="00430090">
            <w:pPr>
              <w:spacing w:line="360" w:lineRule="exact"/>
              <w:ind w:rightChars="165" w:right="31680"/>
              <w:jc w:val="right"/>
              <w:rPr>
                <w:rFonts w:hint="eastAsia"/>
                <w:sz w:val="18"/>
              </w:rPr>
            </w:pPr>
            <w:r>
              <w:rPr>
                <w:rFonts w:hint="eastAsia"/>
                <w:sz w:val="18"/>
              </w:rPr>
              <w:t>64.0</w:t>
            </w:r>
          </w:p>
        </w:tc>
      </w:tr>
      <w:tr w:rsidR="00000000">
        <w:tblPrEx>
          <w:tblCellMar>
            <w:top w:w="0" w:type="dxa"/>
            <w:bottom w:w="0" w:type="dxa"/>
          </w:tblCellMar>
        </w:tblPrEx>
        <w:tc>
          <w:tcPr>
            <w:tcW w:w="1528" w:type="pct"/>
          </w:tcPr>
          <w:p w:rsidR="00000000" w:rsidRDefault="00430090">
            <w:pPr>
              <w:spacing w:line="360" w:lineRule="exact"/>
              <w:rPr>
                <w:rFonts w:hint="eastAsia"/>
                <w:sz w:val="18"/>
              </w:rPr>
            </w:pPr>
            <w:r>
              <w:rPr>
                <w:rFonts w:hint="eastAsia"/>
                <w:sz w:val="18"/>
              </w:rPr>
              <w:t>农业和渔业工人</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47.2</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47.5</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45.9</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45.6</w:t>
            </w:r>
          </w:p>
        </w:tc>
        <w:tc>
          <w:tcPr>
            <w:tcW w:w="695" w:type="pct"/>
          </w:tcPr>
          <w:p w:rsidR="00000000" w:rsidRDefault="00430090" w:rsidP="00430090">
            <w:pPr>
              <w:spacing w:line="360" w:lineRule="exact"/>
              <w:ind w:rightChars="165" w:right="31680"/>
              <w:jc w:val="right"/>
              <w:rPr>
                <w:rFonts w:hint="eastAsia"/>
                <w:sz w:val="18"/>
              </w:rPr>
            </w:pPr>
            <w:r>
              <w:rPr>
                <w:rFonts w:hint="eastAsia"/>
                <w:sz w:val="18"/>
              </w:rPr>
              <w:t>46.6</w:t>
            </w:r>
          </w:p>
        </w:tc>
      </w:tr>
      <w:tr w:rsidR="00000000">
        <w:tblPrEx>
          <w:tblCellMar>
            <w:top w:w="0" w:type="dxa"/>
            <w:bottom w:w="0" w:type="dxa"/>
          </w:tblCellMar>
        </w:tblPrEx>
        <w:tc>
          <w:tcPr>
            <w:tcW w:w="1528" w:type="pct"/>
          </w:tcPr>
          <w:p w:rsidR="00000000" w:rsidRDefault="00430090">
            <w:pPr>
              <w:spacing w:line="360" w:lineRule="exact"/>
              <w:rPr>
                <w:rFonts w:hint="eastAsia"/>
                <w:sz w:val="18"/>
              </w:rPr>
            </w:pPr>
            <w:r>
              <w:rPr>
                <w:rFonts w:hint="eastAsia"/>
                <w:sz w:val="18"/>
              </w:rPr>
              <w:t>工匠和相关行业工人</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 xml:space="preserve"> 7.0</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 xml:space="preserve"> 5.9</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 xml:space="preserve"> 5.9</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 xml:space="preserve"> 6.0</w:t>
            </w:r>
          </w:p>
        </w:tc>
        <w:tc>
          <w:tcPr>
            <w:tcW w:w="695" w:type="pct"/>
          </w:tcPr>
          <w:p w:rsidR="00000000" w:rsidRDefault="00430090" w:rsidP="00430090">
            <w:pPr>
              <w:spacing w:line="360" w:lineRule="exact"/>
              <w:ind w:rightChars="165" w:right="31680"/>
              <w:jc w:val="right"/>
              <w:rPr>
                <w:rFonts w:hint="eastAsia"/>
                <w:sz w:val="18"/>
              </w:rPr>
            </w:pPr>
            <w:r>
              <w:rPr>
                <w:rFonts w:hint="eastAsia"/>
                <w:sz w:val="18"/>
              </w:rPr>
              <w:t xml:space="preserve"> 9.0</w:t>
            </w:r>
          </w:p>
        </w:tc>
      </w:tr>
      <w:tr w:rsidR="00000000">
        <w:tblPrEx>
          <w:tblCellMar>
            <w:top w:w="0" w:type="dxa"/>
            <w:bottom w:w="0" w:type="dxa"/>
          </w:tblCellMar>
        </w:tblPrEx>
        <w:tc>
          <w:tcPr>
            <w:tcW w:w="1528" w:type="pct"/>
          </w:tcPr>
          <w:p w:rsidR="00000000" w:rsidRDefault="00430090">
            <w:pPr>
              <w:spacing w:line="360" w:lineRule="exact"/>
              <w:rPr>
                <w:rFonts w:hint="eastAsia"/>
                <w:sz w:val="18"/>
              </w:rPr>
            </w:pPr>
            <w:r>
              <w:rPr>
                <w:rFonts w:hint="eastAsia"/>
                <w:sz w:val="18"/>
              </w:rPr>
              <w:t>工厂机工和装配工</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37.0</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36.6</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38.1</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37.6</w:t>
            </w:r>
          </w:p>
        </w:tc>
        <w:tc>
          <w:tcPr>
            <w:tcW w:w="695" w:type="pct"/>
          </w:tcPr>
          <w:p w:rsidR="00000000" w:rsidRDefault="00430090" w:rsidP="00430090">
            <w:pPr>
              <w:spacing w:line="360" w:lineRule="exact"/>
              <w:ind w:rightChars="165" w:right="31680"/>
              <w:jc w:val="right"/>
              <w:rPr>
                <w:rFonts w:hint="eastAsia"/>
                <w:sz w:val="18"/>
              </w:rPr>
            </w:pPr>
            <w:r>
              <w:rPr>
                <w:rFonts w:hint="eastAsia"/>
                <w:sz w:val="18"/>
              </w:rPr>
              <w:t>37.3</w:t>
            </w:r>
          </w:p>
        </w:tc>
      </w:tr>
      <w:tr w:rsidR="00000000">
        <w:tblPrEx>
          <w:tblCellMar>
            <w:top w:w="0" w:type="dxa"/>
            <w:bottom w:w="0" w:type="dxa"/>
          </w:tblCellMar>
        </w:tblPrEx>
        <w:tc>
          <w:tcPr>
            <w:tcW w:w="1528" w:type="pct"/>
          </w:tcPr>
          <w:p w:rsidR="00000000" w:rsidRDefault="00430090">
            <w:pPr>
              <w:spacing w:line="360" w:lineRule="exact"/>
              <w:rPr>
                <w:rFonts w:hint="eastAsia"/>
                <w:sz w:val="18"/>
              </w:rPr>
            </w:pPr>
            <w:r>
              <w:rPr>
                <w:rFonts w:hint="eastAsia"/>
                <w:sz w:val="18"/>
              </w:rPr>
              <w:t>初级职业</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64.7</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69.7</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65.5</w:t>
            </w:r>
          </w:p>
        </w:tc>
        <w:tc>
          <w:tcPr>
            <w:tcW w:w="694" w:type="pct"/>
          </w:tcPr>
          <w:p w:rsidR="00000000" w:rsidRDefault="00430090" w:rsidP="00430090">
            <w:pPr>
              <w:spacing w:line="360" w:lineRule="exact"/>
              <w:ind w:rightChars="165" w:right="31680"/>
              <w:jc w:val="right"/>
              <w:rPr>
                <w:rFonts w:hint="eastAsia"/>
                <w:sz w:val="18"/>
              </w:rPr>
            </w:pPr>
            <w:r>
              <w:rPr>
                <w:rFonts w:hint="eastAsia"/>
                <w:sz w:val="18"/>
              </w:rPr>
              <w:t>62.8</w:t>
            </w:r>
          </w:p>
        </w:tc>
        <w:tc>
          <w:tcPr>
            <w:tcW w:w="695" w:type="pct"/>
          </w:tcPr>
          <w:p w:rsidR="00000000" w:rsidRDefault="00430090" w:rsidP="00430090">
            <w:pPr>
              <w:spacing w:line="360" w:lineRule="exact"/>
              <w:ind w:rightChars="165" w:right="31680"/>
              <w:jc w:val="right"/>
              <w:rPr>
                <w:rFonts w:hint="eastAsia"/>
                <w:sz w:val="18"/>
              </w:rPr>
            </w:pPr>
            <w:r>
              <w:rPr>
                <w:rFonts w:hint="eastAsia"/>
                <w:sz w:val="18"/>
              </w:rPr>
              <w:t>55.8</w:t>
            </w:r>
          </w:p>
        </w:tc>
      </w:tr>
    </w:tbl>
    <w:p w:rsidR="00000000" w:rsidRDefault="00430090">
      <w:pPr>
        <w:spacing w:after="240" w:line="360" w:lineRule="exact"/>
        <w:rPr>
          <w:rFonts w:hint="eastAsia"/>
          <w:sz w:val="18"/>
        </w:rPr>
      </w:pPr>
      <w:r>
        <w:rPr>
          <w:rFonts w:hint="eastAsia"/>
          <w:sz w:val="18"/>
        </w:rPr>
        <w:t>资料来源：斯洛文尼亚共和国统计局，《劳动力情况调查》，</w:t>
      </w:r>
      <w:r>
        <w:rPr>
          <w:rFonts w:hint="eastAsia"/>
          <w:sz w:val="18"/>
        </w:rPr>
        <w:t>1998-2002</w:t>
      </w:r>
      <w:r>
        <w:rPr>
          <w:rFonts w:hint="eastAsia"/>
          <w:sz w:val="18"/>
        </w:rPr>
        <w:t>年。</w:t>
      </w:r>
    </w:p>
    <w:p w:rsidR="00000000" w:rsidRDefault="00430090" w:rsidP="00430090">
      <w:pPr>
        <w:spacing w:after="240" w:line="360" w:lineRule="exact"/>
        <w:ind w:firstLineChars="200" w:firstLine="31680"/>
        <w:rPr>
          <w:rFonts w:hint="eastAsia"/>
        </w:rPr>
      </w:pPr>
      <w:r>
        <w:rPr>
          <w:rFonts w:hint="eastAsia"/>
        </w:rPr>
        <w:t>在斯洛文尼亚的公司、商务机构或有关组织中工作的妇女按其专业技能所挣的工资平均是男子工资的</w:t>
      </w:r>
      <w:r>
        <w:rPr>
          <w:rFonts w:hint="eastAsia"/>
        </w:rPr>
        <w:t>87.8%(2000</w:t>
      </w:r>
      <w:r>
        <w:rPr>
          <w:rFonts w:hint="eastAsia"/>
        </w:rPr>
        <w:t>年</w:t>
      </w:r>
      <w:r>
        <w:rPr>
          <w:rFonts w:hint="eastAsia"/>
        </w:rPr>
        <w:t>)</w:t>
      </w:r>
      <w:r>
        <w:rPr>
          <w:rFonts w:hint="eastAsia"/>
        </w:rPr>
        <w:t>，比男子少</w:t>
      </w:r>
      <w:r>
        <w:rPr>
          <w:rFonts w:hint="eastAsia"/>
        </w:rPr>
        <w:t>12.2%</w:t>
      </w:r>
      <w:r>
        <w:rPr>
          <w:rFonts w:hint="eastAsia"/>
        </w:rPr>
        <w:t>。受过高等教育</w:t>
      </w:r>
      <w:r>
        <w:rPr>
          <w:rFonts w:hint="eastAsia"/>
        </w:rPr>
        <w:t>的男女的工资差异最大（</w:t>
      </w:r>
      <w:r>
        <w:rPr>
          <w:rFonts w:hint="eastAsia"/>
        </w:rPr>
        <w:t>20.7%</w:t>
      </w:r>
      <w:r>
        <w:rPr>
          <w:rFonts w:hint="eastAsia"/>
        </w:rPr>
        <w:t>），而无资历的男女的工资差异最小（</w:t>
      </w:r>
      <w:r>
        <w:rPr>
          <w:rFonts w:hint="eastAsia"/>
        </w:rPr>
        <w:t>12%</w:t>
      </w:r>
      <w:r>
        <w:rPr>
          <w:rFonts w:hint="eastAsia"/>
        </w:rPr>
        <w:t>）。</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14</w:t>
      </w:r>
      <w:r>
        <w:rPr>
          <w:rFonts w:ascii="SimHei" w:eastAsia="SimHei" w:hint="eastAsia"/>
          <w:bCs/>
        </w:rPr>
        <w:t>：在公司、商务机构或有关组织中按岗位所需专业技能招聘的妇女月平均基本工资与男子月平均基本工资的比例（</w:t>
      </w:r>
      <w:r>
        <w:rPr>
          <w:rFonts w:ascii="SimHei" w:eastAsia="SimHei" w:hint="eastAsia"/>
          <w:bCs/>
        </w:rPr>
        <w:t>2000</w:t>
      </w:r>
      <w:r>
        <w:rPr>
          <w:rFonts w:ascii="SimHei" w:eastAsia="SimHei" w:hint="eastAsia"/>
          <w:bCs/>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9"/>
        <w:gridCol w:w="841"/>
        <w:gridCol w:w="721"/>
        <w:gridCol w:w="719"/>
        <w:gridCol w:w="719"/>
        <w:gridCol w:w="841"/>
        <w:gridCol w:w="839"/>
        <w:gridCol w:w="841"/>
        <w:gridCol w:w="839"/>
        <w:gridCol w:w="841"/>
        <w:gridCol w:w="839"/>
        <w:gridCol w:w="855"/>
      </w:tblGrid>
      <w:tr w:rsidR="00000000">
        <w:tblPrEx>
          <w:tblCellMar>
            <w:top w:w="0" w:type="dxa"/>
            <w:bottom w:w="0" w:type="dxa"/>
          </w:tblCellMar>
        </w:tblPrEx>
        <w:trPr>
          <w:cantSplit/>
          <w:trHeight w:val="233"/>
        </w:trPr>
        <w:tc>
          <w:tcPr>
            <w:tcW w:w="536" w:type="pct"/>
            <w:vMerge w:val="restart"/>
          </w:tcPr>
          <w:p w:rsidR="00000000" w:rsidRDefault="00430090">
            <w:pPr>
              <w:spacing w:after="240" w:line="360" w:lineRule="exact"/>
              <w:jc w:val="center"/>
              <w:rPr>
                <w:rFonts w:eastAsia="SimHei" w:hint="eastAsia"/>
                <w:bCs/>
                <w:sz w:val="18"/>
              </w:rPr>
            </w:pPr>
          </w:p>
        </w:tc>
        <w:tc>
          <w:tcPr>
            <w:tcW w:w="422" w:type="pct"/>
            <w:vMerge w:val="restart"/>
          </w:tcPr>
          <w:p w:rsidR="00000000" w:rsidRDefault="00430090">
            <w:pPr>
              <w:pStyle w:val="Header"/>
              <w:pBdr>
                <w:bottom w:val="none" w:sz="0" w:space="0" w:color="auto"/>
              </w:pBdr>
              <w:tabs>
                <w:tab w:val="clear" w:pos="4320"/>
                <w:tab w:val="clear" w:pos="8640"/>
              </w:tabs>
              <w:spacing w:after="240" w:line="360" w:lineRule="exact"/>
              <w:rPr>
                <w:rFonts w:eastAsia="SimHei" w:hint="eastAsia"/>
                <w:bCs/>
              </w:rPr>
            </w:pPr>
            <w:r>
              <w:rPr>
                <w:rFonts w:eastAsia="SimHei" w:hint="eastAsia"/>
                <w:bCs/>
              </w:rPr>
              <w:t>共计</w:t>
            </w:r>
          </w:p>
        </w:tc>
        <w:tc>
          <w:tcPr>
            <w:tcW w:w="1083" w:type="pct"/>
            <w:gridSpan w:val="3"/>
          </w:tcPr>
          <w:p w:rsidR="00000000" w:rsidRDefault="00430090">
            <w:pPr>
              <w:spacing w:after="240" w:line="360" w:lineRule="exact"/>
              <w:jc w:val="center"/>
              <w:rPr>
                <w:rFonts w:eastAsia="SimHei" w:hint="eastAsia"/>
                <w:bCs/>
                <w:sz w:val="18"/>
              </w:rPr>
            </w:pPr>
            <w:r>
              <w:rPr>
                <w:rFonts w:eastAsia="SimHei" w:hint="eastAsia"/>
                <w:bCs/>
                <w:sz w:val="18"/>
              </w:rPr>
              <w:t>大学学位</w:t>
            </w:r>
          </w:p>
        </w:tc>
        <w:tc>
          <w:tcPr>
            <w:tcW w:w="422" w:type="pct"/>
            <w:vMerge w:val="restart"/>
          </w:tcPr>
          <w:p w:rsidR="00000000" w:rsidRDefault="00430090">
            <w:pPr>
              <w:spacing w:after="240" w:line="360" w:lineRule="exact"/>
              <w:jc w:val="center"/>
              <w:rPr>
                <w:rFonts w:eastAsia="SimHei" w:hint="eastAsia"/>
                <w:bCs/>
                <w:sz w:val="18"/>
              </w:rPr>
            </w:pPr>
            <w:r>
              <w:rPr>
                <w:rFonts w:eastAsia="SimHei" w:hint="eastAsia"/>
                <w:bCs/>
                <w:sz w:val="18"/>
              </w:rPr>
              <w:t>非大学学位</w:t>
            </w:r>
          </w:p>
        </w:tc>
        <w:tc>
          <w:tcPr>
            <w:tcW w:w="421" w:type="pct"/>
            <w:vMerge w:val="restart"/>
          </w:tcPr>
          <w:p w:rsidR="00000000" w:rsidRDefault="00430090">
            <w:pPr>
              <w:spacing w:after="240" w:line="360" w:lineRule="exact"/>
              <w:jc w:val="center"/>
              <w:rPr>
                <w:rFonts w:eastAsia="SimHei" w:hint="eastAsia"/>
                <w:bCs/>
                <w:sz w:val="18"/>
              </w:rPr>
            </w:pPr>
            <w:r>
              <w:rPr>
                <w:rFonts w:eastAsia="SimHei" w:hint="eastAsia"/>
                <w:bCs/>
                <w:sz w:val="18"/>
              </w:rPr>
              <w:t>中等专业学位</w:t>
            </w:r>
          </w:p>
        </w:tc>
        <w:tc>
          <w:tcPr>
            <w:tcW w:w="422" w:type="pct"/>
            <w:vMerge w:val="restart"/>
          </w:tcPr>
          <w:p w:rsidR="00000000" w:rsidRDefault="00430090">
            <w:pPr>
              <w:spacing w:after="240" w:line="360" w:lineRule="exact"/>
              <w:jc w:val="center"/>
              <w:rPr>
                <w:rFonts w:eastAsia="SimHei" w:hint="eastAsia"/>
                <w:bCs/>
                <w:sz w:val="18"/>
              </w:rPr>
            </w:pPr>
            <w:r>
              <w:rPr>
                <w:rFonts w:eastAsia="SimHei" w:hint="eastAsia"/>
                <w:bCs/>
                <w:sz w:val="18"/>
              </w:rPr>
              <w:t>初等专业学位</w:t>
            </w:r>
          </w:p>
        </w:tc>
        <w:tc>
          <w:tcPr>
            <w:tcW w:w="421" w:type="pct"/>
            <w:vMerge w:val="restart"/>
          </w:tcPr>
          <w:p w:rsidR="00000000" w:rsidRDefault="00430090">
            <w:pPr>
              <w:spacing w:after="240" w:line="360" w:lineRule="exact"/>
              <w:jc w:val="center"/>
              <w:rPr>
                <w:rFonts w:eastAsia="SimHei" w:hint="eastAsia"/>
                <w:bCs/>
                <w:sz w:val="18"/>
              </w:rPr>
            </w:pPr>
            <w:r>
              <w:rPr>
                <w:rFonts w:eastAsia="SimHei" w:hint="eastAsia"/>
                <w:bCs/>
                <w:sz w:val="18"/>
              </w:rPr>
              <w:t>高级技术工人</w:t>
            </w:r>
          </w:p>
        </w:tc>
        <w:tc>
          <w:tcPr>
            <w:tcW w:w="422" w:type="pct"/>
            <w:vMerge w:val="restart"/>
          </w:tcPr>
          <w:p w:rsidR="00000000" w:rsidRDefault="00430090">
            <w:pPr>
              <w:spacing w:after="240" w:line="360" w:lineRule="exact"/>
              <w:jc w:val="center"/>
              <w:rPr>
                <w:rFonts w:eastAsia="SimHei"/>
                <w:bCs/>
                <w:sz w:val="18"/>
              </w:rPr>
            </w:pPr>
            <w:r>
              <w:rPr>
                <w:rFonts w:eastAsia="SimHei" w:hint="eastAsia"/>
                <w:bCs/>
                <w:sz w:val="18"/>
              </w:rPr>
              <w:t>技术</w:t>
            </w:r>
          </w:p>
          <w:p w:rsidR="00000000" w:rsidRDefault="00430090">
            <w:pPr>
              <w:spacing w:after="240" w:line="360" w:lineRule="exact"/>
              <w:jc w:val="center"/>
              <w:rPr>
                <w:rFonts w:eastAsia="SimHei" w:hint="eastAsia"/>
                <w:bCs/>
                <w:sz w:val="18"/>
              </w:rPr>
            </w:pPr>
            <w:r>
              <w:rPr>
                <w:rFonts w:eastAsia="SimHei" w:hint="eastAsia"/>
                <w:bCs/>
                <w:sz w:val="18"/>
              </w:rPr>
              <w:t>工人</w:t>
            </w:r>
          </w:p>
        </w:tc>
        <w:tc>
          <w:tcPr>
            <w:tcW w:w="421" w:type="pct"/>
            <w:vMerge w:val="restart"/>
          </w:tcPr>
          <w:p w:rsidR="00000000" w:rsidRDefault="00430090">
            <w:pPr>
              <w:spacing w:after="240" w:line="360" w:lineRule="exact"/>
              <w:jc w:val="center"/>
              <w:rPr>
                <w:rFonts w:eastAsia="SimHei" w:hint="eastAsia"/>
                <w:bCs/>
                <w:sz w:val="18"/>
              </w:rPr>
            </w:pPr>
            <w:r>
              <w:rPr>
                <w:rFonts w:eastAsia="SimHei" w:hint="eastAsia"/>
                <w:bCs/>
                <w:sz w:val="18"/>
              </w:rPr>
              <w:t>半技术工人</w:t>
            </w:r>
          </w:p>
        </w:tc>
        <w:tc>
          <w:tcPr>
            <w:tcW w:w="430" w:type="pct"/>
            <w:vMerge w:val="restart"/>
          </w:tcPr>
          <w:p w:rsidR="00000000" w:rsidRDefault="00430090">
            <w:pPr>
              <w:spacing w:after="240" w:line="360" w:lineRule="exact"/>
              <w:jc w:val="center"/>
              <w:rPr>
                <w:rFonts w:eastAsia="SimHei" w:hint="eastAsia"/>
                <w:bCs/>
                <w:sz w:val="18"/>
              </w:rPr>
            </w:pPr>
            <w:r>
              <w:rPr>
                <w:rFonts w:eastAsia="SimHei" w:hint="eastAsia"/>
                <w:bCs/>
                <w:sz w:val="18"/>
              </w:rPr>
              <w:t>非技术工人</w:t>
            </w:r>
          </w:p>
        </w:tc>
      </w:tr>
      <w:tr w:rsidR="00000000">
        <w:tblPrEx>
          <w:tblCellMar>
            <w:top w:w="0" w:type="dxa"/>
            <w:bottom w:w="0" w:type="dxa"/>
          </w:tblCellMar>
        </w:tblPrEx>
        <w:trPr>
          <w:cantSplit/>
          <w:trHeight w:val="232"/>
        </w:trPr>
        <w:tc>
          <w:tcPr>
            <w:tcW w:w="536" w:type="pct"/>
            <w:vMerge/>
          </w:tcPr>
          <w:p w:rsidR="00000000" w:rsidRDefault="00430090">
            <w:pPr>
              <w:spacing w:after="240" w:line="360" w:lineRule="exact"/>
              <w:jc w:val="center"/>
              <w:rPr>
                <w:rFonts w:eastAsia="SimHei" w:hint="eastAsia"/>
                <w:bCs/>
                <w:sz w:val="18"/>
              </w:rPr>
            </w:pPr>
          </w:p>
        </w:tc>
        <w:tc>
          <w:tcPr>
            <w:tcW w:w="422" w:type="pct"/>
            <w:vMerge/>
          </w:tcPr>
          <w:p w:rsidR="00000000" w:rsidRDefault="00430090">
            <w:pPr>
              <w:spacing w:after="240" w:line="360" w:lineRule="exact"/>
              <w:jc w:val="center"/>
              <w:rPr>
                <w:rFonts w:eastAsia="SimHei" w:hint="eastAsia"/>
                <w:bCs/>
                <w:sz w:val="18"/>
              </w:rPr>
            </w:pPr>
          </w:p>
        </w:tc>
        <w:tc>
          <w:tcPr>
            <w:tcW w:w="362" w:type="pct"/>
          </w:tcPr>
          <w:p w:rsidR="00000000" w:rsidRDefault="00430090">
            <w:pPr>
              <w:spacing w:after="240" w:line="360" w:lineRule="exact"/>
              <w:jc w:val="center"/>
              <w:rPr>
                <w:rFonts w:eastAsia="SimHei" w:hint="eastAsia"/>
                <w:bCs/>
                <w:sz w:val="18"/>
              </w:rPr>
            </w:pPr>
            <w:r>
              <w:rPr>
                <w:rFonts w:eastAsia="SimHei" w:hint="eastAsia"/>
                <w:bCs/>
                <w:sz w:val="18"/>
              </w:rPr>
              <w:t>博士</w:t>
            </w:r>
          </w:p>
        </w:tc>
        <w:tc>
          <w:tcPr>
            <w:tcW w:w="361" w:type="pct"/>
          </w:tcPr>
          <w:p w:rsidR="00000000" w:rsidRDefault="00430090">
            <w:pPr>
              <w:spacing w:after="240" w:line="360" w:lineRule="exact"/>
              <w:jc w:val="center"/>
              <w:rPr>
                <w:rFonts w:eastAsia="SimHei" w:hint="eastAsia"/>
                <w:bCs/>
                <w:sz w:val="18"/>
              </w:rPr>
            </w:pPr>
            <w:r>
              <w:rPr>
                <w:rFonts w:eastAsia="SimHei" w:hint="eastAsia"/>
                <w:bCs/>
                <w:sz w:val="18"/>
              </w:rPr>
              <w:t>硕士</w:t>
            </w:r>
          </w:p>
        </w:tc>
        <w:tc>
          <w:tcPr>
            <w:tcW w:w="361" w:type="pct"/>
          </w:tcPr>
          <w:p w:rsidR="00000000" w:rsidRDefault="00430090">
            <w:pPr>
              <w:spacing w:after="240" w:line="360" w:lineRule="exact"/>
              <w:jc w:val="center"/>
              <w:rPr>
                <w:rFonts w:eastAsia="SimHei" w:hint="eastAsia"/>
                <w:bCs/>
                <w:sz w:val="18"/>
              </w:rPr>
            </w:pPr>
            <w:r>
              <w:rPr>
                <w:rFonts w:eastAsia="SimHei" w:hint="eastAsia"/>
                <w:bCs/>
                <w:sz w:val="18"/>
              </w:rPr>
              <w:t>全部</w:t>
            </w:r>
          </w:p>
        </w:tc>
        <w:tc>
          <w:tcPr>
            <w:tcW w:w="422" w:type="pct"/>
            <w:vMerge/>
          </w:tcPr>
          <w:p w:rsidR="00000000" w:rsidRDefault="00430090">
            <w:pPr>
              <w:spacing w:after="240" w:line="360" w:lineRule="exact"/>
              <w:jc w:val="center"/>
              <w:rPr>
                <w:rFonts w:eastAsia="SimHei" w:hint="eastAsia"/>
                <w:bCs/>
                <w:sz w:val="18"/>
              </w:rPr>
            </w:pPr>
          </w:p>
        </w:tc>
        <w:tc>
          <w:tcPr>
            <w:tcW w:w="421" w:type="pct"/>
            <w:vMerge/>
          </w:tcPr>
          <w:p w:rsidR="00000000" w:rsidRDefault="00430090">
            <w:pPr>
              <w:spacing w:after="240" w:line="360" w:lineRule="exact"/>
              <w:jc w:val="center"/>
              <w:rPr>
                <w:rFonts w:eastAsia="SimHei" w:hint="eastAsia"/>
                <w:bCs/>
                <w:sz w:val="18"/>
              </w:rPr>
            </w:pPr>
          </w:p>
        </w:tc>
        <w:tc>
          <w:tcPr>
            <w:tcW w:w="422" w:type="pct"/>
            <w:vMerge/>
          </w:tcPr>
          <w:p w:rsidR="00000000" w:rsidRDefault="00430090">
            <w:pPr>
              <w:spacing w:after="240" w:line="360" w:lineRule="exact"/>
              <w:jc w:val="center"/>
              <w:rPr>
                <w:rFonts w:eastAsia="SimHei" w:hint="eastAsia"/>
                <w:bCs/>
                <w:sz w:val="18"/>
              </w:rPr>
            </w:pPr>
          </w:p>
        </w:tc>
        <w:tc>
          <w:tcPr>
            <w:tcW w:w="421" w:type="pct"/>
            <w:vMerge/>
          </w:tcPr>
          <w:p w:rsidR="00000000" w:rsidRDefault="00430090">
            <w:pPr>
              <w:spacing w:after="240" w:line="360" w:lineRule="exact"/>
              <w:jc w:val="center"/>
              <w:rPr>
                <w:rFonts w:eastAsia="SimHei" w:hint="eastAsia"/>
                <w:bCs/>
                <w:sz w:val="18"/>
              </w:rPr>
            </w:pPr>
          </w:p>
        </w:tc>
        <w:tc>
          <w:tcPr>
            <w:tcW w:w="422" w:type="pct"/>
            <w:vMerge/>
          </w:tcPr>
          <w:p w:rsidR="00000000" w:rsidRDefault="00430090">
            <w:pPr>
              <w:spacing w:after="240" w:line="360" w:lineRule="exact"/>
              <w:jc w:val="center"/>
              <w:rPr>
                <w:rFonts w:eastAsia="SimHei" w:hint="eastAsia"/>
                <w:bCs/>
                <w:sz w:val="18"/>
              </w:rPr>
            </w:pPr>
          </w:p>
        </w:tc>
        <w:tc>
          <w:tcPr>
            <w:tcW w:w="421" w:type="pct"/>
            <w:vMerge/>
          </w:tcPr>
          <w:p w:rsidR="00000000" w:rsidRDefault="00430090">
            <w:pPr>
              <w:spacing w:after="240" w:line="360" w:lineRule="exact"/>
              <w:jc w:val="center"/>
              <w:rPr>
                <w:rFonts w:eastAsia="SimHei" w:hint="eastAsia"/>
                <w:bCs/>
                <w:sz w:val="18"/>
              </w:rPr>
            </w:pPr>
          </w:p>
        </w:tc>
        <w:tc>
          <w:tcPr>
            <w:tcW w:w="430" w:type="pct"/>
            <w:vMerge/>
          </w:tcPr>
          <w:p w:rsidR="00000000" w:rsidRDefault="00430090">
            <w:pPr>
              <w:spacing w:after="240" w:line="360" w:lineRule="exact"/>
              <w:jc w:val="center"/>
              <w:rPr>
                <w:rFonts w:eastAsia="SimHei" w:hint="eastAsia"/>
                <w:bCs/>
                <w:sz w:val="18"/>
              </w:rPr>
            </w:pPr>
          </w:p>
        </w:tc>
      </w:tr>
      <w:tr w:rsidR="00000000">
        <w:tblPrEx>
          <w:tblCellMar>
            <w:top w:w="0" w:type="dxa"/>
            <w:bottom w:w="0" w:type="dxa"/>
          </w:tblCellMar>
        </w:tblPrEx>
        <w:trPr>
          <w:cantSplit/>
        </w:trPr>
        <w:tc>
          <w:tcPr>
            <w:tcW w:w="536" w:type="pct"/>
          </w:tcPr>
          <w:p w:rsidR="00000000" w:rsidRDefault="00430090">
            <w:pPr>
              <w:spacing w:after="240" w:line="360" w:lineRule="exact"/>
              <w:rPr>
                <w:rFonts w:eastAsia="SimHei" w:hint="eastAsia"/>
                <w:bCs/>
                <w:sz w:val="18"/>
              </w:rPr>
            </w:pPr>
            <w:r>
              <w:rPr>
                <w:rFonts w:eastAsia="SimHei" w:hint="eastAsia"/>
                <w:bCs/>
                <w:sz w:val="18"/>
              </w:rPr>
              <w:t>2000</w:t>
            </w:r>
            <w:r>
              <w:rPr>
                <w:rFonts w:eastAsia="SimHei" w:hint="eastAsia"/>
                <w:bCs/>
                <w:sz w:val="18"/>
              </w:rPr>
              <w:t>年</w:t>
            </w:r>
          </w:p>
        </w:tc>
        <w:tc>
          <w:tcPr>
            <w:tcW w:w="422" w:type="pct"/>
          </w:tcPr>
          <w:p w:rsidR="00000000" w:rsidRDefault="00430090">
            <w:pPr>
              <w:spacing w:after="240" w:line="360" w:lineRule="exact"/>
              <w:jc w:val="center"/>
              <w:rPr>
                <w:rFonts w:eastAsia="SimHei" w:hint="eastAsia"/>
                <w:bCs/>
                <w:sz w:val="18"/>
              </w:rPr>
            </w:pPr>
            <w:r>
              <w:rPr>
                <w:rFonts w:eastAsia="SimHei" w:hint="eastAsia"/>
                <w:bCs/>
                <w:sz w:val="18"/>
              </w:rPr>
              <w:t>87.8</w:t>
            </w:r>
          </w:p>
        </w:tc>
        <w:tc>
          <w:tcPr>
            <w:tcW w:w="362" w:type="pct"/>
          </w:tcPr>
          <w:p w:rsidR="00000000" w:rsidRDefault="00430090">
            <w:pPr>
              <w:spacing w:after="240" w:line="360" w:lineRule="exact"/>
              <w:jc w:val="center"/>
              <w:rPr>
                <w:rFonts w:eastAsia="SimHei" w:hint="eastAsia"/>
                <w:bCs/>
                <w:sz w:val="18"/>
              </w:rPr>
            </w:pPr>
            <w:r>
              <w:rPr>
                <w:rFonts w:eastAsia="SimHei" w:hint="eastAsia"/>
                <w:bCs/>
                <w:sz w:val="18"/>
              </w:rPr>
              <w:t>85.9</w:t>
            </w:r>
          </w:p>
        </w:tc>
        <w:tc>
          <w:tcPr>
            <w:tcW w:w="361" w:type="pct"/>
          </w:tcPr>
          <w:p w:rsidR="00000000" w:rsidRDefault="00430090">
            <w:pPr>
              <w:spacing w:after="240" w:line="360" w:lineRule="exact"/>
              <w:jc w:val="center"/>
              <w:rPr>
                <w:rFonts w:eastAsia="SimHei" w:hint="eastAsia"/>
                <w:bCs/>
                <w:sz w:val="18"/>
              </w:rPr>
            </w:pPr>
            <w:r>
              <w:rPr>
                <w:rFonts w:eastAsia="SimHei" w:hint="eastAsia"/>
                <w:bCs/>
                <w:sz w:val="18"/>
              </w:rPr>
              <w:t>83.2</w:t>
            </w:r>
          </w:p>
        </w:tc>
        <w:tc>
          <w:tcPr>
            <w:tcW w:w="361" w:type="pct"/>
          </w:tcPr>
          <w:p w:rsidR="00000000" w:rsidRDefault="00430090">
            <w:pPr>
              <w:spacing w:after="240" w:line="360" w:lineRule="exact"/>
              <w:jc w:val="center"/>
              <w:rPr>
                <w:rFonts w:eastAsia="SimHei" w:hint="eastAsia"/>
                <w:bCs/>
                <w:sz w:val="18"/>
              </w:rPr>
            </w:pPr>
            <w:r>
              <w:rPr>
                <w:rFonts w:eastAsia="SimHei" w:hint="eastAsia"/>
                <w:bCs/>
                <w:sz w:val="18"/>
              </w:rPr>
              <w:t>79.3</w:t>
            </w:r>
          </w:p>
        </w:tc>
        <w:tc>
          <w:tcPr>
            <w:tcW w:w="422" w:type="pct"/>
          </w:tcPr>
          <w:p w:rsidR="00000000" w:rsidRDefault="00430090">
            <w:pPr>
              <w:spacing w:after="240" w:line="360" w:lineRule="exact"/>
              <w:jc w:val="center"/>
              <w:rPr>
                <w:rFonts w:eastAsia="SimHei" w:hint="eastAsia"/>
                <w:bCs/>
                <w:sz w:val="18"/>
              </w:rPr>
            </w:pPr>
            <w:r>
              <w:rPr>
                <w:rFonts w:eastAsia="SimHei" w:hint="eastAsia"/>
                <w:bCs/>
                <w:sz w:val="18"/>
              </w:rPr>
              <w:t>87.5</w:t>
            </w:r>
          </w:p>
        </w:tc>
        <w:tc>
          <w:tcPr>
            <w:tcW w:w="421" w:type="pct"/>
          </w:tcPr>
          <w:p w:rsidR="00000000" w:rsidRDefault="00430090">
            <w:pPr>
              <w:spacing w:after="240" w:line="360" w:lineRule="exact"/>
              <w:jc w:val="center"/>
              <w:rPr>
                <w:rFonts w:eastAsia="SimHei" w:hint="eastAsia"/>
                <w:bCs/>
                <w:sz w:val="18"/>
              </w:rPr>
            </w:pPr>
            <w:r>
              <w:rPr>
                <w:rFonts w:eastAsia="SimHei" w:hint="eastAsia"/>
                <w:bCs/>
                <w:sz w:val="18"/>
              </w:rPr>
              <w:t>88.5</w:t>
            </w:r>
          </w:p>
        </w:tc>
        <w:tc>
          <w:tcPr>
            <w:tcW w:w="422" w:type="pct"/>
          </w:tcPr>
          <w:p w:rsidR="00000000" w:rsidRDefault="00430090">
            <w:pPr>
              <w:spacing w:after="240" w:line="360" w:lineRule="exact"/>
              <w:jc w:val="center"/>
              <w:rPr>
                <w:rFonts w:eastAsia="SimHei" w:hint="eastAsia"/>
                <w:bCs/>
                <w:sz w:val="18"/>
              </w:rPr>
            </w:pPr>
            <w:r>
              <w:rPr>
                <w:rFonts w:eastAsia="SimHei" w:hint="eastAsia"/>
                <w:bCs/>
                <w:sz w:val="18"/>
              </w:rPr>
              <w:t>85.9</w:t>
            </w:r>
          </w:p>
        </w:tc>
        <w:tc>
          <w:tcPr>
            <w:tcW w:w="421" w:type="pct"/>
          </w:tcPr>
          <w:p w:rsidR="00000000" w:rsidRDefault="00430090">
            <w:pPr>
              <w:spacing w:after="240" w:line="360" w:lineRule="exact"/>
              <w:jc w:val="center"/>
              <w:rPr>
                <w:rFonts w:eastAsia="SimHei" w:hint="eastAsia"/>
                <w:bCs/>
                <w:sz w:val="18"/>
              </w:rPr>
            </w:pPr>
            <w:r>
              <w:rPr>
                <w:rFonts w:eastAsia="SimHei" w:hint="eastAsia"/>
                <w:bCs/>
                <w:sz w:val="18"/>
              </w:rPr>
              <w:t>83.0</w:t>
            </w:r>
          </w:p>
        </w:tc>
        <w:tc>
          <w:tcPr>
            <w:tcW w:w="422" w:type="pct"/>
          </w:tcPr>
          <w:p w:rsidR="00000000" w:rsidRDefault="00430090">
            <w:pPr>
              <w:spacing w:after="240" w:line="360" w:lineRule="exact"/>
              <w:jc w:val="center"/>
              <w:rPr>
                <w:rFonts w:eastAsia="SimHei" w:hint="eastAsia"/>
                <w:bCs/>
                <w:sz w:val="18"/>
              </w:rPr>
            </w:pPr>
            <w:r>
              <w:rPr>
                <w:rFonts w:eastAsia="SimHei" w:hint="eastAsia"/>
                <w:bCs/>
                <w:sz w:val="18"/>
              </w:rPr>
              <w:t>80.1</w:t>
            </w:r>
          </w:p>
        </w:tc>
        <w:tc>
          <w:tcPr>
            <w:tcW w:w="421" w:type="pct"/>
          </w:tcPr>
          <w:p w:rsidR="00000000" w:rsidRDefault="00430090">
            <w:pPr>
              <w:spacing w:after="240" w:line="360" w:lineRule="exact"/>
              <w:jc w:val="center"/>
              <w:rPr>
                <w:rFonts w:eastAsia="SimHei" w:hint="eastAsia"/>
                <w:bCs/>
                <w:sz w:val="18"/>
              </w:rPr>
            </w:pPr>
            <w:r>
              <w:rPr>
                <w:rFonts w:eastAsia="SimHei" w:hint="eastAsia"/>
                <w:bCs/>
                <w:sz w:val="18"/>
              </w:rPr>
              <w:t>84.8</w:t>
            </w:r>
          </w:p>
        </w:tc>
        <w:tc>
          <w:tcPr>
            <w:tcW w:w="430" w:type="pct"/>
          </w:tcPr>
          <w:p w:rsidR="00000000" w:rsidRDefault="00430090">
            <w:pPr>
              <w:spacing w:after="240" w:line="360" w:lineRule="exact"/>
              <w:jc w:val="center"/>
              <w:rPr>
                <w:rFonts w:eastAsia="SimHei" w:hint="eastAsia"/>
                <w:bCs/>
                <w:sz w:val="18"/>
              </w:rPr>
            </w:pPr>
            <w:r>
              <w:rPr>
                <w:rFonts w:eastAsia="SimHei" w:hint="eastAsia"/>
                <w:bCs/>
                <w:sz w:val="18"/>
              </w:rPr>
              <w:t>88.0</w:t>
            </w:r>
          </w:p>
        </w:tc>
      </w:tr>
    </w:tbl>
    <w:p w:rsidR="00000000" w:rsidRDefault="00430090">
      <w:pPr>
        <w:spacing w:after="240" w:line="360" w:lineRule="exact"/>
        <w:rPr>
          <w:rFonts w:hint="eastAsia"/>
          <w:sz w:val="18"/>
        </w:rPr>
      </w:pPr>
      <w:r>
        <w:rPr>
          <w:rFonts w:hint="eastAsia"/>
          <w:sz w:val="18"/>
        </w:rPr>
        <w:t>资料来源：斯洛文尼亚共和国统计局，</w:t>
      </w:r>
      <w:r>
        <w:rPr>
          <w:rFonts w:hint="eastAsia"/>
          <w:sz w:val="18"/>
        </w:rPr>
        <w:t>2000</w:t>
      </w:r>
      <w:r>
        <w:rPr>
          <w:rFonts w:hint="eastAsia"/>
          <w:sz w:val="18"/>
        </w:rPr>
        <w:t>年。</w:t>
      </w:r>
    </w:p>
    <w:p w:rsidR="00000000" w:rsidRDefault="00430090">
      <w:pPr>
        <w:spacing w:after="240" w:line="360" w:lineRule="exact"/>
        <w:rPr>
          <w:rFonts w:ascii="KaiTi_GB2312" w:eastAsia="KaiTi_GB2312" w:hint="eastAsia"/>
          <w:iCs/>
        </w:rPr>
      </w:pPr>
      <w:r>
        <w:rPr>
          <w:rFonts w:ascii="KaiTi_GB2312" w:eastAsia="KaiTi_GB2312" w:hint="eastAsia"/>
          <w:iCs/>
        </w:rPr>
        <w:t>1.2.</w:t>
      </w:r>
      <w:r>
        <w:rPr>
          <w:rFonts w:ascii="KaiTi_GB2312" w:eastAsia="KaiTi_GB2312"/>
          <w:iCs/>
        </w:rPr>
        <w:t xml:space="preserve"> </w:t>
      </w:r>
      <w:r>
        <w:rPr>
          <w:rFonts w:ascii="KaiTi_GB2312" w:eastAsia="KaiTi_GB2312" w:hint="eastAsia"/>
          <w:iCs/>
        </w:rPr>
        <w:t>失业</w:t>
      </w:r>
    </w:p>
    <w:p w:rsidR="00000000" w:rsidRDefault="00430090" w:rsidP="00430090">
      <w:pPr>
        <w:spacing w:after="240" w:line="360" w:lineRule="exact"/>
        <w:ind w:firstLineChars="200" w:firstLine="31680"/>
        <w:rPr>
          <w:rFonts w:hint="eastAsia"/>
        </w:rPr>
      </w:pPr>
      <w:r>
        <w:rPr>
          <w:rFonts w:hint="eastAsia"/>
        </w:rPr>
        <w:t>近三年来，失业现象明显改观，主要原因是：失业人员求职的积极性进一步提高，公共工程计划中包括了改变失业人员地位的项目，对失业人员的活动加强了管理，而且积极的就业政策措施取得了成效。与</w:t>
      </w:r>
      <w:r>
        <w:rPr>
          <w:rFonts w:hint="eastAsia"/>
        </w:rPr>
        <w:t xml:space="preserve"> 1997</w:t>
      </w:r>
      <w:r>
        <w:rPr>
          <w:rFonts w:hint="eastAsia"/>
        </w:rPr>
        <w:t>年相比，失业人口数和调查（劳动队伍调查）的失业率均有下降。</w:t>
      </w:r>
      <w:r>
        <w:rPr>
          <w:rFonts w:hint="eastAsia"/>
        </w:rPr>
        <w:t>1997</w:t>
      </w:r>
      <w:r>
        <w:rPr>
          <w:rFonts w:hint="eastAsia"/>
        </w:rPr>
        <w:t>－</w:t>
      </w:r>
      <w:r>
        <w:rPr>
          <w:rFonts w:hint="eastAsia"/>
        </w:rPr>
        <w:t>2002</w:t>
      </w:r>
      <w:r>
        <w:rPr>
          <w:rFonts w:hint="eastAsia"/>
        </w:rPr>
        <w:t>年（第二季度）妇女失业率比男子高。</w:t>
      </w:r>
      <w:r>
        <w:rPr>
          <w:rFonts w:hint="eastAsia"/>
        </w:rPr>
        <w:t>2002</w:t>
      </w:r>
      <w:r>
        <w:rPr>
          <w:rFonts w:hint="eastAsia"/>
        </w:rPr>
        <w:t>年</w:t>
      </w:r>
      <w:r>
        <w:rPr>
          <w:rFonts w:hint="eastAsia"/>
        </w:rPr>
        <w:t>2</w:t>
      </w:r>
      <w:r>
        <w:rPr>
          <w:rFonts w:hint="eastAsia"/>
        </w:rPr>
        <w:t>月，调查的妇女失业率是</w:t>
      </w:r>
      <w:r>
        <w:rPr>
          <w:rFonts w:hint="eastAsia"/>
        </w:rPr>
        <w:t>6.3%</w:t>
      </w:r>
      <w:r>
        <w:rPr>
          <w:rFonts w:hint="eastAsia"/>
        </w:rPr>
        <w:t>，男子占</w:t>
      </w:r>
      <w:r>
        <w:rPr>
          <w:rFonts w:hint="eastAsia"/>
        </w:rPr>
        <w:t>5.7%</w:t>
      </w:r>
      <w:r>
        <w:rPr>
          <w:rFonts w:hint="eastAsia"/>
        </w:rPr>
        <w:t>；注册的失业率是妇女占</w:t>
      </w:r>
      <w:r>
        <w:rPr>
          <w:rFonts w:hint="eastAsia"/>
        </w:rPr>
        <w:t>12.9%</w:t>
      </w:r>
      <w:r>
        <w:rPr>
          <w:rFonts w:hint="eastAsia"/>
        </w:rPr>
        <w:t>，男子占</w:t>
      </w:r>
      <w:r>
        <w:rPr>
          <w:rFonts w:hint="eastAsia"/>
        </w:rPr>
        <w:t>10.2%</w:t>
      </w:r>
      <w:r>
        <w:rPr>
          <w:rFonts w:hint="eastAsia"/>
        </w:rPr>
        <w:t>。</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15</w:t>
      </w:r>
      <w:r>
        <w:rPr>
          <w:rFonts w:ascii="SimHei" w:eastAsia="SimHei" w:hint="eastAsia"/>
          <w:bCs/>
        </w:rPr>
        <w:t>：</w:t>
      </w:r>
      <w:r>
        <w:rPr>
          <w:rFonts w:ascii="SimHei" w:eastAsia="SimHei" w:hint="eastAsia"/>
          <w:bCs/>
        </w:rPr>
        <w:t>1998-2002</w:t>
      </w:r>
      <w:r>
        <w:rPr>
          <w:rFonts w:ascii="SimHei" w:eastAsia="SimHei" w:hint="eastAsia"/>
          <w:bCs/>
        </w:rPr>
        <w:t>年斯洛文尼亚不同性别失业者的基本特点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6"/>
        <w:gridCol w:w="1514"/>
        <w:gridCol w:w="1515"/>
        <w:gridCol w:w="1517"/>
        <w:gridCol w:w="1515"/>
        <w:gridCol w:w="1517"/>
      </w:tblGrid>
      <w:tr w:rsidR="00000000">
        <w:tblPrEx>
          <w:tblCellMar>
            <w:top w:w="0" w:type="dxa"/>
            <w:bottom w:w="0" w:type="dxa"/>
          </w:tblCellMar>
        </w:tblPrEx>
        <w:tc>
          <w:tcPr>
            <w:tcW w:w="1198" w:type="pct"/>
          </w:tcPr>
          <w:p w:rsidR="00000000" w:rsidRDefault="00430090">
            <w:pPr>
              <w:spacing w:line="400" w:lineRule="exact"/>
              <w:rPr>
                <w:rFonts w:eastAsia="SimHei" w:hint="eastAsia"/>
                <w:b/>
                <w:sz w:val="18"/>
              </w:rPr>
            </w:pPr>
          </w:p>
        </w:tc>
        <w:tc>
          <w:tcPr>
            <w:tcW w:w="760" w:type="pct"/>
          </w:tcPr>
          <w:p w:rsidR="00000000" w:rsidRDefault="00430090">
            <w:pPr>
              <w:spacing w:line="400" w:lineRule="exact"/>
              <w:jc w:val="center"/>
              <w:rPr>
                <w:rFonts w:eastAsia="SimHei" w:hint="eastAsia"/>
                <w:bCs/>
                <w:sz w:val="18"/>
              </w:rPr>
            </w:pPr>
            <w:r>
              <w:rPr>
                <w:rFonts w:eastAsia="SimHei" w:hint="eastAsia"/>
                <w:bCs/>
                <w:sz w:val="18"/>
              </w:rPr>
              <w:t>1998</w:t>
            </w:r>
            <w:r>
              <w:rPr>
                <w:rFonts w:eastAsia="SimHei" w:hint="eastAsia"/>
                <w:bCs/>
                <w:sz w:val="18"/>
              </w:rPr>
              <w:t>年</w:t>
            </w:r>
            <w:r>
              <w:rPr>
                <w:rFonts w:eastAsia="SimHei" w:hint="eastAsia"/>
                <w:bCs/>
                <w:sz w:val="18"/>
              </w:rPr>
              <w:t>2</w:t>
            </w:r>
            <w:r>
              <w:rPr>
                <w:rFonts w:eastAsia="SimHei" w:hint="eastAsia"/>
                <w:bCs/>
                <w:sz w:val="18"/>
              </w:rPr>
              <w:t>月</w:t>
            </w:r>
          </w:p>
        </w:tc>
        <w:tc>
          <w:tcPr>
            <w:tcW w:w="760" w:type="pct"/>
          </w:tcPr>
          <w:p w:rsidR="00000000" w:rsidRDefault="00430090">
            <w:pPr>
              <w:spacing w:line="400" w:lineRule="exact"/>
              <w:jc w:val="center"/>
              <w:rPr>
                <w:rFonts w:eastAsia="SimHei" w:hint="eastAsia"/>
                <w:bCs/>
                <w:sz w:val="18"/>
              </w:rPr>
            </w:pPr>
            <w:r>
              <w:rPr>
                <w:rFonts w:eastAsia="SimHei" w:hint="eastAsia"/>
                <w:bCs/>
                <w:sz w:val="18"/>
              </w:rPr>
              <w:t>1999</w:t>
            </w:r>
            <w:r>
              <w:rPr>
                <w:rFonts w:eastAsia="SimHei" w:hint="eastAsia"/>
                <w:bCs/>
                <w:sz w:val="18"/>
              </w:rPr>
              <w:t>年</w:t>
            </w:r>
            <w:r>
              <w:rPr>
                <w:rFonts w:eastAsia="SimHei" w:hint="eastAsia"/>
                <w:bCs/>
                <w:sz w:val="18"/>
              </w:rPr>
              <w:t>2</w:t>
            </w:r>
            <w:r>
              <w:rPr>
                <w:rFonts w:eastAsia="SimHei" w:hint="eastAsia"/>
                <w:bCs/>
                <w:sz w:val="18"/>
              </w:rPr>
              <w:t>月</w:t>
            </w:r>
          </w:p>
        </w:tc>
        <w:tc>
          <w:tcPr>
            <w:tcW w:w="761" w:type="pct"/>
          </w:tcPr>
          <w:p w:rsidR="00000000" w:rsidRDefault="00430090">
            <w:pPr>
              <w:spacing w:line="400" w:lineRule="exact"/>
              <w:jc w:val="center"/>
              <w:rPr>
                <w:rFonts w:eastAsia="SimHei" w:hint="eastAsia"/>
                <w:bCs/>
                <w:sz w:val="18"/>
              </w:rPr>
            </w:pPr>
            <w:r>
              <w:rPr>
                <w:rFonts w:eastAsia="SimHei" w:hint="eastAsia"/>
                <w:bCs/>
                <w:sz w:val="18"/>
              </w:rPr>
              <w:t>2000</w:t>
            </w:r>
            <w:r>
              <w:rPr>
                <w:rFonts w:eastAsia="SimHei" w:hint="eastAsia"/>
                <w:bCs/>
                <w:sz w:val="18"/>
              </w:rPr>
              <w:t>年</w:t>
            </w:r>
            <w:r>
              <w:rPr>
                <w:rFonts w:eastAsia="SimHei" w:hint="eastAsia"/>
                <w:bCs/>
                <w:sz w:val="18"/>
              </w:rPr>
              <w:t>2</w:t>
            </w:r>
            <w:r>
              <w:rPr>
                <w:rFonts w:eastAsia="SimHei" w:hint="eastAsia"/>
                <w:bCs/>
                <w:sz w:val="18"/>
              </w:rPr>
              <w:t>月</w:t>
            </w:r>
          </w:p>
        </w:tc>
        <w:tc>
          <w:tcPr>
            <w:tcW w:w="760" w:type="pct"/>
          </w:tcPr>
          <w:p w:rsidR="00000000" w:rsidRDefault="00430090">
            <w:pPr>
              <w:spacing w:line="400" w:lineRule="exact"/>
              <w:jc w:val="center"/>
              <w:rPr>
                <w:rFonts w:eastAsia="SimHei" w:hint="eastAsia"/>
                <w:bCs/>
                <w:sz w:val="18"/>
              </w:rPr>
            </w:pPr>
            <w:r>
              <w:rPr>
                <w:rFonts w:eastAsia="SimHei" w:hint="eastAsia"/>
                <w:bCs/>
                <w:sz w:val="18"/>
              </w:rPr>
              <w:t>2001</w:t>
            </w:r>
            <w:r>
              <w:rPr>
                <w:rFonts w:eastAsia="SimHei" w:hint="eastAsia"/>
                <w:bCs/>
                <w:sz w:val="18"/>
              </w:rPr>
              <w:t>年</w:t>
            </w:r>
            <w:r>
              <w:rPr>
                <w:rFonts w:eastAsia="SimHei" w:hint="eastAsia"/>
                <w:bCs/>
                <w:sz w:val="18"/>
              </w:rPr>
              <w:t>2</w:t>
            </w:r>
            <w:r>
              <w:rPr>
                <w:rFonts w:eastAsia="SimHei" w:hint="eastAsia"/>
                <w:bCs/>
                <w:sz w:val="18"/>
              </w:rPr>
              <w:t>月</w:t>
            </w:r>
          </w:p>
        </w:tc>
        <w:tc>
          <w:tcPr>
            <w:tcW w:w="761" w:type="pct"/>
          </w:tcPr>
          <w:p w:rsidR="00000000" w:rsidRDefault="00430090">
            <w:pPr>
              <w:spacing w:line="400" w:lineRule="exact"/>
              <w:jc w:val="center"/>
              <w:rPr>
                <w:rFonts w:eastAsia="SimHei" w:hint="eastAsia"/>
                <w:bCs/>
                <w:sz w:val="18"/>
              </w:rPr>
            </w:pPr>
            <w:r>
              <w:rPr>
                <w:rFonts w:eastAsia="SimHei" w:hint="eastAsia"/>
                <w:bCs/>
                <w:sz w:val="18"/>
              </w:rPr>
              <w:t>2002</w:t>
            </w:r>
            <w:r>
              <w:rPr>
                <w:rFonts w:eastAsia="SimHei" w:hint="eastAsia"/>
                <w:bCs/>
                <w:sz w:val="18"/>
              </w:rPr>
              <w:t>年</w:t>
            </w:r>
            <w:r>
              <w:rPr>
                <w:rFonts w:eastAsia="SimHei" w:hint="eastAsia"/>
                <w:bCs/>
                <w:sz w:val="18"/>
              </w:rPr>
              <w:t>2</w:t>
            </w:r>
            <w:r>
              <w:rPr>
                <w:rFonts w:eastAsia="SimHei" w:hint="eastAsia"/>
                <w:bCs/>
                <w:sz w:val="18"/>
              </w:rPr>
              <w:t>月</w:t>
            </w:r>
          </w:p>
        </w:tc>
      </w:tr>
      <w:tr w:rsidR="00000000">
        <w:tblPrEx>
          <w:tblCellMar>
            <w:top w:w="0" w:type="dxa"/>
            <w:bottom w:w="0" w:type="dxa"/>
          </w:tblCellMar>
        </w:tblPrEx>
        <w:tc>
          <w:tcPr>
            <w:tcW w:w="1198" w:type="pct"/>
          </w:tcPr>
          <w:p w:rsidR="00000000" w:rsidRDefault="00430090">
            <w:pPr>
              <w:spacing w:line="400" w:lineRule="exact"/>
              <w:rPr>
                <w:rFonts w:eastAsia="SimHei" w:hint="eastAsia"/>
                <w:bCs/>
                <w:sz w:val="18"/>
              </w:rPr>
            </w:pPr>
            <w:r>
              <w:rPr>
                <w:rFonts w:eastAsia="SimHei" w:hint="eastAsia"/>
                <w:bCs/>
                <w:sz w:val="18"/>
              </w:rPr>
              <w:t>共计</w:t>
            </w:r>
          </w:p>
        </w:tc>
        <w:tc>
          <w:tcPr>
            <w:tcW w:w="760" w:type="pct"/>
          </w:tcPr>
          <w:p w:rsidR="00000000" w:rsidRDefault="00430090" w:rsidP="00430090">
            <w:pPr>
              <w:spacing w:line="400" w:lineRule="exact"/>
              <w:ind w:rightChars="211" w:right="31680"/>
              <w:rPr>
                <w:rFonts w:eastAsia="SimHei" w:hint="eastAsia"/>
                <w:bCs/>
                <w:sz w:val="18"/>
              </w:rPr>
            </w:pPr>
            <w:r>
              <w:rPr>
                <w:rFonts w:eastAsia="SimHei" w:hint="eastAsia"/>
                <w:bCs/>
                <w:sz w:val="18"/>
              </w:rPr>
              <w:t xml:space="preserve"> </w:t>
            </w:r>
          </w:p>
        </w:tc>
        <w:tc>
          <w:tcPr>
            <w:tcW w:w="760" w:type="pct"/>
          </w:tcPr>
          <w:p w:rsidR="00000000" w:rsidRDefault="00430090" w:rsidP="00430090">
            <w:pPr>
              <w:spacing w:line="400" w:lineRule="exact"/>
              <w:ind w:rightChars="211" w:right="31680"/>
              <w:rPr>
                <w:rFonts w:eastAsia="SimHei" w:hint="eastAsia"/>
                <w:bCs/>
                <w:sz w:val="18"/>
              </w:rPr>
            </w:pPr>
            <w:r>
              <w:rPr>
                <w:rFonts w:eastAsia="SimHei" w:hint="eastAsia"/>
                <w:bCs/>
                <w:sz w:val="18"/>
              </w:rPr>
              <w:t xml:space="preserve"> </w:t>
            </w:r>
          </w:p>
        </w:tc>
        <w:tc>
          <w:tcPr>
            <w:tcW w:w="761" w:type="pct"/>
          </w:tcPr>
          <w:p w:rsidR="00000000" w:rsidRDefault="00430090" w:rsidP="00430090">
            <w:pPr>
              <w:spacing w:line="400" w:lineRule="exact"/>
              <w:ind w:rightChars="211" w:right="31680"/>
              <w:rPr>
                <w:rFonts w:eastAsia="SimHei" w:hint="eastAsia"/>
                <w:bCs/>
                <w:sz w:val="18"/>
              </w:rPr>
            </w:pPr>
            <w:r>
              <w:rPr>
                <w:rFonts w:eastAsia="SimHei" w:hint="eastAsia"/>
                <w:bCs/>
                <w:sz w:val="18"/>
              </w:rPr>
              <w:t xml:space="preserve"> </w:t>
            </w:r>
          </w:p>
        </w:tc>
        <w:tc>
          <w:tcPr>
            <w:tcW w:w="760" w:type="pct"/>
          </w:tcPr>
          <w:p w:rsidR="00000000" w:rsidRDefault="00430090" w:rsidP="00430090">
            <w:pPr>
              <w:spacing w:line="400" w:lineRule="exact"/>
              <w:ind w:rightChars="211" w:right="31680"/>
              <w:rPr>
                <w:rFonts w:eastAsia="SimHei" w:hint="eastAsia"/>
                <w:bCs/>
                <w:sz w:val="18"/>
              </w:rPr>
            </w:pPr>
            <w:r>
              <w:rPr>
                <w:rFonts w:eastAsia="SimHei" w:hint="eastAsia"/>
                <w:bCs/>
                <w:sz w:val="18"/>
              </w:rPr>
              <w:t xml:space="preserve"> </w:t>
            </w:r>
          </w:p>
        </w:tc>
        <w:tc>
          <w:tcPr>
            <w:tcW w:w="761" w:type="pct"/>
          </w:tcPr>
          <w:p w:rsidR="00000000" w:rsidRDefault="00430090" w:rsidP="00430090">
            <w:pPr>
              <w:spacing w:line="400" w:lineRule="exact"/>
              <w:ind w:rightChars="211" w:right="31680"/>
              <w:rPr>
                <w:rFonts w:eastAsia="SimHei" w:hint="eastAsia"/>
                <w:bCs/>
                <w:sz w:val="18"/>
              </w:rPr>
            </w:pPr>
          </w:p>
        </w:tc>
      </w:tr>
      <w:tr w:rsidR="00000000">
        <w:tblPrEx>
          <w:tblCellMar>
            <w:top w:w="0" w:type="dxa"/>
            <w:bottom w:w="0" w:type="dxa"/>
          </w:tblCellMar>
        </w:tblPrEx>
        <w:tc>
          <w:tcPr>
            <w:tcW w:w="1198" w:type="pct"/>
          </w:tcPr>
          <w:p w:rsidR="00000000" w:rsidRDefault="00430090">
            <w:pPr>
              <w:spacing w:line="400" w:lineRule="exact"/>
              <w:rPr>
                <w:rFonts w:hint="eastAsia"/>
                <w:sz w:val="18"/>
              </w:rPr>
            </w:pPr>
            <w:r>
              <w:rPr>
                <w:rFonts w:hint="eastAsia"/>
                <w:sz w:val="18"/>
              </w:rPr>
              <w:t>失业人口（按</w:t>
            </w:r>
            <w:r>
              <w:rPr>
                <w:rFonts w:hint="eastAsia"/>
                <w:sz w:val="18"/>
              </w:rPr>
              <w:t>1000</w:t>
            </w:r>
            <w:r>
              <w:rPr>
                <w:rFonts w:hint="eastAsia"/>
                <w:sz w:val="18"/>
              </w:rPr>
              <w:t>人计）</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75</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71</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69</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68</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58</w:t>
            </w:r>
          </w:p>
        </w:tc>
      </w:tr>
      <w:tr w:rsidR="00000000">
        <w:tblPrEx>
          <w:tblCellMar>
            <w:top w:w="0" w:type="dxa"/>
            <w:bottom w:w="0" w:type="dxa"/>
          </w:tblCellMar>
        </w:tblPrEx>
        <w:tc>
          <w:tcPr>
            <w:tcW w:w="1198" w:type="pct"/>
          </w:tcPr>
          <w:p w:rsidR="00000000" w:rsidRDefault="00430090">
            <w:pPr>
              <w:spacing w:line="400" w:lineRule="exact"/>
              <w:rPr>
                <w:rFonts w:hint="eastAsia"/>
                <w:sz w:val="18"/>
              </w:rPr>
            </w:pPr>
            <w:r>
              <w:rPr>
                <w:rFonts w:hint="eastAsia"/>
                <w:sz w:val="18"/>
              </w:rPr>
              <w:t>－在</w:t>
            </w:r>
            <w:r>
              <w:rPr>
                <w:rFonts w:hint="eastAsia"/>
                <w:sz w:val="18"/>
              </w:rPr>
              <w:t>NEO*</w:t>
            </w:r>
            <w:r>
              <w:rPr>
                <w:rFonts w:hint="eastAsia"/>
                <w:sz w:val="18"/>
              </w:rPr>
              <w:t>注册者人数</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62</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57</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57</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55</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48</w:t>
            </w:r>
          </w:p>
        </w:tc>
      </w:tr>
      <w:tr w:rsidR="00000000">
        <w:tblPrEx>
          <w:tblCellMar>
            <w:top w:w="0" w:type="dxa"/>
            <w:bottom w:w="0" w:type="dxa"/>
          </w:tblCellMar>
        </w:tblPrEx>
        <w:tc>
          <w:tcPr>
            <w:tcW w:w="1198" w:type="pct"/>
          </w:tcPr>
          <w:p w:rsidR="00000000" w:rsidRDefault="00430090">
            <w:pPr>
              <w:spacing w:line="400" w:lineRule="exact"/>
              <w:rPr>
                <w:rFonts w:hint="eastAsia"/>
                <w:sz w:val="18"/>
              </w:rPr>
            </w:pPr>
            <w:r>
              <w:rPr>
                <w:rFonts w:hint="eastAsia"/>
                <w:sz w:val="18"/>
              </w:rPr>
              <w:t>－第一次求职者人数</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22</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19</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22</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20</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16</w:t>
            </w:r>
          </w:p>
        </w:tc>
      </w:tr>
      <w:tr w:rsidR="00000000">
        <w:tblPrEx>
          <w:tblCellMar>
            <w:top w:w="0" w:type="dxa"/>
            <w:bottom w:w="0" w:type="dxa"/>
          </w:tblCellMar>
        </w:tblPrEx>
        <w:tc>
          <w:tcPr>
            <w:tcW w:w="1198" w:type="pct"/>
          </w:tcPr>
          <w:p w:rsidR="00000000" w:rsidRDefault="00430090">
            <w:pPr>
              <w:spacing w:line="400" w:lineRule="exact"/>
              <w:rPr>
                <w:rFonts w:hint="eastAsia"/>
                <w:sz w:val="18"/>
              </w:rPr>
            </w:pPr>
            <w:r>
              <w:rPr>
                <w:rFonts w:hint="eastAsia"/>
                <w:sz w:val="18"/>
              </w:rPr>
              <w:t>失业率（</w:t>
            </w:r>
            <w:r>
              <w:rPr>
                <w:rFonts w:hint="eastAsia"/>
                <w:sz w:val="18"/>
              </w:rPr>
              <w:t>%</w:t>
            </w:r>
            <w:r>
              <w:rPr>
                <w:rFonts w:hint="eastAsia"/>
                <w:sz w:val="18"/>
              </w:rPr>
              <w:t>）</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7.7</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7.4</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7.2</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6.9</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5.9</w:t>
            </w:r>
          </w:p>
        </w:tc>
      </w:tr>
      <w:tr w:rsidR="00000000">
        <w:tblPrEx>
          <w:tblCellMar>
            <w:top w:w="0" w:type="dxa"/>
            <w:bottom w:w="0" w:type="dxa"/>
          </w:tblCellMar>
        </w:tblPrEx>
        <w:tc>
          <w:tcPr>
            <w:tcW w:w="1198" w:type="pct"/>
          </w:tcPr>
          <w:p w:rsidR="00000000" w:rsidRDefault="00430090">
            <w:pPr>
              <w:spacing w:line="400" w:lineRule="exact"/>
              <w:rPr>
                <w:rFonts w:eastAsia="SimHei" w:hint="eastAsia"/>
                <w:bCs/>
                <w:sz w:val="18"/>
              </w:rPr>
            </w:pPr>
            <w:r>
              <w:rPr>
                <w:rFonts w:eastAsia="SimHei" w:hint="eastAsia"/>
                <w:bCs/>
                <w:sz w:val="18"/>
              </w:rPr>
              <w:t>男</w:t>
            </w:r>
          </w:p>
        </w:tc>
        <w:tc>
          <w:tcPr>
            <w:tcW w:w="760" w:type="pct"/>
          </w:tcPr>
          <w:p w:rsidR="00000000" w:rsidRDefault="00430090">
            <w:pPr>
              <w:spacing w:line="400" w:lineRule="exact"/>
              <w:rPr>
                <w:rFonts w:eastAsia="SimHei" w:hint="eastAsia"/>
                <w:bCs/>
                <w:sz w:val="18"/>
              </w:rPr>
            </w:pPr>
          </w:p>
        </w:tc>
        <w:tc>
          <w:tcPr>
            <w:tcW w:w="760" w:type="pct"/>
          </w:tcPr>
          <w:p w:rsidR="00000000" w:rsidRDefault="00430090">
            <w:pPr>
              <w:spacing w:line="400" w:lineRule="exact"/>
              <w:rPr>
                <w:rFonts w:eastAsia="SimHei" w:hint="eastAsia"/>
                <w:bCs/>
                <w:sz w:val="18"/>
              </w:rPr>
            </w:pPr>
          </w:p>
        </w:tc>
        <w:tc>
          <w:tcPr>
            <w:tcW w:w="761" w:type="pct"/>
          </w:tcPr>
          <w:p w:rsidR="00000000" w:rsidRDefault="00430090">
            <w:pPr>
              <w:spacing w:line="400" w:lineRule="exact"/>
              <w:rPr>
                <w:rFonts w:eastAsia="SimHei" w:hint="eastAsia"/>
                <w:bCs/>
                <w:sz w:val="18"/>
              </w:rPr>
            </w:pPr>
          </w:p>
        </w:tc>
        <w:tc>
          <w:tcPr>
            <w:tcW w:w="760" w:type="pct"/>
          </w:tcPr>
          <w:p w:rsidR="00000000" w:rsidRDefault="00430090">
            <w:pPr>
              <w:spacing w:line="400" w:lineRule="exact"/>
              <w:rPr>
                <w:rFonts w:eastAsia="SimHei" w:hint="eastAsia"/>
                <w:bCs/>
                <w:sz w:val="18"/>
              </w:rPr>
            </w:pPr>
          </w:p>
        </w:tc>
        <w:tc>
          <w:tcPr>
            <w:tcW w:w="761" w:type="pct"/>
          </w:tcPr>
          <w:p w:rsidR="00000000" w:rsidRDefault="00430090">
            <w:pPr>
              <w:spacing w:line="400" w:lineRule="exact"/>
              <w:rPr>
                <w:rFonts w:eastAsia="SimHei" w:hint="eastAsia"/>
                <w:bCs/>
                <w:sz w:val="18"/>
              </w:rPr>
            </w:pPr>
          </w:p>
        </w:tc>
      </w:tr>
      <w:tr w:rsidR="00000000">
        <w:tblPrEx>
          <w:tblCellMar>
            <w:top w:w="0" w:type="dxa"/>
            <w:bottom w:w="0" w:type="dxa"/>
          </w:tblCellMar>
        </w:tblPrEx>
        <w:tc>
          <w:tcPr>
            <w:tcW w:w="1198" w:type="pct"/>
          </w:tcPr>
          <w:p w:rsidR="00000000" w:rsidRDefault="00430090">
            <w:pPr>
              <w:spacing w:line="400" w:lineRule="exact"/>
              <w:rPr>
                <w:rFonts w:hint="eastAsia"/>
                <w:sz w:val="18"/>
              </w:rPr>
            </w:pPr>
            <w:r>
              <w:rPr>
                <w:rFonts w:hint="eastAsia"/>
                <w:sz w:val="18"/>
              </w:rPr>
              <w:t>失业人员（按</w:t>
            </w:r>
            <w:r>
              <w:rPr>
                <w:rFonts w:hint="eastAsia"/>
                <w:sz w:val="18"/>
              </w:rPr>
              <w:t>1000</w:t>
            </w:r>
            <w:r>
              <w:rPr>
                <w:rFonts w:hint="eastAsia"/>
                <w:sz w:val="18"/>
              </w:rPr>
              <w:t>人计）</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40</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37</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36</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34</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30</w:t>
            </w:r>
          </w:p>
        </w:tc>
      </w:tr>
      <w:tr w:rsidR="00000000">
        <w:tblPrEx>
          <w:tblCellMar>
            <w:top w:w="0" w:type="dxa"/>
            <w:bottom w:w="0" w:type="dxa"/>
          </w:tblCellMar>
        </w:tblPrEx>
        <w:tc>
          <w:tcPr>
            <w:tcW w:w="1198" w:type="pct"/>
          </w:tcPr>
          <w:p w:rsidR="00000000" w:rsidRDefault="00430090">
            <w:pPr>
              <w:spacing w:line="400" w:lineRule="exact"/>
              <w:rPr>
                <w:rFonts w:hint="eastAsia"/>
                <w:sz w:val="18"/>
              </w:rPr>
            </w:pPr>
            <w:r>
              <w:rPr>
                <w:rFonts w:hint="eastAsia"/>
                <w:sz w:val="18"/>
              </w:rPr>
              <w:t>－在</w:t>
            </w:r>
            <w:r>
              <w:rPr>
                <w:rFonts w:hint="eastAsia"/>
                <w:sz w:val="18"/>
              </w:rPr>
              <w:t>NEO*</w:t>
            </w:r>
            <w:r>
              <w:rPr>
                <w:rFonts w:hint="eastAsia"/>
                <w:sz w:val="18"/>
              </w:rPr>
              <w:t>注册者人数</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32</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28</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29</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26</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23</w:t>
            </w:r>
          </w:p>
        </w:tc>
      </w:tr>
      <w:tr w:rsidR="00000000">
        <w:tblPrEx>
          <w:tblCellMar>
            <w:top w:w="0" w:type="dxa"/>
            <w:bottom w:w="0" w:type="dxa"/>
          </w:tblCellMar>
        </w:tblPrEx>
        <w:tc>
          <w:tcPr>
            <w:tcW w:w="1198" w:type="pct"/>
          </w:tcPr>
          <w:p w:rsidR="00000000" w:rsidRDefault="00430090">
            <w:pPr>
              <w:spacing w:line="400" w:lineRule="exact"/>
              <w:rPr>
                <w:rFonts w:hint="eastAsia"/>
                <w:sz w:val="18"/>
              </w:rPr>
            </w:pPr>
            <w:r>
              <w:rPr>
                <w:rFonts w:hint="eastAsia"/>
                <w:sz w:val="18"/>
              </w:rPr>
              <w:t>－第一次求职者人数</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11</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(9)</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10 </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9</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(7)</w:t>
            </w:r>
          </w:p>
        </w:tc>
      </w:tr>
      <w:tr w:rsidR="00000000">
        <w:tblPrEx>
          <w:tblCellMar>
            <w:top w:w="0" w:type="dxa"/>
            <w:bottom w:w="0" w:type="dxa"/>
          </w:tblCellMar>
        </w:tblPrEx>
        <w:tc>
          <w:tcPr>
            <w:tcW w:w="1198" w:type="pct"/>
          </w:tcPr>
          <w:p w:rsidR="00000000" w:rsidRDefault="00430090">
            <w:pPr>
              <w:spacing w:line="400" w:lineRule="exact"/>
              <w:rPr>
                <w:rFonts w:hint="eastAsia"/>
                <w:sz w:val="18"/>
              </w:rPr>
            </w:pPr>
            <w:r>
              <w:rPr>
                <w:rFonts w:hint="eastAsia"/>
                <w:sz w:val="18"/>
              </w:rPr>
              <w:t>失业率（</w:t>
            </w:r>
            <w:r>
              <w:rPr>
                <w:rFonts w:hint="eastAsia"/>
                <w:sz w:val="18"/>
              </w:rPr>
              <w:t>%</w:t>
            </w:r>
            <w:r>
              <w:rPr>
                <w:rFonts w:hint="eastAsia"/>
                <w:sz w:val="18"/>
              </w:rPr>
              <w:t>）</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7.6</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7.2</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7</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6.4</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5.7</w:t>
            </w:r>
          </w:p>
        </w:tc>
      </w:tr>
      <w:tr w:rsidR="00000000">
        <w:tblPrEx>
          <w:tblCellMar>
            <w:top w:w="0" w:type="dxa"/>
            <w:bottom w:w="0" w:type="dxa"/>
          </w:tblCellMar>
        </w:tblPrEx>
        <w:tc>
          <w:tcPr>
            <w:tcW w:w="1198" w:type="pct"/>
          </w:tcPr>
          <w:p w:rsidR="00000000" w:rsidRDefault="00430090">
            <w:pPr>
              <w:spacing w:line="400" w:lineRule="exact"/>
              <w:rPr>
                <w:rFonts w:eastAsia="SimHei" w:hint="eastAsia"/>
                <w:bCs/>
                <w:sz w:val="18"/>
              </w:rPr>
            </w:pPr>
            <w:r>
              <w:rPr>
                <w:rFonts w:eastAsia="SimHei" w:hint="eastAsia"/>
                <w:bCs/>
                <w:sz w:val="18"/>
              </w:rPr>
              <w:t>女</w:t>
            </w:r>
          </w:p>
        </w:tc>
        <w:tc>
          <w:tcPr>
            <w:tcW w:w="760" w:type="pct"/>
          </w:tcPr>
          <w:p w:rsidR="00000000" w:rsidRDefault="00430090">
            <w:pPr>
              <w:spacing w:line="400" w:lineRule="exact"/>
              <w:rPr>
                <w:rFonts w:eastAsia="SimHei" w:hint="eastAsia"/>
                <w:bCs/>
                <w:sz w:val="18"/>
              </w:rPr>
            </w:pPr>
          </w:p>
        </w:tc>
        <w:tc>
          <w:tcPr>
            <w:tcW w:w="760" w:type="pct"/>
          </w:tcPr>
          <w:p w:rsidR="00000000" w:rsidRDefault="00430090">
            <w:pPr>
              <w:spacing w:line="400" w:lineRule="exact"/>
              <w:rPr>
                <w:rFonts w:eastAsia="SimHei" w:hint="eastAsia"/>
                <w:bCs/>
                <w:sz w:val="18"/>
              </w:rPr>
            </w:pPr>
          </w:p>
        </w:tc>
        <w:tc>
          <w:tcPr>
            <w:tcW w:w="761" w:type="pct"/>
          </w:tcPr>
          <w:p w:rsidR="00000000" w:rsidRDefault="00430090">
            <w:pPr>
              <w:spacing w:line="400" w:lineRule="exact"/>
              <w:rPr>
                <w:rFonts w:eastAsia="SimHei" w:hint="eastAsia"/>
                <w:bCs/>
                <w:sz w:val="18"/>
              </w:rPr>
            </w:pPr>
          </w:p>
        </w:tc>
        <w:tc>
          <w:tcPr>
            <w:tcW w:w="760" w:type="pct"/>
          </w:tcPr>
          <w:p w:rsidR="00000000" w:rsidRDefault="00430090">
            <w:pPr>
              <w:spacing w:line="400" w:lineRule="exact"/>
              <w:rPr>
                <w:rFonts w:eastAsia="SimHei" w:hint="eastAsia"/>
                <w:bCs/>
                <w:sz w:val="18"/>
              </w:rPr>
            </w:pPr>
          </w:p>
        </w:tc>
        <w:tc>
          <w:tcPr>
            <w:tcW w:w="761" w:type="pct"/>
          </w:tcPr>
          <w:p w:rsidR="00000000" w:rsidRDefault="00430090">
            <w:pPr>
              <w:spacing w:line="400" w:lineRule="exact"/>
              <w:rPr>
                <w:rFonts w:eastAsia="SimHei" w:hint="eastAsia"/>
                <w:bCs/>
                <w:sz w:val="18"/>
              </w:rPr>
            </w:pPr>
          </w:p>
        </w:tc>
      </w:tr>
      <w:tr w:rsidR="00000000">
        <w:tblPrEx>
          <w:tblCellMar>
            <w:top w:w="0" w:type="dxa"/>
            <w:bottom w:w="0" w:type="dxa"/>
          </w:tblCellMar>
        </w:tblPrEx>
        <w:tc>
          <w:tcPr>
            <w:tcW w:w="1198" w:type="pct"/>
          </w:tcPr>
          <w:p w:rsidR="00000000" w:rsidRDefault="00430090">
            <w:pPr>
              <w:spacing w:line="400" w:lineRule="exact"/>
              <w:rPr>
                <w:rFonts w:hint="eastAsia"/>
                <w:sz w:val="18"/>
              </w:rPr>
            </w:pPr>
            <w:r>
              <w:rPr>
                <w:rFonts w:hint="eastAsia"/>
                <w:sz w:val="18"/>
              </w:rPr>
              <w:t>失业人员（按</w:t>
            </w:r>
            <w:r>
              <w:rPr>
                <w:rFonts w:hint="eastAsia"/>
                <w:sz w:val="18"/>
              </w:rPr>
              <w:t>1000</w:t>
            </w:r>
            <w:r>
              <w:rPr>
                <w:rFonts w:hint="eastAsia"/>
                <w:sz w:val="18"/>
              </w:rPr>
              <w:t>人计）</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35</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34</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33</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34</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28</w:t>
            </w:r>
          </w:p>
        </w:tc>
      </w:tr>
      <w:tr w:rsidR="00000000">
        <w:tblPrEx>
          <w:tblCellMar>
            <w:top w:w="0" w:type="dxa"/>
            <w:bottom w:w="0" w:type="dxa"/>
          </w:tblCellMar>
        </w:tblPrEx>
        <w:tc>
          <w:tcPr>
            <w:tcW w:w="1198" w:type="pct"/>
          </w:tcPr>
          <w:p w:rsidR="00000000" w:rsidRDefault="00430090">
            <w:pPr>
              <w:spacing w:line="400" w:lineRule="exact"/>
              <w:rPr>
                <w:rFonts w:hint="eastAsia"/>
                <w:sz w:val="18"/>
              </w:rPr>
            </w:pPr>
            <w:r>
              <w:rPr>
                <w:rFonts w:hint="eastAsia"/>
                <w:sz w:val="18"/>
              </w:rPr>
              <w:t>－在</w:t>
            </w:r>
            <w:r>
              <w:rPr>
                <w:rFonts w:hint="eastAsia"/>
                <w:sz w:val="18"/>
              </w:rPr>
              <w:t>NEO*</w:t>
            </w:r>
            <w:r>
              <w:rPr>
                <w:rFonts w:hint="eastAsia"/>
                <w:sz w:val="18"/>
              </w:rPr>
              <w:t>注册者人数</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30</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29</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28</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29</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25</w:t>
            </w:r>
          </w:p>
        </w:tc>
      </w:tr>
      <w:tr w:rsidR="00000000">
        <w:tblPrEx>
          <w:tblCellMar>
            <w:top w:w="0" w:type="dxa"/>
            <w:bottom w:w="0" w:type="dxa"/>
          </w:tblCellMar>
        </w:tblPrEx>
        <w:tc>
          <w:tcPr>
            <w:tcW w:w="1198" w:type="pct"/>
          </w:tcPr>
          <w:p w:rsidR="00000000" w:rsidRDefault="00430090">
            <w:pPr>
              <w:spacing w:line="400" w:lineRule="exact"/>
              <w:rPr>
                <w:rFonts w:hint="eastAsia"/>
                <w:sz w:val="18"/>
              </w:rPr>
            </w:pPr>
            <w:r>
              <w:rPr>
                <w:rFonts w:hint="eastAsia"/>
                <w:sz w:val="18"/>
              </w:rPr>
              <w:t>－第一次求职者人数</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(10)</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(10)</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12</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10</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(8)</w:t>
            </w:r>
          </w:p>
        </w:tc>
      </w:tr>
      <w:tr w:rsidR="00000000">
        <w:tblPrEx>
          <w:tblCellMar>
            <w:top w:w="0" w:type="dxa"/>
            <w:bottom w:w="0" w:type="dxa"/>
          </w:tblCellMar>
        </w:tblPrEx>
        <w:tc>
          <w:tcPr>
            <w:tcW w:w="1198" w:type="pct"/>
          </w:tcPr>
          <w:p w:rsidR="00000000" w:rsidRDefault="00430090">
            <w:pPr>
              <w:spacing w:line="400" w:lineRule="exact"/>
              <w:rPr>
                <w:rFonts w:hint="eastAsia"/>
                <w:sz w:val="18"/>
              </w:rPr>
            </w:pPr>
            <w:r>
              <w:rPr>
                <w:rFonts w:hint="eastAsia"/>
                <w:sz w:val="18"/>
              </w:rPr>
              <w:t>失业率（</w:t>
            </w:r>
            <w:r>
              <w:rPr>
                <w:rFonts w:hint="eastAsia"/>
                <w:sz w:val="18"/>
              </w:rPr>
              <w:t>%</w:t>
            </w:r>
            <w:r>
              <w:rPr>
                <w:rFonts w:hint="eastAsia"/>
                <w:sz w:val="18"/>
              </w:rPr>
              <w:t>）</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7.7</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7.6</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7.4</w:t>
            </w:r>
          </w:p>
        </w:tc>
        <w:tc>
          <w:tcPr>
            <w:tcW w:w="760"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7.5 </w:t>
            </w:r>
          </w:p>
        </w:tc>
        <w:tc>
          <w:tcPr>
            <w:tcW w:w="761" w:type="pct"/>
          </w:tcPr>
          <w:p w:rsidR="00000000" w:rsidRDefault="00430090" w:rsidP="00430090">
            <w:pPr>
              <w:spacing w:line="400" w:lineRule="exact"/>
              <w:ind w:rightChars="211" w:right="31680"/>
              <w:jc w:val="right"/>
              <w:rPr>
                <w:rFonts w:eastAsia="SimHei" w:hint="eastAsia"/>
                <w:bCs/>
                <w:sz w:val="18"/>
              </w:rPr>
            </w:pPr>
            <w:r>
              <w:rPr>
                <w:rFonts w:eastAsia="SimHei" w:hint="eastAsia"/>
                <w:bCs/>
                <w:sz w:val="18"/>
              </w:rPr>
              <w:t xml:space="preserve"> 6.3</w:t>
            </w:r>
          </w:p>
        </w:tc>
      </w:tr>
    </w:tbl>
    <w:p w:rsidR="00000000" w:rsidRDefault="00430090">
      <w:pPr>
        <w:spacing w:after="240" w:line="360" w:lineRule="exact"/>
        <w:rPr>
          <w:rFonts w:hint="eastAsia"/>
          <w:sz w:val="18"/>
        </w:rPr>
      </w:pPr>
      <w:r>
        <w:rPr>
          <w:rFonts w:hint="eastAsia"/>
          <w:sz w:val="18"/>
        </w:rPr>
        <w:t>资料来源：斯洛文尼亚共和国统计局，《劳动力情况调查》，</w:t>
      </w:r>
      <w:r>
        <w:rPr>
          <w:rFonts w:hint="eastAsia"/>
          <w:sz w:val="18"/>
        </w:rPr>
        <w:t>1998-2002</w:t>
      </w:r>
      <w:r>
        <w:rPr>
          <w:rFonts w:hint="eastAsia"/>
          <w:sz w:val="18"/>
        </w:rPr>
        <w:t>年。</w:t>
      </w:r>
    </w:p>
    <w:p w:rsidR="00000000" w:rsidRDefault="00430090">
      <w:pPr>
        <w:spacing w:after="240" w:line="360" w:lineRule="exact"/>
        <w:rPr>
          <w:rFonts w:ascii="KaiTi_GB2312" w:eastAsia="KaiTi_GB2312" w:hint="eastAsia"/>
          <w:iCs/>
        </w:rPr>
      </w:pPr>
      <w:r>
        <w:rPr>
          <w:rFonts w:ascii="KaiTi_GB2312" w:eastAsia="KaiTi_GB2312"/>
          <w:iCs/>
        </w:rPr>
        <w:t>1.2</w:t>
      </w:r>
      <w:r>
        <w:rPr>
          <w:rFonts w:ascii="KaiTi_GB2312" w:eastAsia="KaiTi_GB2312"/>
          <w:iCs/>
        </w:rPr>
        <w:t xml:space="preserve">.1. </w:t>
      </w:r>
      <w:r>
        <w:rPr>
          <w:rFonts w:ascii="KaiTi_GB2312" w:eastAsia="KaiTi_GB2312" w:hint="eastAsia"/>
          <w:iCs/>
        </w:rPr>
        <w:t>失业者的教育结构</w:t>
      </w:r>
    </w:p>
    <w:p w:rsidR="00000000" w:rsidRDefault="00430090" w:rsidP="00430090">
      <w:pPr>
        <w:spacing w:after="240" w:line="360" w:lineRule="exact"/>
        <w:ind w:firstLineChars="200" w:firstLine="31680"/>
        <w:rPr>
          <w:rFonts w:hint="eastAsia"/>
        </w:rPr>
      </w:pPr>
      <w:r>
        <w:rPr>
          <w:rFonts w:hint="eastAsia"/>
        </w:rPr>
        <w:t>教育是导致就业机会的因素之一。在注册的失业者中，多数教育水平低下或其所受的教育不适合劳动力市场的需要。失业者大多只受过一、二级教育（</w:t>
      </w:r>
      <w:r>
        <w:rPr>
          <w:rFonts w:hint="eastAsia"/>
        </w:rPr>
        <w:t>2001</w:t>
      </w:r>
      <w:r>
        <w:rPr>
          <w:rFonts w:hint="eastAsia"/>
        </w:rPr>
        <w:t>年）。他们在注册失业者中平均占</w:t>
      </w:r>
      <w:r>
        <w:rPr>
          <w:rFonts w:hint="eastAsia"/>
        </w:rPr>
        <w:t>47%</w:t>
      </w:r>
      <w:r>
        <w:rPr>
          <w:rFonts w:hint="eastAsia"/>
        </w:rPr>
        <w:t>。其中妇女占</w:t>
      </w:r>
      <w:r>
        <w:rPr>
          <w:rFonts w:hint="eastAsia"/>
        </w:rPr>
        <w:t>50.8%</w:t>
      </w:r>
      <w:r>
        <w:rPr>
          <w:rFonts w:hint="eastAsia"/>
        </w:rPr>
        <w:t>。与</w:t>
      </w:r>
      <w:r>
        <w:rPr>
          <w:rFonts w:hint="eastAsia"/>
        </w:rPr>
        <w:t>1997</w:t>
      </w:r>
      <w:r>
        <w:rPr>
          <w:rFonts w:hint="eastAsia"/>
        </w:rPr>
        <w:t>年相比，按教育水平衡量妇女在注册失业者中的比例没有任何显著变化。</w:t>
      </w:r>
    </w:p>
    <w:p w:rsidR="00000000" w:rsidRDefault="00430090">
      <w:pPr>
        <w:spacing w:after="240" w:line="360" w:lineRule="exact"/>
        <w:rPr>
          <w:rFonts w:ascii="SimHei" w:eastAsia="SimHei"/>
          <w:bCs/>
        </w:rPr>
      </w:pPr>
    </w:p>
    <w:p w:rsidR="00000000" w:rsidRDefault="00430090">
      <w:pPr>
        <w:spacing w:after="240" w:line="360" w:lineRule="exact"/>
        <w:rPr>
          <w:rFonts w:ascii="SimHei" w:eastAsia="SimHei"/>
          <w:bCs/>
        </w:rPr>
      </w:pP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16</w:t>
      </w:r>
      <w:r>
        <w:rPr>
          <w:rFonts w:ascii="SimHei" w:eastAsia="SimHei" w:hint="eastAsia"/>
          <w:bCs/>
        </w:rPr>
        <w:t>：</w:t>
      </w:r>
      <w:r>
        <w:rPr>
          <w:rFonts w:ascii="SimHei" w:eastAsia="SimHei" w:hint="eastAsia"/>
          <w:bCs/>
        </w:rPr>
        <w:t>2001</w:t>
      </w:r>
      <w:r>
        <w:rPr>
          <w:rFonts w:ascii="SimHei" w:eastAsia="SimHei" w:hint="eastAsia"/>
          <w:bCs/>
        </w:rPr>
        <w:t>年</w:t>
      </w:r>
      <w:r>
        <w:rPr>
          <w:rFonts w:ascii="SimHei" w:eastAsia="SimHei" w:hint="eastAsia"/>
          <w:bCs/>
        </w:rPr>
        <w:t>12</w:t>
      </w:r>
      <w:r>
        <w:rPr>
          <w:rFonts w:ascii="SimHei" w:eastAsia="SimHei" w:hint="eastAsia"/>
          <w:bCs/>
        </w:rPr>
        <w:t>月</w:t>
      </w:r>
      <w:r>
        <w:rPr>
          <w:rFonts w:ascii="SimHei" w:eastAsia="SimHei" w:hint="eastAsia"/>
          <w:bCs/>
        </w:rPr>
        <w:t>31</w:t>
      </w:r>
      <w:r>
        <w:rPr>
          <w:rFonts w:ascii="SimHei" w:eastAsia="SimHei" w:hint="eastAsia"/>
          <w:bCs/>
        </w:rPr>
        <w:t>日按教育等级划分的注册失业者结构及妇女所占比例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1"/>
        <w:gridCol w:w="2491"/>
        <w:gridCol w:w="2491"/>
        <w:gridCol w:w="2491"/>
      </w:tblGrid>
      <w:tr w:rsidR="00000000">
        <w:tblPrEx>
          <w:tblCellMar>
            <w:top w:w="0" w:type="dxa"/>
            <w:bottom w:w="0" w:type="dxa"/>
          </w:tblCellMar>
        </w:tblPrEx>
        <w:tc>
          <w:tcPr>
            <w:tcW w:w="1250" w:type="pct"/>
          </w:tcPr>
          <w:p w:rsidR="00000000" w:rsidRDefault="00430090">
            <w:pPr>
              <w:spacing w:line="360" w:lineRule="exact"/>
              <w:jc w:val="center"/>
              <w:rPr>
                <w:rFonts w:ascii="SimHei" w:eastAsia="SimHei" w:hint="eastAsia"/>
                <w:bCs/>
                <w:sz w:val="18"/>
              </w:rPr>
            </w:pPr>
            <w:r>
              <w:rPr>
                <w:rFonts w:ascii="SimHei" w:eastAsia="SimHei" w:hint="eastAsia"/>
                <w:bCs/>
                <w:sz w:val="18"/>
              </w:rPr>
              <w:t>教育等级</w:t>
            </w:r>
          </w:p>
        </w:tc>
        <w:tc>
          <w:tcPr>
            <w:tcW w:w="1250" w:type="pct"/>
          </w:tcPr>
          <w:p w:rsidR="00000000" w:rsidRDefault="00430090" w:rsidP="00430090">
            <w:pPr>
              <w:spacing w:line="360" w:lineRule="exact"/>
              <w:ind w:rightChars="-16" w:right="31680"/>
              <w:jc w:val="center"/>
              <w:rPr>
                <w:rFonts w:ascii="SimHei" w:eastAsia="SimHei" w:hint="eastAsia"/>
                <w:bCs/>
                <w:sz w:val="18"/>
              </w:rPr>
            </w:pPr>
            <w:r>
              <w:rPr>
                <w:rFonts w:ascii="SimHei" w:eastAsia="SimHei" w:hint="eastAsia"/>
                <w:bCs/>
                <w:sz w:val="18"/>
              </w:rPr>
              <w:t>所有失业者</w:t>
            </w:r>
          </w:p>
        </w:tc>
        <w:tc>
          <w:tcPr>
            <w:tcW w:w="1250" w:type="pct"/>
          </w:tcPr>
          <w:p w:rsidR="00000000" w:rsidRDefault="00430090" w:rsidP="00430090">
            <w:pPr>
              <w:spacing w:line="360" w:lineRule="exact"/>
              <w:ind w:rightChars="-16" w:right="31680"/>
              <w:jc w:val="center"/>
              <w:rPr>
                <w:rFonts w:ascii="SimHei" w:eastAsia="SimHei" w:hint="eastAsia"/>
                <w:bCs/>
                <w:sz w:val="18"/>
              </w:rPr>
            </w:pPr>
            <w:r>
              <w:rPr>
                <w:rFonts w:ascii="SimHei" w:eastAsia="SimHei" w:hint="eastAsia"/>
                <w:bCs/>
                <w:sz w:val="18"/>
              </w:rPr>
              <w:t>妇女</w:t>
            </w:r>
          </w:p>
        </w:tc>
        <w:tc>
          <w:tcPr>
            <w:tcW w:w="1250" w:type="pct"/>
          </w:tcPr>
          <w:p w:rsidR="00000000" w:rsidRDefault="00430090" w:rsidP="00430090">
            <w:pPr>
              <w:spacing w:line="360" w:lineRule="exact"/>
              <w:ind w:rightChars="-16" w:right="31680"/>
              <w:jc w:val="center"/>
              <w:rPr>
                <w:rFonts w:ascii="SimHei" w:eastAsia="SimHei" w:hint="eastAsia"/>
                <w:bCs/>
                <w:sz w:val="18"/>
              </w:rPr>
            </w:pPr>
            <w:r>
              <w:rPr>
                <w:rFonts w:ascii="SimHei" w:eastAsia="SimHei" w:hint="eastAsia"/>
                <w:bCs/>
                <w:sz w:val="18"/>
              </w:rPr>
              <w:t>妇女所占比例（</w:t>
            </w:r>
            <w:r>
              <w:rPr>
                <w:rFonts w:ascii="SimHei" w:eastAsia="SimHei" w:hint="eastAsia"/>
                <w:bCs/>
                <w:sz w:val="18"/>
              </w:rPr>
              <w:t>%</w:t>
            </w:r>
            <w:r>
              <w:rPr>
                <w:rFonts w:ascii="SimHei" w:eastAsia="SimHei" w:hint="eastAsia"/>
                <w:bCs/>
                <w:sz w:val="18"/>
              </w:rPr>
              <w:t>）</w:t>
            </w:r>
          </w:p>
        </w:tc>
      </w:tr>
      <w:tr w:rsidR="00000000">
        <w:tblPrEx>
          <w:tblCellMar>
            <w:top w:w="0" w:type="dxa"/>
            <w:bottom w:w="0" w:type="dxa"/>
          </w:tblCellMar>
        </w:tblPrEx>
        <w:tc>
          <w:tcPr>
            <w:tcW w:w="1250" w:type="pct"/>
          </w:tcPr>
          <w:p w:rsidR="00000000" w:rsidRDefault="00430090">
            <w:pPr>
              <w:spacing w:line="360" w:lineRule="exact"/>
              <w:rPr>
                <w:rFonts w:hint="eastAsia"/>
                <w:sz w:val="18"/>
              </w:rPr>
            </w:pPr>
            <w:r>
              <w:rPr>
                <w:rFonts w:hint="eastAsia"/>
                <w:sz w:val="18"/>
              </w:rPr>
              <w:t>第一级</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42</w:t>
            </w:r>
            <w:r>
              <w:rPr>
                <w:sz w:val="18"/>
              </w:rPr>
              <w:t xml:space="preserve"> </w:t>
            </w:r>
            <w:r>
              <w:rPr>
                <w:rFonts w:hint="eastAsia"/>
                <w:sz w:val="18"/>
              </w:rPr>
              <w:t>048</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21</w:t>
            </w:r>
            <w:r>
              <w:rPr>
                <w:sz w:val="18"/>
              </w:rPr>
              <w:t xml:space="preserve"> </w:t>
            </w:r>
            <w:r>
              <w:rPr>
                <w:rFonts w:hint="eastAsia"/>
                <w:sz w:val="18"/>
              </w:rPr>
              <w:t>340</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50.8</w:t>
            </w:r>
          </w:p>
        </w:tc>
      </w:tr>
      <w:tr w:rsidR="00000000">
        <w:tblPrEx>
          <w:tblCellMar>
            <w:top w:w="0" w:type="dxa"/>
            <w:bottom w:w="0" w:type="dxa"/>
          </w:tblCellMar>
        </w:tblPrEx>
        <w:tc>
          <w:tcPr>
            <w:tcW w:w="1250" w:type="pct"/>
          </w:tcPr>
          <w:p w:rsidR="00000000" w:rsidRDefault="00430090">
            <w:pPr>
              <w:spacing w:line="360" w:lineRule="exact"/>
              <w:rPr>
                <w:rFonts w:hint="eastAsia"/>
                <w:sz w:val="18"/>
              </w:rPr>
            </w:pPr>
            <w:r>
              <w:rPr>
                <w:rFonts w:hint="eastAsia"/>
                <w:sz w:val="18"/>
              </w:rPr>
              <w:t>第二级</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6</w:t>
            </w:r>
            <w:r>
              <w:rPr>
                <w:sz w:val="18"/>
              </w:rPr>
              <w:t xml:space="preserve"> </w:t>
            </w:r>
            <w:r>
              <w:rPr>
                <w:rFonts w:hint="eastAsia"/>
                <w:sz w:val="18"/>
              </w:rPr>
              <w:t>774</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2</w:t>
            </w:r>
            <w:r>
              <w:rPr>
                <w:sz w:val="18"/>
              </w:rPr>
              <w:t xml:space="preserve"> </w:t>
            </w:r>
            <w:r>
              <w:rPr>
                <w:rFonts w:hint="eastAsia"/>
                <w:sz w:val="18"/>
              </w:rPr>
              <w:t>544</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37.6</w:t>
            </w:r>
          </w:p>
        </w:tc>
      </w:tr>
      <w:tr w:rsidR="00000000">
        <w:tblPrEx>
          <w:tblCellMar>
            <w:top w:w="0" w:type="dxa"/>
            <w:bottom w:w="0" w:type="dxa"/>
          </w:tblCellMar>
        </w:tblPrEx>
        <w:tc>
          <w:tcPr>
            <w:tcW w:w="1250" w:type="pct"/>
          </w:tcPr>
          <w:p w:rsidR="00000000" w:rsidRDefault="00430090">
            <w:pPr>
              <w:spacing w:line="360" w:lineRule="exact"/>
              <w:rPr>
                <w:rFonts w:hint="eastAsia"/>
                <w:sz w:val="18"/>
              </w:rPr>
            </w:pPr>
            <w:r>
              <w:rPr>
                <w:rFonts w:hint="eastAsia"/>
                <w:sz w:val="18"/>
              </w:rPr>
              <w:t>第三级</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1</w:t>
            </w:r>
            <w:r>
              <w:rPr>
                <w:sz w:val="18"/>
              </w:rPr>
              <w:t xml:space="preserve"> </w:t>
            </w:r>
            <w:r>
              <w:rPr>
                <w:rFonts w:hint="eastAsia"/>
                <w:sz w:val="18"/>
              </w:rPr>
              <w:t>518</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w:t>
            </w:r>
            <w:r>
              <w:rPr>
                <w:sz w:val="18"/>
              </w:rPr>
              <w:t xml:space="preserve"> </w:t>
            </w:r>
            <w:r>
              <w:rPr>
                <w:rFonts w:hint="eastAsia"/>
                <w:sz w:val="18"/>
              </w:rPr>
              <w:t>944</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62.2</w:t>
            </w:r>
          </w:p>
        </w:tc>
      </w:tr>
      <w:tr w:rsidR="00000000">
        <w:tblPrEx>
          <w:tblCellMar>
            <w:top w:w="0" w:type="dxa"/>
            <w:bottom w:w="0" w:type="dxa"/>
          </w:tblCellMar>
        </w:tblPrEx>
        <w:tc>
          <w:tcPr>
            <w:tcW w:w="1250" w:type="pct"/>
          </w:tcPr>
          <w:p w:rsidR="00000000" w:rsidRDefault="00430090">
            <w:pPr>
              <w:spacing w:line="360" w:lineRule="exact"/>
              <w:rPr>
                <w:rFonts w:hint="eastAsia"/>
                <w:sz w:val="18"/>
              </w:rPr>
            </w:pPr>
            <w:r>
              <w:rPr>
                <w:rFonts w:hint="eastAsia"/>
                <w:sz w:val="18"/>
              </w:rPr>
              <w:t>第四级</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25</w:t>
            </w:r>
            <w:r>
              <w:rPr>
                <w:sz w:val="18"/>
              </w:rPr>
              <w:t xml:space="preserve"> </w:t>
            </w:r>
            <w:r>
              <w:rPr>
                <w:rFonts w:hint="eastAsia"/>
                <w:sz w:val="18"/>
              </w:rPr>
              <w:t>987</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12</w:t>
            </w:r>
            <w:r>
              <w:rPr>
                <w:sz w:val="18"/>
              </w:rPr>
              <w:t xml:space="preserve"> </w:t>
            </w:r>
            <w:r>
              <w:rPr>
                <w:rFonts w:hint="eastAsia"/>
                <w:sz w:val="18"/>
              </w:rPr>
              <w:t>050</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46.4</w:t>
            </w:r>
          </w:p>
        </w:tc>
      </w:tr>
      <w:tr w:rsidR="00000000">
        <w:tblPrEx>
          <w:tblCellMar>
            <w:top w:w="0" w:type="dxa"/>
            <w:bottom w:w="0" w:type="dxa"/>
          </w:tblCellMar>
        </w:tblPrEx>
        <w:tc>
          <w:tcPr>
            <w:tcW w:w="1250" w:type="pct"/>
          </w:tcPr>
          <w:p w:rsidR="00000000" w:rsidRDefault="00430090">
            <w:pPr>
              <w:spacing w:line="360" w:lineRule="exact"/>
              <w:rPr>
                <w:rFonts w:hint="eastAsia"/>
                <w:sz w:val="18"/>
              </w:rPr>
            </w:pPr>
            <w:r>
              <w:rPr>
                <w:rFonts w:hint="eastAsia"/>
                <w:sz w:val="18"/>
              </w:rPr>
              <w:t>第五级</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23</w:t>
            </w:r>
            <w:r>
              <w:rPr>
                <w:sz w:val="18"/>
              </w:rPr>
              <w:t xml:space="preserve"> </w:t>
            </w:r>
            <w:r>
              <w:rPr>
                <w:rFonts w:hint="eastAsia"/>
                <w:sz w:val="18"/>
              </w:rPr>
              <w:t>129</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13</w:t>
            </w:r>
            <w:r>
              <w:rPr>
                <w:sz w:val="18"/>
              </w:rPr>
              <w:t xml:space="preserve"> </w:t>
            </w:r>
            <w:r>
              <w:rPr>
                <w:rFonts w:hint="eastAsia"/>
                <w:sz w:val="18"/>
              </w:rPr>
              <w:t>422</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58.0</w:t>
            </w:r>
          </w:p>
        </w:tc>
      </w:tr>
      <w:tr w:rsidR="00000000">
        <w:tblPrEx>
          <w:tblCellMar>
            <w:top w:w="0" w:type="dxa"/>
            <w:bottom w:w="0" w:type="dxa"/>
          </w:tblCellMar>
        </w:tblPrEx>
        <w:tc>
          <w:tcPr>
            <w:tcW w:w="1250" w:type="pct"/>
          </w:tcPr>
          <w:p w:rsidR="00000000" w:rsidRDefault="00430090">
            <w:pPr>
              <w:spacing w:line="360" w:lineRule="exact"/>
              <w:rPr>
                <w:rFonts w:hint="eastAsia"/>
                <w:sz w:val="18"/>
              </w:rPr>
            </w:pPr>
            <w:r>
              <w:rPr>
                <w:rFonts w:hint="eastAsia"/>
                <w:sz w:val="18"/>
              </w:rPr>
              <w:t>第六级</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2</w:t>
            </w:r>
            <w:r>
              <w:rPr>
                <w:sz w:val="18"/>
              </w:rPr>
              <w:t xml:space="preserve"> </w:t>
            </w:r>
            <w:r>
              <w:rPr>
                <w:rFonts w:hint="eastAsia"/>
                <w:sz w:val="18"/>
              </w:rPr>
              <w:t>212</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1</w:t>
            </w:r>
            <w:r>
              <w:rPr>
                <w:sz w:val="18"/>
              </w:rPr>
              <w:t xml:space="preserve"> </w:t>
            </w:r>
            <w:r>
              <w:rPr>
                <w:rFonts w:hint="eastAsia"/>
                <w:sz w:val="18"/>
              </w:rPr>
              <w:t>106</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50.0</w:t>
            </w:r>
          </w:p>
        </w:tc>
      </w:tr>
      <w:tr w:rsidR="00000000">
        <w:tblPrEx>
          <w:tblCellMar>
            <w:top w:w="0" w:type="dxa"/>
            <w:bottom w:w="0" w:type="dxa"/>
          </w:tblCellMar>
        </w:tblPrEx>
        <w:tc>
          <w:tcPr>
            <w:tcW w:w="1250" w:type="pct"/>
          </w:tcPr>
          <w:p w:rsidR="00000000" w:rsidRDefault="00430090">
            <w:pPr>
              <w:spacing w:line="360" w:lineRule="exact"/>
              <w:rPr>
                <w:rFonts w:hint="eastAsia"/>
                <w:sz w:val="18"/>
              </w:rPr>
            </w:pPr>
            <w:r>
              <w:rPr>
                <w:rFonts w:hint="eastAsia"/>
                <w:sz w:val="18"/>
              </w:rPr>
              <w:t>第七级</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2</w:t>
            </w:r>
            <w:r>
              <w:rPr>
                <w:sz w:val="18"/>
              </w:rPr>
              <w:t xml:space="preserve"> </w:t>
            </w:r>
            <w:r>
              <w:rPr>
                <w:rFonts w:hint="eastAsia"/>
                <w:sz w:val="18"/>
              </w:rPr>
              <w:t>648</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1</w:t>
            </w:r>
            <w:r>
              <w:rPr>
                <w:sz w:val="18"/>
              </w:rPr>
              <w:t xml:space="preserve"> </w:t>
            </w:r>
            <w:r>
              <w:rPr>
                <w:rFonts w:hint="eastAsia"/>
                <w:sz w:val="18"/>
              </w:rPr>
              <w:t>557</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58.8</w:t>
            </w:r>
          </w:p>
        </w:tc>
      </w:tr>
      <w:tr w:rsidR="00000000">
        <w:tblPrEx>
          <w:tblCellMar>
            <w:top w:w="0" w:type="dxa"/>
            <w:bottom w:w="0" w:type="dxa"/>
          </w:tblCellMar>
        </w:tblPrEx>
        <w:tc>
          <w:tcPr>
            <w:tcW w:w="1250" w:type="pct"/>
          </w:tcPr>
          <w:p w:rsidR="00000000" w:rsidRDefault="00430090">
            <w:pPr>
              <w:spacing w:line="360" w:lineRule="exact"/>
              <w:rPr>
                <w:rFonts w:eastAsia="SimHei" w:hint="eastAsia"/>
                <w:bCs/>
                <w:sz w:val="18"/>
              </w:rPr>
            </w:pPr>
            <w:r>
              <w:rPr>
                <w:rFonts w:eastAsia="SimHei" w:hint="eastAsia"/>
                <w:bCs/>
                <w:sz w:val="18"/>
              </w:rPr>
              <w:t>共计</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104</w:t>
            </w:r>
            <w:r>
              <w:rPr>
                <w:sz w:val="18"/>
              </w:rPr>
              <w:t xml:space="preserve"> </w:t>
            </w:r>
            <w:r>
              <w:rPr>
                <w:rFonts w:hint="eastAsia"/>
                <w:sz w:val="18"/>
              </w:rPr>
              <w:t>316</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52</w:t>
            </w:r>
            <w:r>
              <w:rPr>
                <w:sz w:val="18"/>
              </w:rPr>
              <w:t xml:space="preserve"> </w:t>
            </w:r>
            <w:r>
              <w:rPr>
                <w:rFonts w:hint="eastAsia"/>
                <w:sz w:val="18"/>
              </w:rPr>
              <w:t>963</w:t>
            </w:r>
          </w:p>
        </w:tc>
        <w:tc>
          <w:tcPr>
            <w:tcW w:w="1250" w:type="pct"/>
          </w:tcPr>
          <w:p w:rsidR="00000000" w:rsidRDefault="00430090" w:rsidP="00430090">
            <w:pPr>
              <w:spacing w:line="360" w:lineRule="exact"/>
              <w:ind w:rightChars="326" w:right="31680"/>
              <w:jc w:val="right"/>
              <w:rPr>
                <w:rFonts w:hint="eastAsia"/>
                <w:sz w:val="18"/>
              </w:rPr>
            </w:pPr>
            <w:r>
              <w:rPr>
                <w:rFonts w:hint="eastAsia"/>
                <w:sz w:val="18"/>
              </w:rPr>
              <w:t xml:space="preserve">  50.8</w:t>
            </w:r>
          </w:p>
        </w:tc>
      </w:tr>
    </w:tbl>
    <w:p w:rsidR="00000000" w:rsidRDefault="00430090">
      <w:pPr>
        <w:spacing w:after="240" w:line="360" w:lineRule="exact"/>
        <w:rPr>
          <w:rFonts w:hint="eastAsia"/>
          <w:sz w:val="18"/>
        </w:rPr>
      </w:pPr>
      <w:r>
        <w:rPr>
          <w:rFonts w:hint="eastAsia"/>
          <w:sz w:val="18"/>
        </w:rPr>
        <w:t>资料来源：国家就业办公室，</w:t>
      </w:r>
      <w:r>
        <w:rPr>
          <w:rFonts w:hint="eastAsia"/>
          <w:sz w:val="18"/>
        </w:rPr>
        <w:t>2001</w:t>
      </w:r>
      <w:r>
        <w:rPr>
          <w:rFonts w:hint="eastAsia"/>
          <w:sz w:val="18"/>
        </w:rPr>
        <w:t>年《年度报告》。</w:t>
      </w:r>
    </w:p>
    <w:p w:rsidR="00000000" w:rsidRDefault="00430090">
      <w:pPr>
        <w:spacing w:after="240" w:line="360" w:lineRule="exact"/>
        <w:rPr>
          <w:rFonts w:ascii="KaiTi_GB2312" w:eastAsia="KaiTi_GB2312" w:hint="eastAsia"/>
          <w:iCs/>
        </w:rPr>
      </w:pPr>
      <w:r>
        <w:rPr>
          <w:rFonts w:ascii="KaiTi_GB2312" w:eastAsia="KaiTi_GB2312"/>
          <w:iCs/>
        </w:rPr>
        <w:t xml:space="preserve">1.2.2. </w:t>
      </w:r>
      <w:r>
        <w:rPr>
          <w:rFonts w:ascii="KaiTi_GB2312" w:eastAsia="KaiTi_GB2312" w:hint="eastAsia"/>
          <w:iCs/>
        </w:rPr>
        <w:t>失业人员的年龄结构</w:t>
      </w:r>
    </w:p>
    <w:p w:rsidR="00000000" w:rsidRDefault="00430090" w:rsidP="00430090">
      <w:pPr>
        <w:spacing w:after="240" w:line="360" w:lineRule="exact"/>
        <w:ind w:firstLineChars="200" w:firstLine="31680"/>
        <w:rPr>
          <w:rFonts w:hint="eastAsia"/>
        </w:rPr>
      </w:pPr>
      <w:r>
        <w:rPr>
          <w:rFonts w:hint="eastAsia"/>
        </w:rPr>
        <w:t>注册失业者的年龄结构表明，</w:t>
      </w:r>
      <w:r>
        <w:rPr>
          <w:rFonts w:hint="eastAsia"/>
        </w:rPr>
        <w:t>2001</w:t>
      </w:r>
      <w:r>
        <w:rPr>
          <w:rFonts w:hint="eastAsia"/>
        </w:rPr>
        <w:t>年年底时为数最多的失业者是</w:t>
      </w:r>
      <w:r>
        <w:rPr>
          <w:rFonts w:hint="eastAsia"/>
        </w:rPr>
        <w:t>50</w:t>
      </w:r>
      <w:r>
        <w:rPr>
          <w:rFonts w:hint="eastAsia"/>
        </w:rPr>
        <w:t>岁以上的人（</w:t>
      </w:r>
      <w:r>
        <w:rPr>
          <w:rFonts w:hint="eastAsia"/>
        </w:rPr>
        <w:t>25.6%</w:t>
      </w:r>
      <w:r>
        <w:rPr>
          <w:rFonts w:hint="eastAsia"/>
        </w:rPr>
        <w:t>）。年纪大的人更难找到职业，因为雇主总是优先考虑更年轻的候选人，而且对教育水平往往有较高的需求。年纪大的人多数没有受过足够的教育。在注册的失业者中</w:t>
      </w:r>
      <w:r>
        <w:rPr>
          <w:rFonts w:hint="eastAsia"/>
        </w:rPr>
        <w:t xml:space="preserve"> </w:t>
      </w:r>
      <w:r>
        <w:rPr>
          <w:rFonts w:hint="eastAsia"/>
        </w:rPr>
        <w:t>，</w:t>
      </w:r>
      <w:r>
        <w:rPr>
          <w:rFonts w:hint="eastAsia"/>
        </w:rPr>
        <w:t>25</w:t>
      </w:r>
      <w:r>
        <w:rPr>
          <w:rFonts w:hint="eastAsia"/>
        </w:rPr>
        <w:t>－</w:t>
      </w:r>
      <w:r>
        <w:rPr>
          <w:rFonts w:hint="eastAsia"/>
        </w:rPr>
        <w:t>30</w:t>
      </w:r>
      <w:r>
        <w:rPr>
          <w:rFonts w:hint="eastAsia"/>
        </w:rPr>
        <w:t>岁和</w:t>
      </w:r>
      <w:r>
        <w:rPr>
          <w:rFonts w:hint="eastAsia"/>
        </w:rPr>
        <w:t>35</w:t>
      </w:r>
      <w:r>
        <w:rPr>
          <w:rFonts w:hint="eastAsia"/>
        </w:rPr>
        <w:t>－</w:t>
      </w:r>
      <w:r>
        <w:rPr>
          <w:rFonts w:hint="eastAsia"/>
        </w:rPr>
        <w:t>40</w:t>
      </w:r>
      <w:r>
        <w:rPr>
          <w:rFonts w:hint="eastAsia"/>
        </w:rPr>
        <w:t>岁年龄组的妇女占多数。</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17</w:t>
      </w:r>
      <w:r>
        <w:rPr>
          <w:rFonts w:ascii="SimHei" w:eastAsia="SimHei" w:hint="eastAsia"/>
          <w:bCs/>
        </w:rPr>
        <w:t>：</w:t>
      </w:r>
      <w:r>
        <w:rPr>
          <w:rFonts w:ascii="SimHei" w:eastAsia="SimHei" w:hint="eastAsia"/>
          <w:bCs/>
        </w:rPr>
        <w:t>2001</w:t>
      </w:r>
      <w:r>
        <w:rPr>
          <w:rFonts w:ascii="SimHei" w:eastAsia="SimHei" w:hint="eastAsia"/>
          <w:bCs/>
        </w:rPr>
        <w:t>年</w:t>
      </w:r>
      <w:r>
        <w:rPr>
          <w:rFonts w:ascii="SimHei" w:eastAsia="SimHei" w:hint="eastAsia"/>
          <w:bCs/>
        </w:rPr>
        <w:t>12</w:t>
      </w:r>
      <w:r>
        <w:rPr>
          <w:rFonts w:ascii="SimHei" w:eastAsia="SimHei" w:hint="eastAsia"/>
          <w:bCs/>
        </w:rPr>
        <w:t>月</w:t>
      </w:r>
      <w:r>
        <w:rPr>
          <w:rFonts w:ascii="SimHei" w:eastAsia="SimHei" w:hint="eastAsia"/>
          <w:bCs/>
        </w:rPr>
        <w:t>31</w:t>
      </w:r>
      <w:r>
        <w:rPr>
          <w:rFonts w:ascii="SimHei" w:eastAsia="SimHei" w:hint="eastAsia"/>
          <w:bCs/>
        </w:rPr>
        <w:t>日不同性别注册失业者的年龄结构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1"/>
        <w:gridCol w:w="2491"/>
        <w:gridCol w:w="2491"/>
        <w:gridCol w:w="2491"/>
      </w:tblGrid>
      <w:tr w:rsidR="00000000">
        <w:tblPrEx>
          <w:tblCellMar>
            <w:top w:w="0" w:type="dxa"/>
            <w:bottom w:w="0" w:type="dxa"/>
          </w:tblCellMar>
        </w:tblPrEx>
        <w:tc>
          <w:tcPr>
            <w:tcW w:w="1250" w:type="pct"/>
          </w:tcPr>
          <w:p w:rsidR="00000000" w:rsidRDefault="00430090">
            <w:pPr>
              <w:spacing w:line="360" w:lineRule="exact"/>
              <w:rPr>
                <w:rFonts w:ascii="SimHei" w:eastAsia="SimHei" w:hint="eastAsia"/>
                <w:bCs/>
                <w:sz w:val="18"/>
              </w:rPr>
            </w:pPr>
            <w:r>
              <w:rPr>
                <w:rFonts w:ascii="SimHei" w:eastAsia="SimHei" w:hint="eastAsia"/>
                <w:bCs/>
                <w:sz w:val="18"/>
              </w:rPr>
              <w:t>年龄组</w:t>
            </w:r>
          </w:p>
        </w:tc>
        <w:tc>
          <w:tcPr>
            <w:tcW w:w="1250" w:type="pct"/>
          </w:tcPr>
          <w:p w:rsidR="00000000" w:rsidRDefault="00430090">
            <w:pPr>
              <w:spacing w:line="360" w:lineRule="exact"/>
              <w:jc w:val="center"/>
              <w:rPr>
                <w:rFonts w:ascii="SimHei" w:eastAsia="SimHei" w:hint="eastAsia"/>
                <w:bCs/>
                <w:sz w:val="18"/>
              </w:rPr>
            </w:pPr>
            <w:r>
              <w:rPr>
                <w:rFonts w:ascii="SimHei" w:eastAsia="SimHei" w:hint="eastAsia"/>
                <w:bCs/>
                <w:sz w:val="18"/>
              </w:rPr>
              <w:t>所有失业者</w:t>
            </w:r>
          </w:p>
        </w:tc>
        <w:tc>
          <w:tcPr>
            <w:tcW w:w="1250" w:type="pct"/>
          </w:tcPr>
          <w:p w:rsidR="00000000" w:rsidRDefault="00430090">
            <w:pPr>
              <w:spacing w:line="360" w:lineRule="exact"/>
              <w:jc w:val="center"/>
              <w:rPr>
                <w:rFonts w:ascii="SimHei" w:eastAsia="SimHei" w:hint="eastAsia"/>
                <w:bCs/>
                <w:sz w:val="18"/>
              </w:rPr>
            </w:pPr>
            <w:r>
              <w:rPr>
                <w:rFonts w:ascii="SimHei" w:eastAsia="SimHei" w:hint="eastAsia"/>
                <w:bCs/>
                <w:sz w:val="18"/>
              </w:rPr>
              <w:t>妇女</w:t>
            </w:r>
          </w:p>
        </w:tc>
        <w:tc>
          <w:tcPr>
            <w:tcW w:w="1250" w:type="pct"/>
          </w:tcPr>
          <w:p w:rsidR="00000000" w:rsidRDefault="00430090">
            <w:pPr>
              <w:spacing w:line="360" w:lineRule="exact"/>
              <w:jc w:val="center"/>
              <w:rPr>
                <w:rFonts w:ascii="SimHei" w:eastAsia="SimHei" w:hint="eastAsia"/>
                <w:bCs/>
                <w:sz w:val="18"/>
              </w:rPr>
            </w:pPr>
            <w:r>
              <w:rPr>
                <w:rFonts w:ascii="SimHei" w:eastAsia="SimHei" w:hint="eastAsia"/>
                <w:bCs/>
                <w:sz w:val="18"/>
              </w:rPr>
              <w:t>妇女比例（</w:t>
            </w:r>
            <w:r>
              <w:rPr>
                <w:rFonts w:ascii="SimHei" w:eastAsia="SimHei" w:hint="eastAsia"/>
                <w:bCs/>
                <w:sz w:val="18"/>
              </w:rPr>
              <w:t>%</w:t>
            </w:r>
            <w:r>
              <w:rPr>
                <w:rFonts w:ascii="SimHei" w:eastAsia="SimHei" w:hint="eastAsia"/>
                <w:bCs/>
                <w:sz w:val="18"/>
              </w:rPr>
              <w:t>）</w:t>
            </w:r>
          </w:p>
        </w:tc>
      </w:tr>
      <w:tr w:rsidR="00000000">
        <w:tblPrEx>
          <w:tblCellMar>
            <w:top w:w="0" w:type="dxa"/>
            <w:bottom w:w="0" w:type="dxa"/>
          </w:tblCellMar>
        </w:tblPrEx>
        <w:tc>
          <w:tcPr>
            <w:tcW w:w="1250" w:type="pct"/>
          </w:tcPr>
          <w:p w:rsidR="00000000" w:rsidRDefault="00430090">
            <w:pPr>
              <w:spacing w:line="360" w:lineRule="exact"/>
              <w:rPr>
                <w:rFonts w:hint="eastAsia"/>
                <w:sz w:val="18"/>
              </w:rPr>
            </w:pPr>
            <w:r>
              <w:rPr>
                <w:rFonts w:hint="eastAsia"/>
                <w:sz w:val="18"/>
              </w:rPr>
              <w:t>18</w:t>
            </w:r>
            <w:r>
              <w:rPr>
                <w:rFonts w:hint="eastAsia"/>
                <w:sz w:val="18"/>
              </w:rPr>
              <w:t>岁以下</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523</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216</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41.3</w:t>
            </w:r>
          </w:p>
        </w:tc>
      </w:tr>
      <w:tr w:rsidR="00000000">
        <w:tblPrEx>
          <w:tblCellMar>
            <w:top w:w="0" w:type="dxa"/>
            <w:bottom w:w="0" w:type="dxa"/>
          </w:tblCellMar>
        </w:tblPrEx>
        <w:tc>
          <w:tcPr>
            <w:tcW w:w="1250" w:type="pct"/>
          </w:tcPr>
          <w:p w:rsidR="00000000" w:rsidRDefault="00430090">
            <w:pPr>
              <w:spacing w:line="360" w:lineRule="exact"/>
              <w:rPr>
                <w:rFonts w:hint="eastAsia"/>
                <w:sz w:val="18"/>
              </w:rPr>
            </w:pPr>
            <w:r>
              <w:rPr>
                <w:rFonts w:hint="eastAsia"/>
                <w:sz w:val="18"/>
              </w:rPr>
              <w:t>18</w:t>
            </w:r>
            <w:r>
              <w:rPr>
                <w:rFonts w:hint="eastAsia"/>
                <w:sz w:val="18"/>
              </w:rPr>
              <w:t>－</w:t>
            </w:r>
            <w:r>
              <w:rPr>
                <w:rFonts w:hint="eastAsia"/>
                <w:sz w:val="18"/>
              </w:rPr>
              <w:t>25</w:t>
            </w:r>
            <w:r>
              <w:rPr>
                <w:rFonts w:hint="eastAsia"/>
                <w:sz w:val="18"/>
              </w:rPr>
              <w:t>岁</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22</w:t>
            </w:r>
            <w:r>
              <w:rPr>
                <w:sz w:val="18"/>
              </w:rPr>
              <w:t xml:space="preserve"> </w:t>
            </w:r>
            <w:r>
              <w:rPr>
                <w:rFonts w:hint="eastAsia"/>
                <w:sz w:val="18"/>
              </w:rPr>
              <w:t>924</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11</w:t>
            </w:r>
            <w:r>
              <w:rPr>
                <w:sz w:val="18"/>
              </w:rPr>
              <w:t xml:space="preserve"> </w:t>
            </w:r>
            <w:r>
              <w:rPr>
                <w:rFonts w:hint="eastAsia"/>
                <w:sz w:val="18"/>
              </w:rPr>
              <w:t>916</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52.0</w:t>
            </w:r>
          </w:p>
        </w:tc>
      </w:tr>
      <w:tr w:rsidR="00000000">
        <w:tblPrEx>
          <w:tblCellMar>
            <w:top w:w="0" w:type="dxa"/>
            <w:bottom w:w="0" w:type="dxa"/>
          </w:tblCellMar>
        </w:tblPrEx>
        <w:tc>
          <w:tcPr>
            <w:tcW w:w="1250" w:type="pct"/>
          </w:tcPr>
          <w:p w:rsidR="00000000" w:rsidRDefault="00430090">
            <w:pPr>
              <w:spacing w:line="360" w:lineRule="exact"/>
              <w:rPr>
                <w:rFonts w:hint="eastAsia"/>
                <w:sz w:val="18"/>
              </w:rPr>
            </w:pPr>
            <w:r>
              <w:rPr>
                <w:rFonts w:hint="eastAsia"/>
                <w:sz w:val="18"/>
              </w:rPr>
              <w:t>25</w:t>
            </w:r>
            <w:r>
              <w:rPr>
                <w:rFonts w:hint="eastAsia"/>
                <w:sz w:val="18"/>
              </w:rPr>
              <w:t>－</w:t>
            </w:r>
            <w:r>
              <w:rPr>
                <w:rFonts w:hint="eastAsia"/>
                <w:sz w:val="18"/>
              </w:rPr>
              <w:t>30</w:t>
            </w:r>
            <w:r>
              <w:rPr>
                <w:rFonts w:hint="eastAsia"/>
                <w:sz w:val="18"/>
              </w:rPr>
              <w:t>岁</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12</w:t>
            </w:r>
            <w:r>
              <w:rPr>
                <w:sz w:val="18"/>
              </w:rPr>
              <w:t xml:space="preserve"> </w:t>
            </w:r>
            <w:r>
              <w:rPr>
                <w:rFonts w:hint="eastAsia"/>
                <w:sz w:val="18"/>
              </w:rPr>
              <w:t>588</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7</w:t>
            </w:r>
            <w:r>
              <w:rPr>
                <w:sz w:val="18"/>
              </w:rPr>
              <w:t xml:space="preserve"> </w:t>
            </w:r>
            <w:r>
              <w:rPr>
                <w:rFonts w:hint="eastAsia"/>
                <w:sz w:val="18"/>
              </w:rPr>
              <w:t>237</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57</w:t>
            </w:r>
            <w:r>
              <w:rPr>
                <w:rFonts w:hint="eastAsia"/>
                <w:sz w:val="18"/>
              </w:rPr>
              <w:t>.5</w:t>
            </w:r>
          </w:p>
        </w:tc>
      </w:tr>
      <w:tr w:rsidR="00000000">
        <w:tblPrEx>
          <w:tblCellMar>
            <w:top w:w="0" w:type="dxa"/>
            <w:bottom w:w="0" w:type="dxa"/>
          </w:tblCellMar>
        </w:tblPrEx>
        <w:tc>
          <w:tcPr>
            <w:tcW w:w="1250" w:type="pct"/>
          </w:tcPr>
          <w:p w:rsidR="00000000" w:rsidRDefault="00430090">
            <w:pPr>
              <w:spacing w:line="360" w:lineRule="exact"/>
              <w:rPr>
                <w:rFonts w:hint="eastAsia"/>
                <w:sz w:val="18"/>
              </w:rPr>
            </w:pPr>
            <w:r>
              <w:rPr>
                <w:rFonts w:hint="eastAsia"/>
                <w:sz w:val="18"/>
              </w:rPr>
              <w:t>30</w:t>
            </w:r>
            <w:r>
              <w:rPr>
                <w:rFonts w:hint="eastAsia"/>
                <w:sz w:val="18"/>
              </w:rPr>
              <w:t>－</w:t>
            </w:r>
            <w:r>
              <w:rPr>
                <w:rFonts w:hint="eastAsia"/>
                <w:sz w:val="18"/>
              </w:rPr>
              <w:t>40</w:t>
            </w:r>
            <w:r>
              <w:rPr>
                <w:rFonts w:hint="eastAsia"/>
                <w:sz w:val="18"/>
              </w:rPr>
              <w:t>岁</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17</w:t>
            </w:r>
            <w:r>
              <w:rPr>
                <w:sz w:val="18"/>
              </w:rPr>
              <w:t xml:space="preserve"> </w:t>
            </w:r>
            <w:r>
              <w:rPr>
                <w:rFonts w:hint="eastAsia"/>
                <w:sz w:val="18"/>
              </w:rPr>
              <w:t>287</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9</w:t>
            </w:r>
            <w:r>
              <w:rPr>
                <w:sz w:val="18"/>
              </w:rPr>
              <w:t xml:space="preserve"> </w:t>
            </w:r>
            <w:r>
              <w:rPr>
                <w:rFonts w:hint="eastAsia"/>
                <w:sz w:val="18"/>
              </w:rPr>
              <w:t>752</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56.4</w:t>
            </w:r>
          </w:p>
        </w:tc>
      </w:tr>
      <w:tr w:rsidR="00000000">
        <w:tblPrEx>
          <w:tblCellMar>
            <w:top w:w="0" w:type="dxa"/>
            <w:bottom w:w="0" w:type="dxa"/>
          </w:tblCellMar>
        </w:tblPrEx>
        <w:tc>
          <w:tcPr>
            <w:tcW w:w="1250" w:type="pct"/>
          </w:tcPr>
          <w:p w:rsidR="00000000" w:rsidRDefault="00430090">
            <w:pPr>
              <w:spacing w:line="360" w:lineRule="exact"/>
              <w:rPr>
                <w:rFonts w:hint="eastAsia"/>
                <w:sz w:val="18"/>
              </w:rPr>
            </w:pPr>
            <w:r>
              <w:rPr>
                <w:rFonts w:hint="eastAsia"/>
                <w:sz w:val="18"/>
              </w:rPr>
              <w:t>40</w:t>
            </w:r>
            <w:r>
              <w:rPr>
                <w:rFonts w:hint="eastAsia"/>
                <w:sz w:val="18"/>
              </w:rPr>
              <w:t>－</w:t>
            </w:r>
            <w:r>
              <w:rPr>
                <w:rFonts w:hint="eastAsia"/>
                <w:sz w:val="18"/>
              </w:rPr>
              <w:t>50</w:t>
            </w:r>
            <w:r>
              <w:rPr>
                <w:rFonts w:hint="eastAsia"/>
                <w:sz w:val="18"/>
              </w:rPr>
              <w:t>岁</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24</w:t>
            </w:r>
            <w:r>
              <w:rPr>
                <w:sz w:val="18"/>
              </w:rPr>
              <w:t xml:space="preserve"> </w:t>
            </w:r>
            <w:r>
              <w:rPr>
                <w:rFonts w:hint="eastAsia"/>
                <w:sz w:val="18"/>
              </w:rPr>
              <w:t>249</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12</w:t>
            </w:r>
            <w:r>
              <w:rPr>
                <w:sz w:val="18"/>
              </w:rPr>
              <w:t xml:space="preserve"> </w:t>
            </w:r>
            <w:r>
              <w:rPr>
                <w:rFonts w:hint="eastAsia"/>
                <w:sz w:val="18"/>
              </w:rPr>
              <w:t xml:space="preserve">545 </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51.7</w:t>
            </w:r>
          </w:p>
        </w:tc>
      </w:tr>
      <w:tr w:rsidR="00000000">
        <w:tblPrEx>
          <w:tblCellMar>
            <w:top w:w="0" w:type="dxa"/>
            <w:bottom w:w="0" w:type="dxa"/>
          </w:tblCellMar>
        </w:tblPrEx>
        <w:tc>
          <w:tcPr>
            <w:tcW w:w="1250" w:type="pct"/>
          </w:tcPr>
          <w:p w:rsidR="00000000" w:rsidRDefault="00430090">
            <w:pPr>
              <w:spacing w:line="360" w:lineRule="exact"/>
              <w:rPr>
                <w:rFonts w:hint="eastAsia"/>
                <w:sz w:val="18"/>
              </w:rPr>
            </w:pPr>
            <w:r>
              <w:rPr>
                <w:rFonts w:hint="eastAsia"/>
                <w:sz w:val="18"/>
              </w:rPr>
              <w:t>50</w:t>
            </w:r>
            <w:r>
              <w:rPr>
                <w:rFonts w:hint="eastAsia"/>
                <w:sz w:val="18"/>
              </w:rPr>
              <w:t>－</w:t>
            </w:r>
            <w:r>
              <w:rPr>
                <w:rFonts w:hint="eastAsia"/>
                <w:sz w:val="18"/>
              </w:rPr>
              <w:t>60</w:t>
            </w:r>
            <w:r>
              <w:rPr>
                <w:rFonts w:hint="eastAsia"/>
                <w:sz w:val="18"/>
              </w:rPr>
              <w:t>岁</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25</w:t>
            </w:r>
            <w:r>
              <w:rPr>
                <w:sz w:val="18"/>
              </w:rPr>
              <w:t xml:space="preserve"> </w:t>
            </w:r>
            <w:r>
              <w:rPr>
                <w:rFonts w:hint="eastAsia"/>
                <w:sz w:val="18"/>
              </w:rPr>
              <w:t>492</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11</w:t>
            </w:r>
            <w:r>
              <w:rPr>
                <w:sz w:val="18"/>
              </w:rPr>
              <w:t xml:space="preserve"> </w:t>
            </w:r>
            <w:r>
              <w:rPr>
                <w:rFonts w:hint="eastAsia"/>
                <w:sz w:val="18"/>
              </w:rPr>
              <w:t>192</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43.9</w:t>
            </w:r>
          </w:p>
        </w:tc>
      </w:tr>
      <w:tr w:rsidR="00000000">
        <w:tblPrEx>
          <w:tblCellMar>
            <w:top w:w="0" w:type="dxa"/>
            <w:bottom w:w="0" w:type="dxa"/>
          </w:tblCellMar>
        </w:tblPrEx>
        <w:tc>
          <w:tcPr>
            <w:tcW w:w="1250" w:type="pct"/>
          </w:tcPr>
          <w:p w:rsidR="00000000" w:rsidRDefault="00430090">
            <w:pPr>
              <w:spacing w:line="360" w:lineRule="exact"/>
              <w:rPr>
                <w:rFonts w:hint="eastAsia"/>
                <w:sz w:val="18"/>
              </w:rPr>
            </w:pPr>
            <w:r>
              <w:rPr>
                <w:rFonts w:hint="eastAsia"/>
                <w:sz w:val="18"/>
              </w:rPr>
              <w:t>60</w:t>
            </w:r>
            <w:r>
              <w:rPr>
                <w:rFonts w:hint="eastAsia"/>
                <w:sz w:val="18"/>
              </w:rPr>
              <w:t>岁以上</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1</w:t>
            </w:r>
            <w:r>
              <w:rPr>
                <w:sz w:val="18"/>
              </w:rPr>
              <w:t xml:space="preserve"> </w:t>
            </w:r>
            <w:r>
              <w:rPr>
                <w:rFonts w:hint="eastAsia"/>
                <w:sz w:val="18"/>
              </w:rPr>
              <w:t>253</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w:t>
            </w:r>
            <w:r>
              <w:rPr>
                <w:sz w:val="18"/>
              </w:rPr>
              <w:t xml:space="preserve"> </w:t>
            </w:r>
            <w:r>
              <w:rPr>
                <w:rFonts w:hint="eastAsia"/>
                <w:sz w:val="18"/>
              </w:rPr>
              <w:t>105</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8.4</w:t>
            </w:r>
          </w:p>
        </w:tc>
      </w:tr>
      <w:tr w:rsidR="00000000">
        <w:tblPrEx>
          <w:tblCellMar>
            <w:top w:w="0" w:type="dxa"/>
            <w:bottom w:w="0" w:type="dxa"/>
          </w:tblCellMar>
        </w:tblPrEx>
        <w:tc>
          <w:tcPr>
            <w:tcW w:w="1250" w:type="pct"/>
          </w:tcPr>
          <w:p w:rsidR="00000000" w:rsidRDefault="00430090">
            <w:pPr>
              <w:spacing w:line="360" w:lineRule="exact"/>
              <w:rPr>
                <w:rFonts w:eastAsia="SimHei" w:hint="eastAsia"/>
                <w:bCs/>
                <w:sz w:val="18"/>
              </w:rPr>
            </w:pPr>
            <w:r>
              <w:rPr>
                <w:rFonts w:eastAsia="SimHei" w:hint="eastAsia"/>
                <w:bCs/>
                <w:sz w:val="18"/>
              </w:rPr>
              <w:t>共计</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104</w:t>
            </w:r>
            <w:r>
              <w:rPr>
                <w:sz w:val="18"/>
              </w:rPr>
              <w:t xml:space="preserve"> </w:t>
            </w:r>
            <w:r>
              <w:rPr>
                <w:rFonts w:hint="eastAsia"/>
                <w:sz w:val="18"/>
              </w:rPr>
              <w:t>316</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52</w:t>
            </w:r>
            <w:r>
              <w:rPr>
                <w:sz w:val="18"/>
              </w:rPr>
              <w:t xml:space="preserve"> </w:t>
            </w:r>
            <w:r>
              <w:rPr>
                <w:rFonts w:hint="eastAsia"/>
                <w:sz w:val="18"/>
              </w:rPr>
              <w:t>963</w:t>
            </w:r>
          </w:p>
        </w:tc>
        <w:tc>
          <w:tcPr>
            <w:tcW w:w="1250" w:type="pct"/>
          </w:tcPr>
          <w:p w:rsidR="00000000" w:rsidRDefault="00430090" w:rsidP="00430090">
            <w:pPr>
              <w:spacing w:line="360" w:lineRule="exact"/>
              <w:ind w:rightChars="383" w:right="31680"/>
              <w:jc w:val="right"/>
              <w:rPr>
                <w:rFonts w:hint="eastAsia"/>
                <w:sz w:val="18"/>
              </w:rPr>
            </w:pPr>
            <w:r>
              <w:rPr>
                <w:rFonts w:hint="eastAsia"/>
                <w:sz w:val="18"/>
              </w:rPr>
              <w:t xml:space="preserve">  50.8</w:t>
            </w:r>
          </w:p>
        </w:tc>
      </w:tr>
    </w:tbl>
    <w:p w:rsidR="00000000" w:rsidRDefault="00430090">
      <w:pPr>
        <w:spacing w:after="240" w:line="360" w:lineRule="exact"/>
        <w:rPr>
          <w:rFonts w:hint="eastAsia"/>
          <w:sz w:val="18"/>
        </w:rPr>
      </w:pPr>
      <w:r>
        <w:rPr>
          <w:rFonts w:hint="eastAsia"/>
          <w:sz w:val="18"/>
        </w:rPr>
        <w:t>资料来源：国家就业办公室，</w:t>
      </w:r>
      <w:r>
        <w:rPr>
          <w:rFonts w:hint="eastAsia"/>
          <w:sz w:val="18"/>
        </w:rPr>
        <w:t>2001</w:t>
      </w:r>
      <w:r>
        <w:rPr>
          <w:rFonts w:hint="eastAsia"/>
          <w:sz w:val="18"/>
        </w:rPr>
        <w:t>年《年度报告》。</w:t>
      </w:r>
    </w:p>
    <w:p w:rsidR="00000000" w:rsidRDefault="00430090" w:rsidP="00430090">
      <w:pPr>
        <w:spacing w:after="240" w:line="360" w:lineRule="exact"/>
        <w:ind w:firstLineChars="200" w:firstLine="31680"/>
        <w:rPr>
          <w:rFonts w:hint="eastAsia"/>
        </w:rPr>
      </w:pPr>
      <w:r>
        <w:rPr>
          <w:rFonts w:hint="eastAsia"/>
        </w:rPr>
        <w:t>由于将更多的失业者纳入了积极的就业政策方案，并对失业者的活动加强了管理，长期失业者的人数开始下降。</w:t>
      </w:r>
      <w:r>
        <w:rPr>
          <w:rFonts w:hint="eastAsia"/>
        </w:rPr>
        <w:t>1997</w:t>
      </w:r>
      <w:r>
        <w:rPr>
          <w:rFonts w:hint="eastAsia"/>
        </w:rPr>
        <w:t>年</w:t>
      </w:r>
      <w:r>
        <w:rPr>
          <w:rFonts w:hint="eastAsia"/>
        </w:rPr>
        <w:t>12</w:t>
      </w:r>
      <w:r>
        <w:rPr>
          <w:rFonts w:hint="eastAsia"/>
        </w:rPr>
        <w:t>月至</w:t>
      </w:r>
      <w:r>
        <w:rPr>
          <w:rFonts w:hint="eastAsia"/>
        </w:rPr>
        <w:t>2001</w:t>
      </w:r>
      <w:r>
        <w:rPr>
          <w:rFonts w:hint="eastAsia"/>
        </w:rPr>
        <w:t>年</w:t>
      </w:r>
      <w:r>
        <w:rPr>
          <w:rFonts w:hint="eastAsia"/>
        </w:rPr>
        <w:t>12</w:t>
      </w:r>
      <w:r>
        <w:rPr>
          <w:rFonts w:hint="eastAsia"/>
        </w:rPr>
        <w:t>月期间，注册失业者中失业长达一年以上者人数下降了</w:t>
      </w:r>
      <w:r>
        <w:rPr>
          <w:rFonts w:hint="eastAsia"/>
        </w:rPr>
        <w:t>25.5%</w:t>
      </w:r>
      <w:r>
        <w:rPr>
          <w:rFonts w:hint="eastAsia"/>
        </w:rPr>
        <w:t>。</w:t>
      </w:r>
      <w:r>
        <w:rPr>
          <w:rFonts w:hint="eastAsia"/>
        </w:rPr>
        <w:t>1997</w:t>
      </w:r>
      <w:r>
        <w:rPr>
          <w:rFonts w:hint="eastAsia"/>
        </w:rPr>
        <w:t>－</w:t>
      </w:r>
      <w:r>
        <w:rPr>
          <w:rFonts w:hint="eastAsia"/>
        </w:rPr>
        <w:t>2001</w:t>
      </w:r>
      <w:r>
        <w:rPr>
          <w:rFonts w:hint="eastAsia"/>
        </w:rPr>
        <w:t>年长期失业者中妇女的比例则略有上升（</w:t>
      </w:r>
      <w:r>
        <w:rPr>
          <w:rFonts w:hint="eastAsia"/>
        </w:rPr>
        <w:t>49.3%</w:t>
      </w:r>
      <w:r>
        <w:rPr>
          <w:rFonts w:hint="eastAsia"/>
        </w:rPr>
        <w:t>至</w:t>
      </w:r>
      <w:r>
        <w:rPr>
          <w:rFonts w:hint="eastAsia"/>
        </w:rPr>
        <w:t>50.9%</w:t>
      </w:r>
      <w:r>
        <w:rPr>
          <w:rFonts w:hint="eastAsia"/>
        </w:rPr>
        <w:t>）。</w:t>
      </w:r>
    </w:p>
    <w:p w:rsidR="00000000" w:rsidRDefault="00430090">
      <w:pPr>
        <w:spacing w:after="240" w:line="360" w:lineRule="exact"/>
        <w:rPr>
          <w:rFonts w:ascii="KaiTi_GB2312" w:eastAsia="KaiTi_GB2312" w:hint="eastAsia"/>
          <w:iCs/>
        </w:rPr>
      </w:pPr>
      <w:r>
        <w:rPr>
          <w:rFonts w:ascii="KaiTi_GB2312" w:eastAsia="KaiTi_GB2312" w:hint="eastAsia"/>
          <w:iCs/>
        </w:rPr>
        <w:t xml:space="preserve">1.3. </w:t>
      </w:r>
      <w:r>
        <w:rPr>
          <w:rFonts w:ascii="KaiTi_GB2312" w:eastAsia="KaiTi_GB2312" w:hint="eastAsia"/>
          <w:iCs/>
        </w:rPr>
        <w:t>怀孕和生育怀保护</w:t>
      </w:r>
    </w:p>
    <w:p w:rsidR="00000000" w:rsidRDefault="00430090" w:rsidP="00430090">
      <w:pPr>
        <w:spacing w:after="240" w:line="360" w:lineRule="exact"/>
        <w:ind w:firstLineChars="200" w:firstLine="31680"/>
        <w:rPr>
          <w:rFonts w:hint="eastAsia"/>
        </w:rPr>
      </w:pPr>
      <w:r>
        <w:rPr>
          <w:rFonts w:hint="eastAsia"/>
        </w:rPr>
        <w:t>为防止因生育遭受歧视并使父母能够兼顾职业和家庭生活，新的《雇用关系法》还包含了对工作人员怀孕和生育予以特殊保护的条款；《养育子女和家庭收入法》则规定了父母假的权利。</w:t>
      </w:r>
    </w:p>
    <w:p w:rsidR="00000000" w:rsidRDefault="00430090" w:rsidP="00430090">
      <w:pPr>
        <w:spacing w:after="240" w:line="360" w:lineRule="exact"/>
        <w:ind w:firstLineChars="200" w:firstLine="31680"/>
        <w:rPr>
          <w:rFonts w:hint="eastAsia"/>
        </w:rPr>
      </w:pPr>
      <w:r>
        <w:rPr>
          <w:rFonts w:hint="eastAsia"/>
        </w:rPr>
        <w:t>根据《雇用关系法》，雇主在工作人员怀孕和整个哺乳期间不得终止其合同，亦不得在工作人员全休育儿假期间终止其合同。在这种情况下，工作人员的任职不因雇主终止合同而自行停止。如雇主将工</w:t>
      </w:r>
      <w:r>
        <w:rPr>
          <w:rFonts w:hint="eastAsia"/>
        </w:rPr>
        <w:t>作人员解职时不了解其已怀孕的情况，可适用特殊的法律保护措施使该工作人员免受解雇，不过该工作人员要立即告知雇主，或在并非因该工作人员过错而出现耽搁的情况下，在合同终止后立即告知雇主其已怀孕的事实，并为之出示医院证明。尽管如此，倘若存在允许终止合同的特别理由，或者因为雇主启动倒闭程序或被迫清账，经劳工检查员事先同意，雇主可以终止雇佣合同，工作人员的任职遂告结束。</w:t>
      </w:r>
    </w:p>
    <w:p w:rsidR="00000000" w:rsidRDefault="00430090" w:rsidP="00430090">
      <w:pPr>
        <w:spacing w:after="240" w:line="360" w:lineRule="exact"/>
        <w:ind w:firstLineChars="200" w:firstLine="31680"/>
        <w:rPr>
          <w:rFonts w:hint="eastAsia"/>
        </w:rPr>
      </w:pPr>
      <w:r>
        <w:rPr>
          <w:rFonts w:hint="eastAsia"/>
        </w:rPr>
        <w:t>《雇用关系法》对怀孕和生育保护予以特别关注。在怀孕和生育的情况下，工作人员有权得到就业的特别保护。一旦因对怀孕和生育给予特别保护引起争执，雇主有义务进</w:t>
      </w:r>
      <w:r>
        <w:rPr>
          <w:rFonts w:hint="eastAsia"/>
        </w:rPr>
        <w:t>行举证。另外，雇主还须使工作人员能够兼顾家庭和职业义务。</w:t>
      </w:r>
    </w:p>
    <w:p w:rsidR="00000000" w:rsidRDefault="00430090" w:rsidP="00430090">
      <w:pPr>
        <w:spacing w:after="240" w:line="360" w:lineRule="exact"/>
        <w:ind w:firstLineChars="200" w:firstLine="31680"/>
        <w:rPr>
          <w:rFonts w:hint="eastAsia"/>
        </w:rPr>
      </w:pPr>
      <w:r>
        <w:rPr>
          <w:rFonts w:hint="eastAsia"/>
        </w:rPr>
        <w:t>方案还规定，在工作人员任职期间，雇主不得要求或寻求其提供任何有关怀孕的资料，除非她同意这样做以行使其怀孕期间的权利。方案还规定，在工作人员怀孕期间和整个哺乳期内，不得让其在有潜在危险的工作条件和工作环境下工作（劳动部长经与卫生部长商议，按行政条例确定这项要求）。如果工作人员在怀孕和哺乳期间所做工作中存在行政条例中确定的危险因素、程序和工作条件，而且此种危险因素的评估结果证明对工作人员及其子女的健康有害，雇主必须采取适当措施，对其工作条件或工作时间作出</w:t>
      </w:r>
      <w:r>
        <w:rPr>
          <w:rFonts w:hint="eastAsia"/>
        </w:rPr>
        <w:t>临时调整。如工作条件或工作时间经调整仍对工作人员及其子女的健康造成伤害，或者工作人员所做工作本身存在行政条例界定的风险因素和环境，则雇主须将工作人员调动到其他适当的岗位，并支付其在原岗位工作应得的工薪（如这对她更有利）。如因雇主不调动其岗位工作人员而因此缺勤，雇主须根据该法规定提供工薪补偿。</w:t>
      </w:r>
    </w:p>
    <w:p w:rsidR="00000000" w:rsidRDefault="00430090">
      <w:pPr>
        <w:spacing w:after="240" w:line="360" w:lineRule="exact"/>
        <w:rPr>
          <w:rFonts w:ascii="KaiTi_GB2312" w:eastAsia="KaiTi_GB2312" w:hint="eastAsia"/>
          <w:iCs/>
        </w:rPr>
      </w:pPr>
      <w:r>
        <w:rPr>
          <w:rFonts w:ascii="KaiTi_GB2312" w:eastAsia="KaiTi_GB2312" w:hint="eastAsia"/>
          <w:iCs/>
        </w:rPr>
        <w:t>1.4.</w:t>
      </w:r>
      <w:r>
        <w:rPr>
          <w:rFonts w:ascii="KaiTi_GB2312" w:eastAsia="KaiTi_GB2312"/>
          <w:iCs/>
        </w:rPr>
        <w:t xml:space="preserve"> </w:t>
      </w:r>
      <w:r>
        <w:rPr>
          <w:rFonts w:ascii="KaiTi_GB2312" w:eastAsia="KaiTi_GB2312" w:hint="eastAsia"/>
          <w:iCs/>
        </w:rPr>
        <w:t>就业政策方案和措施</w:t>
      </w:r>
    </w:p>
    <w:p w:rsidR="00000000" w:rsidRDefault="00430090" w:rsidP="00430090">
      <w:pPr>
        <w:spacing w:after="240" w:line="360" w:lineRule="exact"/>
        <w:ind w:firstLineChars="200" w:firstLine="31680"/>
        <w:rPr>
          <w:rFonts w:hint="eastAsia"/>
        </w:rPr>
      </w:pPr>
      <w:r>
        <w:rPr>
          <w:rFonts w:hint="eastAsia"/>
        </w:rPr>
        <w:t>在劳动力市场和就业领域，通过了多项战略性文件，其目的是鼓励以积极形式增加就业机会，解决失业问题。所有这些文件都对实现男女平等机会给予了特别关注。《</w:t>
      </w:r>
      <w:r>
        <w:rPr>
          <w:rFonts w:hint="eastAsia"/>
        </w:rPr>
        <w:t>2006</w:t>
      </w:r>
      <w:r>
        <w:rPr>
          <w:rFonts w:hint="eastAsia"/>
        </w:rPr>
        <w:t>年国家劳动力市场和就业发展方案》于</w:t>
      </w:r>
      <w:r>
        <w:rPr>
          <w:rFonts w:hint="eastAsia"/>
        </w:rPr>
        <w:t>2001</w:t>
      </w:r>
      <w:r>
        <w:rPr>
          <w:rFonts w:hint="eastAsia"/>
        </w:rPr>
        <w:t>年通过。在其关键性的指导方针和行动措施中确保劳动力市场的平等待遇。下列措施将确保男女享有平等机会，兼顾职业和家庭生活：增加就业和参与各行业活动的平等机会，对自建公司的妇女提供特别支助，确保妇女更多地参与教育培训计划，缩小劳动力市场的隔离行为和男女薪酬差距，针对谋职和教育中的一切歧视制订防范、查明和消除措施，保持就业稳定并促进就业中的相关权益。国家方案通过政府的《雇用关系行动方案》得以实施。</w:t>
      </w:r>
      <w:r>
        <w:rPr>
          <w:rFonts w:hint="eastAsia"/>
        </w:rPr>
        <w:t>2001</w:t>
      </w:r>
      <w:r>
        <w:rPr>
          <w:rFonts w:hint="eastAsia"/>
        </w:rPr>
        <w:t>年，在《雇用关系行动方案》和《积极就业政策行动方案》框架内，实施了一项“推进女企业家方案”，其目的是建立</w:t>
      </w:r>
      <w:r>
        <w:rPr>
          <w:rFonts w:hint="eastAsia"/>
        </w:rPr>
        <w:t>一系列计划，鼓励、监督并推动妇女在这一领域的发展。该方案的成果是：建立了一个信息中心，对劳务市场中妇女的地位进行监测并提供支持，出版了妇女参与劳动力市场情况分析，培训了</w:t>
      </w:r>
      <w:r>
        <w:rPr>
          <w:rFonts w:hint="eastAsia"/>
        </w:rPr>
        <w:t>30</w:t>
      </w:r>
      <w:r>
        <w:rPr>
          <w:rFonts w:hint="eastAsia"/>
        </w:rPr>
        <w:t>名职业助理协助女企业家，与国际机构建立了联系，为在地方一级筹备赞助女企业家发展和妇女参与劳动力市场的项目进行了公开招标。《</w:t>
      </w:r>
      <w:r>
        <w:rPr>
          <w:rFonts w:hint="eastAsia"/>
        </w:rPr>
        <w:t>2002</w:t>
      </w:r>
      <w:r>
        <w:rPr>
          <w:rFonts w:hint="eastAsia"/>
        </w:rPr>
        <w:t>年和</w:t>
      </w:r>
      <w:r>
        <w:rPr>
          <w:rFonts w:hint="eastAsia"/>
        </w:rPr>
        <w:t>2003</w:t>
      </w:r>
      <w:r>
        <w:rPr>
          <w:rFonts w:hint="eastAsia"/>
        </w:rPr>
        <w:t>年积极就业政策指导方针》和《</w:t>
      </w:r>
      <w:r>
        <w:rPr>
          <w:rFonts w:hint="eastAsia"/>
        </w:rPr>
        <w:t>2002</w:t>
      </w:r>
      <w:r>
        <w:rPr>
          <w:rFonts w:hint="eastAsia"/>
        </w:rPr>
        <w:t>年积极的就业政策方案》设想开展如下措施：实施积极的妇女就业政策方案，鼓励妇女开办企业并为妇女开辟新的行业。除上述面向妇女的特别措施和方案外，还有包括妇女在内的其他</w:t>
      </w:r>
      <w:r>
        <w:rPr>
          <w:rFonts w:hint="eastAsia"/>
        </w:rPr>
        <w:t>措施和方案。</w:t>
      </w:r>
    </w:p>
    <w:p w:rsidR="00000000" w:rsidRDefault="00430090" w:rsidP="00430090">
      <w:pPr>
        <w:spacing w:after="240" w:line="360" w:lineRule="exact"/>
        <w:ind w:firstLineChars="200" w:firstLine="31680"/>
        <w:rPr>
          <w:rFonts w:hint="eastAsia"/>
        </w:rPr>
      </w:pPr>
      <w:r>
        <w:rPr>
          <w:rFonts w:hint="eastAsia"/>
        </w:rPr>
        <w:t>确保平等机会，改善妇女参与劳动力市场的状况，也是在建议的《斯洛文尼亚共和国</w:t>
      </w:r>
      <w:r>
        <w:rPr>
          <w:rFonts w:hint="eastAsia"/>
        </w:rPr>
        <w:t>2001-2006</w:t>
      </w:r>
      <w:r>
        <w:rPr>
          <w:rFonts w:hint="eastAsia"/>
        </w:rPr>
        <w:t>年国家发展方案》中“知识、人力资源发展和就业”这一优先发展任务框架内制订的一系列方案之一。</w:t>
      </w:r>
    </w:p>
    <w:p w:rsidR="00000000" w:rsidRDefault="00430090" w:rsidP="00430090">
      <w:pPr>
        <w:spacing w:after="240" w:line="360" w:lineRule="exact"/>
        <w:ind w:firstLineChars="200" w:firstLine="31680"/>
        <w:rPr>
          <w:rFonts w:hint="eastAsia"/>
        </w:rPr>
      </w:pPr>
      <w:r>
        <w:rPr>
          <w:rFonts w:hint="eastAsia"/>
        </w:rPr>
        <w:t>《积极就业政策方案》几年来一直在实施中，进行了一系列旨在减少失业者人数的活动。妇女在一些方案（如教育、培训、宣传和动员、求职者讲习班、俱乐部等等）中占多数。</w:t>
      </w:r>
    </w:p>
    <w:p w:rsidR="00000000" w:rsidRDefault="00430090">
      <w:pPr>
        <w:spacing w:after="240" w:line="360" w:lineRule="exact"/>
        <w:rPr>
          <w:rFonts w:eastAsia="SimHei" w:hint="eastAsia"/>
        </w:rPr>
      </w:pPr>
      <w:r>
        <w:rPr>
          <w:rFonts w:eastAsia="SimHei" w:hint="eastAsia"/>
        </w:rPr>
        <w:t xml:space="preserve">2. </w:t>
      </w:r>
      <w:r>
        <w:rPr>
          <w:rFonts w:eastAsia="SimHei" w:hint="eastAsia"/>
        </w:rPr>
        <w:t>社会保障权利</w:t>
      </w:r>
    </w:p>
    <w:p w:rsidR="00000000" w:rsidRDefault="00430090">
      <w:pPr>
        <w:spacing w:after="240" w:line="360" w:lineRule="exact"/>
        <w:rPr>
          <w:rFonts w:ascii="KaiTi_GB2312" w:eastAsia="KaiTi_GB2312" w:hint="eastAsia"/>
          <w:iCs/>
        </w:rPr>
      </w:pPr>
      <w:r>
        <w:rPr>
          <w:rFonts w:ascii="KaiTi_GB2312" w:eastAsia="KaiTi_GB2312" w:hint="eastAsia"/>
          <w:iCs/>
        </w:rPr>
        <w:t>2.1.</w:t>
      </w:r>
      <w:r>
        <w:rPr>
          <w:rFonts w:ascii="KaiTi_GB2312" w:eastAsia="KaiTi_GB2312" w:hint="eastAsia"/>
          <w:iCs/>
        </w:rPr>
        <w:t>退休金保险的权利</w:t>
      </w:r>
    </w:p>
    <w:p w:rsidR="00000000" w:rsidRDefault="00430090" w:rsidP="00430090">
      <w:pPr>
        <w:spacing w:after="240" w:line="360" w:lineRule="exact"/>
        <w:ind w:firstLineChars="200" w:firstLine="31680"/>
        <w:rPr>
          <w:rFonts w:hint="eastAsia"/>
        </w:rPr>
      </w:pPr>
      <w:r>
        <w:rPr>
          <w:rFonts w:hint="eastAsia"/>
        </w:rPr>
        <w:t>2000</w:t>
      </w:r>
      <w:r>
        <w:rPr>
          <w:rFonts w:hint="eastAsia"/>
        </w:rPr>
        <w:t>年该国通过了《退休金和病残保险法》。在保险、保险费的交纳、权利的行使、保留和丧失等方面，男女的权利和义</w:t>
      </w:r>
      <w:r>
        <w:rPr>
          <w:rFonts w:hint="eastAsia"/>
        </w:rPr>
        <w:t>务同样得到保障。按被保险者性别给予的不同待遇在确定享受养老金权利的条件时仍是一个考虑的方面（第</w:t>
      </w:r>
      <w:r>
        <w:rPr>
          <w:rFonts w:hint="eastAsia"/>
        </w:rPr>
        <w:t>36</w:t>
      </w:r>
      <w:r>
        <w:rPr>
          <w:rFonts w:hint="eastAsia"/>
        </w:rPr>
        <w:t>条第</w:t>
      </w:r>
      <w:r>
        <w:rPr>
          <w:rFonts w:hint="eastAsia"/>
        </w:rPr>
        <w:t>2</w:t>
      </w:r>
      <w:r>
        <w:rPr>
          <w:rFonts w:hint="eastAsia"/>
        </w:rPr>
        <w:t>、</w:t>
      </w:r>
      <w:r>
        <w:rPr>
          <w:rFonts w:hint="eastAsia"/>
        </w:rPr>
        <w:t>3</w:t>
      </w:r>
      <w:r>
        <w:rPr>
          <w:rFonts w:hint="eastAsia"/>
        </w:rPr>
        <w:t>款）。斯洛文尼亚共和国目前的情况还不允许退休条件完全平等，因此，可计退休金工龄相同的妇女其退休年龄要比男子低两岁。妇女满</w:t>
      </w:r>
      <w:r>
        <w:rPr>
          <w:rFonts w:hint="eastAsia"/>
        </w:rPr>
        <w:t>20</w:t>
      </w:r>
      <w:r>
        <w:rPr>
          <w:rFonts w:hint="eastAsia"/>
        </w:rPr>
        <w:t>年可计退休金工龄的可于</w:t>
      </w:r>
      <w:r>
        <w:rPr>
          <w:rFonts w:hint="eastAsia"/>
        </w:rPr>
        <w:t>61</w:t>
      </w:r>
      <w:r>
        <w:rPr>
          <w:rFonts w:hint="eastAsia"/>
        </w:rPr>
        <w:t>岁退休，男子则是</w:t>
      </w:r>
      <w:r>
        <w:rPr>
          <w:rFonts w:hint="eastAsia"/>
        </w:rPr>
        <w:t>63</w:t>
      </w:r>
      <w:r>
        <w:rPr>
          <w:rFonts w:hint="eastAsia"/>
        </w:rPr>
        <w:t>岁。在达到</w:t>
      </w:r>
      <w:r>
        <w:rPr>
          <w:rFonts w:hint="eastAsia"/>
        </w:rPr>
        <w:t>15</w:t>
      </w:r>
      <w:r>
        <w:rPr>
          <w:rFonts w:hint="eastAsia"/>
        </w:rPr>
        <w:t>年可计退休金工龄之后，妇女可于</w:t>
      </w:r>
      <w:r>
        <w:rPr>
          <w:rFonts w:hint="eastAsia"/>
        </w:rPr>
        <w:t>63</w:t>
      </w:r>
      <w:r>
        <w:rPr>
          <w:rFonts w:hint="eastAsia"/>
        </w:rPr>
        <w:t>岁退休，男子则是</w:t>
      </w:r>
      <w:r>
        <w:rPr>
          <w:rFonts w:hint="eastAsia"/>
        </w:rPr>
        <w:t>65</w:t>
      </w:r>
      <w:r>
        <w:rPr>
          <w:rFonts w:hint="eastAsia"/>
        </w:rPr>
        <w:t>岁。男女均可在</w:t>
      </w:r>
      <w:r>
        <w:rPr>
          <w:rFonts w:hint="eastAsia"/>
        </w:rPr>
        <w:t>58</w:t>
      </w:r>
      <w:r>
        <w:rPr>
          <w:rFonts w:hint="eastAsia"/>
        </w:rPr>
        <w:t>岁退休，但妇女的可计退休金工龄则需少计两年——妇女</w:t>
      </w:r>
      <w:r>
        <w:rPr>
          <w:rFonts w:hint="eastAsia"/>
        </w:rPr>
        <w:t>38</w:t>
      </w:r>
      <w:r>
        <w:rPr>
          <w:rFonts w:hint="eastAsia"/>
        </w:rPr>
        <w:t>年，男子</w:t>
      </w:r>
      <w:r>
        <w:rPr>
          <w:rFonts w:hint="eastAsia"/>
        </w:rPr>
        <w:t>40</w:t>
      </w:r>
      <w:r>
        <w:rPr>
          <w:rFonts w:hint="eastAsia"/>
        </w:rPr>
        <w:t>年。由于退休条件不同，在计算退休金数额时，对妇女实行了间接歧视。妇女退休金（可计退</w:t>
      </w:r>
      <w:r>
        <w:rPr>
          <w:rFonts w:hint="eastAsia"/>
        </w:rPr>
        <w:t>休金工龄按</w:t>
      </w:r>
      <w:r>
        <w:rPr>
          <w:rFonts w:hint="eastAsia"/>
        </w:rPr>
        <w:t>15</w:t>
      </w:r>
      <w:r>
        <w:rPr>
          <w:rFonts w:hint="eastAsia"/>
        </w:rPr>
        <w:t>年计者）起点百分比（</w:t>
      </w:r>
      <w:r>
        <w:rPr>
          <w:rFonts w:hint="eastAsia"/>
        </w:rPr>
        <w:t>38%</w:t>
      </w:r>
      <w:r>
        <w:rPr>
          <w:rFonts w:hint="eastAsia"/>
        </w:rPr>
        <w:t>）要高于男子（</w:t>
      </w:r>
      <w:r>
        <w:rPr>
          <w:rFonts w:hint="eastAsia"/>
        </w:rPr>
        <w:t>35%</w:t>
      </w:r>
      <w:r>
        <w:rPr>
          <w:rFonts w:hint="eastAsia"/>
        </w:rPr>
        <w:t>）。因此，在计算退休金数额的百分比水平上，实现了两性平等：当男女均可在</w:t>
      </w:r>
      <w:r>
        <w:rPr>
          <w:rFonts w:hint="eastAsia"/>
        </w:rPr>
        <w:t>58</w:t>
      </w:r>
      <w:r>
        <w:rPr>
          <w:rFonts w:hint="eastAsia"/>
        </w:rPr>
        <w:t>岁退休时（其工龄分别是</w:t>
      </w:r>
      <w:r>
        <w:rPr>
          <w:rFonts w:hint="eastAsia"/>
        </w:rPr>
        <w:t>38</w:t>
      </w:r>
      <w:r>
        <w:rPr>
          <w:rFonts w:hint="eastAsia"/>
        </w:rPr>
        <w:t>年和</w:t>
      </w:r>
      <w:r>
        <w:rPr>
          <w:rFonts w:hint="eastAsia"/>
        </w:rPr>
        <w:t>40</w:t>
      </w:r>
      <w:r>
        <w:rPr>
          <w:rFonts w:hint="eastAsia"/>
        </w:rPr>
        <w:t>年），根据上述计算方法，都是领取</w:t>
      </w:r>
      <w:r>
        <w:rPr>
          <w:rFonts w:hint="eastAsia"/>
        </w:rPr>
        <w:t>72.5%</w:t>
      </w:r>
      <w:r>
        <w:rPr>
          <w:rFonts w:hint="eastAsia"/>
        </w:rPr>
        <w:t>的退休金。《退休金和病残保险法》还有一项特别条款规定，在雇主采纳的退休金计划中，退休条件不得因被保险人的性别不同而出现差异（第</w:t>
      </w:r>
      <w:r>
        <w:rPr>
          <w:rFonts w:hint="eastAsia"/>
        </w:rPr>
        <w:t>37</w:t>
      </w:r>
      <w:r>
        <w:rPr>
          <w:rFonts w:hint="eastAsia"/>
        </w:rPr>
        <w:t>条第</w:t>
      </w:r>
      <w:r>
        <w:rPr>
          <w:rFonts w:hint="eastAsia"/>
        </w:rPr>
        <w:t>2</w:t>
      </w:r>
      <w:r>
        <w:rPr>
          <w:rFonts w:hint="eastAsia"/>
        </w:rPr>
        <w:t>款）。</w:t>
      </w:r>
    </w:p>
    <w:p w:rsidR="00000000" w:rsidRDefault="00430090" w:rsidP="00430090">
      <w:pPr>
        <w:spacing w:after="240" w:line="360" w:lineRule="exact"/>
        <w:ind w:firstLineChars="200" w:firstLine="31680"/>
        <w:rPr>
          <w:rFonts w:hint="eastAsia"/>
        </w:rPr>
      </w:pPr>
      <w:r>
        <w:rPr>
          <w:rFonts w:hint="eastAsia"/>
        </w:rPr>
        <w:t>领取退休金的年龄限制因每个子女的出生而降低（有一个孩子降低</w:t>
      </w:r>
      <w:r>
        <w:rPr>
          <w:rFonts w:hint="eastAsia"/>
        </w:rPr>
        <w:t>8</w:t>
      </w:r>
      <w:r>
        <w:rPr>
          <w:rFonts w:hint="eastAsia"/>
        </w:rPr>
        <w:t>个月，两个孩子降低</w:t>
      </w:r>
      <w:r>
        <w:rPr>
          <w:rFonts w:hint="eastAsia"/>
        </w:rPr>
        <w:t>20</w:t>
      </w:r>
      <w:r>
        <w:rPr>
          <w:rFonts w:hint="eastAsia"/>
        </w:rPr>
        <w:t>个月，三个孩子降低</w:t>
      </w:r>
      <w:r>
        <w:rPr>
          <w:rFonts w:hint="eastAsia"/>
        </w:rPr>
        <w:t>36</w:t>
      </w:r>
      <w:r>
        <w:rPr>
          <w:rFonts w:hint="eastAsia"/>
        </w:rPr>
        <w:t>个月，以后每再增加一个孩子降低幅度再逐个增加</w:t>
      </w:r>
      <w:r>
        <w:rPr>
          <w:rFonts w:hint="eastAsia"/>
        </w:rPr>
        <w:t>20</w:t>
      </w:r>
      <w:r>
        <w:rPr>
          <w:rFonts w:hint="eastAsia"/>
        </w:rPr>
        <w:t>个月）</w:t>
      </w:r>
      <w:r>
        <w:rPr>
          <w:rFonts w:hint="eastAsia"/>
        </w:rPr>
        <w:t>，男女均可享受这一权益。父母双方应就由谁享受这一权益达成协议；如其协议不成，则由主要行使抚育子女假权利的一方享用。如双方均未单独行使这一权利而是平均使用，则女方享受这一降低年限的权益（第</w:t>
      </w:r>
      <w:r>
        <w:rPr>
          <w:rFonts w:hint="eastAsia"/>
        </w:rPr>
        <w:t>37</w:t>
      </w:r>
      <w:r>
        <w:rPr>
          <w:rFonts w:hint="eastAsia"/>
        </w:rPr>
        <w:t>条）。</w:t>
      </w:r>
    </w:p>
    <w:p w:rsidR="00000000" w:rsidRDefault="00430090">
      <w:pPr>
        <w:spacing w:after="240" w:line="360" w:lineRule="exact"/>
        <w:rPr>
          <w:rFonts w:ascii="KaiTi_GB2312" w:eastAsia="KaiTi_GB2312" w:hint="eastAsia"/>
          <w:iCs/>
        </w:rPr>
      </w:pPr>
      <w:r>
        <w:rPr>
          <w:rFonts w:ascii="KaiTi_GB2312" w:eastAsia="KaiTi_GB2312" w:hint="eastAsia"/>
          <w:iCs/>
        </w:rPr>
        <w:t>2.2.</w:t>
      </w:r>
      <w:r>
        <w:rPr>
          <w:rFonts w:ascii="KaiTi_GB2312" w:eastAsia="KaiTi_GB2312" w:hint="eastAsia"/>
          <w:iCs/>
        </w:rPr>
        <w:t>工作地点的保健和受保护权利</w:t>
      </w:r>
    </w:p>
    <w:p w:rsidR="00000000" w:rsidRDefault="00430090" w:rsidP="00430090">
      <w:pPr>
        <w:spacing w:after="240" w:line="360" w:lineRule="exact"/>
        <w:ind w:firstLineChars="200" w:firstLine="31680"/>
        <w:rPr>
          <w:rFonts w:hint="eastAsia"/>
        </w:rPr>
      </w:pPr>
      <w:r>
        <w:rPr>
          <w:rFonts w:hint="eastAsia"/>
        </w:rPr>
        <w:t>根据新的《工作地点卫生和安全法》，雇主须以书面形式制定和通过一份安全声明，其中规定确保工作地点安全卫生的方法和措施（第</w:t>
      </w:r>
      <w:r>
        <w:rPr>
          <w:rFonts w:hint="eastAsia"/>
        </w:rPr>
        <w:t>14</w:t>
      </w:r>
      <w:r>
        <w:rPr>
          <w:rFonts w:hint="eastAsia"/>
        </w:rPr>
        <w:t>条）。声明中提出的要求在《拟定风险评估安全保障说明方法细则》中作了详细介绍，这些细则已于</w:t>
      </w:r>
      <w:r>
        <w:rPr>
          <w:rFonts w:hint="eastAsia"/>
        </w:rPr>
        <w:t>2000</w:t>
      </w:r>
      <w:r>
        <w:rPr>
          <w:rFonts w:hint="eastAsia"/>
        </w:rPr>
        <w:t>年</w:t>
      </w:r>
      <w:r>
        <w:rPr>
          <w:rFonts w:hint="eastAsia"/>
        </w:rPr>
        <w:t>4</w:t>
      </w:r>
      <w:r>
        <w:rPr>
          <w:rFonts w:hint="eastAsia"/>
        </w:rPr>
        <w:t>月</w:t>
      </w:r>
      <w:r>
        <w:rPr>
          <w:rFonts w:hint="eastAsia"/>
        </w:rPr>
        <w:t>21</w:t>
      </w:r>
      <w:r>
        <w:rPr>
          <w:rFonts w:hint="eastAsia"/>
        </w:rPr>
        <w:t>日生效。该法还规定，雇主须使怀孕的工作人员切实了解</w:t>
      </w:r>
      <w:r>
        <w:rPr>
          <w:rFonts w:hint="eastAsia"/>
        </w:rPr>
        <w:t>风险评估的结果，以及雇主为保障工作地点安全卫生而采取的措施（第</w:t>
      </w:r>
      <w:r>
        <w:rPr>
          <w:rFonts w:hint="eastAsia"/>
        </w:rPr>
        <w:t>23</w:t>
      </w:r>
      <w:r>
        <w:rPr>
          <w:rFonts w:hint="eastAsia"/>
        </w:rPr>
        <w:t>条）。</w:t>
      </w:r>
    </w:p>
    <w:p w:rsidR="00000000" w:rsidRDefault="00430090">
      <w:pPr>
        <w:spacing w:after="240" w:line="360" w:lineRule="exact"/>
        <w:rPr>
          <w:rFonts w:ascii="KaiTi_GB2312" w:eastAsia="KaiTi_GB2312" w:hint="eastAsia"/>
          <w:iCs/>
        </w:rPr>
      </w:pPr>
      <w:r>
        <w:rPr>
          <w:rFonts w:ascii="KaiTi_GB2312" w:eastAsia="KaiTi_GB2312" w:hint="eastAsia"/>
          <w:iCs/>
        </w:rPr>
        <w:t>2.3.</w:t>
      </w:r>
      <w:r>
        <w:rPr>
          <w:rFonts w:ascii="KaiTi_GB2312" w:eastAsia="KaiTi_GB2312" w:hint="eastAsia"/>
          <w:iCs/>
        </w:rPr>
        <w:t>产假和父母假</w:t>
      </w:r>
    </w:p>
    <w:p w:rsidR="00000000" w:rsidRDefault="00430090" w:rsidP="00430090">
      <w:pPr>
        <w:spacing w:after="240" w:line="360" w:lineRule="exact"/>
        <w:ind w:firstLineChars="200" w:firstLine="31680"/>
        <w:rPr>
          <w:rFonts w:hint="eastAsia"/>
        </w:rPr>
      </w:pPr>
      <w:r>
        <w:rPr>
          <w:rFonts w:hint="eastAsia"/>
        </w:rPr>
        <w:t>《养育子女和家庭收入法》于</w:t>
      </w:r>
      <w:r>
        <w:rPr>
          <w:rFonts w:hint="eastAsia"/>
        </w:rPr>
        <w:t>2001</w:t>
      </w:r>
      <w:r>
        <w:rPr>
          <w:rFonts w:hint="eastAsia"/>
        </w:rPr>
        <w:t>年</w:t>
      </w:r>
      <w:r>
        <w:rPr>
          <w:rFonts w:hint="eastAsia"/>
        </w:rPr>
        <w:t>11</w:t>
      </w:r>
      <w:r>
        <w:rPr>
          <w:rFonts w:hint="eastAsia"/>
        </w:rPr>
        <w:t>月通过，</w:t>
      </w:r>
      <w:r>
        <w:rPr>
          <w:rFonts w:hint="eastAsia"/>
        </w:rPr>
        <w:t>2002</w:t>
      </w:r>
      <w:r>
        <w:rPr>
          <w:rFonts w:hint="eastAsia"/>
        </w:rPr>
        <w:t>年</w:t>
      </w:r>
      <w:r>
        <w:rPr>
          <w:rFonts w:hint="eastAsia"/>
        </w:rPr>
        <w:t>1</w:t>
      </w:r>
      <w:r>
        <w:rPr>
          <w:rFonts w:hint="eastAsia"/>
        </w:rPr>
        <w:t>月</w:t>
      </w:r>
      <w:r>
        <w:rPr>
          <w:rFonts w:hint="eastAsia"/>
        </w:rPr>
        <w:t>1</w:t>
      </w:r>
      <w:r>
        <w:rPr>
          <w:rFonts w:hint="eastAsia"/>
        </w:rPr>
        <w:t>日生效。该法为两部分权益作出了规定：父母权益保险及其衍生权利和各项家庭福利。</w:t>
      </w:r>
    </w:p>
    <w:p w:rsidR="00000000" w:rsidRDefault="00430090" w:rsidP="00430090">
      <w:pPr>
        <w:spacing w:after="240" w:line="360" w:lineRule="exact"/>
        <w:ind w:firstLineChars="200" w:firstLine="31680"/>
        <w:rPr>
          <w:rFonts w:hint="eastAsia"/>
        </w:rPr>
      </w:pPr>
      <w:r>
        <w:rPr>
          <w:rFonts w:hint="eastAsia"/>
        </w:rPr>
        <w:t>育儿权利保险涉及父母假（产假、父亲产假、育儿假、养父母假）、父母津贴（产假津贴、父亲产假津贴、育儿津贴和养父母津贴）以及因生育子女缩短工时的权利。参加父母权利保险者有权享受由此衍生的权利并缴纳父母权利保险费。</w:t>
      </w:r>
    </w:p>
    <w:p w:rsidR="00000000" w:rsidRDefault="00430090" w:rsidP="00430090">
      <w:pPr>
        <w:spacing w:after="240" w:line="360" w:lineRule="exact"/>
        <w:ind w:firstLineChars="200" w:firstLine="31680"/>
        <w:rPr>
          <w:rFonts w:hint="eastAsia"/>
        </w:rPr>
      </w:pPr>
      <w:r>
        <w:rPr>
          <w:rFonts w:hint="eastAsia"/>
        </w:rPr>
        <w:t>产假（第</w:t>
      </w:r>
      <w:r>
        <w:rPr>
          <w:rFonts w:hint="eastAsia"/>
        </w:rPr>
        <w:t>17</w:t>
      </w:r>
      <w:r>
        <w:rPr>
          <w:rFonts w:hint="eastAsia"/>
        </w:rPr>
        <w:t>－</w:t>
      </w:r>
      <w:r>
        <w:rPr>
          <w:rFonts w:hint="eastAsia"/>
        </w:rPr>
        <w:t>22</w:t>
      </w:r>
      <w:r>
        <w:rPr>
          <w:rFonts w:hint="eastAsia"/>
        </w:rPr>
        <w:t>条）共计</w:t>
      </w:r>
      <w:r>
        <w:rPr>
          <w:rFonts w:hint="eastAsia"/>
        </w:rPr>
        <w:t>105</w:t>
      </w:r>
      <w:r>
        <w:rPr>
          <w:rFonts w:hint="eastAsia"/>
        </w:rPr>
        <w:t>个日历日（与以前相同），母亲须在</w:t>
      </w:r>
      <w:r>
        <w:rPr>
          <w:rFonts w:hint="eastAsia"/>
        </w:rPr>
        <w:t>妇科医生确诊的预产期前</w:t>
      </w:r>
      <w:r>
        <w:rPr>
          <w:rFonts w:hint="eastAsia"/>
        </w:rPr>
        <w:t>28</w:t>
      </w:r>
      <w:r>
        <w:rPr>
          <w:rFonts w:hint="eastAsia"/>
        </w:rPr>
        <w:t>天或</w:t>
      </w:r>
      <w:r>
        <w:rPr>
          <w:rFonts w:hint="eastAsia"/>
        </w:rPr>
        <w:t>42</w:t>
      </w:r>
      <w:r>
        <w:rPr>
          <w:rFonts w:hint="eastAsia"/>
        </w:rPr>
        <w:t>天（如她愿意）开始休假。如果婴儿的母亲去世或抛弃了孩子，或主治医生认为她已终身或暂时不能继续工作，则产假权也可由父亲或另一人行使。如果母亲不满</w:t>
      </w:r>
      <w:r>
        <w:rPr>
          <w:rFonts w:hint="eastAsia"/>
        </w:rPr>
        <w:t>18</w:t>
      </w:r>
      <w:r>
        <w:rPr>
          <w:rFonts w:hint="eastAsia"/>
        </w:rPr>
        <w:t>岁，还是学徒或学生，经其同意，产假权可由父亲或一位祖父母（外祖父母）行使。</w:t>
      </w:r>
    </w:p>
    <w:p w:rsidR="00000000" w:rsidRDefault="00430090" w:rsidP="00430090">
      <w:pPr>
        <w:spacing w:after="240" w:line="360" w:lineRule="exact"/>
        <w:ind w:firstLineChars="200" w:firstLine="31680"/>
        <w:rPr>
          <w:rFonts w:hint="eastAsia"/>
        </w:rPr>
      </w:pPr>
      <w:r>
        <w:rPr>
          <w:rFonts w:hint="eastAsia"/>
        </w:rPr>
        <w:t>父亲产假（第</w:t>
      </w:r>
      <w:r>
        <w:rPr>
          <w:rFonts w:hint="eastAsia"/>
        </w:rPr>
        <w:t>23</w:t>
      </w:r>
      <w:r>
        <w:rPr>
          <w:rFonts w:hint="eastAsia"/>
        </w:rPr>
        <w:t>－</w:t>
      </w:r>
      <w:r>
        <w:rPr>
          <w:rFonts w:hint="eastAsia"/>
        </w:rPr>
        <w:t>25</w:t>
      </w:r>
      <w:r>
        <w:rPr>
          <w:rFonts w:hint="eastAsia"/>
        </w:rPr>
        <w:t>条）是为父母假作出新安排的一项重要革新，父母假共有</w:t>
      </w:r>
      <w:r>
        <w:rPr>
          <w:rFonts w:hint="eastAsia"/>
        </w:rPr>
        <w:t>90</w:t>
      </w:r>
      <w:r>
        <w:rPr>
          <w:rFonts w:hint="eastAsia"/>
        </w:rPr>
        <w:t>个日历日。在这</w:t>
      </w:r>
      <w:r>
        <w:rPr>
          <w:rFonts w:hint="eastAsia"/>
        </w:rPr>
        <w:t xml:space="preserve">90 </w:t>
      </w:r>
      <w:r>
        <w:rPr>
          <w:rFonts w:hint="eastAsia"/>
        </w:rPr>
        <w:t>天中，父亲须在母亲产假期间使用</w:t>
      </w:r>
      <w:r>
        <w:rPr>
          <w:rFonts w:hint="eastAsia"/>
        </w:rPr>
        <w:t>15</w:t>
      </w:r>
      <w:r>
        <w:rPr>
          <w:rFonts w:hint="eastAsia"/>
        </w:rPr>
        <w:t>天（这</w:t>
      </w:r>
      <w:r>
        <w:rPr>
          <w:rFonts w:hint="eastAsia"/>
        </w:rPr>
        <w:t>15</w:t>
      </w:r>
      <w:r>
        <w:rPr>
          <w:rFonts w:hint="eastAsia"/>
        </w:rPr>
        <w:t>天不得推后使用），</w:t>
      </w:r>
      <w:r>
        <w:rPr>
          <w:rFonts w:hint="eastAsia"/>
        </w:rPr>
        <w:t>75</w:t>
      </w:r>
      <w:r>
        <w:rPr>
          <w:rFonts w:hint="eastAsia"/>
        </w:rPr>
        <w:t>天可在小孩</w:t>
      </w:r>
      <w:r>
        <w:rPr>
          <w:rFonts w:hint="eastAsia"/>
        </w:rPr>
        <w:t>8</w:t>
      </w:r>
      <w:r>
        <w:rPr>
          <w:rFonts w:hint="eastAsia"/>
        </w:rPr>
        <w:t>岁前使用（即在母亲休产假期间、育儿假期间或截至小孩长至</w:t>
      </w:r>
      <w:r>
        <w:rPr>
          <w:rFonts w:hint="eastAsia"/>
        </w:rPr>
        <w:t>8</w:t>
      </w:r>
      <w:r>
        <w:rPr>
          <w:rFonts w:hint="eastAsia"/>
        </w:rPr>
        <w:t>岁以前）。父亲产假权可逐步</w:t>
      </w:r>
      <w:r>
        <w:rPr>
          <w:rFonts w:hint="eastAsia"/>
        </w:rPr>
        <w:t>行使：从</w:t>
      </w:r>
      <w:r>
        <w:rPr>
          <w:rFonts w:hint="eastAsia"/>
        </w:rPr>
        <w:t>2003</w:t>
      </w:r>
      <w:r>
        <w:rPr>
          <w:rFonts w:hint="eastAsia"/>
        </w:rPr>
        <w:t>年</w:t>
      </w:r>
      <w:r>
        <w:rPr>
          <w:rFonts w:hint="eastAsia"/>
        </w:rPr>
        <w:t>1</w:t>
      </w:r>
      <w:r>
        <w:rPr>
          <w:rFonts w:hint="eastAsia"/>
        </w:rPr>
        <w:t>月</w:t>
      </w:r>
      <w:r>
        <w:rPr>
          <w:rFonts w:hint="eastAsia"/>
        </w:rPr>
        <w:t>1</w:t>
      </w:r>
      <w:r>
        <w:rPr>
          <w:rFonts w:hint="eastAsia"/>
        </w:rPr>
        <w:t>日起，可休</w:t>
      </w:r>
      <w:r>
        <w:rPr>
          <w:rFonts w:hint="eastAsia"/>
        </w:rPr>
        <w:t>15</w:t>
      </w:r>
      <w:r>
        <w:rPr>
          <w:rFonts w:hint="eastAsia"/>
        </w:rPr>
        <w:t>天；</w:t>
      </w:r>
      <w:r>
        <w:rPr>
          <w:rFonts w:hint="eastAsia"/>
        </w:rPr>
        <w:t>2004</w:t>
      </w:r>
      <w:r>
        <w:rPr>
          <w:rFonts w:hint="eastAsia"/>
        </w:rPr>
        <w:t>年月</w:t>
      </w:r>
      <w:r>
        <w:rPr>
          <w:rFonts w:hint="eastAsia"/>
        </w:rPr>
        <w:t>1</w:t>
      </w:r>
      <w:r>
        <w:rPr>
          <w:rFonts w:hint="eastAsia"/>
        </w:rPr>
        <w:t>日起，</w:t>
      </w:r>
      <w:r>
        <w:rPr>
          <w:rFonts w:hint="eastAsia"/>
        </w:rPr>
        <w:t>45</w:t>
      </w:r>
      <w:r>
        <w:rPr>
          <w:rFonts w:hint="eastAsia"/>
        </w:rPr>
        <w:t>天；</w:t>
      </w:r>
      <w:r>
        <w:rPr>
          <w:rFonts w:hint="eastAsia"/>
        </w:rPr>
        <w:t>2005</w:t>
      </w:r>
      <w:r>
        <w:rPr>
          <w:rFonts w:hint="eastAsia"/>
        </w:rPr>
        <w:t>年</w:t>
      </w:r>
      <w:r>
        <w:rPr>
          <w:rFonts w:hint="eastAsia"/>
        </w:rPr>
        <w:t>1</w:t>
      </w:r>
      <w:r>
        <w:rPr>
          <w:rFonts w:hint="eastAsia"/>
        </w:rPr>
        <w:t>月</w:t>
      </w:r>
      <w:r>
        <w:rPr>
          <w:rFonts w:hint="eastAsia"/>
        </w:rPr>
        <w:t>1</w:t>
      </w:r>
      <w:r>
        <w:rPr>
          <w:rFonts w:hint="eastAsia"/>
        </w:rPr>
        <w:t>日起，</w:t>
      </w:r>
      <w:r>
        <w:rPr>
          <w:rFonts w:hint="eastAsia"/>
        </w:rPr>
        <w:t>90</w:t>
      </w:r>
      <w:r>
        <w:rPr>
          <w:rFonts w:hint="eastAsia"/>
        </w:rPr>
        <w:t>天。该项权利仅限于父亲使用，不得转让给其他人。通过增加这项权利，我们希望男子能尽早介入子女的抚养，从而使男女双方均可更好地兼顾职业和抚养子女的义务。</w:t>
      </w:r>
    </w:p>
    <w:p w:rsidR="00000000" w:rsidRDefault="00430090" w:rsidP="00430090">
      <w:pPr>
        <w:spacing w:after="240" w:line="360" w:lineRule="exact"/>
        <w:ind w:firstLineChars="200" w:firstLine="31680"/>
        <w:rPr>
          <w:rFonts w:hint="eastAsia"/>
        </w:rPr>
      </w:pPr>
      <w:r>
        <w:rPr>
          <w:rFonts w:hint="eastAsia"/>
        </w:rPr>
        <w:t>育儿假（第</w:t>
      </w:r>
      <w:r>
        <w:rPr>
          <w:rFonts w:hint="eastAsia"/>
        </w:rPr>
        <w:t>26</w:t>
      </w:r>
      <w:r>
        <w:rPr>
          <w:rFonts w:hint="eastAsia"/>
        </w:rPr>
        <w:t>－</w:t>
      </w:r>
      <w:r>
        <w:rPr>
          <w:rFonts w:hint="eastAsia"/>
        </w:rPr>
        <w:t>34</w:t>
      </w:r>
      <w:r>
        <w:rPr>
          <w:rFonts w:hint="eastAsia"/>
        </w:rPr>
        <w:t>条）在产假期满后即可使用，仅限于有资格享用者，以便继续抚养幼儿。和以前一样，育儿假共</w:t>
      </w:r>
      <w:r>
        <w:rPr>
          <w:rFonts w:hint="eastAsia"/>
        </w:rPr>
        <w:t>260</w:t>
      </w:r>
      <w:r>
        <w:rPr>
          <w:rFonts w:hint="eastAsia"/>
        </w:rPr>
        <w:t>天，如有以下情况可以延长：</w:t>
      </w:r>
    </w:p>
    <w:p w:rsidR="00000000" w:rsidRDefault="00430090" w:rsidP="00430090">
      <w:pPr>
        <w:spacing w:after="240" w:line="360" w:lineRule="exact"/>
        <w:ind w:leftChars="200" w:left="31680" w:hangingChars="200" w:firstLine="31680"/>
        <w:rPr>
          <w:rFonts w:hint="eastAsia"/>
        </w:rPr>
      </w:pPr>
      <w:r>
        <w:rPr>
          <w:rFonts w:hint="eastAsia"/>
        </w:rPr>
        <w:sym w:font="Symbol" w:char="F02D"/>
      </w:r>
      <w:r>
        <w:tab/>
      </w:r>
      <w:r>
        <w:rPr>
          <w:rFonts w:hint="eastAsia"/>
        </w:rPr>
        <w:t>如母亲生的是双胞胎，育儿假可延长</w:t>
      </w:r>
      <w:r>
        <w:rPr>
          <w:rFonts w:hint="eastAsia"/>
        </w:rPr>
        <w:t>90</w:t>
      </w:r>
      <w:r>
        <w:rPr>
          <w:rFonts w:hint="eastAsia"/>
        </w:rPr>
        <w:t>天；</w:t>
      </w:r>
    </w:p>
    <w:p w:rsidR="00000000" w:rsidRDefault="00430090" w:rsidP="00430090">
      <w:pPr>
        <w:spacing w:after="240" w:line="360" w:lineRule="exact"/>
        <w:ind w:leftChars="200" w:left="31680" w:hangingChars="200" w:firstLine="31680"/>
        <w:rPr>
          <w:rFonts w:hint="eastAsia"/>
        </w:rPr>
      </w:pPr>
      <w:r>
        <w:rPr>
          <w:rFonts w:hint="eastAsia"/>
        </w:rPr>
        <w:sym w:font="Symbol" w:char="F02D"/>
      </w:r>
      <w:r>
        <w:tab/>
      </w:r>
      <w:r>
        <w:rPr>
          <w:rFonts w:hint="eastAsia"/>
        </w:rPr>
        <w:t>如母亲生的是三胞胎或三胞胎以上并均存活，每多一个婴儿可再延长</w:t>
      </w:r>
      <w:r>
        <w:rPr>
          <w:rFonts w:hint="eastAsia"/>
        </w:rPr>
        <w:t>90</w:t>
      </w:r>
      <w:r>
        <w:rPr>
          <w:rFonts w:hint="eastAsia"/>
        </w:rPr>
        <w:t>天；</w:t>
      </w:r>
    </w:p>
    <w:p w:rsidR="00000000" w:rsidRDefault="00430090" w:rsidP="00430090">
      <w:pPr>
        <w:spacing w:after="240" w:line="360" w:lineRule="exact"/>
        <w:ind w:leftChars="200" w:left="31680" w:hangingChars="200" w:firstLine="31680"/>
        <w:rPr>
          <w:rFonts w:hint="eastAsia"/>
        </w:rPr>
      </w:pPr>
      <w:r>
        <w:rPr>
          <w:rFonts w:hint="eastAsia"/>
        </w:rPr>
        <w:sym w:font="Symbol" w:char="F02D"/>
      </w:r>
      <w:r>
        <w:tab/>
      </w:r>
      <w:r>
        <w:rPr>
          <w:rFonts w:hint="eastAsia"/>
        </w:rPr>
        <w:t>如母</w:t>
      </w:r>
      <w:r>
        <w:rPr>
          <w:rFonts w:hint="eastAsia"/>
        </w:rPr>
        <w:t>亲早产，孕期不到</w:t>
      </w:r>
      <w:r>
        <w:rPr>
          <w:rFonts w:hint="eastAsia"/>
        </w:rPr>
        <w:t>260</w:t>
      </w:r>
      <w:r>
        <w:rPr>
          <w:rFonts w:hint="eastAsia"/>
        </w:rPr>
        <w:t>天，育儿假可按此天数延长；</w:t>
      </w:r>
    </w:p>
    <w:p w:rsidR="00000000" w:rsidRDefault="00430090" w:rsidP="00430090">
      <w:pPr>
        <w:spacing w:after="240" w:line="360" w:lineRule="exact"/>
        <w:ind w:leftChars="200" w:left="31680" w:hangingChars="200" w:firstLine="31680"/>
        <w:rPr>
          <w:rFonts w:hint="eastAsia"/>
        </w:rPr>
      </w:pPr>
      <w:r>
        <w:rPr>
          <w:rFonts w:hint="eastAsia"/>
        </w:rPr>
        <w:sym w:font="Symbol" w:char="F02D"/>
      </w:r>
      <w:r>
        <w:tab/>
      </w:r>
      <w:r>
        <w:rPr>
          <w:rFonts w:hint="eastAsia"/>
        </w:rPr>
        <w:t>如新生儿需要特别护理（根据卢布尔雅那产科医学委员会的意见），育儿假可再延长</w:t>
      </w:r>
      <w:r>
        <w:rPr>
          <w:rFonts w:hint="eastAsia"/>
        </w:rPr>
        <w:t>90</w:t>
      </w:r>
      <w:r>
        <w:rPr>
          <w:rFonts w:hint="eastAsia"/>
        </w:rPr>
        <w:t>天，这一权利在幼儿长至</w:t>
      </w:r>
      <w:r>
        <w:rPr>
          <w:rFonts w:hint="eastAsia"/>
        </w:rPr>
        <w:t>18</w:t>
      </w:r>
      <w:r>
        <w:rPr>
          <w:rFonts w:hint="eastAsia"/>
        </w:rPr>
        <w:t>个月前均可享用；</w:t>
      </w:r>
    </w:p>
    <w:p w:rsidR="00000000" w:rsidRDefault="00430090" w:rsidP="00430090">
      <w:pPr>
        <w:spacing w:after="240" w:line="360" w:lineRule="exact"/>
        <w:ind w:leftChars="200" w:left="31680" w:hangingChars="200" w:firstLine="31680"/>
        <w:rPr>
          <w:rFonts w:hint="eastAsia"/>
        </w:rPr>
      </w:pPr>
      <w:r>
        <w:rPr>
          <w:rFonts w:hint="eastAsia"/>
        </w:rPr>
        <w:sym w:font="Symbol" w:char="F02D"/>
      </w:r>
      <w:r>
        <w:tab/>
      </w:r>
      <w:r>
        <w:rPr>
          <w:rFonts w:hint="eastAsia"/>
        </w:rPr>
        <w:t>如父母亲已在家中抚养至少两个不到</w:t>
      </w:r>
      <w:r>
        <w:rPr>
          <w:rFonts w:hint="eastAsia"/>
        </w:rPr>
        <w:t>8</w:t>
      </w:r>
      <w:r>
        <w:rPr>
          <w:rFonts w:hint="eastAsia"/>
        </w:rPr>
        <w:t>岁的子女，则育儿假可延长</w:t>
      </w:r>
      <w:r>
        <w:rPr>
          <w:rFonts w:hint="eastAsia"/>
        </w:rPr>
        <w:t>30</w:t>
      </w:r>
      <w:r>
        <w:rPr>
          <w:rFonts w:hint="eastAsia"/>
        </w:rPr>
        <w:t>天，如是</w:t>
      </w:r>
      <w:r>
        <w:rPr>
          <w:rFonts w:hint="eastAsia"/>
        </w:rPr>
        <w:t>3</w:t>
      </w:r>
      <w:r>
        <w:rPr>
          <w:rFonts w:hint="eastAsia"/>
        </w:rPr>
        <w:t>个子女则延长</w:t>
      </w:r>
      <w:r>
        <w:rPr>
          <w:rFonts w:hint="eastAsia"/>
        </w:rPr>
        <w:t>60</w:t>
      </w:r>
      <w:r>
        <w:rPr>
          <w:rFonts w:hint="eastAsia"/>
        </w:rPr>
        <w:t>天，</w:t>
      </w:r>
      <w:r>
        <w:rPr>
          <w:rFonts w:hint="eastAsia"/>
        </w:rPr>
        <w:t>4</w:t>
      </w:r>
      <w:r>
        <w:rPr>
          <w:rFonts w:hint="eastAsia"/>
        </w:rPr>
        <w:t>个以上子女延长</w:t>
      </w:r>
      <w:r>
        <w:rPr>
          <w:rFonts w:hint="eastAsia"/>
        </w:rPr>
        <w:t>90</w:t>
      </w:r>
      <w:r>
        <w:rPr>
          <w:rFonts w:hint="eastAsia"/>
        </w:rPr>
        <w:t>天；</w:t>
      </w:r>
    </w:p>
    <w:p w:rsidR="00000000" w:rsidRDefault="00430090" w:rsidP="00430090">
      <w:pPr>
        <w:spacing w:after="240" w:line="360" w:lineRule="exact"/>
        <w:ind w:firstLineChars="200" w:firstLine="31680"/>
        <w:rPr>
          <w:rFonts w:hint="eastAsia"/>
        </w:rPr>
      </w:pPr>
      <w:r>
        <w:rPr>
          <w:rFonts w:hint="eastAsia"/>
        </w:rPr>
        <w:t>以上权利可以一并使用（如果母亲生的是双胞胎，同时家中还有</w:t>
      </w:r>
      <w:r>
        <w:rPr>
          <w:rFonts w:hint="eastAsia"/>
        </w:rPr>
        <w:t>3</w:t>
      </w:r>
      <w:r>
        <w:rPr>
          <w:rFonts w:hint="eastAsia"/>
        </w:rPr>
        <w:t>个子女，则其假期可延长</w:t>
      </w:r>
      <w:r>
        <w:rPr>
          <w:rFonts w:hint="eastAsia"/>
        </w:rPr>
        <w:t>150</w:t>
      </w:r>
      <w:r>
        <w:rPr>
          <w:rFonts w:hint="eastAsia"/>
        </w:rPr>
        <w:t>天）。</w:t>
      </w:r>
    </w:p>
    <w:p w:rsidR="00000000" w:rsidRDefault="00430090" w:rsidP="00430090">
      <w:pPr>
        <w:spacing w:after="240" w:line="360" w:lineRule="exact"/>
        <w:ind w:firstLineChars="200" w:firstLine="31680"/>
        <w:rPr>
          <w:rFonts w:hint="eastAsia"/>
        </w:rPr>
      </w:pPr>
      <w:r>
        <w:rPr>
          <w:rFonts w:hint="eastAsia"/>
        </w:rPr>
        <w:t>根据新方案，育儿假不再是母亲独享的一项权利而属于父母双方。这就是说，双方应就如何行使这一权利取得一致意见，权利的使用灵活</w:t>
      </w:r>
      <w:r>
        <w:rPr>
          <w:rFonts w:hint="eastAsia"/>
        </w:rPr>
        <w:t>掌握。两人可以全休或半休，如是半休双方可交替安排；就是说，比如双方可各工作四小时，育儿假则可一半由母方使用，另一半由父方使用。在特殊情况下，双方可同时在家照看孩子（如果出生的是双胞胎或三胞胎，产儿需要特殊护理，或如生产时家中已有两个</w:t>
      </w:r>
      <w:r>
        <w:rPr>
          <w:rFonts w:hint="eastAsia"/>
        </w:rPr>
        <w:t>8</w:t>
      </w:r>
      <w:r>
        <w:rPr>
          <w:rFonts w:hint="eastAsia"/>
        </w:rPr>
        <w:t>岁以下的子女）。父母可推迟使用部分育儿假（最多</w:t>
      </w:r>
      <w:r>
        <w:rPr>
          <w:rFonts w:hint="eastAsia"/>
        </w:rPr>
        <w:t>75</w:t>
      </w:r>
      <w:r>
        <w:rPr>
          <w:rFonts w:hint="eastAsia"/>
        </w:rPr>
        <w:t>天）并在小孩长到</w:t>
      </w:r>
      <w:r>
        <w:rPr>
          <w:rFonts w:hint="eastAsia"/>
        </w:rPr>
        <w:t>8</w:t>
      </w:r>
      <w:r>
        <w:rPr>
          <w:rFonts w:hint="eastAsia"/>
        </w:rPr>
        <w:t>岁前使用。</w:t>
      </w:r>
    </w:p>
    <w:p w:rsidR="00000000" w:rsidRDefault="00430090" w:rsidP="00430090">
      <w:pPr>
        <w:spacing w:after="240" w:line="360" w:lineRule="exact"/>
        <w:ind w:firstLineChars="200" w:firstLine="31680"/>
        <w:rPr>
          <w:rFonts w:hint="eastAsia"/>
        </w:rPr>
      </w:pPr>
      <w:r>
        <w:rPr>
          <w:rFonts w:hint="eastAsia"/>
        </w:rPr>
        <w:t>如父亲不使用育儿假，母亲不到</w:t>
      </w:r>
      <w:r>
        <w:rPr>
          <w:rFonts w:hint="eastAsia"/>
        </w:rPr>
        <w:t>18</w:t>
      </w:r>
      <w:r>
        <w:rPr>
          <w:rFonts w:hint="eastAsia"/>
        </w:rPr>
        <w:t>岁或还是学徒或学生，经母亲同意，一位祖父母（或外祖父母）也可使用育儿假。假期期限和母亲或父亲的一样，但应扣除母亲或父亲已经使用的天数。</w:t>
      </w:r>
    </w:p>
    <w:p w:rsidR="00000000" w:rsidRDefault="00430090" w:rsidP="00430090">
      <w:pPr>
        <w:spacing w:after="240" w:line="360" w:lineRule="exact"/>
        <w:ind w:firstLineChars="200" w:firstLine="31680"/>
        <w:rPr>
          <w:rFonts w:hint="eastAsia"/>
        </w:rPr>
      </w:pPr>
      <w:r>
        <w:rPr>
          <w:rFonts w:hint="eastAsia"/>
        </w:rPr>
        <w:t>养父母假（第</w:t>
      </w:r>
      <w:r>
        <w:rPr>
          <w:rFonts w:hint="eastAsia"/>
        </w:rPr>
        <w:t>35-37</w:t>
      </w:r>
      <w:r>
        <w:rPr>
          <w:rFonts w:hint="eastAsia"/>
        </w:rPr>
        <w:t>条）系为</w:t>
      </w:r>
      <w:r>
        <w:rPr>
          <w:rFonts w:hint="eastAsia"/>
        </w:rPr>
        <w:t>养父母提供的假期，目的是收养后的子女能够与其养父母建立感情。如收养子女是</w:t>
      </w:r>
      <w:r>
        <w:rPr>
          <w:rFonts w:hint="eastAsia"/>
        </w:rPr>
        <w:t>1-4</w:t>
      </w:r>
      <w:r>
        <w:rPr>
          <w:rFonts w:hint="eastAsia"/>
        </w:rPr>
        <w:t>岁，收养假为</w:t>
      </w:r>
      <w:r>
        <w:rPr>
          <w:rFonts w:hint="eastAsia"/>
        </w:rPr>
        <w:t>150</w:t>
      </w:r>
      <w:r>
        <w:rPr>
          <w:rFonts w:hint="eastAsia"/>
        </w:rPr>
        <w:t>天；如收养子女是</w:t>
      </w:r>
      <w:r>
        <w:rPr>
          <w:rFonts w:hint="eastAsia"/>
        </w:rPr>
        <w:t>4-10</w:t>
      </w:r>
      <w:r>
        <w:rPr>
          <w:rFonts w:hint="eastAsia"/>
        </w:rPr>
        <w:t>岁，收养假为</w:t>
      </w:r>
      <w:r>
        <w:rPr>
          <w:rFonts w:hint="eastAsia"/>
        </w:rPr>
        <w:t>120</w:t>
      </w:r>
      <w:r>
        <w:rPr>
          <w:rFonts w:hint="eastAsia"/>
        </w:rPr>
        <w:t>天。养父母一方或双方均可使用这一假期，但总天数不得超过</w:t>
      </w:r>
      <w:r>
        <w:rPr>
          <w:rFonts w:hint="eastAsia"/>
        </w:rPr>
        <w:t>150</w:t>
      </w:r>
      <w:r>
        <w:rPr>
          <w:rFonts w:hint="eastAsia"/>
        </w:rPr>
        <w:t>天或</w:t>
      </w:r>
      <w:r>
        <w:rPr>
          <w:rFonts w:hint="eastAsia"/>
        </w:rPr>
        <w:t>120</w:t>
      </w:r>
      <w:r>
        <w:rPr>
          <w:rFonts w:hint="eastAsia"/>
        </w:rPr>
        <w:t>天。</w:t>
      </w:r>
    </w:p>
    <w:p w:rsidR="00000000" w:rsidRDefault="00430090" w:rsidP="00430090">
      <w:pPr>
        <w:spacing w:after="240" w:line="360" w:lineRule="exact"/>
        <w:ind w:firstLineChars="200" w:firstLine="31680"/>
        <w:rPr>
          <w:rFonts w:hint="eastAsia"/>
        </w:rPr>
      </w:pPr>
      <w:r>
        <w:rPr>
          <w:rFonts w:hint="eastAsia"/>
        </w:rPr>
        <w:t>父母津贴（第</w:t>
      </w:r>
      <w:r>
        <w:rPr>
          <w:rFonts w:hint="eastAsia"/>
        </w:rPr>
        <w:t>38</w:t>
      </w:r>
      <w:r>
        <w:rPr>
          <w:rFonts w:hint="eastAsia"/>
        </w:rPr>
        <w:t>－</w:t>
      </w:r>
      <w:r>
        <w:rPr>
          <w:rFonts w:hint="eastAsia"/>
        </w:rPr>
        <w:t>49</w:t>
      </w:r>
      <w:r>
        <w:rPr>
          <w:rFonts w:hint="eastAsia"/>
        </w:rPr>
        <w:t>条）系指给予父母的补偿或是父母保护保险的个人所得部分。有权享用父母假，并在各类父母假生效之日前一天根据该法获得保险者可享受这项权利；无权享用父母假者也可享受这一权利，但需根据该法在各类父母假实际使用前的三年内至少获得了</w:t>
      </w:r>
      <w:r>
        <w:rPr>
          <w:rFonts w:hint="eastAsia"/>
        </w:rPr>
        <w:t>12</w:t>
      </w:r>
      <w:r>
        <w:rPr>
          <w:rFonts w:hint="eastAsia"/>
        </w:rPr>
        <w:t>个月的保险。享受父母津贴的权利在使用父母假时所拥有，但</w:t>
      </w:r>
      <w:r>
        <w:rPr>
          <w:rFonts w:hint="eastAsia"/>
        </w:rPr>
        <w:t>父亲假除外，在父亲产假的头</w:t>
      </w:r>
      <w:r>
        <w:rPr>
          <w:rFonts w:hint="eastAsia"/>
        </w:rPr>
        <w:t>15</w:t>
      </w:r>
      <w:r>
        <w:rPr>
          <w:rFonts w:hint="eastAsia"/>
        </w:rPr>
        <w:t>天，父亲有权享受父亲津贴，其余</w:t>
      </w:r>
      <w:r>
        <w:rPr>
          <w:rFonts w:hint="eastAsia"/>
        </w:rPr>
        <w:t>75</w:t>
      </w:r>
      <w:r>
        <w:rPr>
          <w:rFonts w:hint="eastAsia"/>
        </w:rPr>
        <w:t>天则由国家支付其按最低工资计算的社会保险金。父母津贴的计算方法统一适用于各类津贴，但产假不在此例，对这种假无适用的上限。津贴额是最后</w:t>
      </w:r>
      <w:r>
        <w:rPr>
          <w:rFonts w:hint="eastAsia"/>
        </w:rPr>
        <w:t>12</w:t>
      </w:r>
      <w:r>
        <w:rPr>
          <w:rFonts w:hint="eastAsia"/>
        </w:rPr>
        <w:t>个月平均基础工资的</w:t>
      </w:r>
      <w:r>
        <w:rPr>
          <w:rFonts w:hint="eastAsia"/>
        </w:rPr>
        <w:t>100%</w:t>
      </w:r>
      <w:r>
        <w:rPr>
          <w:rFonts w:hint="eastAsia"/>
        </w:rPr>
        <w:t>（如果享受津贴者在整个最后一年获得保险），但不少于斯洛文尼亚共和国最低工资的</w:t>
      </w:r>
      <w:r>
        <w:rPr>
          <w:rFonts w:hint="eastAsia"/>
        </w:rPr>
        <w:t>55%</w:t>
      </w:r>
      <w:r>
        <w:rPr>
          <w:rFonts w:hint="eastAsia"/>
        </w:rPr>
        <w:t>，最高限额是计算时斯洛文尼亚共和国平均月工资的</w:t>
      </w:r>
      <w:r>
        <w:rPr>
          <w:rFonts w:hint="eastAsia"/>
        </w:rPr>
        <w:t>2.5</w:t>
      </w:r>
      <w:r>
        <w:rPr>
          <w:rFonts w:hint="eastAsia"/>
        </w:rPr>
        <w:t>倍。如果享受津贴者在最后</w:t>
      </w:r>
      <w:r>
        <w:rPr>
          <w:rFonts w:hint="eastAsia"/>
        </w:rPr>
        <w:t>12</w:t>
      </w:r>
      <w:r>
        <w:rPr>
          <w:rFonts w:hint="eastAsia"/>
        </w:rPr>
        <w:t>个月内未获得保险，则根据该法规定按一特别方法计算。</w:t>
      </w:r>
    </w:p>
    <w:p w:rsidR="00000000" w:rsidRDefault="00430090" w:rsidP="00430090">
      <w:pPr>
        <w:spacing w:after="240" w:line="360" w:lineRule="exact"/>
        <w:ind w:firstLineChars="200" w:firstLine="31680"/>
        <w:rPr>
          <w:rFonts w:hint="eastAsia"/>
        </w:rPr>
      </w:pPr>
      <w:r>
        <w:rPr>
          <w:rFonts w:hint="eastAsia"/>
        </w:rPr>
        <w:t>《养育子女和家庭收入法》提出的一项创新方法是现金补偿。如果父母或其他人没</w:t>
      </w:r>
      <w:r>
        <w:rPr>
          <w:rFonts w:hint="eastAsia"/>
        </w:rPr>
        <w:t>有休完其有权享用的育儿假，育儿假余下的部分可以用现金补偿，补偿金可用于支付子女的抚育费、房租和住房需要（如购置一套公寓或一所房屋，改装公寓或住房，建盖一所房屋）。兑款的金额与未付的育儿津贴相同，最高不得超过育儿假月津贴额的</w:t>
      </w:r>
      <w:r>
        <w:rPr>
          <w:rFonts w:hint="eastAsia"/>
        </w:rPr>
        <w:t>5</w:t>
      </w:r>
      <w:r>
        <w:rPr>
          <w:rFonts w:hint="eastAsia"/>
        </w:rPr>
        <w:t>倍。</w:t>
      </w:r>
    </w:p>
    <w:p w:rsidR="00000000" w:rsidRDefault="00430090" w:rsidP="00430090">
      <w:pPr>
        <w:spacing w:after="240" w:line="360" w:lineRule="exact"/>
        <w:ind w:firstLineChars="200" w:firstLine="31680"/>
        <w:rPr>
          <w:rFonts w:hint="eastAsia"/>
        </w:rPr>
      </w:pPr>
      <w:r>
        <w:rPr>
          <w:rFonts w:hint="eastAsia"/>
        </w:rPr>
        <w:t>该法还规定照看</w:t>
      </w:r>
      <w:r>
        <w:rPr>
          <w:rFonts w:hint="eastAsia"/>
        </w:rPr>
        <w:t>3</w:t>
      </w:r>
      <w:r>
        <w:rPr>
          <w:rFonts w:hint="eastAsia"/>
        </w:rPr>
        <w:t>岁以下子女的父母一方可以从事半日制工作（不少于每周工作时间的一半）。</w:t>
      </w:r>
    </w:p>
    <w:p w:rsidR="00000000" w:rsidRDefault="00430090" w:rsidP="00430090">
      <w:pPr>
        <w:spacing w:after="240" w:line="360" w:lineRule="exact"/>
        <w:ind w:firstLineChars="200" w:firstLine="31680"/>
        <w:rPr>
          <w:rFonts w:hint="eastAsia"/>
        </w:rPr>
      </w:pPr>
      <w:r>
        <w:rPr>
          <w:rFonts w:hint="eastAsia"/>
        </w:rPr>
        <w:t>虽然父亲可以使用育儿假，但迄今能使用这种假的父亲不到</w:t>
      </w:r>
      <w:r>
        <w:rPr>
          <w:rFonts w:hint="eastAsia"/>
        </w:rPr>
        <w:t>1%</w:t>
      </w:r>
      <w:r>
        <w:rPr>
          <w:rFonts w:hint="eastAsia"/>
        </w:rPr>
        <w:t>。为了使父亲们能够使用《养育子女和家庭收入法》中规定的父亲假，也为使他们更广泛地使用育儿假，平等机会办公室以及劳动、家庭和社会事务部将在</w:t>
      </w:r>
      <w:r>
        <w:rPr>
          <w:rFonts w:hint="eastAsia"/>
        </w:rPr>
        <w:t>20</w:t>
      </w:r>
      <w:r>
        <w:rPr>
          <w:rFonts w:hint="eastAsia"/>
        </w:rPr>
        <w:t>03</w:t>
      </w:r>
      <w:r>
        <w:rPr>
          <w:rFonts w:hint="eastAsia"/>
        </w:rPr>
        <w:t>年开展多种活动（设计一个因特网网站，用于发布信息等）。</w:t>
      </w:r>
    </w:p>
    <w:p w:rsidR="00000000" w:rsidRDefault="00430090" w:rsidP="00430090">
      <w:pPr>
        <w:spacing w:after="240" w:line="360" w:lineRule="exact"/>
        <w:ind w:firstLineChars="200" w:firstLine="31680"/>
        <w:rPr>
          <w:rFonts w:hint="eastAsia"/>
        </w:rPr>
      </w:pPr>
      <w:r>
        <w:rPr>
          <w:rFonts w:hint="eastAsia"/>
        </w:rPr>
        <w:t>正如教育一节（第</w:t>
      </w:r>
      <w:r>
        <w:rPr>
          <w:rFonts w:hint="eastAsia"/>
        </w:rPr>
        <w:t>10</w:t>
      </w:r>
      <w:r>
        <w:rPr>
          <w:rFonts w:hint="eastAsia"/>
        </w:rPr>
        <w:t>条）中已经提到的，在斯洛文尼亚有一个组织有序的公共和私立部门儿童保育网络。由于家长能否承受公立托儿机构学前教育的费用取决于每个家庭的收入，因此公立托儿机构应能为所有家长提供服务，无论其收入如何。</w:t>
      </w:r>
    </w:p>
    <w:p w:rsidR="00000000" w:rsidRDefault="00430090">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12</w:t>
      </w:r>
      <w:r>
        <w:rPr>
          <w:rFonts w:ascii="SimHei" w:eastAsia="SimHei" w:hint="eastAsia"/>
          <w:sz w:val="24"/>
        </w:rPr>
        <w:t>条</w:t>
      </w:r>
    </w:p>
    <w:p w:rsidR="00000000" w:rsidRDefault="00430090">
      <w:pPr>
        <w:spacing w:after="240" w:line="360" w:lineRule="exact"/>
        <w:rPr>
          <w:rFonts w:eastAsia="SimHei" w:hint="eastAsia"/>
          <w:sz w:val="24"/>
        </w:rPr>
      </w:pPr>
      <w:r>
        <w:rPr>
          <w:rFonts w:eastAsia="SimHei" w:hint="eastAsia"/>
          <w:sz w:val="24"/>
        </w:rPr>
        <w:t>妇女的健康</w:t>
      </w:r>
    </w:p>
    <w:p w:rsidR="00000000" w:rsidRDefault="00430090">
      <w:pPr>
        <w:numPr>
          <w:ilvl w:val="0"/>
          <w:numId w:val="626"/>
        </w:numPr>
        <w:spacing w:after="240" w:line="360" w:lineRule="exact"/>
        <w:rPr>
          <w:rFonts w:eastAsia="SimHei" w:hint="eastAsia"/>
        </w:rPr>
      </w:pPr>
      <w:r>
        <w:rPr>
          <w:rFonts w:eastAsia="SimHei" w:hint="eastAsia"/>
        </w:rPr>
        <w:t>斯洛文尼亚共和国的保健工作</w:t>
      </w:r>
    </w:p>
    <w:p w:rsidR="00000000" w:rsidRDefault="00430090" w:rsidP="00430090">
      <w:pPr>
        <w:spacing w:after="240" w:line="360" w:lineRule="exact"/>
        <w:ind w:firstLineChars="200" w:firstLine="31680"/>
        <w:rPr>
          <w:rFonts w:hint="eastAsia"/>
        </w:rPr>
      </w:pPr>
      <w:r>
        <w:rPr>
          <w:rFonts w:hint="eastAsia"/>
        </w:rPr>
        <w:t>自提交上次报告以来，对有关妇女保健及其生育权利的法案进行了两项拟议的改动，并就此展开了辩论。改动的法案包括《不孕症的治疗与生物医学协助生育程序法》和拟议的新《健康保险法》。</w:t>
      </w:r>
    </w:p>
    <w:p w:rsidR="00000000" w:rsidRDefault="00430090" w:rsidP="00430090">
      <w:pPr>
        <w:spacing w:after="240" w:line="360" w:lineRule="exact"/>
        <w:ind w:firstLineChars="200" w:firstLine="31680"/>
        <w:rPr>
          <w:rFonts w:hint="eastAsia"/>
        </w:rPr>
      </w:pPr>
      <w:r>
        <w:rPr>
          <w:rFonts w:hint="eastAsia"/>
        </w:rPr>
        <w:t>1977</w:t>
      </w:r>
      <w:r>
        <w:rPr>
          <w:rFonts w:hint="eastAsia"/>
        </w:rPr>
        <w:t>年的</w:t>
      </w:r>
      <w:r>
        <w:rPr>
          <w:rFonts w:hint="eastAsia"/>
        </w:rPr>
        <w:t>《行使生育选择自由的保健措施法》规定了查明生育力下降的原因及其治疗的权利。在治疗不孕症和生物医学协助生育的程序方面，随着医学的进步提出了该法未曾涉及的新的法律问题，因此，亟需通过一项新的法律。自国民议会开始辩论以来，人们就拟议的《不孕症的治疗与生物医学协助生育程序法》展开了不计其数次的论战式讨论。在通过建议的第</w:t>
      </w:r>
      <w:r>
        <w:rPr>
          <w:rFonts w:hint="eastAsia"/>
        </w:rPr>
        <w:t>5</w:t>
      </w:r>
      <w:r>
        <w:rPr>
          <w:rFonts w:hint="eastAsia"/>
        </w:rPr>
        <w:t>条时辩论尤为复杂。该条对哪些人有权接受生物医学协助生育作出了规定。根据该条条款，已婚妇女和婚外社区妇女有权接受生物医学协助生育的程序。这意味着必须撤销《行使生育选择自由的保健措施法》中符合法律规定的</w:t>
      </w:r>
      <w:r>
        <w:rPr>
          <w:rFonts w:hint="eastAsia"/>
        </w:rPr>
        <w:t>任何适育年龄的成人健康妇女均可享有的权利。在对拟议的新法进行三读之前，一个议会团体对该条提出了修正案，主张所有妇女均有权应用生物医学协助生育的程序，但未获通过。该议会团体遂又就该项法律提出了同样内容的修正案。该修正案在国民议会以加速的程序获得通过。但应强烈反对修正案的</w:t>
      </w:r>
      <w:r>
        <w:rPr>
          <w:rFonts w:hint="eastAsia"/>
        </w:rPr>
        <w:t>34</w:t>
      </w:r>
      <w:r>
        <w:rPr>
          <w:rFonts w:hint="eastAsia"/>
        </w:rPr>
        <w:t>名议员的要求，后依法对《不孕症的治疗与生物医学协助生育程序法》的修正和补充条文进行了公民投票。该项修正案在公民投票中被否决。于是，根据生效的法律，只有已婚的妇女和处于婚外伴侣关系的妇女才有权应用生物医学协助生育的程序。</w:t>
      </w:r>
    </w:p>
    <w:p w:rsidR="00000000" w:rsidRDefault="00430090" w:rsidP="00430090">
      <w:pPr>
        <w:spacing w:after="240" w:line="360" w:lineRule="exact"/>
        <w:ind w:firstLineChars="200" w:firstLine="31680"/>
        <w:rPr>
          <w:rFonts w:hint="eastAsia"/>
        </w:rPr>
      </w:pPr>
      <w:r>
        <w:rPr>
          <w:rFonts w:hint="eastAsia"/>
        </w:rPr>
        <w:t>2002</w:t>
      </w:r>
      <w:r>
        <w:rPr>
          <w:rFonts w:hint="eastAsia"/>
        </w:rPr>
        <w:t>年</w:t>
      </w:r>
      <w:r>
        <w:rPr>
          <w:rFonts w:hint="eastAsia"/>
        </w:rPr>
        <w:t>6</w:t>
      </w:r>
      <w:r>
        <w:rPr>
          <w:rFonts w:hint="eastAsia"/>
        </w:rPr>
        <w:t>月中，三</w:t>
      </w:r>
      <w:r>
        <w:rPr>
          <w:rFonts w:hint="eastAsia"/>
        </w:rPr>
        <w:t>名议员提交了一项拟议的《健康保险法》。该议案由斯洛文尼亚健康保险研究所的一些专家具体提出。拟议的条款对根据强制性健康保险享受保健医疗服务的权利范围进行了界定，写明上述保险将按照各项特定计划覆盖“妇女的体检、提供计划生育和妊娠的咨询、分娩前后的家庭查诊、生育期间疾病和风险因素的早期发现等”。其中没有一处提到国家承担以人工手段停止妊娠和绝育费用的权利。据此，可以得出结论，拟议的方案主张自费支付此类干预孕育的措施。该项新法与《保健和健康保险法》相冲突，后者规定，强制性的健康保险确保对人工终止受孕同样支付某一特定比</w:t>
      </w:r>
      <w:r>
        <w:rPr>
          <w:rFonts w:hint="eastAsia"/>
        </w:rPr>
        <w:t>额的费用。这样，妇女被剥夺了宪法明文规定的生育自主决策权。</w:t>
      </w:r>
      <w:r>
        <w:rPr>
          <w:rFonts w:hint="eastAsia"/>
        </w:rPr>
        <w:t>2002</w:t>
      </w:r>
      <w:r>
        <w:rPr>
          <w:rFonts w:hint="eastAsia"/>
        </w:rPr>
        <w:t>年</w:t>
      </w:r>
      <w:r>
        <w:rPr>
          <w:rFonts w:hint="eastAsia"/>
        </w:rPr>
        <w:t>9</w:t>
      </w:r>
      <w:r>
        <w:rPr>
          <w:rFonts w:hint="eastAsia"/>
        </w:rPr>
        <w:t>月，议会程序中取消了拟议的《健康保险法》。目前卫生部正在拟订一项新法案。</w:t>
      </w:r>
    </w:p>
    <w:p w:rsidR="00000000" w:rsidRDefault="00430090">
      <w:pPr>
        <w:spacing w:after="240" w:line="360" w:lineRule="exact"/>
        <w:rPr>
          <w:rFonts w:eastAsia="SimHei" w:hint="eastAsia"/>
        </w:rPr>
      </w:pPr>
      <w:r>
        <w:rPr>
          <w:rFonts w:eastAsia="SimHei" w:hint="eastAsia"/>
        </w:rPr>
        <w:t>2.</w:t>
      </w:r>
      <w:r>
        <w:rPr>
          <w:rFonts w:eastAsia="SimHei"/>
        </w:rPr>
        <w:t xml:space="preserve"> </w:t>
      </w:r>
      <w:r>
        <w:rPr>
          <w:rFonts w:eastAsia="SimHei" w:hint="eastAsia"/>
        </w:rPr>
        <w:t>妇女的健康状况</w:t>
      </w:r>
    </w:p>
    <w:p w:rsidR="00000000" w:rsidRDefault="00430090">
      <w:pPr>
        <w:spacing w:after="240" w:line="360" w:lineRule="exact"/>
        <w:rPr>
          <w:rFonts w:ascii="KaiTi_GB2312" w:eastAsia="KaiTi_GB2312" w:hint="eastAsia"/>
          <w:iCs/>
        </w:rPr>
      </w:pPr>
      <w:r>
        <w:rPr>
          <w:rFonts w:ascii="KaiTi_GB2312" w:eastAsia="KaiTi_GB2312" w:hint="eastAsia"/>
          <w:iCs/>
        </w:rPr>
        <w:t>2.1.</w:t>
      </w:r>
      <w:r>
        <w:rPr>
          <w:rFonts w:ascii="KaiTi_GB2312" w:eastAsia="KaiTi_GB2312" w:hint="eastAsia"/>
          <w:iCs/>
        </w:rPr>
        <w:t>生殖健康</w:t>
      </w:r>
    </w:p>
    <w:p w:rsidR="00000000" w:rsidRDefault="00430090" w:rsidP="00430090">
      <w:pPr>
        <w:spacing w:after="240" w:line="360" w:lineRule="exact"/>
        <w:ind w:firstLineChars="200" w:firstLine="31680"/>
        <w:rPr>
          <w:rFonts w:hint="eastAsia"/>
        </w:rPr>
      </w:pPr>
      <w:r>
        <w:rPr>
          <w:rFonts w:hint="eastAsia"/>
        </w:rPr>
        <w:t>妇女的保健服务是不同性别、年龄人口生殖系统保健服务的一个组成部分。斯洛文尼亚共和国有一个从事妇女保健服务的发达的机构系统，既可开展初级卫生保健活动（普通妇科诊所），也有专门诊所（妇科诊所）。</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18</w:t>
      </w:r>
      <w:r>
        <w:rPr>
          <w:rFonts w:ascii="SimHei" w:eastAsia="SimHei" w:hint="eastAsia"/>
          <w:bCs/>
        </w:rPr>
        <w:t>：</w:t>
      </w:r>
      <w:r>
        <w:rPr>
          <w:rFonts w:ascii="SimHei" w:eastAsia="SimHei" w:hint="eastAsia"/>
          <w:bCs/>
        </w:rPr>
        <w:t>1998</w:t>
      </w:r>
      <w:r>
        <w:rPr>
          <w:rFonts w:ascii="SimHei" w:eastAsia="SimHei" w:hint="eastAsia"/>
          <w:bCs/>
        </w:rPr>
        <w:t>年和</w:t>
      </w:r>
      <w:r>
        <w:rPr>
          <w:rFonts w:ascii="SimHei" w:eastAsia="SimHei" w:hint="eastAsia"/>
          <w:bCs/>
        </w:rPr>
        <w:t>2000</w:t>
      </w:r>
      <w:r>
        <w:rPr>
          <w:rFonts w:ascii="SimHei" w:eastAsia="SimHei" w:hint="eastAsia"/>
          <w:bCs/>
        </w:rPr>
        <w:t>年</w:t>
      </w:r>
      <w:r>
        <w:rPr>
          <w:rFonts w:ascii="SimHei" w:eastAsia="SimHei" w:hint="eastAsia"/>
          <w:bCs/>
        </w:rPr>
        <w:t>15</w:t>
      </w:r>
      <w:r>
        <w:rPr>
          <w:rFonts w:ascii="SimHei" w:eastAsia="SimHei" w:hint="eastAsia"/>
          <w:bCs/>
        </w:rPr>
        <w:t>岁以上妇女的保健水平和保健人员人数</w:t>
      </w:r>
    </w:p>
    <w:tbl>
      <w:tblPr>
        <w:tblW w:w="5000" w:type="pct"/>
        <w:tblLook w:val="0000" w:firstRow="0" w:lastRow="0" w:firstColumn="0" w:lastColumn="0" w:noHBand="0" w:noVBand="0"/>
      </w:tblPr>
      <w:tblGrid>
        <w:gridCol w:w="1668"/>
        <w:gridCol w:w="2041"/>
        <w:gridCol w:w="2160"/>
        <w:gridCol w:w="2158"/>
        <w:gridCol w:w="1937"/>
      </w:tblGrid>
      <w:tr w:rsidR="00000000">
        <w:tblPrEx>
          <w:tblCellMar>
            <w:top w:w="0" w:type="dxa"/>
            <w:bottom w:w="0" w:type="dxa"/>
          </w:tblCellMar>
        </w:tblPrEx>
        <w:trPr>
          <w:cantSplit/>
          <w:trHeight w:val="270"/>
        </w:trPr>
        <w:tc>
          <w:tcPr>
            <w:tcW w:w="837" w:type="pct"/>
            <w:vMerge w:val="restart"/>
            <w:tcBorders>
              <w:right w:val="single" w:sz="4" w:space="0" w:color="auto"/>
            </w:tcBorders>
          </w:tcPr>
          <w:p w:rsidR="00000000" w:rsidRDefault="00430090">
            <w:pPr>
              <w:spacing w:line="360" w:lineRule="exact"/>
              <w:rPr>
                <w:rFonts w:hint="eastAsia"/>
                <w:bCs/>
                <w:sz w:val="18"/>
              </w:rPr>
            </w:pPr>
          </w:p>
        </w:tc>
        <w:tc>
          <w:tcPr>
            <w:tcW w:w="2108" w:type="pct"/>
            <w:gridSpan w:val="2"/>
            <w:tcBorders>
              <w:top w:val="single" w:sz="4" w:space="0" w:color="auto"/>
              <w:left w:val="single" w:sz="4" w:space="0" w:color="auto"/>
              <w:bottom w:val="single" w:sz="4" w:space="0" w:color="auto"/>
              <w:right w:val="single" w:sz="4" w:space="0" w:color="auto"/>
            </w:tcBorders>
          </w:tcPr>
          <w:p w:rsidR="00000000" w:rsidRDefault="00430090">
            <w:pPr>
              <w:spacing w:line="360" w:lineRule="exact"/>
              <w:jc w:val="center"/>
              <w:rPr>
                <w:rFonts w:eastAsia="SimHei" w:hint="eastAsia"/>
                <w:bCs/>
                <w:sz w:val="18"/>
              </w:rPr>
            </w:pPr>
            <w:r>
              <w:rPr>
                <w:rFonts w:eastAsia="SimHei" w:hint="eastAsia"/>
                <w:bCs/>
                <w:sz w:val="18"/>
              </w:rPr>
              <w:t>医师人数</w:t>
            </w:r>
          </w:p>
        </w:tc>
        <w:tc>
          <w:tcPr>
            <w:tcW w:w="2055" w:type="pct"/>
            <w:gridSpan w:val="2"/>
            <w:tcBorders>
              <w:top w:val="single" w:sz="4" w:space="0" w:color="auto"/>
              <w:left w:val="single" w:sz="4" w:space="0" w:color="auto"/>
              <w:bottom w:val="single" w:sz="4" w:space="0" w:color="auto"/>
              <w:right w:val="single" w:sz="4" w:space="0" w:color="auto"/>
            </w:tcBorders>
          </w:tcPr>
          <w:p w:rsidR="00000000" w:rsidRDefault="00430090">
            <w:pPr>
              <w:spacing w:line="360" w:lineRule="exact"/>
              <w:jc w:val="center"/>
              <w:rPr>
                <w:rFonts w:eastAsia="SimHei" w:hint="eastAsia"/>
                <w:bCs/>
                <w:sz w:val="18"/>
              </w:rPr>
            </w:pPr>
            <w:r>
              <w:rPr>
                <w:rFonts w:eastAsia="SimHei" w:hint="eastAsia"/>
                <w:bCs/>
                <w:sz w:val="18"/>
              </w:rPr>
              <w:t>每名医师所服务的</w:t>
            </w:r>
            <w:r>
              <w:rPr>
                <w:rFonts w:eastAsia="SimHei" w:hint="eastAsia"/>
                <w:bCs/>
                <w:sz w:val="18"/>
              </w:rPr>
              <w:t>15</w:t>
            </w:r>
            <w:r>
              <w:rPr>
                <w:rFonts w:eastAsia="SimHei" w:hint="eastAsia"/>
                <w:bCs/>
                <w:sz w:val="18"/>
              </w:rPr>
              <w:t>岁以上妇女人数</w:t>
            </w:r>
          </w:p>
        </w:tc>
      </w:tr>
      <w:tr w:rsidR="00000000">
        <w:tblPrEx>
          <w:tblCellMar>
            <w:top w:w="0" w:type="dxa"/>
            <w:bottom w:w="0" w:type="dxa"/>
          </w:tblCellMar>
        </w:tblPrEx>
        <w:trPr>
          <w:cantSplit/>
          <w:trHeight w:val="270"/>
        </w:trPr>
        <w:tc>
          <w:tcPr>
            <w:tcW w:w="837" w:type="pct"/>
            <w:vMerge/>
            <w:tcBorders>
              <w:bottom w:val="single" w:sz="4" w:space="0" w:color="auto"/>
              <w:right w:val="single" w:sz="4" w:space="0" w:color="auto"/>
            </w:tcBorders>
          </w:tcPr>
          <w:p w:rsidR="00000000" w:rsidRDefault="00430090">
            <w:pPr>
              <w:spacing w:line="360" w:lineRule="exact"/>
              <w:rPr>
                <w:rFonts w:hint="eastAsia"/>
                <w:bCs/>
                <w:sz w:val="18"/>
              </w:rPr>
            </w:pPr>
          </w:p>
        </w:tc>
        <w:tc>
          <w:tcPr>
            <w:tcW w:w="1024" w:type="pct"/>
            <w:tcBorders>
              <w:top w:val="single" w:sz="4" w:space="0" w:color="auto"/>
              <w:left w:val="single" w:sz="4" w:space="0" w:color="auto"/>
              <w:bottom w:val="single" w:sz="4" w:space="0" w:color="auto"/>
              <w:right w:val="single" w:sz="4" w:space="0" w:color="auto"/>
            </w:tcBorders>
          </w:tcPr>
          <w:p w:rsidR="00000000" w:rsidRDefault="00430090">
            <w:pPr>
              <w:pStyle w:val="Header"/>
              <w:pBdr>
                <w:bottom w:val="none" w:sz="0" w:space="0" w:color="auto"/>
              </w:pBdr>
              <w:tabs>
                <w:tab w:val="clear" w:pos="4320"/>
                <w:tab w:val="clear" w:pos="8640"/>
              </w:tabs>
              <w:spacing w:line="360" w:lineRule="exact"/>
              <w:rPr>
                <w:rFonts w:eastAsia="SimHei" w:hint="eastAsia"/>
                <w:bCs/>
              </w:rPr>
            </w:pPr>
            <w:r>
              <w:rPr>
                <w:rFonts w:eastAsia="SimHei" w:hint="eastAsia"/>
                <w:bCs/>
              </w:rPr>
              <w:t>正规聘任的医师</w:t>
            </w:r>
          </w:p>
        </w:tc>
        <w:tc>
          <w:tcPr>
            <w:tcW w:w="1084" w:type="pct"/>
            <w:tcBorders>
              <w:top w:val="single" w:sz="4" w:space="0" w:color="auto"/>
              <w:left w:val="single" w:sz="4" w:space="0" w:color="auto"/>
              <w:bottom w:val="single" w:sz="4" w:space="0" w:color="auto"/>
              <w:right w:val="single" w:sz="4" w:space="0" w:color="auto"/>
            </w:tcBorders>
          </w:tcPr>
          <w:p w:rsidR="00000000" w:rsidRDefault="00430090">
            <w:pPr>
              <w:spacing w:line="360" w:lineRule="exact"/>
              <w:jc w:val="center"/>
              <w:rPr>
                <w:rFonts w:eastAsia="SimHei" w:hint="eastAsia"/>
                <w:bCs/>
                <w:sz w:val="18"/>
              </w:rPr>
            </w:pPr>
            <w:r>
              <w:rPr>
                <w:rFonts w:eastAsia="SimHei" w:hint="eastAsia"/>
                <w:bCs/>
                <w:sz w:val="18"/>
              </w:rPr>
              <w:t>计时服务的医师</w:t>
            </w:r>
          </w:p>
        </w:tc>
        <w:tc>
          <w:tcPr>
            <w:tcW w:w="1083" w:type="pct"/>
            <w:tcBorders>
              <w:top w:val="single" w:sz="4" w:space="0" w:color="auto"/>
              <w:left w:val="single" w:sz="4" w:space="0" w:color="auto"/>
              <w:bottom w:val="single" w:sz="4" w:space="0" w:color="auto"/>
              <w:right w:val="single" w:sz="4" w:space="0" w:color="auto"/>
            </w:tcBorders>
          </w:tcPr>
          <w:p w:rsidR="00000000" w:rsidRDefault="00430090">
            <w:pPr>
              <w:spacing w:line="360" w:lineRule="exact"/>
              <w:jc w:val="center"/>
              <w:rPr>
                <w:rFonts w:eastAsia="SimHei" w:hint="eastAsia"/>
                <w:bCs/>
                <w:sz w:val="18"/>
              </w:rPr>
            </w:pPr>
            <w:r>
              <w:rPr>
                <w:rFonts w:eastAsia="SimHei" w:hint="eastAsia"/>
                <w:bCs/>
                <w:sz w:val="18"/>
              </w:rPr>
              <w:t>终身聘任的医师</w:t>
            </w:r>
          </w:p>
        </w:tc>
        <w:tc>
          <w:tcPr>
            <w:tcW w:w="971" w:type="pct"/>
            <w:tcBorders>
              <w:top w:val="single" w:sz="4" w:space="0" w:color="auto"/>
              <w:left w:val="single" w:sz="4" w:space="0" w:color="auto"/>
              <w:bottom w:val="single" w:sz="4" w:space="0" w:color="auto"/>
              <w:right w:val="single" w:sz="4" w:space="0" w:color="auto"/>
            </w:tcBorders>
          </w:tcPr>
          <w:p w:rsidR="00000000" w:rsidRDefault="00430090">
            <w:pPr>
              <w:spacing w:line="360" w:lineRule="exact"/>
              <w:jc w:val="center"/>
              <w:rPr>
                <w:rFonts w:eastAsia="SimHei" w:hint="eastAsia"/>
                <w:bCs/>
                <w:sz w:val="18"/>
              </w:rPr>
            </w:pPr>
            <w:r>
              <w:rPr>
                <w:rFonts w:eastAsia="SimHei" w:hint="eastAsia"/>
                <w:bCs/>
                <w:sz w:val="18"/>
              </w:rPr>
              <w:t>计时服务的医师</w:t>
            </w:r>
          </w:p>
        </w:tc>
      </w:tr>
      <w:tr w:rsidR="00000000">
        <w:tblPrEx>
          <w:tblCellMar>
            <w:top w:w="0" w:type="dxa"/>
            <w:bottom w:w="0" w:type="dxa"/>
          </w:tblCellMar>
        </w:tblPrEx>
        <w:trPr>
          <w:cantSplit/>
        </w:trPr>
        <w:tc>
          <w:tcPr>
            <w:tcW w:w="837" w:type="pct"/>
            <w:tcBorders>
              <w:top w:val="single" w:sz="4" w:space="0" w:color="auto"/>
              <w:left w:val="single" w:sz="4" w:space="0" w:color="auto"/>
              <w:bottom w:val="single" w:sz="4" w:space="0" w:color="auto"/>
              <w:right w:val="single" w:sz="4" w:space="0" w:color="auto"/>
            </w:tcBorders>
          </w:tcPr>
          <w:p w:rsidR="00000000" w:rsidRDefault="00430090">
            <w:pPr>
              <w:spacing w:line="360" w:lineRule="exact"/>
              <w:rPr>
                <w:rFonts w:eastAsia="SimHei" w:hint="eastAsia"/>
                <w:bCs/>
                <w:sz w:val="18"/>
              </w:rPr>
            </w:pPr>
            <w:r>
              <w:rPr>
                <w:rFonts w:eastAsia="SimHei" w:hint="eastAsia"/>
                <w:bCs/>
                <w:sz w:val="18"/>
              </w:rPr>
              <w:t>1998</w:t>
            </w:r>
            <w:r>
              <w:rPr>
                <w:rFonts w:eastAsia="SimHei" w:hint="eastAsia"/>
                <w:bCs/>
                <w:sz w:val="18"/>
              </w:rPr>
              <w:t>年</w:t>
            </w:r>
          </w:p>
        </w:tc>
        <w:tc>
          <w:tcPr>
            <w:tcW w:w="1024" w:type="pct"/>
            <w:tcBorders>
              <w:top w:val="single" w:sz="4" w:space="0" w:color="auto"/>
              <w:left w:val="single" w:sz="4" w:space="0" w:color="auto"/>
              <w:bottom w:val="single" w:sz="4" w:space="0" w:color="auto"/>
              <w:right w:val="single" w:sz="4" w:space="0" w:color="auto"/>
            </w:tcBorders>
          </w:tcPr>
          <w:p w:rsidR="00000000" w:rsidRDefault="00430090" w:rsidP="00430090">
            <w:pPr>
              <w:spacing w:line="360" w:lineRule="exact"/>
              <w:ind w:rightChars="291" w:right="31680"/>
              <w:jc w:val="right"/>
              <w:rPr>
                <w:rFonts w:eastAsia="SimHei" w:hint="eastAsia"/>
                <w:bCs/>
                <w:sz w:val="18"/>
              </w:rPr>
            </w:pPr>
            <w:r>
              <w:rPr>
                <w:rFonts w:eastAsia="SimHei" w:hint="eastAsia"/>
                <w:bCs/>
                <w:sz w:val="18"/>
              </w:rPr>
              <w:t xml:space="preserve"> 104</w:t>
            </w:r>
          </w:p>
        </w:tc>
        <w:tc>
          <w:tcPr>
            <w:tcW w:w="1084" w:type="pct"/>
            <w:tcBorders>
              <w:top w:val="single" w:sz="4" w:space="0" w:color="auto"/>
              <w:left w:val="single" w:sz="4" w:space="0" w:color="auto"/>
              <w:bottom w:val="single" w:sz="4" w:space="0" w:color="auto"/>
              <w:right w:val="single" w:sz="4" w:space="0" w:color="auto"/>
            </w:tcBorders>
          </w:tcPr>
          <w:p w:rsidR="00000000" w:rsidRDefault="00430090" w:rsidP="00430090">
            <w:pPr>
              <w:spacing w:line="360" w:lineRule="exact"/>
              <w:ind w:rightChars="291" w:right="31680"/>
              <w:jc w:val="right"/>
              <w:rPr>
                <w:rFonts w:eastAsia="SimHei" w:hint="eastAsia"/>
                <w:bCs/>
                <w:sz w:val="18"/>
              </w:rPr>
            </w:pPr>
            <w:r>
              <w:rPr>
                <w:rFonts w:eastAsia="SimHei" w:hint="eastAsia"/>
                <w:bCs/>
                <w:sz w:val="18"/>
              </w:rPr>
              <w:t xml:space="preserve"> 93.4</w:t>
            </w:r>
          </w:p>
        </w:tc>
        <w:tc>
          <w:tcPr>
            <w:tcW w:w="1083" w:type="pct"/>
            <w:tcBorders>
              <w:top w:val="single" w:sz="4" w:space="0" w:color="auto"/>
              <w:left w:val="single" w:sz="4" w:space="0" w:color="auto"/>
              <w:bottom w:val="single" w:sz="4" w:space="0" w:color="auto"/>
              <w:right w:val="single" w:sz="4" w:space="0" w:color="auto"/>
            </w:tcBorders>
          </w:tcPr>
          <w:p w:rsidR="00000000" w:rsidRDefault="00430090" w:rsidP="00430090">
            <w:pPr>
              <w:spacing w:line="360" w:lineRule="exact"/>
              <w:ind w:rightChars="291" w:right="31680"/>
              <w:jc w:val="right"/>
              <w:rPr>
                <w:rFonts w:eastAsia="SimHei" w:hint="eastAsia"/>
                <w:bCs/>
                <w:sz w:val="18"/>
              </w:rPr>
            </w:pPr>
            <w:r>
              <w:rPr>
                <w:rFonts w:eastAsia="SimHei" w:hint="eastAsia"/>
                <w:bCs/>
                <w:sz w:val="18"/>
              </w:rPr>
              <w:t>8</w:t>
            </w:r>
            <w:r>
              <w:rPr>
                <w:rFonts w:eastAsia="SimHei"/>
                <w:bCs/>
                <w:sz w:val="18"/>
              </w:rPr>
              <w:t xml:space="preserve"> </w:t>
            </w:r>
            <w:r>
              <w:rPr>
                <w:rFonts w:eastAsia="SimHei" w:hint="eastAsia"/>
                <w:bCs/>
                <w:sz w:val="18"/>
              </w:rPr>
              <w:t>243.8</w:t>
            </w:r>
          </w:p>
        </w:tc>
        <w:tc>
          <w:tcPr>
            <w:tcW w:w="971" w:type="pct"/>
            <w:tcBorders>
              <w:top w:val="single" w:sz="4" w:space="0" w:color="auto"/>
              <w:left w:val="single" w:sz="4" w:space="0" w:color="auto"/>
              <w:bottom w:val="single" w:sz="4" w:space="0" w:color="auto"/>
              <w:right w:val="single" w:sz="4" w:space="0" w:color="auto"/>
            </w:tcBorders>
          </w:tcPr>
          <w:p w:rsidR="00000000" w:rsidRDefault="00430090" w:rsidP="00430090">
            <w:pPr>
              <w:spacing w:line="360" w:lineRule="exact"/>
              <w:ind w:rightChars="291" w:right="31680"/>
              <w:jc w:val="right"/>
              <w:rPr>
                <w:rFonts w:eastAsia="SimHei" w:hint="eastAsia"/>
                <w:bCs/>
                <w:sz w:val="18"/>
              </w:rPr>
            </w:pPr>
            <w:r>
              <w:rPr>
                <w:rFonts w:eastAsia="SimHei" w:hint="eastAsia"/>
                <w:bCs/>
                <w:sz w:val="18"/>
              </w:rPr>
              <w:t>9</w:t>
            </w:r>
            <w:r>
              <w:rPr>
                <w:rFonts w:eastAsia="SimHei"/>
                <w:bCs/>
                <w:sz w:val="18"/>
              </w:rPr>
              <w:t xml:space="preserve"> </w:t>
            </w:r>
            <w:r>
              <w:rPr>
                <w:rFonts w:eastAsia="SimHei" w:hint="eastAsia"/>
                <w:bCs/>
                <w:sz w:val="18"/>
              </w:rPr>
              <w:t>182.4</w:t>
            </w:r>
          </w:p>
        </w:tc>
      </w:tr>
      <w:tr w:rsidR="00000000">
        <w:tblPrEx>
          <w:tblCellMar>
            <w:top w:w="0" w:type="dxa"/>
            <w:bottom w:w="0" w:type="dxa"/>
          </w:tblCellMar>
        </w:tblPrEx>
        <w:trPr>
          <w:cantSplit/>
        </w:trPr>
        <w:tc>
          <w:tcPr>
            <w:tcW w:w="837" w:type="pct"/>
            <w:tcBorders>
              <w:top w:val="single" w:sz="4" w:space="0" w:color="auto"/>
              <w:left w:val="single" w:sz="4" w:space="0" w:color="auto"/>
              <w:bottom w:val="single" w:sz="4" w:space="0" w:color="auto"/>
              <w:right w:val="single" w:sz="4" w:space="0" w:color="auto"/>
            </w:tcBorders>
          </w:tcPr>
          <w:p w:rsidR="00000000" w:rsidRDefault="00430090">
            <w:pPr>
              <w:spacing w:line="360" w:lineRule="exact"/>
              <w:rPr>
                <w:rFonts w:eastAsia="SimHei" w:hint="eastAsia"/>
                <w:bCs/>
                <w:sz w:val="18"/>
              </w:rPr>
            </w:pPr>
            <w:r>
              <w:rPr>
                <w:rFonts w:eastAsia="SimHei" w:hint="eastAsia"/>
                <w:bCs/>
                <w:sz w:val="18"/>
              </w:rPr>
              <w:t>2000</w:t>
            </w:r>
            <w:r>
              <w:rPr>
                <w:rFonts w:eastAsia="SimHei" w:hint="eastAsia"/>
                <w:bCs/>
                <w:sz w:val="18"/>
              </w:rPr>
              <w:t>年</w:t>
            </w:r>
          </w:p>
        </w:tc>
        <w:tc>
          <w:tcPr>
            <w:tcW w:w="1024" w:type="pct"/>
            <w:tcBorders>
              <w:top w:val="single" w:sz="4" w:space="0" w:color="auto"/>
              <w:left w:val="single" w:sz="4" w:space="0" w:color="auto"/>
              <w:bottom w:val="single" w:sz="4" w:space="0" w:color="auto"/>
              <w:right w:val="single" w:sz="4" w:space="0" w:color="auto"/>
            </w:tcBorders>
          </w:tcPr>
          <w:p w:rsidR="00000000" w:rsidRDefault="00430090" w:rsidP="00430090">
            <w:pPr>
              <w:spacing w:line="360" w:lineRule="exact"/>
              <w:ind w:rightChars="291" w:right="31680"/>
              <w:jc w:val="right"/>
              <w:rPr>
                <w:rFonts w:eastAsia="SimHei" w:hint="eastAsia"/>
                <w:bCs/>
                <w:sz w:val="18"/>
              </w:rPr>
            </w:pPr>
            <w:r>
              <w:rPr>
                <w:rFonts w:eastAsia="SimHei" w:hint="eastAsia"/>
                <w:bCs/>
                <w:sz w:val="18"/>
              </w:rPr>
              <w:t xml:space="preserve"> 101</w:t>
            </w:r>
          </w:p>
        </w:tc>
        <w:tc>
          <w:tcPr>
            <w:tcW w:w="1084" w:type="pct"/>
            <w:tcBorders>
              <w:top w:val="single" w:sz="4" w:space="0" w:color="auto"/>
              <w:left w:val="single" w:sz="4" w:space="0" w:color="auto"/>
              <w:bottom w:val="single" w:sz="4" w:space="0" w:color="auto"/>
              <w:right w:val="single" w:sz="4" w:space="0" w:color="auto"/>
            </w:tcBorders>
          </w:tcPr>
          <w:p w:rsidR="00000000" w:rsidRDefault="00430090" w:rsidP="00430090">
            <w:pPr>
              <w:spacing w:line="360" w:lineRule="exact"/>
              <w:ind w:rightChars="291" w:right="31680"/>
              <w:jc w:val="right"/>
              <w:rPr>
                <w:rFonts w:eastAsia="SimHei" w:hint="eastAsia"/>
                <w:bCs/>
                <w:sz w:val="18"/>
              </w:rPr>
            </w:pPr>
            <w:r>
              <w:rPr>
                <w:rFonts w:eastAsia="SimHei" w:hint="eastAsia"/>
                <w:bCs/>
                <w:sz w:val="18"/>
              </w:rPr>
              <w:t xml:space="preserve">119.3 </w:t>
            </w:r>
          </w:p>
        </w:tc>
        <w:tc>
          <w:tcPr>
            <w:tcW w:w="1083" w:type="pct"/>
            <w:tcBorders>
              <w:top w:val="single" w:sz="4" w:space="0" w:color="auto"/>
              <w:left w:val="single" w:sz="4" w:space="0" w:color="auto"/>
              <w:bottom w:val="single" w:sz="4" w:space="0" w:color="auto"/>
              <w:right w:val="single" w:sz="4" w:space="0" w:color="auto"/>
            </w:tcBorders>
          </w:tcPr>
          <w:p w:rsidR="00000000" w:rsidRDefault="00430090" w:rsidP="00430090">
            <w:pPr>
              <w:spacing w:line="360" w:lineRule="exact"/>
              <w:ind w:rightChars="291" w:right="31680"/>
              <w:jc w:val="right"/>
              <w:rPr>
                <w:rFonts w:eastAsia="SimHei" w:hint="eastAsia"/>
                <w:bCs/>
                <w:sz w:val="18"/>
              </w:rPr>
            </w:pPr>
            <w:r>
              <w:rPr>
                <w:rFonts w:eastAsia="SimHei" w:hint="eastAsia"/>
                <w:bCs/>
                <w:sz w:val="18"/>
              </w:rPr>
              <w:t>8</w:t>
            </w:r>
            <w:r>
              <w:rPr>
                <w:rFonts w:eastAsia="SimHei"/>
                <w:bCs/>
                <w:sz w:val="18"/>
              </w:rPr>
              <w:t xml:space="preserve"> </w:t>
            </w:r>
            <w:r>
              <w:rPr>
                <w:rFonts w:eastAsia="SimHei" w:hint="eastAsia"/>
                <w:bCs/>
                <w:sz w:val="18"/>
              </w:rPr>
              <w:t>580.9</w:t>
            </w:r>
          </w:p>
        </w:tc>
        <w:tc>
          <w:tcPr>
            <w:tcW w:w="971" w:type="pct"/>
            <w:tcBorders>
              <w:top w:val="single" w:sz="4" w:space="0" w:color="auto"/>
              <w:left w:val="single" w:sz="4" w:space="0" w:color="auto"/>
              <w:bottom w:val="single" w:sz="4" w:space="0" w:color="auto"/>
              <w:right w:val="single" w:sz="4" w:space="0" w:color="auto"/>
            </w:tcBorders>
          </w:tcPr>
          <w:p w:rsidR="00000000" w:rsidRDefault="00430090" w:rsidP="00430090">
            <w:pPr>
              <w:spacing w:line="360" w:lineRule="exact"/>
              <w:ind w:rightChars="291" w:right="31680"/>
              <w:jc w:val="right"/>
              <w:rPr>
                <w:rFonts w:eastAsia="SimHei" w:hint="eastAsia"/>
                <w:bCs/>
                <w:sz w:val="18"/>
              </w:rPr>
            </w:pPr>
            <w:r>
              <w:rPr>
                <w:rFonts w:eastAsia="SimHei" w:hint="eastAsia"/>
                <w:bCs/>
                <w:sz w:val="18"/>
              </w:rPr>
              <w:t>7</w:t>
            </w:r>
            <w:r>
              <w:rPr>
                <w:rFonts w:eastAsia="SimHei"/>
                <w:bCs/>
                <w:sz w:val="18"/>
              </w:rPr>
              <w:t xml:space="preserve"> </w:t>
            </w:r>
            <w:r>
              <w:rPr>
                <w:rFonts w:eastAsia="SimHei" w:hint="eastAsia"/>
                <w:bCs/>
                <w:sz w:val="18"/>
              </w:rPr>
              <w:t>264.4</w:t>
            </w:r>
          </w:p>
        </w:tc>
      </w:tr>
    </w:tbl>
    <w:p w:rsidR="00000000" w:rsidRDefault="00430090">
      <w:pPr>
        <w:spacing w:after="240" w:line="360" w:lineRule="exact"/>
        <w:rPr>
          <w:rFonts w:hint="eastAsia"/>
          <w:sz w:val="18"/>
        </w:rPr>
      </w:pPr>
      <w:r>
        <w:rPr>
          <w:rFonts w:hint="eastAsia"/>
          <w:sz w:val="18"/>
        </w:rPr>
        <w:t>资料来源：斯洛文尼亚</w:t>
      </w:r>
      <w:r>
        <w:rPr>
          <w:rFonts w:hint="eastAsia"/>
          <w:sz w:val="18"/>
        </w:rPr>
        <w:t>1998</w:t>
      </w:r>
      <w:r>
        <w:rPr>
          <w:rFonts w:hint="eastAsia"/>
          <w:sz w:val="18"/>
        </w:rPr>
        <w:t>年和</w:t>
      </w:r>
      <w:r>
        <w:rPr>
          <w:rFonts w:hint="eastAsia"/>
          <w:sz w:val="18"/>
        </w:rPr>
        <w:t>2000</w:t>
      </w:r>
      <w:r>
        <w:rPr>
          <w:rFonts w:hint="eastAsia"/>
          <w:sz w:val="18"/>
        </w:rPr>
        <w:t>年《卫生保健统计年鉴》。</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19</w:t>
      </w:r>
      <w:r>
        <w:rPr>
          <w:rFonts w:ascii="SimHei" w:eastAsia="SimHei" w:hint="eastAsia"/>
          <w:bCs/>
        </w:rPr>
        <w:t>：</w:t>
      </w:r>
      <w:r>
        <w:rPr>
          <w:rFonts w:ascii="SimHei" w:eastAsia="SimHei" w:hint="eastAsia"/>
          <w:bCs/>
        </w:rPr>
        <w:t>1998</w:t>
      </w:r>
      <w:r>
        <w:rPr>
          <w:rFonts w:ascii="SimHei" w:eastAsia="SimHei" w:hint="eastAsia"/>
          <w:bCs/>
        </w:rPr>
        <w:t>年和</w:t>
      </w:r>
      <w:r>
        <w:rPr>
          <w:rFonts w:ascii="SimHei" w:eastAsia="SimHei" w:hint="eastAsia"/>
          <w:bCs/>
        </w:rPr>
        <w:t>2000</w:t>
      </w:r>
      <w:r>
        <w:rPr>
          <w:rFonts w:ascii="SimHei" w:eastAsia="SimHei" w:hint="eastAsia"/>
          <w:bCs/>
        </w:rPr>
        <w:t>年妇女到普通诊所接受预防性查诊及转请专家查诊和转院治疗的人数和比例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9"/>
        <w:gridCol w:w="1208"/>
        <w:gridCol w:w="1200"/>
        <w:gridCol w:w="841"/>
        <w:gridCol w:w="1080"/>
        <w:gridCol w:w="959"/>
        <w:gridCol w:w="963"/>
        <w:gridCol w:w="721"/>
        <w:gridCol w:w="1080"/>
        <w:gridCol w:w="733"/>
      </w:tblGrid>
      <w:tr w:rsidR="00000000">
        <w:tblPrEx>
          <w:tblCellMar>
            <w:top w:w="0" w:type="dxa"/>
            <w:bottom w:w="0" w:type="dxa"/>
          </w:tblCellMar>
        </w:tblPrEx>
        <w:trPr>
          <w:cantSplit/>
          <w:trHeight w:val="233"/>
        </w:trPr>
        <w:tc>
          <w:tcPr>
            <w:tcW w:w="592" w:type="pct"/>
            <w:vMerge w:val="restart"/>
            <w:tcBorders>
              <w:top w:val="nil"/>
              <w:left w:val="nil"/>
              <w:bottom w:val="nil"/>
              <w:right w:val="single" w:sz="4" w:space="0" w:color="auto"/>
            </w:tcBorders>
          </w:tcPr>
          <w:p w:rsidR="00000000" w:rsidRDefault="00430090">
            <w:pPr>
              <w:spacing w:line="360" w:lineRule="exact"/>
              <w:jc w:val="center"/>
              <w:rPr>
                <w:rFonts w:eastAsia="SimHei" w:hint="eastAsia"/>
                <w:bCs/>
                <w:sz w:val="18"/>
              </w:rPr>
            </w:pPr>
          </w:p>
        </w:tc>
        <w:tc>
          <w:tcPr>
            <w:tcW w:w="606" w:type="pct"/>
            <w:vMerge w:val="restart"/>
            <w:tcBorders>
              <w:left w:val="single" w:sz="4" w:space="0" w:color="auto"/>
            </w:tcBorders>
          </w:tcPr>
          <w:p w:rsidR="00000000" w:rsidRDefault="00430090">
            <w:pPr>
              <w:pStyle w:val="Header"/>
              <w:pBdr>
                <w:bottom w:val="none" w:sz="0" w:space="0" w:color="auto"/>
              </w:pBdr>
              <w:tabs>
                <w:tab w:val="clear" w:pos="4320"/>
                <w:tab w:val="clear" w:pos="8640"/>
              </w:tabs>
              <w:spacing w:line="360" w:lineRule="exact"/>
              <w:rPr>
                <w:rFonts w:eastAsia="SimHei" w:hint="eastAsia"/>
                <w:bCs/>
              </w:rPr>
            </w:pPr>
            <w:r>
              <w:rPr>
                <w:rFonts w:eastAsia="SimHei" w:hint="eastAsia"/>
                <w:bCs/>
              </w:rPr>
              <w:t>查诊总人数</w:t>
            </w:r>
          </w:p>
        </w:tc>
        <w:tc>
          <w:tcPr>
            <w:tcW w:w="1024" w:type="pct"/>
            <w:gridSpan w:val="2"/>
          </w:tcPr>
          <w:p w:rsidR="00000000" w:rsidRDefault="00430090">
            <w:pPr>
              <w:spacing w:line="360" w:lineRule="exact"/>
              <w:jc w:val="center"/>
              <w:rPr>
                <w:rFonts w:ascii="SimHei" w:eastAsia="SimHei" w:hint="eastAsia"/>
                <w:bCs/>
                <w:sz w:val="18"/>
              </w:rPr>
            </w:pPr>
            <w:r>
              <w:rPr>
                <w:rFonts w:ascii="SimHei" w:eastAsia="SimHei" w:hint="eastAsia"/>
                <w:bCs/>
                <w:sz w:val="18"/>
              </w:rPr>
              <w:t>预防性查诊总人数</w:t>
            </w:r>
          </w:p>
        </w:tc>
        <w:tc>
          <w:tcPr>
            <w:tcW w:w="2777" w:type="pct"/>
            <w:gridSpan w:val="6"/>
          </w:tcPr>
          <w:p w:rsidR="00000000" w:rsidRDefault="00430090">
            <w:pPr>
              <w:spacing w:line="360" w:lineRule="exact"/>
              <w:jc w:val="center"/>
              <w:rPr>
                <w:rFonts w:ascii="SimHei" w:eastAsia="SimHei" w:hint="eastAsia"/>
                <w:bCs/>
                <w:sz w:val="18"/>
              </w:rPr>
            </w:pPr>
            <w:r>
              <w:rPr>
                <w:rFonts w:ascii="SimHei" w:eastAsia="SimHei" w:hint="eastAsia"/>
                <w:bCs/>
                <w:sz w:val="18"/>
              </w:rPr>
              <w:t>预防性查诊</w:t>
            </w:r>
          </w:p>
        </w:tc>
      </w:tr>
      <w:tr w:rsidR="00000000">
        <w:tblPrEx>
          <w:tblCellMar>
            <w:top w:w="0" w:type="dxa"/>
            <w:bottom w:w="0" w:type="dxa"/>
          </w:tblCellMar>
        </w:tblPrEx>
        <w:trPr>
          <w:cantSplit/>
          <w:trHeight w:val="232"/>
        </w:trPr>
        <w:tc>
          <w:tcPr>
            <w:tcW w:w="592" w:type="pct"/>
            <w:vMerge/>
            <w:tcBorders>
              <w:top w:val="nil"/>
              <w:left w:val="nil"/>
              <w:bottom w:val="single" w:sz="4" w:space="0" w:color="auto"/>
              <w:right w:val="single" w:sz="4" w:space="0" w:color="auto"/>
            </w:tcBorders>
          </w:tcPr>
          <w:p w:rsidR="00000000" w:rsidRDefault="00430090">
            <w:pPr>
              <w:spacing w:line="360" w:lineRule="exact"/>
              <w:rPr>
                <w:rFonts w:eastAsia="SimHei" w:hint="eastAsia"/>
                <w:bCs/>
                <w:sz w:val="18"/>
              </w:rPr>
            </w:pPr>
          </w:p>
        </w:tc>
        <w:tc>
          <w:tcPr>
            <w:tcW w:w="606" w:type="pct"/>
            <w:vMerge/>
            <w:tcBorders>
              <w:left w:val="single" w:sz="4" w:space="0" w:color="auto"/>
            </w:tcBorders>
          </w:tcPr>
          <w:p w:rsidR="00000000" w:rsidRDefault="00430090">
            <w:pPr>
              <w:spacing w:line="360" w:lineRule="exact"/>
              <w:rPr>
                <w:rFonts w:eastAsia="SimHei" w:hint="eastAsia"/>
                <w:bCs/>
                <w:sz w:val="18"/>
              </w:rPr>
            </w:pPr>
          </w:p>
        </w:tc>
        <w:tc>
          <w:tcPr>
            <w:tcW w:w="1024" w:type="pct"/>
            <w:gridSpan w:val="2"/>
          </w:tcPr>
          <w:p w:rsidR="00000000" w:rsidRDefault="00430090">
            <w:pPr>
              <w:pStyle w:val="Header"/>
              <w:pBdr>
                <w:bottom w:val="none" w:sz="0" w:space="0" w:color="auto"/>
              </w:pBdr>
              <w:tabs>
                <w:tab w:val="clear" w:pos="4320"/>
                <w:tab w:val="clear" w:pos="8640"/>
              </w:tabs>
              <w:spacing w:line="360" w:lineRule="exact"/>
              <w:rPr>
                <w:rFonts w:ascii="SimHei" w:eastAsia="SimHei" w:hint="eastAsia"/>
                <w:bCs/>
              </w:rPr>
            </w:pPr>
            <w:r>
              <w:rPr>
                <w:rFonts w:ascii="SimHei" w:eastAsia="SimHei" w:hint="eastAsia"/>
                <w:bCs/>
              </w:rPr>
              <w:t>%</w:t>
            </w:r>
          </w:p>
        </w:tc>
        <w:tc>
          <w:tcPr>
            <w:tcW w:w="1023" w:type="pct"/>
            <w:gridSpan w:val="2"/>
          </w:tcPr>
          <w:p w:rsidR="00000000" w:rsidRDefault="00430090">
            <w:pPr>
              <w:spacing w:line="360" w:lineRule="exact"/>
              <w:jc w:val="center"/>
              <w:rPr>
                <w:rFonts w:ascii="SimHei" w:eastAsia="SimHei" w:hint="eastAsia"/>
                <w:bCs/>
                <w:sz w:val="18"/>
              </w:rPr>
            </w:pPr>
            <w:r>
              <w:rPr>
                <w:rFonts w:ascii="SimHei" w:eastAsia="SimHei" w:hint="eastAsia"/>
                <w:bCs/>
                <w:sz w:val="18"/>
              </w:rPr>
              <w:t>怀孕</w:t>
            </w:r>
            <w:r>
              <w:rPr>
                <w:rFonts w:ascii="SimHei" w:eastAsia="SimHei" w:hint="eastAsia"/>
                <w:bCs/>
                <w:sz w:val="18"/>
              </w:rPr>
              <w:t xml:space="preserve">  %</w:t>
            </w:r>
          </w:p>
        </w:tc>
        <w:tc>
          <w:tcPr>
            <w:tcW w:w="845" w:type="pct"/>
            <w:gridSpan w:val="2"/>
          </w:tcPr>
          <w:p w:rsidR="00000000" w:rsidRDefault="00430090">
            <w:pPr>
              <w:spacing w:line="360" w:lineRule="exact"/>
              <w:jc w:val="center"/>
              <w:rPr>
                <w:rFonts w:ascii="SimHei" w:eastAsia="SimHei" w:hint="eastAsia"/>
                <w:bCs/>
                <w:sz w:val="18"/>
              </w:rPr>
            </w:pPr>
            <w:r>
              <w:rPr>
                <w:rFonts w:ascii="SimHei" w:eastAsia="SimHei" w:hint="eastAsia"/>
                <w:bCs/>
                <w:sz w:val="18"/>
              </w:rPr>
              <w:t>避孕</w:t>
            </w:r>
            <w:r>
              <w:rPr>
                <w:rFonts w:ascii="SimHei" w:eastAsia="SimHei" w:hint="eastAsia"/>
                <w:bCs/>
                <w:sz w:val="18"/>
              </w:rPr>
              <w:t xml:space="preserve">   %</w:t>
            </w:r>
          </w:p>
        </w:tc>
        <w:tc>
          <w:tcPr>
            <w:tcW w:w="910" w:type="pct"/>
            <w:gridSpan w:val="2"/>
          </w:tcPr>
          <w:p w:rsidR="00000000" w:rsidRDefault="00430090">
            <w:pPr>
              <w:spacing w:line="360" w:lineRule="exact"/>
              <w:jc w:val="center"/>
              <w:rPr>
                <w:rFonts w:ascii="SimHei" w:eastAsia="SimHei" w:hint="eastAsia"/>
                <w:bCs/>
                <w:sz w:val="18"/>
              </w:rPr>
            </w:pPr>
            <w:r>
              <w:rPr>
                <w:rFonts w:ascii="SimHei" w:eastAsia="SimHei" w:hint="eastAsia"/>
                <w:bCs/>
                <w:sz w:val="18"/>
              </w:rPr>
              <w:t>其他原因</w:t>
            </w:r>
            <w:r>
              <w:rPr>
                <w:rFonts w:ascii="SimHei" w:eastAsia="SimHei" w:hint="eastAsia"/>
                <w:bCs/>
                <w:sz w:val="18"/>
              </w:rPr>
              <w:t>%</w:t>
            </w:r>
          </w:p>
        </w:tc>
      </w:tr>
      <w:tr w:rsidR="00000000">
        <w:tblPrEx>
          <w:tblCellMar>
            <w:top w:w="0" w:type="dxa"/>
            <w:bottom w:w="0" w:type="dxa"/>
          </w:tblCellMar>
        </w:tblPrEx>
        <w:trPr>
          <w:cantSplit/>
        </w:trPr>
        <w:tc>
          <w:tcPr>
            <w:tcW w:w="592" w:type="pct"/>
            <w:tcBorders>
              <w:top w:val="single" w:sz="4" w:space="0" w:color="auto"/>
            </w:tcBorders>
          </w:tcPr>
          <w:p w:rsidR="00000000" w:rsidRDefault="00430090">
            <w:pPr>
              <w:spacing w:line="360" w:lineRule="exact"/>
              <w:rPr>
                <w:rFonts w:eastAsia="SimHei" w:hint="eastAsia"/>
                <w:bCs/>
                <w:sz w:val="18"/>
              </w:rPr>
            </w:pPr>
            <w:r>
              <w:rPr>
                <w:rFonts w:eastAsia="SimHei" w:hint="eastAsia"/>
                <w:bCs/>
                <w:sz w:val="18"/>
              </w:rPr>
              <w:t>1998</w:t>
            </w:r>
            <w:r>
              <w:rPr>
                <w:rFonts w:eastAsia="SimHei" w:hint="eastAsia"/>
                <w:bCs/>
                <w:sz w:val="18"/>
              </w:rPr>
              <w:t>年</w:t>
            </w:r>
          </w:p>
        </w:tc>
        <w:tc>
          <w:tcPr>
            <w:tcW w:w="606" w:type="pct"/>
          </w:tcPr>
          <w:p w:rsidR="00000000" w:rsidRDefault="00430090">
            <w:pPr>
              <w:spacing w:line="360" w:lineRule="exact"/>
              <w:jc w:val="center"/>
              <w:rPr>
                <w:rFonts w:eastAsia="SimHei" w:hint="eastAsia"/>
                <w:bCs/>
                <w:sz w:val="18"/>
              </w:rPr>
            </w:pPr>
            <w:r>
              <w:rPr>
                <w:rFonts w:eastAsia="SimHei" w:hint="eastAsia"/>
                <w:bCs/>
                <w:sz w:val="18"/>
              </w:rPr>
              <w:t>688</w:t>
            </w:r>
            <w:r>
              <w:rPr>
                <w:rFonts w:eastAsia="SimHei"/>
                <w:bCs/>
                <w:sz w:val="18"/>
              </w:rPr>
              <w:t xml:space="preserve"> </w:t>
            </w:r>
            <w:r>
              <w:rPr>
                <w:rFonts w:eastAsia="SimHei" w:hint="eastAsia"/>
                <w:bCs/>
                <w:sz w:val="18"/>
              </w:rPr>
              <w:t>724</w:t>
            </w:r>
          </w:p>
        </w:tc>
        <w:tc>
          <w:tcPr>
            <w:tcW w:w="602" w:type="pct"/>
          </w:tcPr>
          <w:p w:rsidR="00000000" w:rsidRDefault="00430090">
            <w:pPr>
              <w:spacing w:line="360" w:lineRule="exact"/>
              <w:jc w:val="center"/>
              <w:rPr>
                <w:rFonts w:eastAsia="SimHei" w:hint="eastAsia"/>
                <w:bCs/>
                <w:sz w:val="18"/>
              </w:rPr>
            </w:pPr>
            <w:r>
              <w:rPr>
                <w:rFonts w:eastAsia="SimHei" w:hint="eastAsia"/>
                <w:bCs/>
                <w:sz w:val="18"/>
              </w:rPr>
              <w:t>340</w:t>
            </w:r>
            <w:r>
              <w:rPr>
                <w:rFonts w:eastAsia="SimHei"/>
                <w:bCs/>
                <w:sz w:val="18"/>
              </w:rPr>
              <w:t xml:space="preserve"> </w:t>
            </w:r>
            <w:r>
              <w:rPr>
                <w:rFonts w:eastAsia="SimHei" w:hint="eastAsia"/>
                <w:bCs/>
                <w:sz w:val="18"/>
              </w:rPr>
              <w:t>417</w:t>
            </w:r>
          </w:p>
        </w:tc>
        <w:tc>
          <w:tcPr>
            <w:tcW w:w="422" w:type="pct"/>
          </w:tcPr>
          <w:p w:rsidR="00000000" w:rsidRDefault="00430090">
            <w:pPr>
              <w:spacing w:line="360" w:lineRule="exact"/>
              <w:jc w:val="center"/>
              <w:rPr>
                <w:rFonts w:eastAsia="SimHei" w:hint="eastAsia"/>
                <w:bCs/>
                <w:sz w:val="18"/>
              </w:rPr>
            </w:pPr>
            <w:r>
              <w:rPr>
                <w:rFonts w:eastAsia="SimHei" w:hint="eastAsia"/>
                <w:bCs/>
                <w:sz w:val="18"/>
              </w:rPr>
              <w:t>49</w:t>
            </w:r>
            <w:r>
              <w:rPr>
                <w:rFonts w:eastAsia="SimHei"/>
                <w:bCs/>
                <w:sz w:val="18"/>
              </w:rPr>
              <w:t>.</w:t>
            </w:r>
            <w:r>
              <w:rPr>
                <w:rFonts w:eastAsia="SimHei" w:hint="eastAsia"/>
                <w:bCs/>
                <w:sz w:val="18"/>
              </w:rPr>
              <w:t>4</w:t>
            </w:r>
          </w:p>
        </w:tc>
        <w:tc>
          <w:tcPr>
            <w:tcW w:w="542" w:type="pct"/>
          </w:tcPr>
          <w:p w:rsidR="00000000" w:rsidRDefault="00430090">
            <w:pPr>
              <w:spacing w:line="360" w:lineRule="exact"/>
              <w:jc w:val="center"/>
              <w:rPr>
                <w:rFonts w:eastAsia="SimHei" w:hint="eastAsia"/>
                <w:bCs/>
                <w:sz w:val="18"/>
              </w:rPr>
            </w:pPr>
            <w:r>
              <w:rPr>
                <w:rFonts w:eastAsia="SimHei" w:hint="eastAsia"/>
                <w:bCs/>
                <w:sz w:val="18"/>
              </w:rPr>
              <w:t>108</w:t>
            </w:r>
            <w:r>
              <w:rPr>
                <w:rFonts w:eastAsia="SimHei"/>
                <w:bCs/>
                <w:sz w:val="18"/>
              </w:rPr>
              <w:t xml:space="preserve"> </w:t>
            </w:r>
            <w:r>
              <w:rPr>
                <w:rFonts w:eastAsia="SimHei" w:hint="eastAsia"/>
                <w:bCs/>
                <w:sz w:val="18"/>
              </w:rPr>
              <w:t>82</w:t>
            </w:r>
            <w:r>
              <w:rPr>
                <w:rFonts w:eastAsia="SimHei" w:hint="eastAsia"/>
                <w:bCs/>
                <w:sz w:val="18"/>
              </w:rPr>
              <w:t>5</w:t>
            </w:r>
          </w:p>
        </w:tc>
        <w:tc>
          <w:tcPr>
            <w:tcW w:w="481" w:type="pct"/>
          </w:tcPr>
          <w:p w:rsidR="00000000" w:rsidRDefault="00430090">
            <w:pPr>
              <w:spacing w:line="360" w:lineRule="exact"/>
              <w:jc w:val="center"/>
              <w:rPr>
                <w:rFonts w:eastAsia="SimHei" w:hint="eastAsia"/>
                <w:bCs/>
                <w:sz w:val="18"/>
              </w:rPr>
            </w:pPr>
            <w:r>
              <w:rPr>
                <w:rFonts w:eastAsia="SimHei" w:hint="eastAsia"/>
                <w:bCs/>
                <w:sz w:val="18"/>
              </w:rPr>
              <w:t>31.9</w:t>
            </w:r>
          </w:p>
        </w:tc>
        <w:tc>
          <w:tcPr>
            <w:tcW w:w="483" w:type="pct"/>
          </w:tcPr>
          <w:p w:rsidR="00000000" w:rsidRDefault="00430090">
            <w:pPr>
              <w:spacing w:line="360" w:lineRule="exact"/>
              <w:jc w:val="center"/>
              <w:rPr>
                <w:rFonts w:eastAsia="SimHei" w:hint="eastAsia"/>
                <w:bCs/>
                <w:sz w:val="18"/>
              </w:rPr>
            </w:pPr>
            <w:r>
              <w:rPr>
                <w:rFonts w:eastAsia="SimHei" w:hint="eastAsia"/>
                <w:bCs/>
                <w:sz w:val="18"/>
              </w:rPr>
              <w:t>153</w:t>
            </w:r>
            <w:r>
              <w:rPr>
                <w:rFonts w:eastAsia="SimHei"/>
                <w:bCs/>
                <w:sz w:val="18"/>
              </w:rPr>
              <w:t xml:space="preserve"> </w:t>
            </w:r>
            <w:r>
              <w:rPr>
                <w:rFonts w:eastAsia="SimHei" w:hint="eastAsia"/>
                <w:bCs/>
                <w:sz w:val="18"/>
              </w:rPr>
              <w:t>419</w:t>
            </w:r>
          </w:p>
        </w:tc>
        <w:tc>
          <w:tcPr>
            <w:tcW w:w="362" w:type="pct"/>
          </w:tcPr>
          <w:p w:rsidR="00000000" w:rsidRDefault="00430090">
            <w:pPr>
              <w:spacing w:line="360" w:lineRule="exact"/>
              <w:jc w:val="center"/>
              <w:rPr>
                <w:rFonts w:eastAsia="SimHei" w:hint="eastAsia"/>
                <w:bCs/>
                <w:sz w:val="18"/>
              </w:rPr>
            </w:pPr>
            <w:r>
              <w:rPr>
                <w:rFonts w:eastAsia="SimHei" w:hint="eastAsia"/>
                <w:bCs/>
                <w:sz w:val="18"/>
              </w:rPr>
              <w:t>45.0</w:t>
            </w:r>
          </w:p>
        </w:tc>
        <w:tc>
          <w:tcPr>
            <w:tcW w:w="542" w:type="pct"/>
          </w:tcPr>
          <w:p w:rsidR="00000000" w:rsidRDefault="00430090">
            <w:pPr>
              <w:spacing w:line="360" w:lineRule="exact"/>
              <w:jc w:val="center"/>
              <w:rPr>
                <w:rFonts w:eastAsia="SimHei" w:hint="eastAsia"/>
                <w:bCs/>
                <w:sz w:val="18"/>
              </w:rPr>
            </w:pPr>
            <w:r>
              <w:rPr>
                <w:rFonts w:eastAsia="SimHei" w:hint="eastAsia"/>
                <w:bCs/>
                <w:sz w:val="18"/>
              </w:rPr>
              <w:t>78</w:t>
            </w:r>
            <w:r>
              <w:rPr>
                <w:rFonts w:eastAsia="SimHei"/>
                <w:bCs/>
                <w:sz w:val="18"/>
              </w:rPr>
              <w:t xml:space="preserve"> </w:t>
            </w:r>
            <w:r>
              <w:rPr>
                <w:rFonts w:eastAsia="SimHei" w:hint="eastAsia"/>
                <w:bCs/>
                <w:sz w:val="18"/>
              </w:rPr>
              <w:t>173</w:t>
            </w:r>
          </w:p>
        </w:tc>
        <w:tc>
          <w:tcPr>
            <w:tcW w:w="368" w:type="pct"/>
          </w:tcPr>
          <w:p w:rsidR="00000000" w:rsidRDefault="00430090">
            <w:pPr>
              <w:spacing w:line="360" w:lineRule="exact"/>
              <w:jc w:val="center"/>
              <w:rPr>
                <w:rFonts w:eastAsia="SimHei" w:hint="eastAsia"/>
                <w:bCs/>
                <w:sz w:val="18"/>
              </w:rPr>
            </w:pPr>
            <w:r>
              <w:rPr>
                <w:rFonts w:eastAsia="SimHei" w:hint="eastAsia"/>
                <w:bCs/>
                <w:sz w:val="18"/>
              </w:rPr>
              <w:t>22.9</w:t>
            </w:r>
          </w:p>
        </w:tc>
      </w:tr>
      <w:tr w:rsidR="00000000">
        <w:tblPrEx>
          <w:tblCellMar>
            <w:top w:w="0" w:type="dxa"/>
            <w:bottom w:w="0" w:type="dxa"/>
          </w:tblCellMar>
        </w:tblPrEx>
        <w:trPr>
          <w:cantSplit/>
        </w:trPr>
        <w:tc>
          <w:tcPr>
            <w:tcW w:w="592" w:type="pct"/>
          </w:tcPr>
          <w:p w:rsidR="00000000" w:rsidRDefault="00430090">
            <w:pPr>
              <w:spacing w:line="360" w:lineRule="exact"/>
              <w:rPr>
                <w:rFonts w:eastAsia="SimHei" w:hint="eastAsia"/>
                <w:bCs/>
                <w:sz w:val="18"/>
              </w:rPr>
            </w:pPr>
            <w:r>
              <w:rPr>
                <w:rFonts w:eastAsia="SimHei" w:hint="eastAsia"/>
                <w:bCs/>
                <w:sz w:val="18"/>
              </w:rPr>
              <w:t>2000</w:t>
            </w:r>
            <w:r>
              <w:rPr>
                <w:rFonts w:eastAsia="SimHei" w:hint="eastAsia"/>
                <w:bCs/>
                <w:sz w:val="18"/>
              </w:rPr>
              <w:t>年</w:t>
            </w:r>
          </w:p>
        </w:tc>
        <w:tc>
          <w:tcPr>
            <w:tcW w:w="606" w:type="pct"/>
          </w:tcPr>
          <w:p w:rsidR="00000000" w:rsidRDefault="00430090">
            <w:pPr>
              <w:spacing w:line="360" w:lineRule="exact"/>
              <w:jc w:val="center"/>
              <w:rPr>
                <w:rFonts w:eastAsia="SimHei" w:hint="eastAsia"/>
                <w:bCs/>
                <w:sz w:val="18"/>
              </w:rPr>
            </w:pPr>
            <w:r>
              <w:rPr>
                <w:rFonts w:eastAsia="SimHei" w:hint="eastAsia"/>
                <w:bCs/>
                <w:sz w:val="18"/>
              </w:rPr>
              <w:t>802</w:t>
            </w:r>
            <w:r>
              <w:rPr>
                <w:rFonts w:eastAsia="SimHei"/>
                <w:bCs/>
                <w:sz w:val="18"/>
              </w:rPr>
              <w:t xml:space="preserve"> </w:t>
            </w:r>
            <w:r>
              <w:rPr>
                <w:rFonts w:eastAsia="SimHei" w:hint="eastAsia"/>
                <w:bCs/>
                <w:sz w:val="18"/>
              </w:rPr>
              <w:t>053</w:t>
            </w:r>
          </w:p>
        </w:tc>
        <w:tc>
          <w:tcPr>
            <w:tcW w:w="602" w:type="pct"/>
          </w:tcPr>
          <w:p w:rsidR="00000000" w:rsidRDefault="00430090">
            <w:pPr>
              <w:pStyle w:val="Header"/>
              <w:pBdr>
                <w:bottom w:val="none" w:sz="0" w:space="0" w:color="auto"/>
              </w:pBdr>
              <w:tabs>
                <w:tab w:val="clear" w:pos="4320"/>
                <w:tab w:val="clear" w:pos="8640"/>
              </w:tabs>
              <w:spacing w:line="360" w:lineRule="exact"/>
              <w:rPr>
                <w:rFonts w:eastAsia="SimHei" w:hint="eastAsia"/>
                <w:bCs/>
              </w:rPr>
            </w:pPr>
            <w:r>
              <w:rPr>
                <w:rFonts w:eastAsia="SimHei" w:hint="eastAsia"/>
                <w:bCs/>
              </w:rPr>
              <w:t>384</w:t>
            </w:r>
            <w:r>
              <w:rPr>
                <w:rFonts w:eastAsia="SimHei"/>
                <w:bCs/>
              </w:rPr>
              <w:t xml:space="preserve"> </w:t>
            </w:r>
            <w:r>
              <w:rPr>
                <w:rFonts w:eastAsia="SimHei" w:hint="eastAsia"/>
                <w:bCs/>
              </w:rPr>
              <w:t>005</w:t>
            </w:r>
          </w:p>
        </w:tc>
        <w:tc>
          <w:tcPr>
            <w:tcW w:w="422" w:type="pct"/>
          </w:tcPr>
          <w:p w:rsidR="00000000" w:rsidRDefault="00430090">
            <w:pPr>
              <w:spacing w:line="360" w:lineRule="exact"/>
              <w:jc w:val="center"/>
              <w:rPr>
                <w:rFonts w:eastAsia="SimHei" w:hint="eastAsia"/>
                <w:bCs/>
                <w:sz w:val="18"/>
              </w:rPr>
            </w:pPr>
            <w:r>
              <w:rPr>
                <w:rFonts w:eastAsia="SimHei" w:hint="eastAsia"/>
                <w:bCs/>
                <w:sz w:val="18"/>
              </w:rPr>
              <w:t>47.9</w:t>
            </w:r>
          </w:p>
        </w:tc>
        <w:tc>
          <w:tcPr>
            <w:tcW w:w="542" w:type="pct"/>
          </w:tcPr>
          <w:p w:rsidR="00000000" w:rsidRDefault="00430090">
            <w:pPr>
              <w:spacing w:line="360" w:lineRule="exact"/>
              <w:jc w:val="center"/>
              <w:rPr>
                <w:rFonts w:eastAsia="SimHei" w:hint="eastAsia"/>
                <w:bCs/>
                <w:sz w:val="18"/>
              </w:rPr>
            </w:pPr>
            <w:r>
              <w:rPr>
                <w:rFonts w:eastAsia="SimHei" w:hint="eastAsia"/>
                <w:bCs/>
                <w:sz w:val="18"/>
              </w:rPr>
              <w:t>112</w:t>
            </w:r>
            <w:r>
              <w:rPr>
                <w:rFonts w:eastAsia="SimHei"/>
                <w:bCs/>
                <w:sz w:val="18"/>
              </w:rPr>
              <w:t xml:space="preserve"> </w:t>
            </w:r>
            <w:r>
              <w:rPr>
                <w:rFonts w:eastAsia="SimHei" w:hint="eastAsia"/>
                <w:bCs/>
                <w:sz w:val="18"/>
              </w:rPr>
              <w:t>724</w:t>
            </w:r>
          </w:p>
        </w:tc>
        <w:tc>
          <w:tcPr>
            <w:tcW w:w="481" w:type="pct"/>
          </w:tcPr>
          <w:p w:rsidR="00000000" w:rsidRDefault="00430090">
            <w:pPr>
              <w:spacing w:line="360" w:lineRule="exact"/>
              <w:jc w:val="center"/>
              <w:rPr>
                <w:rFonts w:eastAsia="SimHei" w:hint="eastAsia"/>
                <w:bCs/>
                <w:sz w:val="18"/>
              </w:rPr>
            </w:pPr>
            <w:r>
              <w:rPr>
                <w:rFonts w:eastAsia="SimHei" w:hint="eastAsia"/>
                <w:bCs/>
                <w:sz w:val="18"/>
              </w:rPr>
              <w:t>29.4</w:t>
            </w:r>
          </w:p>
        </w:tc>
        <w:tc>
          <w:tcPr>
            <w:tcW w:w="483" w:type="pct"/>
          </w:tcPr>
          <w:p w:rsidR="00000000" w:rsidRDefault="00430090">
            <w:pPr>
              <w:spacing w:line="360" w:lineRule="exact"/>
              <w:jc w:val="center"/>
              <w:rPr>
                <w:rFonts w:eastAsia="SimHei" w:hint="eastAsia"/>
                <w:bCs/>
                <w:sz w:val="18"/>
              </w:rPr>
            </w:pPr>
            <w:r>
              <w:rPr>
                <w:rFonts w:eastAsia="SimHei" w:hint="eastAsia"/>
                <w:bCs/>
                <w:sz w:val="18"/>
              </w:rPr>
              <w:t>157</w:t>
            </w:r>
            <w:r>
              <w:rPr>
                <w:rFonts w:eastAsia="SimHei"/>
                <w:bCs/>
                <w:sz w:val="18"/>
              </w:rPr>
              <w:t xml:space="preserve"> </w:t>
            </w:r>
            <w:r>
              <w:rPr>
                <w:rFonts w:eastAsia="SimHei" w:hint="eastAsia"/>
                <w:bCs/>
                <w:sz w:val="18"/>
              </w:rPr>
              <w:t>743</w:t>
            </w:r>
          </w:p>
        </w:tc>
        <w:tc>
          <w:tcPr>
            <w:tcW w:w="362" w:type="pct"/>
          </w:tcPr>
          <w:p w:rsidR="00000000" w:rsidRDefault="00430090">
            <w:pPr>
              <w:spacing w:line="360" w:lineRule="exact"/>
              <w:jc w:val="center"/>
              <w:rPr>
                <w:rFonts w:eastAsia="SimHei" w:hint="eastAsia"/>
                <w:bCs/>
                <w:sz w:val="18"/>
              </w:rPr>
            </w:pPr>
            <w:r>
              <w:rPr>
                <w:rFonts w:eastAsia="SimHei" w:hint="eastAsia"/>
                <w:bCs/>
                <w:sz w:val="18"/>
              </w:rPr>
              <w:t>41.1</w:t>
            </w:r>
          </w:p>
        </w:tc>
        <w:tc>
          <w:tcPr>
            <w:tcW w:w="542" w:type="pct"/>
          </w:tcPr>
          <w:p w:rsidR="00000000" w:rsidRDefault="00430090">
            <w:pPr>
              <w:spacing w:line="360" w:lineRule="exact"/>
              <w:jc w:val="center"/>
              <w:rPr>
                <w:rFonts w:eastAsia="SimHei" w:hint="eastAsia"/>
                <w:bCs/>
                <w:sz w:val="18"/>
              </w:rPr>
            </w:pPr>
            <w:r>
              <w:rPr>
                <w:rFonts w:eastAsia="SimHei" w:hint="eastAsia"/>
                <w:bCs/>
                <w:sz w:val="18"/>
              </w:rPr>
              <w:t>113</w:t>
            </w:r>
            <w:r>
              <w:rPr>
                <w:rFonts w:eastAsia="SimHei"/>
                <w:bCs/>
                <w:sz w:val="18"/>
              </w:rPr>
              <w:t xml:space="preserve"> </w:t>
            </w:r>
            <w:r>
              <w:rPr>
                <w:rFonts w:eastAsia="SimHei" w:hint="eastAsia"/>
                <w:bCs/>
                <w:sz w:val="18"/>
              </w:rPr>
              <w:t>538</w:t>
            </w:r>
          </w:p>
        </w:tc>
        <w:tc>
          <w:tcPr>
            <w:tcW w:w="368" w:type="pct"/>
          </w:tcPr>
          <w:p w:rsidR="00000000" w:rsidRDefault="00430090">
            <w:pPr>
              <w:spacing w:line="360" w:lineRule="exact"/>
              <w:jc w:val="center"/>
              <w:rPr>
                <w:rFonts w:eastAsia="SimHei" w:hint="eastAsia"/>
                <w:bCs/>
                <w:sz w:val="18"/>
              </w:rPr>
            </w:pPr>
            <w:r>
              <w:rPr>
                <w:rFonts w:eastAsia="SimHei" w:hint="eastAsia"/>
                <w:bCs/>
                <w:sz w:val="18"/>
              </w:rPr>
              <w:t>29.6</w:t>
            </w:r>
          </w:p>
        </w:tc>
      </w:tr>
    </w:tbl>
    <w:p w:rsidR="00000000" w:rsidRDefault="00430090">
      <w:pPr>
        <w:spacing w:after="240" w:line="360" w:lineRule="exact"/>
        <w:rPr>
          <w:rFonts w:hint="eastAsia"/>
          <w:sz w:val="18"/>
        </w:rPr>
      </w:pPr>
      <w:r>
        <w:rPr>
          <w:rFonts w:hint="eastAsia"/>
          <w:sz w:val="18"/>
        </w:rPr>
        <w:t>资料来源：斯洛文尼亚</w:t>
      </w:r>
      <w:r>
        <w:rPr>
          <w:rFonts w:hint="eastAsia"/>
          <w:sz w:val="18"/>
        </w:rPr>
        <w:t>1998</w:t>
      </w:r>
      <w:r>
        <w:rPr>
          <w:rFonts w:hint="eastAsia"/>
          <w:sz w:val="18"/>
        </w:rPr>
        <w:t>年和</w:t>
      </w:r>
      <w:r>
        <w:rPr>
          <w:rFonts w:hint="eastAsia"/>
          <w:sz w:val="18"/>
        </w:rPr>
        <w:t>2000</w:t>
      </w:r>
      <w:r>
        <w:rPr>
          <w:rFonts w:hint="eastAsia"/>
          <w:sz w:val="18"/>
        </w:rPr>
        <w:t>年《卫生保健统计年鉴》。</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20</w:t>
      </w:r>
      <w:r>
        <w:rPr>
          <w:rFonts w:ascii="SimHei" w:eastAsia="SimHei" w:hint="eastAsia"/>
          <w:bCs/>
        </w:rPr>
        <w:t>：</w:t>
      </w:r>
      <w:r>
        <w:rPr>
          <w:rFonts w:ascii="SimHei" w:eastAsia="SimHei" w:hint="eastAsia"/>
          <w:bCs/>
        </w:rPr>
        <w:t>1998</w:t>
      </w:r>
      <w:r>
        <w:rPr>
          <w:rFonts w:ascii="SimHei" w:eastAsia="SimHei" w:hint="eastAsia"/>
          <w:bCs/>
        </w:rPr>
        <w:t>年和</w:t>
      </w:r>
      <w:r>
        <w:rPr>
          <w:rFonts w:ascii="SimHei" w:eastAsia="SimHei" w:hint="eastAsia"/>
          <w:bCs/>
        </w:rPr>
        <w:t>2000</w:t>
      </w:r>
      <w:r>
        <w:rPr>
          <w:rFonts w:ascii="SimHei" w:eastAsia="SimHei" w:hint="eastAsia"/>
          <w:bCs/>
        </w:rPr>
        <w:t>年妇女到普通诊所接受治疗性查诊的人数和比例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3"/>
        <w:gridCol w:w="1263"/>
        <w:gridCol w:w="1473"/>
        <w:gridCol w:w="1142"/>
        <w:gridCol w:w="805"/>
        <w:gridCol w:w="1112"/>
        <w:gridCol w:w="835"/>
        <w:gridCol w:w="1084"/>
        <w:gridCol w:w="857"/>
      </w:tblGrid>
      <w:tr w:rsidR="00000000">
        <w:tblPrEx>
          <w:tblCellMar>
            <w:top w:w="0" w:type="dxa"/>
            <w:bottom w:w="0" w:type="dxa"/>
          </w:tblCellMar>
        </w:tblPrEx>
        <w:trPr>
          <w:cantSplit/>
          <w:trHeight w:val="233"/>
        </w:trPr>
        <w:tc>
          <w:tcPr>
            <w:tcW w:w="699" w:type="pct"/>
            <w:vMerge w:val="restart"/>
            <w:tcBorders>
              <w:top w:val="nil"/>
              <w:left w:val="nil"/>
              <w:bottom w:val="nil"/>
              <w:right w:val="single" w:sz="4" w:space="0" w:color="auto"/>
            </w:tcBorders>
          </w:tcPr>
          <w:p w:rsidR="00000000" w:rsidRDefault="00430090">
            <w:pPr>
              <w:spacing w:line="360" w:lineRule="exact"/>
              <w:rPr>
                <w:rFonts w:eastAsia="SimHei" w:hint="eastAsia"/>
                <w:bCs/>
                <w:sz w:val="18"/>
              </w:rPr>
            </w:pPr>
          </w:p>
        </w:tc>
        <w:tc>
          <w:tcPr>
            <w:tcW w:w="634" w:type="pct"/>
            <w:vMerge w:val="restart"/>
            <w:tcBorders>
              <w:left w:val="single" w:sz="4" w:space="0" w:color="auto"/>
            </w:tcBorders>
          </w:tcPr>
          <w:p w:rsidR="00000000" w:rsidRDefault="00430090">
            <w:pPr>
              <w:spacing w:line="360" w:lineRule="exact"/>
              <w:jc w:val="center"/>
              <w:rPr>
                <w:rFonts w:eastAsia="SimHei" w:hint="eastAsia"/>
                <w:bCs/>
                <w:sz w:val="18"/>
              </w:rPr>
            </w:pPr>
            <w:r>
              <w:rPr>
                <w:rFonts w:eastAsia="SimHei" w:hint="eastAsia"/>
                <w:bCs/>
                <w:sz w:val="18"/>
              </w:rPr>
              <w:t>查诊总人数</w:t>
            </w:r>
          </w:p>
        </w:tc>
        <w:tc>
          <w:tcPr>
            <w:tcW w:w="739" w:type="pct"/>
            <w:vMerge w:val="restart"/>
          </w:tcPr>
          <w:p w:rsidR="00000000" w:rsidRDefault="00430090">
            <w:pPr>
              <w:spacing w:line="360" w:lineRule="exact"/>
              <w:jc w:val="center"/>
              <w:rPr>
                <w:rFonts w:eastAsia="SimHei" w:hint="eastAsia"/>
                <w:bCs/>
                <w:sz w:val="18"/>
              </w:rPr>
            </w:pPr>
            <w:r>
              <w:rPr>
                <w:rFonts w:eastAsia="SimHei" w:hint="eastAsia"/>
                <w:bCs/>
                <w:sz w:val="18"/>
              </w:rPr>
              <w:t>治疗性查诊总人数</w:t>
            </w:r>
          </w:p>
        </w:tc>
        <w:tc>
          <w:tcPr>
            <w:tcW w:w="977" w:type="pct"/>
            <w:gridSpan w:val="2"/>
          </w:tcPr>
          <w:p w:rsidR="00000000" w:rsidRDefault="00430090">
            <w:pPr>
              <w:spacing w:line="360" w:lineRule="exact"/>
              <w:jc w:val="center"/>
              <w:rPr>
                <w:rFonts w:eastAsia="SimHei" w:hint="eastAsia"/>
                <w:bCs/>
                <w:sz w:val="18"/>
              </w:rPr>
            </w:pPr>
            <w:r>
              <w:rPr>
                <w:rFonts w:eastAsia="SimHei" w:hint="eastAsia"/>
                <w:bCs/>
                <w:sz w:val="18"/>
              </w:rPr>
              <w:t>第一次治疗性查诊</w:t>
            </w:r>
          </w:p>
        </w:tc>
        <w:tc>
          <w:tcPr>
            <w:tcW w:w="977" w:type="pct"/>
            <w:gridSpan w:val="2"/>
          </w:tcPr>
          <w:p w:rsidR="00000000" w:rsidRDefault="00430090">
            <w:pPr>
              <w:spacing w:line="360" w:lineRule="exact"/>
              <w:jc w:val="center"/>
              <w:rPr>
                <w:rFonts w:eastAsia="SimHei" w:hint="eastAsia"/>
                <w:bCs/>
                <w:sz w:val="18"/>
              </w:rPr>
            </w:pPr>
            <w:r>
              <w:rPr>
                <w:rFonts w:eastAsia="SimHei" w:hint="eastAsia"/>
                <w:bCs/>
                <w:sz w:val="18"/>
              </w:rPr>
              <w:t>转请专家查诊</w:t>
            </w:r>
          </w:p>
        </w:tc>
        <w:tc>
          <w:tcPr>
            <w:tcW w:w="974" w:type="pct"/>
            <w:gridSpan w:val="2"/>
          </w:tcPr>
          <w:p w:rsidR="00000000" w:rsidRDefault="00430090">
            <w:pPr>
              <w:spacing w:line="360" w:lineRule="exact"/>
              <w:jc w:val="center"/>
              <w:rPr>
                <w:rFonts w:eastAsia="SimHei" w:hint="eastAsia"/>
                <w:bCs/>
                <w:sz w:val="18"/>
              </w:rPr>
            </w:pPr>
            <w:r>
              <w:rPr>
                <w:rFonts w:eastAsia="SimHei" w:hint="eastAsia"/>
                <w:bCs/>
                <w:sz w:val="18"/>
              </w:rPr>
              <w:t>转院治疗</w:t>
            </w:r>
          </w:p>
        </w:tc>
      </w:tr>
      <w:tr w:rsidR="00000000">
        <w:tblPrEx>
          <w:tblCellMar>
            <w:top w:w="0" w:type="dxa"/>
            <w:bottom w:w="0" w:type="dxa"/>
          </w:tblCellMar>
        </w:tblPrEx>
        <w:trPr>
          <w:cantSplit/>
          <w:trHeight w:val="232"/>
        </w:trPr>
        <w:tc>
          <w:tcPr>
            <w:tcW w:w="699" w:type="pct"/>
            <w:vMerge/>
            <w:tcBorders>
              <w:left w:val="nil"/>
              <w:bottom w:val="single" w:sz="4" w:space="0" w:color="auto"/>
              <w:right w:val="single" w:sz="4" w:space="0" w:color="auto"/>
            </w:tcBorders>
          </w:tcPr>
          <w:p w:rsidR="00000000" w:rsidRDefault="00430090">
            <w:pPr>
              <w:spacing w:line="360" w:lineRule="exact"/>
              <w:rPr>
                <w:rFonts w:eastAsia="SimHei" w:hint="eastAsia"/>
                <w:bCs/>
                <w:sz w:val="18"/>
              </w:rPr>
            </w:pPr>
          </w:p>
        </w:tc>
        <w:tc>
          <w:tcPr>
            <w:tcW w:w="634" w:type="pct"/>
            <w:vMerge/>
            <w:tcBorders>
              <w:left w:val="single" w:sz="4" w:space="0" w:color="auto"/>
            </w:tcBorders>
          </w:tcPr>
          <w:p w:rsidR="00000000" w:rsidRDefault="00430090">
            <w:pPr>
              <w:spacing w:line="360" w:lineRule="exact"/>
              <w:jc w:val="center"/>
              <w:rPr>
                <w:rFonts w:eastAsia="SimHei" w:hint="eastAsia"/>
                <w:bCs/>
                <w:sz w:val="18"/>
              </w:rPr>
            </w:pPr>
          </w:p>
        </w:tc>
        <w:tc>
          <w:tcPr>
            <w:tcW w:w="739" w:type="pct"/>
            <w:vMerge/>
          </w:tcPr>
          <w:p w:rsidR="00000000" w:rsidRDefault="00430090">
            <w:pPr>
              <w:spacing w:line="360" w:lineRule="exact"/>
              <w:jc w:val="center"/>
              <w:rPr>
                <w:rFonts w:eastAsia="SimHei" w:hint="eastAsia"/>
                <w:bCs/>
                <w:sz w:val="18"/>
              </w:rPr>
            </w:pPr>
          </w:p>
        </w:tc>
        <w:tc>
          <w:tcPr>
            <w:tcW w:w="573" w:type="pct"/>
          </w:tcPr>
          <w:p w:rsidR="00000000" w:rsidRDefault="00430090">
            <w:pPr>
              <w:spacing w:line="360" w:lineRule="exact"/>
              <w:jc w:val="center"/>
              <w:rPr>
                <w:rFonts w:eastAsia="SimHei" w:hint="eastAsia"/>
                <w:bCs/>
                <w:sz w:val="18"/>
              </w:rPr>
            </w:pPr>
            <w:r>
              <w:rPr>
                <w:rFonts w:eastAsia="SimHei" w:hint="eastAsia"/>
                <w:bCs/>
                <w:sz w:val="18"/>
              </w:rPr>
              <w:t>人数</w:t>
            </w:r>
          </w:p>
        </w:tc>
        <w:tc>
          <w:tcPr>
            <w:tcW w:w="404" w:type="pct"/>
          </w:tcPr>
          <w:p w:rsidR="00000000" w:rsidRDefault="00430090">
            <w:pPr>
              <w:spacing w:line="360" w:lineRule="exact"/>
              <w:jc w:val="center"/>
              <w:rPr>
                <w:rFonts w:eastAsia="SimHei" w:hint="eastAsia"/>
                <w:bCs/>
                <w:sz w:val="18"/>
              </w:rPr>
            </w:pPr>
            <w:r>
              <w:rPr>
                <w:rFonts w:eastAsia="SimHei" w:hint="eastAsia"/>
                <w:bCs/>
                <w:sz w:val="18"/>
              </w:rPr>
              <w:t>%</w:t>
            </w:r>
          </w:p>
        </w:tc>
        <w:tc>
          <w:tcPr>
            <w:tcW w:w="558" w:type="pct"/>
          </w:tcPr>
          <w:p w:rsidR="00000000" w:rsidRDefault="00430090">
            <w:pPr>
              <w:spacing w:line="360" w:lineRule="exact"/>
              <w:jc w:val="center"/>
              <w:rPr>
                <w:rFonts w:eastAsia="SimHei" w:hint="eastAsia"/>
                <w:bCs/>
                <w:sz w:val="18"/>
              </w:rPr>
            </w:pPr>
            <w:r>
              <w:rPr>
                <w:rFonts w:eastAsia="SimHei" w:hint="eastAsia"/>
                <w:bCs/>
                <w:sz w:val="18"/>
              </w:rPr>
              <w:t>人数</w:t>
            </w:r>
          </w:p>
        </w:tc>
        <w:tc>
          <w:tcPr>
            <w:tcW w:w="419" w:type="pct"/>
          </w:tcPr>
          <w:p w:rsidR="00000000" w:rsidRDefault="00430090">
            <w:pPr>
              <w:spacing w:line="360" w:lineRule="exact"/>
              <w:jc w:val="center"/>
              <w:rPr>
                <w:rFonts w:eastAsia="SimHei" w:hint="eastAsia"/>
                <w:bCs/>
                <w:sz w:val="18"/>
              </w:rPr>
            </w:pPr>
            <w:r>
              <w:rPr>
                <w:rFonts w:eastAsia="SimHei" w:hint="eastAsia"/>
                <w:bCs/>
                <w:sz w:val="18"/>
              </w:rPr>
              <w:t>%</w:t>
            </w:r>
          </w:p>
        </w:tc>
        <w:tc>
          <w:tcPr>
            <w:tcW w:w="544" w:type="pct"/>
          </w:tcPr>
          <w:p w:rsidR="00000000" w:rsidRDefault="00430090">
            <w:pPr>
              <w:spacing w:line="360" w:lineRule="exact"/>
              <w:jc w:val="center"/>
              <w:rPr>
                <w:rFonts w:eastAsia="SimHei" w:hint="eastAsia"/>
                <w:bCs/>
                <w:sz w:val="18"/>
              </w:rPr>
            </w:pPr>
            <w:r>
              <w:rPr>
                <w:rFonts w:eastAsia="SimHei" w:hint="eastAsia"/>
                <w:bCs/>
                <w:sz w:val="18"/>
              </w:rPr>
              <w:t>人数</w:t>
            </w:r>
          </w:p>
        </w:tc>
        <w:tc>
          <w:tcPr>
            <w:tcW w:w="430" w:type="pct"/>
          </w:tcPr>
          <w:p w:rsidR="00000000" w:rsidRDefault="00430090">
            <w:pPr>
              <w:spacing w:line="360" w:lineRule="exact"/>
              <w:jc w:val="center"/>
              <w:rPr>
                <w:rFonts w:eastAsia="SimHei" w:hint="eastAsia"/>
                <w:bCs/>
                <w:sz w:val="18"/>
              </w:rPr>
            </w:pPr>
            <w:r>
              <w:rPr>
                <w:rFonts w:eastAsia="SimHei" w:hint="eastAsia"/>
                <w:bCs/>
                <w:sz w:val="18"/>
              </w:rPr>
              <w:t>%</w:t>
            </w:r>
          </w:p>
        </w:tc>
      </w:tr>
      <w:tr w:rsidR="00000000">
        <w:tblPrEx>
          <w:tblCellMar>
            <w:top w:w="0" w:type="dxa"/>
            <w:bottom w:w="0" w:type="dxa"/>
          </w:tblCellMar>
        </w:tblPrEx>
        <w:trPr>
          <w:cantSplit/>
        </w:trPr>
        <w:tc>
          <w:tcPr>
            <w:tcW w:w="699" w:type="pct"/>
            <w:tcBorders>
              <w:top w:val="single" w:sz="4" w:space="0" w:color="auto"/>
            </w:tcBorders>
          </w:tcPr>
          <w:p w:rsidR="00000000" w:rsidRDefault="00430090">
            <w:pPr>
              <w:spacing w:line="360" w:lineRule="exact"/>
              <w:rPr>
                <w:rFonts w:eastAsia="SimHei" w:hint="eastAsia"/>
                <w:bCs/>
                <w:sz w:val="18"/>
              </w:rPr>
            </w:pPr>
            <w:r>
              <w:rPr>
                <w:rFonts w:eastAsia="SimHei" w:hint="eastAsia"/>
                <w:bCs/>
                <w:sz w:val="18"/>
              </w:rPr>
              <w:t>1998</w:t>
            </w:r>
            <w:r>
              <w:rPr>
                <w:rFonts w:eastAsia="SimHei" w:hint="eastAsia"/>
                <w:bCs/>
                <w:sz w:val="18"/>
              </w:rPr>
              <w:t>年</w:t>
            </w:r>
          </w:p>
        </w:tc>
        <w:tc>
          <w:tcPr>
            <w:tcW w:w="634" w:type="pct"/>
          </w:tcPr>
          <w:p w:rsidR="00000000" w:rsidRDefault="00430090">
            <w:pPr>
              <w:spacing w:line="360" w:lineRule="exact"/>
              <w:jc w:val="center"/>
              <w:rPr>
                <w:rFonts w:eastAsia="SimHei" w:hint="eastAsia"/>
                <w:bCs/>
                <w:sz w:val="18"/>
              </w:rPr>
            </w:pPr>
            <w:r>
              <w:rPr>
                <w:rFonts w:eastAsia="SimHei" w:hint="eastAsia"/>
                <w:bCs/>
                <w:sz w:val="18"/>
              </w:rPr>
              <w:t>688</w:t>
            </w:r>
            <w:r>
              <w:rPr>
                <w:rFonts w:eastAsia="SimHei"/>
                <w:bCs/>
                <w:sz w:val="18"/>
              </w:rPr>
              <w:t xml:space="preserve"> </w:t>
            </w:r>
            <w:r>
              <w:rPr>
                <w:rFonts w:eastAsia="SimHei" w:hint="eastAsia"/>
                <w:bCs/>
                <w:sz w:val="18"/>
              </w:rPr>
              <w:t>724</w:t>
            </w:r>
          </w:p>
        </w:tc>
        <w:tc>
          <w:tcPr>
            <w:tcW w:w="739" w:type="pct"/>
          </w:tcPr>
          <w:p w:rsidR="00000000" w:rsidRDefault="00430090">
            <w:pPr>
              <w:spacing w:line="360" w:lineRule="exact"/>
              <w:jc w:val="center"/>
              <w:rPr>
                <w:rFonts w:eastAsia="SimHei" w:hint="eastAsia"/>
                <w:bCs/>
                <w:sz w:val="18"/>
              </w:rPr>
            </w:pPr>
            <w:r>
              <w:rPr>
                <w:rFonts w:eastAsia="SimHei" w:hint="eastAsia"/>
                <w:bCs/>
                <w:sz w:val="18"/>
              </w:rPr>
              <w:t>348</w:t>
            </w:r>
            <w:r>
              <w:rPr>
                <w:rFonts w:eastAsia="SimHei"/>
                <w:bCs/>
                <w:sz w:val="18"/>
              </w:rPr>
              <w:t xml:space="preserve"> </w:t>
            </w:r>
            <w:r>
              <w:rPr>
                <w:rFonts w:eastAsia="SimHei" w:hint="eastAsia"/>
                <w:bCs/>
                <w:sz w:val="18"/>
              </w:rPr>
              <w:t>307</w:t>
            </w:r>
          </w:p>
        </w:tc>
        <w:tc>
          <w:tcPr>
            <w:tcW w:w="573" w:type="pct"/>
          </w:tcPr>
          <w:p w:rsidR="00000000" w:rsidRDefault="00430090">
            <w:pPr>
              <w:spacing w:line="360" w:lineRule="exact"/>
              <w:jc w:val="center"/>
              <w:rPr>
                <w:rFonts w:eastAsia="SimHei" w:hint="eastAsia"/>
                <w:bCs/>
                <w:sz w:val="18"/>
              </w:rPr>
            </w:pPr>
            <w:r>
              <w:rPr>
                <w:rFonts w:eastAsia="SimHei" w:hint="eastAsia"/>
                <w:bCs/>
                <w:sz w:val="18"/>
              </w:rPr>
              <w:t>197</w:t>
            </w:r>
            <w:r>
              <w:rPr>
                <w:rFonts w:eastAsia="SimHei"/>
                <w:bCs/>
                <w:sz w:val="18"/>
              </w:rPr>
              <w:t xml:space="preserve"> </w:t>
            </w:r>
            <w:r>
              <w:rPr>
                <w:rFonts w:eastAsia="SimHei" w:hint="eastAsia"/>
                <w:bCs/>
                <w:sz w:val="18"/>
              </w:rPr>
              <w:t>826</w:t>
            </w:r>
          </w:p>
        </w:tc>
        <w:tc>
          <w:tcPr>
            <w:tcW w:w="404" w:type="pct"/>
          </w:tcPr>
          <w:p w:rsidR="00000000" w:rsidRDefault="00430090">
            <w:pPr>
              <w:spacing w:line="360" w:lineRule="exact"/>
              <w:jc w:val="center"/>
              <w:rPr>
                <w:rFonts w:eastAsia="SimHei" w:hint="eastAsia"/>
                <w:bCs/>
                <w:sz w:val="18"/>
              </w:rPr>
            </w:pPr>
            <w:r>
              <w:rPr>
                <w:rFonts w:eastAsia="SimHei" w:hint="eastAsia"/>
                <w:bCs/>
                <w:sz w:val="18"/>
              </w:rPr>
              <w:t>56.8</w:t>
            </w:r>
          </w:p>
        </w:tc>
        <w:tc>
          <w:tcPr>
            <w:tcW w:w="558" w:type="pct"/>
          </w:tcPr>
          <w:p w:rsidR="00000000" w:rsidRDefault="00430090">
            <w:pPr>
              <w:spacing w:line="360" w:lineRule="exact"/>
              <w:jc w:val="center"/>
              <w:rPr>
                <w:rFonts w:eastAsia="SimHei" w:hint="eastAsia"/>
                <w:bCs/>
                <w:sz w:val="18"/>
              </w:rPr>
            </w:pPr>
            <w:r>
              <w:rPr>
                <w:rFonts w:eastAsia="SimHei" w:hint="eastAsia"/>
                <w:bCs/>
                <w:sz w:val="18"/>
              </w:rPr>
              <w:t>25</w:t>
            </w:r>
            <w:r>
              <w:rPr>
                <w:rFonts w:eastAsia="SimHei"/>
                <w:bCs/>
                <w:sz w:val="18"/>
              </w:rPr>
              <w:t xml:space="preserve"> </w:t>
            </w:r>
            <w:r>
              <w:rPr>
                <w:rFonts w:eastAsia="SimHei" w:hint="eastAsia"/>
                <w:bCs/>
                <w:sz w:val="18"/>
              </w:rPr>
              <w:t>854</w:t>
            </w:r>
          </w:p>
        </w:tc>
        <w:tc>
          <w:tcPr>
            <w:tcW w:w="419" w:type="pct"/>
          </w:tcPr>
          <w:p w:rsidR="00000000" w:rsidRDefault="00430090">
            <w:pPr>
              <w:spacing w:line="360" w:lineRule="exact"/>
              <w:jc w:val="center"/>
              <w:rPr>
                <w:rFonts w:eastAsia="SimHei" w:hint="eastAsia"/>
                <w:bCs/>
                <w:sz w:val="18"/>
              </w:rPr>
            </w:pPr>
            <w:r>
              <w:rPr>
                <w:rFonts w:eastAsia="SimHei" w:hint="eastAsia"/>
                <w:bCs/>
                <w:sz w:val="18"/>
              </w:rPr>
              <w:t>3.7</w:t>
            </w:r>
          </w:p>
        </w:tc>
        <w:tc>
          <w:tcPr>
            <w:tcW w:w="544" w:type="pct"/>
          </w:tcPr>
          <w:p w:rsidR="00000000" w:rsidRDefault="00430090">
            <w:pPr>
              <w:spacing w:line="360" w:lineRule="exact"/>
              <w:jc w:val="center"/>
              <w:rPr>
                <w:rFonts w:eastAsia="SimHei" w:hint="eastAsia"/>
                <w:bCs/>
                <w:sz w:val="18"/>
              </w:rPr>
            </w:pPr>
            <w:r>
              <w:rPr>
                <w:rFonts w:eastAsia="SimHei" w:hint="eastAsia"/>
                <w:bCs/>
                <w:sz w:val="18"/>
              </w:rPr>
              <w:t>23</w:t>
            </w:r>
            <w:r>
              <w:rPr>
                <w:rFonts w:eastAsia="SimHei"/>
                <w:bCs/>
                <w:sz w:val="18"/>
              </w:rPr>
              <w:t xml:space="preserve"> </w:t>
            </w:r>
            <w:r>
              <w:rPr>
                <w:rFonts w:eastAsia="SimHei" w:hint="eastAsia"/>
                <w:bCs/>
                <w:sz w:val="18"/>
              </w:rPr>
              <w:t>265</w:t>
            </w:r>
          </w:p>
        </w:tc>
        <w:tc>
          <w:tcPr>
            <w:tcW w:w="430" w:type="pct"/>
          </w:tcPr>
          <w:p w:rsidR="00000000" w:rsidRDefault="00430090">
            <w:pPr>
              <w:spacing w:line="360" w:lineRule="exact"/>
              <w:jc w:val="center"/>
              <w:rPr>
                <w:rFonts w:eastAsia="SimHei" w:hint="eastAsia"/>
                <w:bCs/>
                <w:sz w:val="18"/>
              </w:rPr>
            </w:pPr>
            <w:r>
              <w:rPr>
                <w:rFonts w:eastAsia="SimHei" w:hint="eastAsia"/>
                <w:bCs/>
                <w:sz w:val="18"/>
              </w:rPr>
              <w:t>3.3</w:t>
            </w:r>
          </w:p>
        </w:tc>
      </w:tr>
      <w:tr w:rsidR="00000000">
        <w:tblPrEx>
          <w:tblCellMar>
            <w:top w:w="0" w:type="dxa"/>
            <w:bottom w:w="0" w:type="dxa"/>
          </w:tblCellMar>
        </w:tblPrEx>
        <w:trPr>
          <w:cantSplit/>
        </w:trPr>
        <w:tc>
          <w:tcPr>
            <w:tcW w:w="699" w:type="pct"/>
          </w:tcPr>
          <w:p w:rsidR="00000000" w:rsidRDefault="00430090">
            <w:pPr>
              <w:spacing w:line="360" w:lineRule="exact"/>
              <w:rPr>
                <w:rFonts w:eastAsia="SimHei" w:hint="eastAsia"/>
                <w:bCs/>
                <w:sz w:val="18"/>
              </w:rPr>
            </w:pPr>
            <w:r>
              <w:rPr>
                <w:rFonts w:eastAsia="SimHei" w:hint="eastAsia"/>
                <w:bCs/>
                <w:sz w:val="18"/>
              </w:rPr>
              <w:t>2000</w:t>
            </w:r>
            <w:r>
              <w:rPr>
                <w:rFonts w:eastAsia="SimHei" w:hint="eastAsia"/>
                <w:bCs/>
                <w:sz w:val="18"/>
              </w:rPr>
              <w:t>年</w:t>
            </w:r>
          </w:p>
        </w:tc>
        <w:tc>
          <w:tcPr>
            <w:tcW w:w="634" w:type="pct"/>
          </w:tcPr>
          <w:p w:rsidR="00000000" w:rsidRDefault="00430090">
            <w:pPr>
              <w:spacing w:line="360" w:lineRule="exact"/>
              <w:jc w:val="center"/>
              <w:rPr>
                <w:rFonts w:eastAsia="SimHei" w:hint="eastAsia"/>
                <w:bCs/>
                <w:sz w:val="18"/>
              </w:rPr>
            </w:pPr>
            <w:r>
              <w:rPr>
                <w:rFonts w:eastAsia="SimHei" w:hint="eastAsia"/>
                <w:bCs/>
                <w:sz w:val="18"/>
              </w:rPr>
              <w:t>802</w:t>
            </w:r>
            <w:r>
              <w:rPr>
                <w:rFonts w:eastAsia="SimHei"/>
                <w:bCs/>
                <w:sz w:val="18"/>
              </w:rPr>
              <w:t xml:space="preserve"> </w:t>
            </w:r>
            <w:r>
              <w:rPr>
                <w:rFonts w:eastAsia="SimHei" w:hint="eastAsia"/>
                <w:bCs/>
                <w:sz w:val="18"/>
              </w:rPr>
              <w:t>053</w:t>
            </w:r>
          </w:p>
        </w:tc>
        <w:tc>
          <w:tcPr>
            <w:tcW w:w="739" w:type="pct"/>
          </w:tcPr>
          <w:p w:rsidR="00000000" w:rsidRDefault="00430090">
            <w:pPr>
              <w:spacing w:line="360" w:lineRule="exact"/>
              <w:jc w:val="center"/>
              <w:rPr>
                <w:rFonts w:eastAsia="SimHei" w:hint="eastAsia"/>
                <w:bCs/>
                <w:sz w:val="18"/>
              </w:rPr>
            </w:pPr>
            <w:r>
              <w:rPr>
                <w:rFonts w:eastAsia="SimHei" w:hint="eastAsia"/>
                <w:bCs/>
                <w:sz w:val="18"/>
              </w:rPr>
              <w:t>418</w:t>
            </w:r>
            <w:r>
              <w:rPr>
                <w:rFonts w:eastAsia="SimHei"/>
                <w:bCs/>
                <w:sz w:val="18"/>
              </w:rPr>
              <w:t xml:space="preserve"> </w:t>
            </w:r>
            <w:r>
              <w:rPr>
                <w:rFonts w:eastAsia="SimHei" w:hint="eastAsia"/>
                <w:bCs/>
                <w:sz w:val="18"/>
              </w:rPr>
              <w:t>048</w:t>
            </w:r>
          </w:p>
        </w:tc>
        <w:tc>
          <w:tcPr>
            <w:tcW w:w="573" w:type="pct"/>
          </w:tcPr>
          <w:p w:rsidR="00000000" w:rsidRDefault="00430090">
            <w:pPr>
              <w:spacing w:line="360" w:lineRule="exact"/>
              <w:jc w:val="center"/>
              <w:rPr>
                <w:rFonts w:eastAsia="SimHei" w:hint="eastAsia"/>
                <w:bCs/>
                <w:sz w:val="18"/>
              </w:rPr>
            </w:pPr>
            <w:r>
              <w:rPr>
                <w:rFonts w:eastAsia="SimHei" w:hint="eastAsia"/>
                <w:bCs/>
                <w:sz w:val="18"/>
              </w:rPr>
              <w:t>229</w:t>
            </w:r>
            <w:r>
              <w:rPr>
                <w:rFonts w:eastAsia="SimHei"/>
                <w:bCs/>
                <w:sz w:val="18"/>
              </w:rPr>
              <w:t xml:space="preserve"> </w:t>
            </w:r>
            <w:r>
              <w:rPr>
                <w:rFonts w:eastAsia="SimHei" w:hint="eastAsia"/>
                <w:bCs/>
                <w:sz w:val="18"/>
              </w:rPr>
              <w:t>272</w:t>
            </w:r>
          </w:p>
        </w:tc>
        <w:tc>
          <w:tcPr>
            <w:tcW w:w="404" w:type="pct"/>
          </w:tcPr>
          <w:p w:rsidR="00000000" w:rsidRDefault="00430090">
            <w:pPr>
              <w:spacing w:line="360" w:lineRule="exact"/>
              <w:jc w:val="center"/>
              <w:rPr>
                <w:rFonts w:eastAsia="SimHei" w:hint="eastAsia"/>
                <w:bCs/>
                <w:sz w:val="18"/>
              </w:rPr>
            </w:pPr>
            <w:r>
              <w:rPr>
                <w:rFonts w:eastAsia="SimHei" w:hint="eastAsia"/>
                <w:bCs/>
                <w:sz w:val="18"/>
              </w:rPr>
              <w:t>54.8</w:t>
            </w:r>
          </w:p>
        </w:tc>
        <w:tc>
          <w:tcPr>
            <w:tcW w:w="558" w:type="pct"/>
          </w:tcPr>
          <w:p w:rsidR="00000000" w:rsidRDefault="00430090">
            <w:pPr>
              <w:spacing w:line="360" w:lineRule="exact"/>
              <w:jc w:val="center"/>
              <w:rPr>
                <w:rFonts w:eastAsia="SimHei" w:hint="eastAsia"/>
                <w:bCs/>
                <w:sz w:val="18"/>
              </w:rPr>
            </w:pPr>
            <w:r>
              <w:rPr>
                <w:rFonts w:eastAsia="SimHei" w:hint="eastAsia"/>
                <w:bCs/>
                <w:sz w:val="18"/>
              </w:rPr>
              <w:t>31</w:t>
            </w:r>
            <w:r>
              <w:rPr>
                <w:rFonts w:eastAsia="SimHei"/>
                <w:bCs/>
                <w:sz w:val="18"/>
              </w:rPr>
              <w:t xml:space="preserve"> </w:t>
            </w:r>
            <w:r>
              <w:rPr>
                <w:rFonts w:eastAsia="SimHei" w:hint="eastAsia"/>
                <w:bCs/>
                <w:sz w:val="18"/>
              </w:rPr>
              <w:t>675</w:t>
            </w:r>
          </w:p>
        </w:tc>
        <w:tc>
          <w:tcPr>
            <w:tcW w:w="419" w:type="pct"/>
          </w:tcPr>
          <w:p w:rsidR="00000000" w:rsidRDefault="00430090">
            <w:pPr>
              <w:spacing w:line="360" w:lineRule="exact"/>
              <w:jc w:val="center"/>
              <w:rPr>
                <w:rFonts w:eastAsia="SimHei" w:hint="eastAsia"/>
                <w:bCs/>
                <w:sz w:val="18"/>
              </w:rPr>
            </w:pPr>
            <w:r>
              <w:rPr>
                <w:rFonts w:eastAsia="SimHei" w:hint="eastAsia"/>
                <w:bCs/>
                <w:sz w:val="18"/>
              </w:rPr>
              <w:t>4.0</w:t>
            </w:r>
          </w:p>
        </w:tc>
        <w:tc>
          <w:tcPr>
            <w:tcW w:w="544" w:type="pct"/>
          </w:tcPr>
          <w:p w:rsidR="00000000" w:rsidRDefault="00430090">
            <w:pPr>
              <w:spacing w:line="360" w:lineRule="exact"/>
              <w:jc w:val="center"/>
              <w:rPr>
                <w:rFonts w:eastAsia="SimHei" w:hint="eastAsia"/>
                <w:bCs/>
                <w:sz w:val="18"/>
              </w:rPr>
            </w:pPr>
            <w:r>
              <w:rPr>
                <w:rFonts w:eastAsia="SimHei" w:hint="eastAsia"/>
                <w:bCs/>
                <w:sz w:val="18"/>
              </w:rPr>
              <w:t>24</w:t>
            </w:r>
            <w:r>
              <w:rPr>
                <w:rFonts w:eastAsia="SimHei"/>
                <w:bCs/>
                <w:sz w:val="18"/>
              </w:rPr>
              <w:t xml:space="preserve"> </w:t>
            </w:r>
            <w:r>
              <w:rPr>
                <w:rFonts w:eastAsia="SimHei" w:hint="eastAsia"/>
                <w:bCs/>
                <w:sz w:val="18"/>
              </w:rPr>
              <w:t>081</w:t>
            </w:r>
          </w:p>
        </w:tc>
        <w:tc>
          <w:tcPr>
            <w:tcW w:w="430" w:type="pct"/>
          </w:tcPr>
          <w:p w:rsidR="00000000" w:rsidRDefault="00430090">
            <w:pPr>
              <w:spacing w:line="360" w:lineRule="exact"/>
              <w:jc w:val="center"/>
              <w:rPr>
                <w:rFonts w:eastAsia="SimHei" w:hint="eastAsia"/>
                <w:bCs/>
                <w:sz w:val="18"/>
              </w:rPr>
            </w:pPr>
            <w:r>
              <w:rPr>
                <w:rFonts w:eastAsia="SimHei" w:hint="eastAsia"/>
                <w:bCs/>
                <w:sz w:val="18"/>
              </w:rPr>
              <w:t>3.0</w:t>
            </w:r>
          </w:p>
        </w:tc>
      </w:tr>
    </w:tbl>
    <w:p w:rsidR="00000000" w:rsidRDefault="00430090">
      <w:pPr>
        <w:spacing w:after="240" w:line="360" w:lineRule="exact"/>
        <w:rPr>
          <w:rFonts w:hint="eastAsia"/>
          <w:sz w:val="18"/>
        </w:rPr>
      </w:pPr>
      <w:r>
        <w:rPr>
          <w:rFonts w:hint="eastAsia"/>
          <w:sz w:val="18"/>
        </w:rPr>
        <w:t>资料来源：斯洛文尼亚</w:t>
      </w:r>
      <w:r>
        <w:rPr>
          <w:rFonts w:hint="eastAsia"/>
          <w:sz w:val="18"/>
        </w:rPr>
        <w:t>1998</w:t>
      </w:r>
      <w:r>
        <w:rPr>
          <w:rFonts w:hint="eastAsia"/>
          <w:sz w:val="18"/>
        </w:rPr>
        <w:t>年和</w:t>
      </w:r>
      <w:r>
        <w:rPr>
          <w:rFonts w:hint="eastAsia"/>
          <w:sz w:val="18"/>
        </w:rPr>
        <w:t>2000</w:t>
      </w:r>
      <w:r>
        <w:rPr>
          <w:rFonts w:hint="eastAsia"/>
          <w:sz w:val="18"/>
        </w:rPr>
        <w:t>年《卫生保健统计年鉴》。</w:t>
      </w:r>
    </w:p>
    <w:p w:rsidR="00000000" w:rsidRDefault="00430090">
      <w:pPr>
        <w:spacing w:after="240" w:line="360" w:lineRule="exact"/>
        <w:rPr>
          <w:rFonts w:ascii="KaiTi_GB2312" w:eastAsia="KaiTi_GB2312" w:hint="eastAsia"/>
          <w:iCs/>
        </w:rPr>
      </w:pPr>
      <w:r>
        <w:rPr>
          <w:rFonts w:ascii="KaiTi_GB2312" w:eastAsia="KaiTi_GB2312" w:hint="eastAsia"/>
          <w:iCs/>
        </w:rPr>
        <w:t>2.2.</w:t>
      </w:r>
      <w:r>
        <w:rPr>
          <w:rFonts w:ascii="KaiTi_GB2312" w:eastAsia="KaiTi_GB2312"/>
          <w:iCs/>
        </w:rPr>
        <w:t xml:space="preserve"> </w:t>
      </w:r>
      <w:r>
        <w:rPr>
          <w:rFonts w:ascii="KaiTi_GB2312" w:eastAsia="KaiTi_GB2312" w:hint="eastAsia"/>
          <w:iCs/>
        </w:rPr>
        <w:t>妇女患病率和死亡率以及产妇死亡率</w:t>
      </w:r>
    </w:p>
    <w:p w:rsidR="00000000" w:rsidRDefault="00430090" w:rsidP="00430090">
      <w:pPr>
        <w:spacing w:after="240" w:line="360" w:lineRule="exact"/>
        <w:ind w:firstLineChars="200" w:firstLine="31680"/>
        <w:rPr>
          <w:rFonts w:hint="eastAsia"/>
        </w:rPr>
      </w:pPr>
      <w:r>
        <w:rPr>
          <w:rFonts w:hint="eastAsia"/>
        </w:rPr>
        <w:t>斯洛文尼亚在降低婴儿死亡率方面获得了成功：</w:t>
      </w:r>
      <w:r>
        <w:rPr>
          <w:rFonts w:hint="eastAsia"/>
        </w:rPr>
        <w:t>1998</w:t>
      </w:r>
      <w:r>
        <w:rPr>
          <w:rFonts w:hint="eastAsia"/>
        </w:rPr>
        <w:t>年每千名活产儿中的婴儿死亡率为</w:t>
      </w:r>
      <w:r>
        <w:rPr>
          <w:rFonts w:hint="eastAsia"/>
        </w:rPr>
        <w:t>5.2%</w:t>
      </w:r>
      <w:r>
        <w:rPr>
          <w:rFonts w:hint="eastAsia"/>
        </w:rPr>
        <w:t>，</w:t>
      </w:r>
      <w:r>
        <w:rPr>
          <w:rFonts w:hint="eastAsia"/>
        </w:rPr>
        <w:t>2000</w:t>
      </w:r>
      <w:r>
        <w:rPr>
          <w:rFonts w:hint="eastAsia"/>
        </w:rPr>
        <w:t>年为</w:t>
      </w:r>
      <w:r>
        <w:rPr>
          <w:rFonts w:hint="eastAsia"/>
        </w:rPr>
        <w:t>4.9%</w:t>
      </w:r>
      <w:r>
        <w:rPr>
          <w:rFonts w:hint="eastAsia"/>
        </w:rPr>
        <w:t>。</w:t>
      </w:r>
    </w:p>
    <w:p w:rsidR="00000000" w:rsidRDefault="00430090" w:rsidP="00430090">
      <w:pPr>
        <w:spacing w:after="240" w:line="360" w:lineRule="exact"/>
        <w:ind w:firstLineChars="200" w:firstLine="31680"/>
        <w:rPr>
          <w:rFonts w:hint="eastAsia"/>
        </w:rPr>
      </w:pPr>
      <w:r>
        <w:rPr>
          <w:rFonts w:hint="eastAsia"/>
        </w:rPr>
        <w:t>与第二次报告相比，产妇死亡率（妊娠、分娩和产后期间死亡）仍然居高不下，令人担忧。</w:t>
      </w:r>
      <w:r>
        <w:rPr>
          <w:rFonts w:hint="eastAsia"/>
        </w:rPr>
        <w:t>1996</w:t>
      </w:r>
      <w:r>
        <w:rPr>
          <w:rFonts w:hint="eastAsia"/>
        </w:rPr>
        <w:t>年，每</w:t>
      </w:r>
      <w:r>
        <w:rPr>
          <w:rFonts w:hint="eastAsia"/>
        </w:rPr>
        <w:t>100 000</w:t>
      </w:r>
      <w:r>
        <w:rPr>
          <w:rFonts w:hint="eastAsia"/>
        </w:rPr>
        <w:t>名活产儿</w:t>
      </w:r>
      <w:r>
        <w:rPr>
          <w:rFonts w:hint="eastAsia"/>
        </w:rPr>
        <w:t>中有</w:t>
      </w:r>
      <w:r>
        <w:rPr>
          <w:rFonts w:hint="eastAsia"/>
        </w:rPr>
        <w:t>26</w:t>
      </w:r>
      <w:r>
        <w:rPr>
          <w:rFonts w:hint="eastAsia"/>
        </w:rPr>
        <w:t>名产妇死亡，</w:t>
      </w:r>
      <w:r>
        <w:rPr>
          <w:rFonts w:hint="eastAsia"/>
        </w:rPr>
        <w:t>2000</w:t>
      </w:r>
      <w:r>
        <w:rPr>
          <w:rFonts w:hint="eastAsia"/>
        </w:rPr>
        <w:t>年这一比例略有增高，升至</w:t>
      </w:r>
      <w:r>
        <w:rPr>
          <w:rFonts w:hint="eastAsia"/>
        </w:rPr>
        <w:t>27.8</w:t>
      </w:r>
      <w:r>
        <w:rPr>
          <w:rFonts w:hint="eastAsia"/>
        </w:rPr>
        <w:t>。在欧洲国家中，斯洛文尼亚的产妇死亡率偏高。妊娠、分娩和产后期间死亡的最常见的原因是妊娠和产后出血以及败血病。</w:t>
      </w:r>
    </w:p>
    <w:p w:rsidR="00000000" w:rsidRDefault="00430090" w:rsidP="00430090">
      <w:pPr>
        <w:spacing w:after="240" w:line="360" w:lineRule="exact"/>
        <w:ind w:firstLineChars="200" w:firstLine="31680"/>
        <w:rPr>
          <w:rFonts w:hint="eastAsia"/>
        </w:rPr>
      </w:pPr>
      <w:r>
        <w:rPr>
          <w:rFonts w:hint="eastAsia"/>
        </w:rPr>
        <w:t>斯洛文尼亚共和国最常见的疾病和死因是心血管疾患和癌症。癌症发病率逐年上升。对女性来说，乳腺癌最为常见，其次是皮肤癌、大肠和肛门癌、子宫体癌、宫颈癌及肺癌。</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21</w:t>
      </w:r>
      <w:r>
        <w:rPr>
          <w:rFonts w:ascii="SimHei" w:eastAsia="SimHei" w:hint="eastAsia"/>
          <w:bCs/>
        </w:rPr>
        <w:t>：</w:t>
      </w:r>
      <w:r>
        <w:rPr>
          <w:rFonts w:ascii="SimHei" w:eastAsia="SimHei" w:hint="eastAsia"/>
          <w:bCs/>
        </w:rPr>
        <w:t>2000</w:t>
      </w:r>
      <w:r>
        <w:rPr>
          <w:rFonts w:ascii="SimHei" w:eastAsia="SimHei" w:hint="eastAsia"/>
          <w:bCs/>
        </w:rPr>
        <w:t>年根据国际疾病分类</w:t>
      </w:r>
      <w:r>
        <w:rPr>
          <w:rFonts w:ascii="SimHei" w:eastAsia="SimHei" w:hint="eastAsia"/>
          <w:bCs/>
        </w:rPr>
        <w:t>-10</w:t>
      </w:r>
      <w:r>
        <w:rPr>
          <w:rFonts w:ascii="SimHei" w:eastAsia="SimHei" w:hint="eastAsia"/>
          <w:bCs/>
        </w:rPr>
        <w:t>按性别划分的最常见疾病（诊断）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8"/>
        <w:gridCol w:w="961"/>
        <w:gridCol w:w="719"/>
        <w:gridCol w:w="1080"/>
        <w:gridCol w:w="839"/>
        <w:gridCol w:w="961"/>
        <w:gridCol w:w="1000"/>
        <w:gridCol w:w="831"/>
        <w:gridCol w:w="825"/>
      </w:tblGrid>
      <w:tr w:rsidR="00000000">
        <w:tblPrEx>
          <w:tblCellMar>
            <w:top w:w="0" w:type="dxa"/>
            <w:bottom w:w="0" w:type="dxa"/>
          </w:tblCellMar>
        </w:tblPrEx>
        <w:trPr>
          <w:cantSplit/>
          <w:trHeight w:val="270"/>
        </w:trPr>
        <w:tc>
          <w:tcPr>
            <w:tcW w:w="1379" w:type="pct"/>
            <w:vMerge w:val="restart"/>
            <w:vAlign w:val="center"/>
          </w:tcPr>
          <w:p w:rsidR="00000000" w:rsidRDefault="00430090">
            <w:pPr>
              <w:spacing w:line="300" w:lineRule="exact"/>
              <w:jc w:val="center"/>
              <w:rPr>
                <w:rFonts w:ascii="SimHei" w:eastAsia="SimHei" w:hint="eastAsia"/>
                <w:sz w:val="18"/>
              </w:rPr>
            </w:pPr>
            <w:r>
              <w:rPr>
                <w:rFonts w:ascii="SimHei" w:eastAsia="SimHei" w:hint="eastAsia"/>
                <w:sz w:val="18"/>
              </w:rPr>
              <w:t>疾病</w:t>
            </w:r>
          </w:p>
        </w:tc>
        <w:tc>
          <w:tcPr>
            <w:tcW w:w="843" w:type="pct"/>
            <w:gridSpan w:val="2"/>
            <w:vAlign w:val="center"/>
          </w:tcPr>
          <w:p w:rsidR="00000000" w:rsidRDefault="00430090">
            <w:pPr>
              <w:spacing w:line="300" w:lineRule="exact"/>
              <w:jc w:val="center"/>
              <w:rPr>
                <w:rFonts w:ascii="SimHei" w:eastAsia="SimHei" w:hint="eastAsia"/>
                <w:sz w:val="18"/>
              </w:rPr>
            </w:pPr>
            <w:r>
              <w:rPr>
                <w:rFonts w:ascii="SimHei" w:eastAsia="SimHei" w:hint="eastAsia"/>
                <w:sz w:val="18"/>
              </w:rPr>
              <w:t>男女总数</w:t>
            </w:r>
          </w:p>
        </w:tc>
        <w:tc>
          <w:tcPr>
            <w:tcW w:w="1445" w:type="pct"/>
            <w:gridSpan w:val="3"/>
            <w:vAlign w:val="center"/>
          </w:tcPr>
          <w:p w:rsidR="00000000" w:rsidRDefault="00430090">
            <w:pPr>
              <w:spacing w:line="300" w:lineRule="exact"/>
              <w:jc w:val="center"/>
              <w:rPr>
                <w:rFonts w:ascii="SimHei" w:eastAsia="SimHei" w:hint="eastAsia"/>
                <w:sz w:val="18"/>
              </w:rPr>
            </w:pPr>
            <w:r>
              <w:rPr>
                <w:rFonts w:ascii="SimHei" w:eastAsia="SimHei" w:hint="eastAsia"/>
                <w:sz w:val="18"/>
              </w:rPr>
              <w:t>男</w:t>
            </w:r>
          </w:p>
        </w:tc>
        <w:tc>
          <w:tcPr>
            <w:tcW w:w="1333" w:type="pct"/>
            <w:gridSpan w:val="3"/>
            <w:vAlign w:val="center"/>
          </w:tcPr>
          <w:p w:rsidR="00000000" w:rsidRDefault="00430090">
            <w:pPr>
              <w:spacing w:line="300" w:lineRule="exact"/>
              <w:jc w:val="center"/>
              <w:rPr>
                <w:rFonts w:ascii="SimHei" w:eastAsia="SimHei" w:hint="eastAsia"/>
                <w:sz w:val="18"/>
              </w:rPr>
            </w:pPr>
            <w:r>
              <w:rPr>
                <w:rFonts w:ascii="SimHei" w:eastAsia="SimHei" w:hint="eastAsia"/>
                <w:sz w:val="18"/>
              </w:rPr>
              <w:t>女</w:t>
            </w:r>
          </w:p>
        </w:tc>
      </w:tr>
      <w:tr w:rsidR="00000000">
        <w:tblPrEx>
          <w:tblCellMar>
            <w:top w:w="0" w:type="dxa"/>
            <w:bottom w:w="0" w:type="dxa"/>
          </w:tblCellMar>
        </w:tblPrEx>
        <w:trPr>
          <w:cantSplit/>
          <w:trHeight w:val="270"/>
        </w:trPr>
        <w:tc>
          <w:tcPr>
            <w:tcW w:w="1379" w:type="pct"/>
            <w:vMerge/>
            <w:vAlign w:val="center"/>
          </w:tcPr>
          <w:p w:rsidR="00000000" w:rsidRDefault="00430090">
            <w:pPr>
              <w:spacing w:line="300" w:lineRule="exact"/>
              <w:jc w:val="center"/>
              <w:rPr>
                <w:rFonts w:ascii="SimHei" w:eastAsia="SimHei" w:hint="eastAsia"/>
                <w:sz w:val="18"/>
              </w:rPr>
            </w:pPr>
          </w:p>
        </w:tc>
        <w:tc>
          <w:tcPr>
            <w:tcW w:w="482" w:type="pct"/>
            <w:vAlign w:val="center"/>
          </w:tcPr>
          <w:p w:rsidR="00000000" w:rsidRDefault="00430090">
            <w:pPr>
              <w:spacing w:line="300" w:lineRule="exact"/>
              <w:jc w:val="center"/>
              <w:rPr>
                <w:rFonts w:ascii="SimHei" w:eastAsia="SimHei" w:hint="eastAsia"/>
                <w:sz w:val="18"/>
              </w:rPr>
            </w:pPr>
            <w:r>
              <w:rPr>
                <w:rFonts w:ascii="SimHei" w:eastAsia="SimHei" w:hint="eastAsia"/>
                <w:sz w:val="18"/>
              </w:rPr>
              <w:t>人数</w:t>
            </w:r>
          </w:p>
        </w:tc>
        <w:tc>
          <w:tcPr>
            <w:tcW w:w="361" w:type="pct"/>
            <w:vAlign w:val="center"/>
          </w:tcPr>
          <w:p w:rsidR="00000000" w:rsidRDefault="00430090">
            <w:pPr>
              <w:spacing w:line="300" w:lineRule="exact"/>
              <w:jc w:val="center"/>
              <w:rPr>
                <w:rFonts w:ascii="SimHei" w:eastAsia="SimHei" w:hint="eastAsia"/>
                <w:sz w:val="18"/>
              </w:rPr>
            </w:pPr>
            <w:r>
              <w:rPr>
                <w:rFonts w:ascii="SimHei" w:eastAsia="SimHei" w:hint="eastAsia"/>
                <w:sz w:val="18"/>
              </w:rPr>
              <w:t>%</w:t>
            </w:r>
          </w:p>
        </w:tc>
        <w:tc>
          <w:tcPr>
            <w:tcW w:w="542" w:type="pct"/>
            <w:vAlign w:val="center"/>
          </w:tcPr>
          <w:p w:rsidR="00000000" w:rsidRDefault="00430090">
            <w:pPr>
              <w:spacing w:line="300" w:lineRule="exact"/>
              <w:jc w:val="center"/>
              <w:rPr>
                <w:rFonts w:ascii="SimHei" w:eastAsia="SimHei" w:hint="eastAsia"/>
                <w:sz w:val="18"/>
              </w:rPr>
            </w:pPr>
            <w:r>
              <w:rPr>
                <w:rFonts w:ascii="SimHei" w:eastAsia="SimHei" w:hint="eastAsia"/>
                <w:sz w:val="18"/>
              </w:rPr>
              <w:t>人数</w:t>
            </w:r>
          </w:p>
        </w:tc>
        <w:tc>
          <w:tcPr>
            <w:tcW w:w="421" w:type="pct"/>
            <w:vAlign w:val="center"/>
          </w:tcPr>
          <w:p w:rsidR="00000000" w:rsidRDefault="00430090">
            <w:pPr>
              <w:spacing w:line="300" w:lineRule="exact"/>
              <w:jc w:val="center"/>
              <w:rPr>
                <w:rFonts w:ascii="SimHei" w:eastAsia="SimHei" w:hint="eastAsia"/>
                <w:sz w:val="18"/>
              </w:rPr>
            </w:pPr>
            <w:r>
              <w:rPr>
                <w:rFonts w:ascii="SimHei" w:eastAsia="SimHei" w:hint="eastAsia"/>
                <w:sz w:val="18"/>
              </w:rPr>
              <w:t>男性患者</w:t>
            </w:r>
            <w:r>
              <w:rPr>
                <w:rFonts w:ascii="SimHei" w:eastAsia="SimHei" w:hint="eastAsia"/>
                <w:sz w:val="18"/>
              </w:rPr>
              <w:t>%</w:t>
            </w:r>
          </w:p>
        </w:tc>
        <w:tc>
          <w:tcPr>
            <w:tcW w:w="482" w:type="pct"/>
            <w:vAlign w:val="center"/>
          </w:tcPr>
          <w:p w:rsidR="00000000" w:rsidRDefault="00430090">
            <w:pPr>
              <w:spacing w:line="300" w:lineRule="exact"/>
              <w:jc w:val="center"/>
              <w:rPr>
                <w:rFonts w:ascii="SimHei" w:eastAsia="SimHei" w:hint="eastAsia"/>
                <w:sz w:val="18"/>
              </w:rPr>
            </w:pPr>
            <w:r>
              <w:rPr>
                <w:rFonts w:ascii="SimHei" w:eastAsia="SimHei" w:hint="eastAsia"/>
                <w:sz w:val="18"/>
              </w:rPr>
              <w:t>占男女患者总数</w:t>
            </w:r>
            <w:r>
              <w:rPr>
                <w:rFonts w:ascii="SimHei" w:eastAsia="SimHei" w:hint="eastAsia"/>
                <w:sz w:val="18"/>
              </w:rPr>
              <w:t>%</w:t>
            </w:r>
          </w:p>
        </w:tc>
        <w:tc>
          <w:tcPr>
            <w:tcW w:w="502" w:type="pct"/>
            <w:vAlign w:val="center"/>
          </w:tcPr>
          <w:p w:rsidR="00000000" w:rsidRDefault="00430090">
            <w:pPr>
              <w:spacing w:line="300" w:lineRule="exact"/>
              <w:jc w:val="center"/>
              <w:rPr>
                <w:rFonts w:ascii="SimHei" w:eastAsia="SimHei" w:hint="eastAsia"/>
                <w:sz w:val="18"/>
              </w:rPr>
            </w:pPr>
            <w:r>
              <w:rPr>
                <w:rFonts w:ascii="SimHei" w:eastAsia="SimHei" w:hint="eastAsia"/>
                <w:sz w:val="18"/>
              </w:rPr>
              <w:t>人数</w:t>
            </w:r>
          </w:p>
        </w:tc>
        <w:tc>
          <w:tcPr>
            <w:tcW w:w="417" w:type="pct"/>
            <w:vAlign w:val="center"/>
          </w:tcPr>
          <w:p w:rsidR="00000000" w:rsidRDefault="00430090">
            <w:pPr>
              <w:spacing w:line="300" w:lineRule="exact"/>
              <w:jc w:val="center"/>
              <w:rPr>
                <w:rFonts w:ascii="SimHei" w:eastAsia="SimHei" w:hint="eastAsia"/>
                <w:sz w:val="18"/>
              </w:rPr>
            </w:pPr>
            <w:r>
              <w:rPr>
                <w:rFonts w:ascii="SimHei" w:eastAsia="SimHei" w:hint="eastAsia"/>
                <w:sz w:val="18"/>
              </w:rPr>
              <w:t>女性患者</w:t>
            </w:r>
            <w:r>
              <w:rPr>
                <w:rFonts w:ascii="SimHei" w:eastAsia="SimHei" w:hint="eastAsia"/>
                <w:sz w:val="18"/>
              </w:rPr>
              <w:t>%</w:t>
            </w:r>
          </w:p>
        </w:tc>
        <w:tc>
          <w:tcPr>
            <w:tcW w:w="414" w:type="pct"/>
            <w:vAlign w:val="center"/>
          </w:tcPr>
          <w:p w:rsidR="00000000" w:rsidRDefault="00430090">
            <w:pPr>
              <w:spacing w:line="300" w:lineRule="exact"/>
              <w:jc w:val="center"/>
              <w:rPr>
                <w:rFonts w:ascii="SimHei" w:eastAsia="SimHei" w:hint="eastAsia"/>
                <w:sz w:val="18"/>
              </w:rPr>
            </w:pPr>
            <w:r>
              <w:rPr>
                <w:rFonts w:ascii="SimHei" w:eastAsia="SimHei" w:hint="eastAsia"/>
                <w:sz w:val="18"/>
              </w:rPr>
              <w:t>占男女患者总数</w:t>
            </w:r>
            <w:r>
              <w:rPr>
                <w:rFonts w:ascii="SimHei" w:eastAsia="SimHei" w:hint="eastAsia"/>
                <w:sz w:val="18"/>
              </w:rPr>
              <w:t>%</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共计</w:t>
            </w:r>
          </w:p>
        </w:tc>
        <w:tc>
          <w:tcPr>
            <w:tcW w:w="482" w:type="pct"/>
            <w:vAlign w:val="center"/>
          </w:tcPr>
          <w:p w:rsidR="00000000" w:rsidRDefault="00430090">
            <w:pPr>
              <w:spacing w:line="320" w:lineRule="exact"/>
              <w:jc w:val="right"/>
              <w:rPr>
                <w:rFonts w:hint="eastAsia"/>
                <w:sz w:val="18"/>
              </w:rPr>
            </w:pPr>
            <w:r>
              <w:rPr>
                <w:rFonts w:hint="eastAsia"/>
                <w:sz w:val="18"/>
              </w:rPr>
              <w:t>273</w:t>
            </w:r>
            <w:r>
              <w:rPr>
                <w:sz w:val="18"/>
              </w:rPr>
              <w:t xml:space="preserve"> </w:t>
            </w:r>
            <w:r>
              <w:rPr>
                <w:rFonts w:hint="eastAsia"/>
                <w:sz w:val="18"/>
              </w:rPr>
              <w:t>896</w:t>
            </w:r>
          </w:p>
        </w:tc>
        <w:tc>
          <w:tcPr>
            <w:tcW w:w="361" w:type="pct"/>
            <w:vAlign w:val="center"/>
          </w:tcPr>
          <w:p w:rsidR="00000000" w:rsidRDefault="00430090">
            <w:pPr>
              <w:spacing w:line="320" w:lineRule="exact"/>
              <w:jc w:val="right"/>
              <w:rPr>
                <w:rFonts w:hint="eastAsia"/>
                <w:sz w:val="18"/>
              </w:rPr>
            </w:pPr>
            <w:r>
              <w:rPr>
                <w:rFonts w:hint="eastAsia"/>
                <w:sz w:val="18"/>
              </w:rPr>
              <w:t>100.0</w:t>
            </w:r>
          </w:p>
        </w:tc>
        <w:tc>
          <w:tcPr>
            <w:tcW w:w="542" w:type="pct"/>
            <w:vAlign w:val="center"/>
          </w:tcPr>
          <w:p w:rsidR="00000000" w:rsidRDefault="00430090">
            <w:pPr>
              <w:spacing w:line="320" w:lineRule="exact"/>
              <w:jc w:val="right"/>
              <w:rPr>
                <w:rFonts w:hint="eastAsia"/>
                <w:sz w:val="18"/>
              </w:rPr>
            </w:pPr>
            <w:r>
              <w:rPr>
                <w:rFonts w:hint="eastAsia"/>
                <w:sz w:val="18"/>
              </w:rPr>
              <w:t>122</w:t>
            </w:r>
            <w:r>
              <w:rPr>
                <w:sz w:val="18"/>
              </w:rPr>
              <w:t xml:space="preserve"> </w:t>
            </w:r>
            <w:r>
              <w:rPr>
                <w:rFonts w:hint="eastAsia"/>
                <w:sz w:val="18"/>
              </w:rPr>
              <w:t>178</w:t>
            </w:r>
          </w:p>
        </w:tc>
        <w:tc>
          <w:tcPr>
            <w:tcW w:w="421" w:type="pct"/>
            <w:vAlign w:val="center"/>
          </w:tcPr>
          <w:p w:rsidR="00000000" w:rsidRDefault="00430090">
            <w:pPr>
              <w:spacing w:line="320" w:lineRule="exact"/>
              <w:jc w:val="right"/>
              <w:rPr>
                <w:rFonts w:hint="eastAsia"/>
                <w:sz w:val="18"/>
              </w:rPr>
            </w:pPr>
            <w:r>
              <w:rPr>
                <w:rFonts w:hint="eastAsia"/>
                <w:sz w:val="18"/>
              </w:rPr>
              <w:t>100.0</w:t>
            </w:r>
          </w:p>
        </w:tc>
        <w:tc>
          <w:tcPr>
            <w:tcW w:w="482" w:type="pct"/>
            <w:vAlign w:val="center"/>
          </w:tcPr>
          <w:p w:rsidR="00000000" w:rsidRDefault="00430090">
            <w:pPr>
              <w:spacing w:line="320" w:lineRule="exact"/>
              <w:jc w:val="right"/>
              <w:rPr>
                <w:rFonts w:hint="eastAsia"/>
                <w:sz w:val="18"/>
              </w:rPr>
            </w:pPr>
            <w:r>
              <w:rPr>
                <w:rFonts w:hint="eastAsia"/>
                <w:sz w:val="18"/>
              </w:rPr>
              <w:t>44.6</w:t>
            </w:r>
          </w:p>
        </w:tc>
        <w:tc>
          <w:tcPr>
            <w:tcW w:w="502" w:type="pct"/>
            <w:vAlign w:val="center"/>
          </w:tcPr>
          <w:p w:rsidR="00000000" w:rsidRDefault="00430090">
            <w:pPr>
              <w:spacing w:line="320" w:lineRule="exact"/>
              <w:jc w:val="right"/>
              <w:rPr>
                <w:rFonts w:hint="eastAsia"/>
                <w:sz w:val="18"/>
              </w:rPr>
            </w:pPr>
            <w:r>
              <w:rPr>
                <w:rFonts w:hint="eastAsia"/>
                <w:sz w:val="18"/>
              </w:rPr>
              <w:t>153</w:t>
            </w:r>
            <w:r>
              <w:rPr>
                <w:sz w:val="18"/>
              </w:rPr>
              <w:t xml:space="preserve"> </w:t>
            </w:r>
            <w:r>
              <w:rPr>
                <w:rFonts w:hint="eastAsia"/>
                <w:sz w:val="18"/>
              </w:rPr>
              <w:t>411</w:t>
            </w:r>
          </w:p>
        </w:tc>
        <w:tc>
          <w:tcPr>
            <w:tcW w:w="417" w:type="pct"/>
            <w:vAlign w:val="center"/>
          </w:tcPr>
          <w:p w:rsidR="00000000" w:rsidRDefault="00430090">
            <w:pPr>
              <w:spacing w:line="320" w:lineRule="exact"/>
              <w:jc w:val="right"/>
              <w:rPr>
                <w:rFonts w:hint="eastAsia"/>
                <w:sz w:val="18"/>
              </w:rPr>
            </w:pPr>
            <w:r>
              <w:rPr>
                <w:rFonts w:hint="eastAsia"/>
                <w:sz w:val="18"/>
              </w:rPr>
              <w:t>100.0</w:t>
            </w:r>
          </w:p>
        </w:tc>
        <w:tc>
          <w:tcPr>
            <w:tcW w:w="414" w:type="pct"/>
            <w:vAlign w:val="center"/>
          </w:tcPr>
          <w:p w:rsidR="00000000" w:rsidRDefault="00430090">
            <w:pPr>
              <w:spacing w:line="320" w:lineRule="exact"/>
              <w:jc w:val="right"/>
              <w:rPr>
                <w:rFonts w:hint="eastAsia"/>
                <w:sz w:val="18"/>
              </w:rPr>
            </w:pPr>
            <w:r>
              <w:rPr>
                <w:rFonts w:hint="eastAsia"/>
                <w:sz w:val="18"/>
              </w:rPr>
              <w:t>56.0</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传染病和寄生虫病</w:t>
            </w:r>
          </w:p>
        </w:tc>
        <w:tc>
          <w:tcPr>
            <w:tcW w:w="482" w:type="pct"/>
            <w:vAlign w:val="center"/>
          </w:tcPr>
          <w:p w:rsidR="00000000" w:rsidRDefault="00430090">
            <w:pPr>
              <w:spacing w:line="320" w:lineRule="exact"/>
              <w:jc w:val="right"/>
              <w:rPr>
                <w:rFonts w:hint="eastAsia"/>
                <w:sz w:val="18"/>
              </w:rPr>
            </w:pPr>
            <w:r>
              <w:rPr>
                <w:rFonts w:hint="eastAsia"/>
                <w:sz w:val="18"/>
              </w:rPr>
              <w:t>9</w:t>
            </w:r>
            <w:r>
              <w:rPr>
                <w:sz w:val="18"/>
              </w:rPr>
              <w:t xml:space="preserve"> </w:t>
            </w:r>
            <w:r>
              <w:rPr>
                <w:rFonts w:hint="eastAsia"/>
                <w:sz w:val="18"/>
              </w:rPr>
              <w:t>786</w:t>
            </w:r>
          </w:p>
        </w:tc>
        <w:tc>
          <w:tcPr>
            <w:tcW w:w="361" w:type="pct"/>
            <w:vAlign w:val="center"/>
          </w:tcPr>
          <w:p w:rsidR="00000000" w:rsidRDefault="00430090">
            <w:pPr>
              <w:spacing w:line="320" w:lineRule="exact"/>
              <w:jc w:val="right"/>
              <w:rPr>
                <w:rFonts w:hint="eastAsia"/>
                <w:sz w:val="18"/>
              </w:rPr>
            </w:pPr>
            <w:r>
              <w:rPr>
                <w:rFonts w:hint="eastAsia"/>
                <w:sz w:val="18"/>
              </w:rPr>
              <w:t>3.6</w:t>
            </w:r>
          </w:p>
        </w:tc>
        <w:tc>
          <w:tcPr>
            <w:tcW w:w="542" w:type="pct"/>
            <w:vAlign w:val="center"/>
          </w:tcPr>
          <w:p w:rsidR="00000000" w:rsidRDefault="00430090">
            <w:pPr>
              <w:spacing w:line="320" w:lineRule="exact"/>
              <w:jc w:val="right"/>
              <w:rPr>
                <w:rFonts w:hint="eastAsia"/>
                <w:sz w:val="18"/>
              </w:rPr>
            </w:pPr>
            <w:r>
              <w:rPr>
                <w:rFonts w:hint="eastAsia"/>
                <w:sz w:val="18"/>
              </w:rPr>
              <w:t>4</w:t>
            </w:r>
            <w:r>
              <w:rPr>
                <w:sz w:val="18"/>
              </w:rPr>
              <w:t xml:space="preserve"> </w:t>
            </w:r>
            <w:r>
              <w:rPr>
                <w:rFonts w:hint="eastAsia"/>
                <w:sz w:val="18"/>
              </w:rPr>
              <w:t>873</w:t>
            </w:r>
          </w:p>
        </w:tc>
        <w:tc>
          <w:tcPr>
            <w:tcW w:w="421" w:type="pct"/>
            <w:vAlign w:val="center"/>
          </w:tcPr>
          <w:p w:rsidR="00000000" w:rsidRDefault="00430090">
            <w:pPr>
              <w:spacing w:line="320" w:lineRule="exact"/>
              <w:jc w:val="right"/>
              <w:rPr>
                <w:rFonts w:hint="eastAsia"/>
                <w:sz w:val="18"/>
              </w:rPr>
            </w:pPr>
            <w:r>
              <w:rPr>
                <w:rFonts w:hint="eastAsia"/>
                <w:sz w:val="18"/>
              </w:rPr>
              <w:t>3.9</w:t>
            </w:r>
          </w:p>
        </w:tc>
        <w:tc>
          <w:tcPr>
            <w:tcW w:w="482" w:type="pct"/>
            <w:vAlign w:val="center"/>
          </w:tcPr>
          <w:p w:rsidR="00000000" w:rsidRDefault="00430090">
            <w:pPr>
              <w:spacing w:line="320" w:lineRule="exact"/>
              <w:jc w:val="right"/>
              <w:rPr>
                <w:rFonts w:hint="eastAsia"/>
                <w:sz w:val="18"/>
              </w:rPr>
            </w:pPr>
            <w:r>
              <w:rPr>
                <w:rFonts w:hint="eastAsia"/>
                <w:sz w:val="18"/>
              </w:rPr>
              <w:t>49.8</w:t>
            </w:r>
          </w:p>
        </w:tc>
        <w:tc>
          <w:tcPr>
            <w:tcW w:w="502" w:type="pct"/>
            <w:vAlign w:val="center"/>
          </w:tcPr>
          <w:p w:rsidR="00000000" w:rsidRDefault="00430090">
            <w:pPr>
              <w:spacing w:line="320" w:lineRule="exact"/>
              <w:jc w:val="right"/>
              <w:rPr>
                <w:rFonts w:hint="eastAsia"/>
                <w:sz w:val="18"/>
              </w:rPr>
            </w:pPr>
            <w:r>
              <w:rPr>
                <w:rFonts w:hint="eastAsia"/>
                <w:sz w:val="18"/>
              </w:rPr>
              <w:t>4</w:t>
            </w:r>
            <w:r>
              <w:rPr>
                <w:sz w:val="18"/>
              </w:rPr>
              <w:t xml:space="preserve"> </w:t>
            </w:r>
            <w:r>
              <w:rPr>
                <w:rFonts w:hint="eastAsia"/>
                <w:sz w:val="18"/>
              </w:rPr>
              <w:t>963</w:t>
            </w:r>
          </w:p>
        </w:tc>
        <w:tc>
          <w:tcPr>
            <w:tcW w:w="417" w:type="pct"/>
            <w:vAlign w:val="center"/>
          </w:tcPr>
          <w:p w:rsidR="00000000" w:rsidRDefault="00430090">
            <w:pPr>
              <w:spacing w:line="320" w:lineRule="exact"/>
              <w:jc w:val="right"/>
              <w:rPr>
                <w:rFonts w:hint="eastAsia"/>
                <w:sz w:val="18"/>
              </w:rPr>
            </w:pPr>
            <w:r>
              <w:rPr>
                <w:rFonts w:hint="eastAsia"/>
                <w:sz w:val="18"/>
              </w:rPr>
              <w:t>3.2</w:t>
            </w:r>
          </w:p>
        </w:tc>
        <w:tc>
          <w:tcPr>
            <w:tcW w:w="414" w:type="pct"/>
            <w:vAlign w:val="center"/>
          </w:tcPr>
          <w:p w:rsidR="00000000" w:rsidRDefault="00430090">
            <w:pPr>
              <w:spacing w:line="320" w:lineRule="exact"/>
              <w:jc w:val="right"/>
              <w:rPr>
                <w:rFonts w:hint="eastAsia"/>
                <w:sz w:val="18"/>
              </w:rPr>
            </w:pPr>
            <w:r>
              <w:rPr>
                <w:rFonts w:hint="eastAsia"/>
                <w:sz w:val="18"/>
              </w:rPr>
              <w:t>50.7</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赘生物</w:t>
            </w:r>
          </w:p>
        </w:tc>
        <w:tc>
          <w:tcPr>
            <w:tcW w:w="482" w:type="pct"/>
            <w:vAlign w:val="center"/>
          </w:tcPr>
          <w:p w:rsidR="00000000" w:rsidRDefault="00430090">
            <w:pPr>
              <w:spacing w:line="320" w:lineRule="exact"/>
              <w:jc w:val="right"/>
              <w:rPr>
                <w:rFonts w:hint="eastAsia"/>
                <w:sz w:val="18"/>
              </w:rPr>
            </w:pPr>
            <w:r>
              <w:rPr>
                <w:rFonts w:hint="eastAsia"/>
                <w:sz w:val="18"/>
              </w:rPr>
              <w:t>34</w:t>
            </w:r>
            <w:r>
              <w:rPr>
                <w:sz w:val="18"/>
              </w:rPr>
              <w:t xml:space="preserve"> </w:t>
            </w:r>
            <w:r>
              <w:rPr>
                <w:rFonts w:hint="eastAsia"/>
                <w:sz w:val="18"/>
              </w:rPr>
              <w:t>367</w:t>
            </w:r>
          </w:p>
        </w:tc>
        <w:tc>
          <w:tcPr>
            <w:tcW w:w="361" w:type="pct"/>
            <w:vAlign w:val="center"/>
          </w:tcPr>
          <w:p w:rsidR="00000000" w:rsidRDefault="00430090">
            <w:pPr>
              <w:spacing w:line="320" w:lineRule="exact"/>
              <w:jc w:val="right"/>
              <w:rPr>
                <w:rFonts w:hint="eastAsia"/>
                <w:sz w:val="18"/>
              </w:rPr>
            </w:pPr>
            <w:r>
              <w:rPr>
                <w:rFonts w:hint="eastAsia"/>
                <w:sz w:val="18"/>
              </w:rPr>
              <w:t>12.5</w:t>
            </w:r>
          </w:p>
        </w:tc>
        <w:tc>
          <w:tcPr>
            <w:tcW w:w="542" w:type="pct"/>
            <w:vAlign w:val="center"/>
          </w:tcPr>
          <w:p w:rsidR="00000000" w:rsidRDefault="00430090">
            <w:pPr>
              <w:spacing w:line="320" w:lineRule="exact"/>
              <w:jc w:val="right"/>
              <w:rPr>
                <w:rFonts w:hint="eastAsia"/>
                <w:sz w:val="18"/>
              </w:rPr>
            </w:pPr>
            <w:r>
              <w:rPr>
                <w:rFonts w:hint="eastAsia"/>
                <w:sz w:val="18"/>
              </w:rPr>
              <w:t>15</w:t>
            </w:r>
            <w:r>
              <w:rPr>
                <w:sz w:val="18"/>
              </w:rPr>
              <w:t xml:space="preserve"> </w:t>
            </w:r>
            <w:r>
              <w:rPr>
                <w:rFonts w:hint="eastAsia"/>
                <w:sz w:val="18"/>
              </w:rPr>
              <w:t>790</w:t>
            </w:r>
          </w:p>
        </w:tc>
        <w:tc>
          <w:tcPr>
            <w:tcW w:w="421" w:type="pct"/>
            <w:vAlign w:val="center"/>
          </w:tcPr>
          <w:p w:rsidR="00000000" w:rsidRDefault="00430090">
            <w:pPr>
              <w:spacing w:line="320" w:lineRule="exact"/>
              <w:jc w:val="right"/>
              <w:rPr>
                <w:rFonts w:hint="eastAsia"/>
                <w:sz w:val="18"/>
              </w:rPr>
            </w:pPr>
            <w:r>
              <w:rPr>
                <w:rFonts w:hint="eastAsia"/>
                <w:sz w:val="18"/>
              </w:rPr>
              <w:t>12.9</w:t>
            </w:r>
          </w:p>
        </w:tc>
        <w:tc>
          <w:tcPr>
            <w:tcW w:w="482" w:type="pct"/>
            <w:vAlign w:val="center"/>
          </w:tcPr>
          <w:p w:rsidR="00000000" w:rsidRDefault="00430090">
            <w:pPr>
              <w:spacing w:line="320" w:lineRule="exact"/>
              <w:jc w:val="right"/>
              <w:rPr>
                <w:rFonts w:hint="eastAsia"/>
                <w:sz w:val="18"/>
              </w:rPr>
            </w:pPr>
            <w:r>
              <w:rPr>
                <w:rFonts w:hint="eastAsia"/>
                <w:sz w:val="18"/>
              </w:rPr>
              <w:t>45.9</w:t>
            </w:r>
          </w:p>
        </w:tc>
        <w:tc>
          <w:tcPr>
            <w:tcW w:w="502" w:type="pct"/>
            <w:vAlign w:val="center"/>
          </w:tcPr>
          <w:p w:rsidR="00000000" w:rsidRDefault="00430090">
            <w:pPr>
              <w:spacing w:line="320" w:lineRule="exact"/>
              <w:jc w:val="right"/>
              <w:rPr>
                <w:rFonts w:hint="eastAsia"/>
                <w:sz w:val="18"/>
              </w:rPr>
            </w:pPr>
            <w:r>
              <w:rPr>
                <w:rFonts w:hint="eastAsia"/>
                <w:sz w:val="18"/>
              </w:rPr>
              <w:t>18</w:t>
            </w:r>
            <w:r>
              <w:rPr>
                <w:sz w:val="18"/>
              </w:rPr>
              <w:t xml:space="preserve"> </w:t>
            </w:r>
            <w:r>
              <w:rPr>
                <w:rFonts w:hint="eastAsia"/>
                <w:sz w:val="18"/>
              </w:rPr>
              <w:t>851</w:t>
            </w:r>
          </w:p>
        </w:tc>
        <w:tc>
          <w:tcPr>
            <w:tcW w:w="417" w:type="pct"/>
            <w:vAlign w:val="center"/>
          </w:tcPr>
          <w:p w:rsidR="00000000" w:rsidRDefault="00430090">
            <w:pPr>
              <w:spacing w:line="320" w:lineRule="exact"/>
              <w:jc w:val="right"/>
              <w:rPr>
                <w:rFonts w:hint="eastAsia"/>
                <w:sz w:val="18"/>
              </w:rPr>
            </w:pPr>
            <w:r>
              <w:rPr>
                <w:rFonts w:hint="eastAsia"/>
                <w:sz w:val="18"/>
              </w:rPr>
              <w:t>12.3</w:t>
            </w:r>
          </w:p>
        </w:tc>
        <w:tc>
          <w:tcPr>
            <w:tcW w:w="414" w:type="pct"/>
            <w:vAlign w:val="center"/>
          </w:tcPr>
          <w:p w:rsidR="00000000" w:rsidRDefault="00430090">
            <w:pPr>
              <w:spacing w:line="320" w:lineRule="exact"/>
              <w:jc w:val="right"/>
              <w:rPr>
                <w:rFonts w:hint="eastAsia"/>
                <w:sz w:val="18"/>
              </w:rPr>
            </w:pPr>
            <w:r>
              <w:rPr>
                <w:rFonts w:hint="eastAsia"/>
                <w:sz w:val="18"/>
              </w:rPr>
              <w:t>54.8</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血液和造血器官疾病</w:t>
            </w:r>
          </w:p>
        </w:tc>
        <w:tc>
          <w:tcPr>
            <w:tcW w:w="482" w:type="pct"/>
            <w:vAlign w:val="center"/>
          </w:tcPr>
          <w:p w:rsidR="00000000" w:rsidRDefault="00430090">
            <w:pPr>
              <w:spacing w:line="320" w:lineRule="exact"/>
              <w:jc w:val="right"/>
              <w:rPr>
                <w:rFonts w:hint="eastAsia"/>
                <w:sz w:val="18"/>
              </w:rPr>
            </w:pPr>
            <w:r>
              <w:rPr>
                <w:rFonts w:hint="eastAsia"/>
                <w:sz w:val="18"/>
              </w:rPr>
              <w:t>2</w:t>
            </w:r>
            <w:r>
              <w:rPr>
                <w:sz w:val="18"/>
              </w:rPr>
              <w:t xml:space="preserve"> </w:t>
            </w:r>
            <w:r>
              <w:rPr>
                <w:rFonts w:hint="eastAsia"/>
                <w:sz w:val="18"/>
              </w:rPr>
              <w:t>896</w:t>
            </w:r>
          </w:p>
        </w:tc>
        <w:tc>
          <w:tcPr>
            <w:tcW w:w="361" w:type="pct"/>
            <w:vAlign w:val="center"/>
          </w:tcPr>
          <w:p w:rsidR="00000000" w:rsidRDefault="00430090">
            <w:pPr>
              <w:spacing w:line="320" w:lineRule="exact"/>
              <w:jc w:val="right"/>
              <w:rPr>
                <w:rFonts w:hint="eastAsia"/>
                <w:sz w:val="18"/>
              </w:rPr>
            </w:pPr>
            <w:r>
              <w:rPr>
                <w:rFonts w:hint="eastAsia"/>
                <w:sz w:val="18"/>
              </w:rPr>
              <w:t>1.1</w:t>
            </w:r>
          </w:p>
        </w:tc>
        <w:tc>
          <w:tcPr>
            <w:tcW w:w="542" w:type="pct"/>
            <w:vAlign w:val="center"/>
          </w:tcPr>
          <w:p w:rsidR="00000000" w:rsidRDefault="00430090">
            <w:pPr>
              <w:spacing w:line="320" w:lineRule="exact"/>
              <w:jc w:val="right"/>
              <w:rPr>
                <w:rFonts w:hint="eastAsia"/>
                <w:sz w:val="18"/>
              </w:rPr>
            </w:pPr>
            <w:r>
              <w:rPr>
                <w:rFonts w:hint="eastAsia"/>
                <w:sz w:val="18"/>
              </w:rPr>
              <w:t>1</w:t>
            </w:r>
            <w:r>
              <w:rPr>
                <w:sz w:val="18"/>
              </w:rPr>
              <w:t xml:space="preserve"> </w:t>
            </w:r>
            <w:r>
              <w:rPr>
                <w:rFonts w:hint="eastAsia"/>
                <w:sz w:val="18"/>
              </w:rPr>
              <w:t>266</w:t>
            </w:r>
          </w:p>
        </w:tc>
        <w:tc>
          <w:tcPr>
            <w:tcW w:w="421" w:type="pct"/>
            <w:vAlign w:val="center"/>
          </w:tcPr>
          <w:p w:rsidR="00000000" w:rsidRDefault="00430090">
            <w:pPr>
              <w:spacing w:line="320" w:lineRule="exact"/>
              <w:jc w:val="right"/>
              <w:rPr>
                <w:rFonts w:hint="eastAsia"/>
                <w:sz w:val="18"/>
              </w:rPr>
            </w:pPr>
            <w:r>
              <w:rPr>
                <w:rFonts w:hint="eastAsia"/>
                <w:sz w:val="18"/>
              </w:rPr>
              <w:t>1.0</w:t>
            </w:r>
          </w:p>
        </w:tc>
        <w:tc>
          <w:tcPr>
            <w:tcW w:w="482" w:type="pct"/>
            <w:vAlign w:val="center"/>
          </w:tcPr>
          <w:p w:rsidR="00000000" w:rsidRDefault="00430090">
            <w:pPr>
              <w:spacing w:line="320" w:lineRule="exact"/>
              <w:jc w:val="right"/>
              <w:rPr>
                <w:rFonts w:hint="eastAsia"/>
                <w:sz w:val="18"/>
              </w:rPr>
            </w:pPr>
            <w:r>
              <w:rPr>
                <w:rFonts w:hint="eastAsia"/>
                <w:sz w:val="18"/>
              </w:rPr>
              <w:t>43.7</w:t>
            </w:r>
          </w:p>
        </w:tc>
        <w:tc>
          <w:tcPr>
            <w:tcW w:w="502" w:type="pct"/>
            <w:vAlign w:val="center"/>
          </w:tcPr>
          <w:p w:rsidR="00000000" w:rsidRDefault="00430090">
            <w:pPr>
              <w:spacing w:line="320" w:lineRule="exact"/>
              <w:jc w:val="right"/>
              <w:rPr>
                <w:rFonts w:hint="eastAsia"/>
                <w:sz w:val="18"/>
              </w:rPr>
            </w:pPr>
            <w:r>
              <w:rPr>
                <w:rFonts w:hint="eastAsia"/>
                <w:sz w:val="18"/>
              </w:rPr>
              <w:t>1</w:t>
            </w:r>
            <w:r>
              <w:rPr>
                <w:sz w:val="18"/>
              </w:rPr>
              <w:t xml:space="preserve"> </w:t>
            </w:r>
            <w:r>
              <w:rPr>
                <w:rFonts w:hint="eastAsia"/>
                <w:sz w:val="18"/>
              </w:rPr>
              <w:t>636</w:t>
            </w:r>
          </w:p>
        </w:tc>
        <w:tc>
          <w:tcPr>
            <w:tcW w:w="417" w:type="pct"/>
            <w:vAlign w:val="center"/>
          </w:tcPr>
          <w:p w:rsidR="00000000" w:rsidRDefault="00430090">
            <w:pPr>
              <w:spacing w:line="320" w:lineRule="exact"/>
              <w:jc w:val="right"/>
              <w:rPr>
                <w:rFonts w:hint="eastAsia"/>
                <w:sz w:val="18"/>
              </w:rPr>
            </w:pPr>
            <w:r>
              <w:rPr>
                <w:rFonts w:hint="eastAsia"/>
                <w:sz w:val="18"/>
              </w:rPr>
              <w:t>1.1</w:t>
            </w:r>
          </w:p>
        </w:tc>
        <w:tc>
          <w:tcPr>
            <w:tcW w:w="414" w:type="pct"/>
            <w:vAlign w:val="center"/>
          </w:tcPr>
          <w:p w:rsidR="00000000" w:rsidRDefault="00430090">
            <w:pPr>
              <w:spacing w:line="320" w:lineRule="exact"/>
              <w:jc w:val="right"/>
              <w:rPr>
                <w:rFonts w:hint="eastAsia"/>
                <w:sz w:val="18"/>
              </w:rPr>
            </w:pPr>
            <w:r>
              <w:rPr>
                <w:rFonts w:hint="eastAsia"/>
                <w:sz w:val="18"/>
              </w:rPr>
              <w:t>56.5</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内分泌疾病营养和代谢疾病</w:t>
            </w:r>
          </w:p>
        </w:tc>
        <w:tc>
          <w:tcPr>
            <w:tcW w:w="482" w:type="pct"/>
            <w:vAlign w:val="center"/>
          </w:tcPr>
          <w:p w:rsidR="00000000" w:rsidRDefault="00430090">
            <w:pPr>
              <w:spacing w:line="320" w:lineRule="exact"/>
              <w:jc w:val="right"/>
              <w:rPr>
                <w:rFonts w:hint="eastAsia"/>
                <w:sz w:val="18"/>
              </w:rPr>
            </w:pPr>
            <w:r>
              <w:rPr>
                <w:rFonts w:hint="eastAsia"/>
                <w:sz w:val="18"/>
              </w:rPr>
              <w:t>6</w:t>
            </w:r>
            <w:r>
              <w:rPr>
                <w:sz w:val="18"/>
              </w:rPr>
              <w:t xml:space="preserve"> </w:t>
            </w:r>
            <w:r>
              <w:rPr>
                <w:rFonts w:hint="eastAsia"/>
                <w:sz w:val="18"/>
              </w:rPr>
              <w:t>610</w:t>
            </w:r>
          </w:p>
        </w:tc>
        <w:tc>
          <w:tcPr>
            <w:tcW w:w="361" w:type="pct"/>
            <w:vAlign w:val="center"/>
          </w:tcPr>
          <w:p w:rsidR="00000000" w:rsidRDefault="00430090">
            <w:pPr>
              <w:spacing w:line="320" w:lineRule="exact"/>
              <w:jc w:val="right"/>
              <w:rPr>
                <w:rFonts w:hint="eastAsia"/>
                <w:sz w:val="18"/>
              </w:rPr>
            </w:pPr>
            <w:r>
              <w:rPr>
                <w:rFonts w:hint="eastAsia"/>
                <w:sz w:val="18"/>
              </w:rPr>
              <w:t>2.4</w:t>
            </w:r>
          </w:p>
        </w:tc>
        <w:tc>
          <w:tcPr>
            <w:tcW w:w="542" w:type="pct"/>
            <w:vAlign w:val="center"/>
          </w:tcPr>
          <w:p w:rsidR="00000000" w:rsidRDefault="00430090">
            <w:pPr>
              <w:spacing w:line="320" w:lineRule="exact"/>
              <w:jc w:val="right"/>
              <w:rPr>
                <w:rFonts w:hint="eastAsia"/>
                <w:sz w:val="18"/>
              </w:rPr>
            </w:pPr>
            <w:r>
              <w:rPr>
                <w:rFonts w:hint="eastAsia"/>
                <w:sz w:val="18"/>
              </w:rPr>
              <w:t>2</w:t>
            </w:r>
            <w:r>
              <w:rPr>
                <w:sz w:val="18"/>
              </w:rPr>
              <w:t xml:space="preserve"> </w:t>
            </w:r>
            <w:r>
              <w:rPr>
                <w:rFonts w:hint="eastAsia"/>
                <w:sz w:val="18"/>
              </w:rPr>
              <w:t>697</w:t>
            </w:r>
          </w:p>
        </w:tc>
        <w:tc>
          <w:tcPr>
            <w:tcW w:w="421" w:type="pct"/>
            <w:vAlign w:val="center"/>
          </w:tcPr>
          <w:p w:rsidR="00000000" w:rsidRDefault="00430090">
            <w:pPr>
              <w:spacing w:line="320" w:lineRule="exact"/>
              <w:jc w:val="right"/>
              <w:rPr>
                <w:rFonts w:hint="eastAsia"/>
                <w:sz w:val="18"/>
              </w:rPr>
            </w:pPr>
            <w:r>
              <w:rPr>
                <w:rFonts w:hint="eastAsia"/>
                <w:sz w:val="18"/>
              </w:rPr>
              <w:t>2.2</w:t>
            </w:r>
          </w:p>
        </w:tc>
        <w:tc>
          <w:tcPr>
            <w:tcW w:w="482" w:type="pct"/>
            <w:vAlign w:val="center"/>
          </w:tcPr>
          <w:p w:rsidR="00000000" w:rsidRDefault="00430090">
            <w:pPr>
              <w:spacing w:line="320" w:lineRule="exact"/>
              <w:jc w:val="right"/>
              <w:rPr>
                <w:rFonts w:hint="eastAsia"/>
                <w:sz w:val="18"/>
              </w:rPr>
            </w:pPr>
            <w:r>
              <w:rPr>
                <w:rFonts w:hint="eastAsia"/>
                <w:sz w:val="18"/>
              </w:rPr>
              <w:t>40.8</w:t>
            </w:r>
          </w:p>
        </w:tc>
        <w:tc>
          <w:tcPr>
            <w:tcW w:w="502" w:type="pct"/>
            <w:vAlign w:val="center"/>
          </w:tcPr>
          <w:p w:rsidR="00000000" w:rsidRDefault="00430090">
            <w:pPr>
              <w:spacing w:line="320" w:lineRule="exact"/>
              <w:jc w:val="right"/>
              <w:rPr>
                <w:rFonts w:hint="eastAsia"/>
                <w:sz w:val="18"/>
              </w:rPr>
            </w:pPr>
            <w:r>
              <w:rPr>
                <w:rFonts w:hint="eastAsia"/>
                <w:sz w:val="18"/>
              </w:rPr>
              <w:t>3</w:t>
            </w:r>
            <w:r>
              <w:rPr>
                <w:sz w:val="18"/>
              </w:rPr>
              <w:t xml:space="preserve"> </w:t>
            </w:r>
            <w:r>
              <w:rPr>
                <w:rFonts w:hint="eastAsia"/>
                <w:sz w:val="18"/>
              </w:rPr>
              <w:t>938</w:t>
            </w:r>
          </w:p>
        </w:tc>
        <w:tc>
          <w:tcPr>
            <w:tcW w:w="417" w:type="pct"/>
            <w:vAlign w:val="center"/>
          </w:tcPr>
          <w:p w:rsidR="00000000" w:rsidRDefault="00430090">
            <w:pPr>
              <w:spacing w:line="320" w:lineRule="exact"/>
              <w:jc w:val="right"/>
              <w:rPr>
                <w:rFonts w:hint="eastAsia"/>
                <w:sz w:val="18"/>
              </w:rPr>
            </w:pPr>
            <w:r>
              <w:rPr>
                <w:rFonts w:hint="eastAsia"/>
                <w:sz w:val="18"/>
              </w:rPr>
              <w:t>2.6</w:t>
            </w:r>
          </w:p>
        </w:tc>
        <w:tc>
          <w:tcPr>
            <w:tcW w:w="414" w:type="pct"/>
            <w:vAlign w:val="center"/>
          </w:tcPr>
          <w:p w:rsidR="00000000" w:rsidRDefault="00430090">
            <w:pPr>
              <w:spacing w:line="320" w:lineRule="exact"/>
              <w:jc w:val="right"/>
              <w:rPr>
                <w:rFonts w:hint="eastAsia"/>
                <w:sz w:val="18"/>
              </w:rPr>
            </w:pPr>
            <w:r>
              <w:rPr>
                <w:rFonts w:hint="eastAsia"/>
                <w:sz w:val="18"/>
              </w:rPr>
              <w:t>59.6</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精神和行为障碍</w:t>
            </w:r>
          </w:p>
        </w:tc>
        <w:tc>
          <w:tcPr>
            <w:tcW w:w="482" w:type="pct"/>
            <w:vAlign w:val="center"/>
          </w:tcPr>
          <w:p w:rsidR="00000000" w:rsidRDefault="00430090">
            <w:pPr>
              <w:spacing w:line="320" w:lineRule="exact"/>
              <w:jc w:val="right"/>
              <w:rPr>
                <w:rFonts w:hint="eastAsia"/>
                <w:sz w:val="18"/>
              </w:rPr>
            </w:pPr>
            <w:r>
              <w:rPr>
                <w:rFonts w:hint="eastAsia"/>
                <w:sz w:val="18"/>
              </w:rPr>
              <w:t>11</w:t>
            </w:r>
            <w:r>
              <w:rPr>
                <w:sz w:val="18"/>
              </w:rPr>
              <w:t xml:space="preserve"> </w:t>
            </w:r>
            <w:r>
              <w:rPr>
                <w:rFonts w:hint="eastAsia"/>
                <w:sz w:val="18"/>
              </w:rPr>
              <w:t>263</w:t>
            </w:r>
          </w:p>
        </w:tc>
        <w:tc>
          <w:tcPr>
            <w:tcW w:w="361" w:type="pct"/>
            <w:vAlign w:val="center"/>
          </w:tcPr>
          <w:p w:rsidR="00000000" w:rsidRDefault="00430090">
            <w:pPr>
              <w:spacing w:line="320" w:lineRule="exact"/>
              <w:jc w:val="right"/>
              <w:rPr>
                <w:rFonts w:hint="eastAsia"/>
                <w:sz w:val="18"/>
              </w:rPr>
            </w:pPr>
            <w:r>
              <w:rPr>
                <w:rFonts w:hint="eastAsia"/>
                <w:sz w:val="18"/>
              </w:rPr>
              <w:t>4.1</w:t>
            </w:r>
          </w:p>
        </w:tc>
        <w:tc>
          <w:tcPr>
            <w:tcW w:w="542" w:type="pct"/>
            <w:vAlign w:val="center"/>
          </w:tcPr>
          <w:p w:rsidR="00000000" w:rsidRDefault="00430090">
            <w:pPr>
              <w:spacing w:line="320" w:lineRule="exact"/>
              <w:jc w:val="right"/>
              <w:rPr>
                <w:rFonts w:hint="eastAsia"/>
                <w:sz w:val="18"/>
              </w:rPr>
            </w:pPr>
            <w:r>
              <w:rPr>
                <w:rFonts w:hint="eastAsia"/>
                <w:sz w:val="18"/>
              </w:rPr>
              <w:t>6</w:t>
            </w:r>
            <w:r>
              <w:rPr>
                <w:sz w:val="18"/>
              </w:rPr>
              <w:t xml:space="preserve"> </w:t>
            </w:r>
            <w:r>
              <w:rPr>
                <w:rFonts w:hint="eastAsia"/>
                <w:sz w:val="18"/>
              </w:rPr>
              <w:t>027</w:t>
            </w:r>
          </w:p>
        </w:tc>
        <w:tc>
          <w:tcPr>
            <w:tcW w:w="421" w:type="pct"/>
            <w:vAlign w:val="center"/>
          </w:tcPr>
          <w:p w:rsidR="00000000" w:rsidRDefault="00430090">
            <w:pPr>
              <w:spacing w:line="320" w:lineRule="exact"/>
              <w:jc w:val="right"/>
              <w:rPr>
                <w:rFonts w:hint="eastAsia"/>
                <w:sz w:val="18"/>
              </w:rPr>
            </w:pPr>
            <w:r>
              <w:rPr>
                <w:rFonts w:hint="eastAsia"/>
                <w:sz w:val="18"/>
              </w:rPr>
              <w:t>4.9</w:t>
            </w:r>
          </w:p>
        </w:tc>
        <w:tc>
          <w:tcPr>
            <w:tcW w:w="482" w:type="pct"/>
            <w:vAlign w:val="center"/>
          </w:tcPr>
          <w:p w:rsidR="00000000" w:rsidRDefault="00430090">
            <w:pPr>
              <w:spacing w:line="320" w:lineRule="exact"/>
              <w:jc w:val="right"/>
              <w:rPr>
                <w:rFonts w:hint="eastAsia"/>
                <w:sz w:val="18"/>
              </w:rPr>
            </w:pPr>
            <w:r>
              <w:rPr>
                <w:rFonts w:hint="eastAsia"/>
                <w:sz w:val="18"/>
              </w:rPr>
              <w:t>53.9</w:t>
            </w:r>
          </w:p>
        </w:tc>
        <w:tc>
          <w:tcPr>
            <w:tcW w:w="502" w:type="pct"/>
            <w:vAlign w:val="center"/>
          </w:tcPr>
          <w:p w:rsidR="00000000" w:rsidRDefault="00430090">
            <w:pPr>
              <w:spacing w:line="320" w:lineRule="exact"/>
              <w:jc w:val="right"/>
              <w:rPr>
                <w:rFonts w:hint="eastAsia"/>
                <w:sz w:val="18"/>
              </w:rPr>
            </w:pPr>
            <w:r>
              <w:rPr>
                <w:rFonts w:hint="eastAsia"/>
                <w:sz w:val="18"/>
              </w:rPr>
              <w:t>5</w:t>
            </w:r>
            <w:r>
              <w:rPr>
                <w:sz w:val="18"/>
              </w:rPr>
              <w:t xml:space="preserve"> </w:t>
            </w:r>
            <w:r>
              <w:rPr>
                <w:rFonts w:hint="eastAsia"/>
                <w:sz w:val="18"/>
              </w:rPr>
              <w:t>274</w:t>
            </w:r>
          </w:p>
        </w:tc>
        <w:tc>
          <w:tcPr>
            <w:tcW w:w="417" w:type="pct"/>
            <w:vAlign w:val="center"/>
          </w:tcPr>
          <w:p w:rsidR="00000000" w:rsidRDefault="00430090">
            <w:pPr>
              <w:spacing w:line="320" w:lineRule="exact"/>
              <w:jc w:val="right"/>
              <w:rPr>
                <w:rFonts w:hint="eastAsia"/>
                <w:sz w:val="18"/>
              </w:rPr>
            </w:pPr>
            <w:r>
              <w:rPr>
                <w:rFonts w:hint="eastAsia"/>
                <w:sz w:val="18"/>
              </w:rPr>
              <w:t>3.4</w:t>
            </w:r>
          </w:p>
        </w:tc>
        <w:tc>
          <w:tcPr>
            <w:tcW w:w="414" w:type="pct"/>
            <w:vAlign w:val="center"/>
          </w:tcPr>
          <w:p w:rsidR="00000000" w:rsidRDefault="00430090">
            <w:pPr>
              <w:spacing w:line="320" w:lineRule="exact"/>
              <w:jc w:val="right"/>
              <w:rPr>
                <w:rFonts w:hint="eastAsia"/>
                <w:sz w:val="18"/>
              </w:rPr>
            </w:pPr>
            <w:r>
              <w:rPr>
                <w:rFonts w:hint="eastAsia"/>
                <w:sz w:val="18"/>
              </w:rPr>
              <w:t>46.8</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中枢神经系统疾病</w:t>
            </w:r>
          </w:p>
        </w:tc>
        <w:tc>
          <w:tcPr>
            <w:tcW w:w="482" w:type="pct"/>
            <w:vAlign w:val="center"/>
          </w:tcPr>
          <w:p w:rsidR="00000000" w:rsidRDefault="00430090">
            <w:pPr>
              <w:spacing w:line="320" w:lineRule="exact"/>
              <w:jc w:val="right"/>
              <w:rPr>
                <w:rFonts w:hint="eastAsia"/>
                <w:sz w:val="18"/>
              </w:rPr>
            </w:pPr>
            <w:r>
              <w:rPr>
                <w:rFonts w:hint="eastAsia"/>
                <w:sz w:val="18"/>
              </w:rPr>
              <w:t>7</w:t>
            </w:r>
            <w:r>
              <w:rPr>
                <w:sz w:val="18"/>
              </w:rPr>
              <w:t xml:space="preserve"> </w:t>
            </w:r>
            <w:r>
              <w:rPr>
                <w:rFonts w:hint="eastAsia"/>
                <w:sz w:val="18"/>
              </w:rPr>
              <w:t>259</w:t>
            </w:r>
          </w:p>
        </w:tc>
        <w:tc>
          <w:tcPr>
            <w:tcW w:w="361" w:type="pct"/>
            <w:vAlign w:val="center"/>
          </w:tcPr>
          <w:p w:rsidR="00000000" w:rsidRDefault="00430090">
            <w:pPr>
              <w:spacing w:line="320" w:lineRule="exact"/>
              <w:jc w:val="right"/>
              <w:rPr>
                <w:rFonts w:hint="eastAsia"/>
                <w:sz w:val="18"/>
              </w:rPr>
            </w:pPr>
            <w:r>
              <w:rPr>
                <w:rFonts w:hint="eastAsia"/>
                <w:sz w:val="18"/>
              </w:rPr>
              <w:t>2.7</w:t>
            </w:r>
          </w:p>
        </w:tc>
        <w:tc>
          <w:tcPr>
            <w:tcW w:w="542" w:type="pct"/>
            <w:vAlign w:val="center"/>
          </w:tcPr>
          <w:p w:rsidR="00000000" w:rsidRDefault="00430090">
            <w:pPr>
              <w:spacing w:line="320" w:lineRule="exact"/>
              <w:jc w:val="right"/>
              <w:rPr>
                <w:rFonts w:hint="eastAsia"/>
                <w:sz w:val="18"/>
              </w:rPr>
            </w:pPr>
            <w:r>
              <w:rPr>
                <w:rFonts w:hint="eastAsia"/>
                <w:sz w:val="18"/>
              </w:rPr>
              <w:t>3</w:t>
            </w:r>
            <w:r>
              <w:rPr>
                <w:sz w:val="18"/>
              </w:rPr>
              <w:t xml:space="preserve"> </w:t>
            </w:r>
            <w:r>
              <w:rPr>
                <w:rFonts w:hint="eastAsia"/>
                <w:sz w:val="18"/>
              </w:rPr>
              <w:t>479</w:t>
            </w:r>
          </w:p>
        </w:tc>
        <w:tc>
          <w:tcPr>
            <w:tcW w:w="421" w:type="pct"/>
            <w:vAlign w:val="center"/>
          </w:tcPr>
          <w:p w:rsidR="00000000" w:rsidRDefault="00430090">
            <w:pPr>
              <w:spacing w:line="320" w:lineRule="exact"/>
              <w:jc w:val="right"/>
              <w:rPr>
                <w:rFonts w:hint="eastAsia"/>
                <w:sz w:val="18"/>
              </w:rPr>
            </w:pPr>
            <w:r>
              <w:rPr>
                <w:rFonts w:hint="eastAsia"/>
                <w:sz w:val="18"/>
              </w:rPr>
              <w:t>2.9</w:t>
            </w:r>
          </w:p>
        </w:tc>
        <w:tc>
          <w:tcPr>
            <w:tcW w:w="482" w:type="pct"/>
            <w:vAlign w:val="center"/>
          </w:tcPr>
          <w:p w:rsidR="00000000" w:rsidRDefault="00430090">
            <w:pPr>
              <w:spacing w:line="320" w:lineRule="exact"/>
              <w:jc w:val="right"/>
              <w:rPr>
                <w:rFonts w:hint="eastAsia"/>
                <w:sz w:val="18"/>
              </w:rPr>
            </w:pPr>
            <w:r>
              <w:rPr>
                <w:rFonts w:hint="eastAsia"/>
                <w:sz w:val="18"/>
              </w:rPr>
              <w:t>47.9</w:t>
            </w:r>
          </w:p>
        </w:tc>
        <w:tc>
          <w:tcPr>
            <w:tcW w:w="502" w:type="pct"/>
            <w:vAlign w:val="center"/>
          </w:tcPr>
          <w:p w:rsidR="00000000" w:rsidRDefault="00430090">
            <w:pPr>
              <w:spacing w:line="320" w:lineRule="exact"/>
              <w:jc w:val="right"/>
              <w:rPr>
                <w:rFonts w:hint="eastAsia"/>
                <w:sz w:val="18"/>
              </w:rPr>
            </w:pPr>
            <w:r>
              <w:rPr>
                <w:rFonts w:hint="eastAsia"/>
                <w:sz w:val="18"/>
              </w:rPr>
              <w:t>3</w:t>
            </w:r>
            <w:r>
              <w:rPr>
                <w:sz w:val="18"/>
              </w:rPr>
              <w:t xml:space="preserve"> </w:t>
            </w:r>
            <w:r>
              <w:rPr>
                <w:rFonts w:hint="eastAsia"/>
                <w:sz w:val="18"/>
              </w:rPr>
              <w:t>816</w:t>
            </w:r>
          </w:p>
        </w:tc>
        <w:tc>
          <w:tcPr>
            <w:tcW w:w="417" w:type="pct"/>
            <w:vAlign w:val="center"/>
          </w:tcPr>
          <w:p w:rsidR="00000000" w:rsidRDefault="00430090">
            <w:pPr>
              <w:spacing w:line="320" w:lineRule="exact"/>
              <w:jc w:val="right"/>
              <w:rPr>
                <w:rFonts w:hint="eastAsia"/>
                <w:sz w:val="18"/>
              </w:rPr>
            </w:pPr>
            <w:r>
              <w:rPr>
                <w:rFonts w:hint="eastAsia"/>
                <w:sz w:val="18"/>
              </w:rPr>
              <w:t>2.5</w:t>
            </w:r>
          </w:p>
        </w:tc>
        <w:tc>
          <w:tcPr>
            <w:tcW w:w="414" w:type="pct"/>
            <w:vAlign w:val="center"/>
          </w:tcPr>
          <w:p w:rsidR="00000000" w:rsidRDefault="00430090">
            <w:pPr>
              <w:spacing w:line="320" w:lineRule="exact"/>
              <w:jc w:val="right"/>
              <w:rPr>
                <w:rFonts w:hint="eastAsia"/>
                <w:sz w:val="18"/>
              </w:rPr>
            </w:pPr>
            <w:r>
              <w:rPr>
                <w:rFonts w:hint="eastAsia"/>
                <w:sz w:val="18"/>
              </w:rPr>
              <w:t>52.6</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眼科疾病</w:t>
            </w:r>
          </w:p>
        </w:tc>
        <w:tc>
          <w:tcPr>
            <w:tcW w:w="482" w:type="pct"/>
            <w:vAlign w:val="center"/>
          </w:tcPr>
          <w:p w:rsidR="00000000" w:rsidRDefault="00430090">
            <w:pPr>
              <w:spacing w:line="320" w:lineRule="exact"/>
              <w:jc w:val="right"/>
              <w:rPr>
                <w:rFonts w:hint="eastAsia"/>
                <w:sz w:val="18"/>
              </w:rPr>
            </w:pPr>
            <w:r>
              <w:rPr>
                <w:rFonts w:hint="eastAsia"/>
                <w:sz w:val="18"/>
              </w:rPr>
              <w:t>7</w:t>
            </w:r>
            <w:r>
              <w:rPr>
                <w:sz w:val="18"/>
              </w:rPr>
              <w:t xml:space="preserve"> </w:t>
            </w:r>
            <w:r>
              <w:rPr>
                <w:rFonts w:hint="eastAsia"/>
                <w:sz w:val="18"/>
              </w:rPr>
              <w:t>273</w:t>
            </w:r>
          </w:p>
        </w:tc>
        <w:tc>
          <w:tcPr>
            <w:tcW w:w="361" w:type="pct"/>
            <w:vAlign w:val="center"/>
          </w:tcPr>
          <w:p w:rsidR="00000000" w:rsidRDefault="00430090">
            <w:pPr>
              <w:spacing w:line="320" w:lineRule="exact"/>
              <w:jc w:val="right"/>
              <w:rPr>
                <w:rFonts w:hint="eastAsia"/>
                <w:sz w:val="18"/>
              </w:rPr>
            </w:pPr>
            <w:r>
              <w:rPr>
                <w:rFonts w:hint="eastAsia"/>
                <w:sz w:val="18"/>
              </w:rPr>
              <w:t>2.7</w:t>
            </w:r>
          </w:p>
        </w:tc>
        <w:tc>
          <w:tcPr>
            <w:tcW w:w="542" w:type="pct"/>
            <w:vAlign w:val="center"/>
          </w:tcPr>
          <w:p w:rsidR="00000000" w:rsidRDefault="00430090">
            <w:pPr>
              <w:spacing w:line="320" w:lineRule="exact"/>
              <w:jc w:val="right"/>
              <w:rPr>
                <w:rFonts w:hint="eastAsia"/>
                <w:sz w:val="18"/>
              </w:rPr>
            </w:pPr>
            <w:r>
              <w:rPr>
                <w:rFonts w:hint="eastAsia"/>
                <w:sz w:val="18"/>
              </w:rPr>
              <w:t>3</w:t>
            </w:r>
            <w:r>
              <w:rPr>
                <w:sz w:val="18"/>
              </w:rPr>
              <w:t xml:space="preserve"> </w:t>
            </w:r>
            <w:r>
              <w:rPr>
                <w:rFonts w:hint="eastAsia"/>
                <w:sz w:val="18"/>
              </w:rPr>
              <w:t>019</w:t>
            </w:r>
          </w:p>
        </w:tc>
        <w:tc>
          <w:tcPr>
            <w:tcW w:w="421" w:type="pct"/>
            <w:vAlign w:val="center"/>
          </w:tcPr>
          <w:p w:rsidR="00000000" w:rsidRDefault="00430090">
            <w:pPr>
              <w:spacing w:line="320" w:lineRule="exact"/>
              <w:jc w:val="right"/>
              <w:rPr>
                <w:rFonts w:hint="eastAsia"/>
                <w:sz w:val="18"/>
              </w:rPr>
            </w:pPr>
            <w:r>
              <w:rPr>
                <w:rFonts w:hint="eastAsia"/>
                <w:sz w:val="18"/>
              </w:rPr>
              <w:t>2.5</w:t>
            </w:r>
          </w:p>
        </w:tc>
        <w:tc>
          <w:tcPr>
            <w:tcW w:w="482" w:type="pct"/>
            <w:vAlign w:val="center"/>
          </w:tcPr>
          <w:p w:rsidR="00000000" w:rsidRDefault="00430090">
            <w:pPr>
              <w:spacing w:line="320" w:lineRule="exact"/>
              <w:jc w:val="right"/>
              <w:rPr>
                <w:rFonts w:hint="eastAsia"/>
                <w:sz w:val="18"/>
              </w:rPr>
            </w:pPr>
            <w:r>
              <w:rPr>
                <w:rFonts w:hint="eastAsia"/>
                <w:sz w:val="18"/>
              </w:rPr>
              <w:t>41.5</w:t>
            </w:r>
          </w:p>
        </w:tc>
        <w:tc>
          <w:tcPr>
            <w:tcW w:w="502" w:type="pct"/>
            <w:vAlign w:val="center"/>
          </w:tcPr>
          <w:p w:rsidR="00000000" w:rsidRDefault="00430090">
            <w:pPr>
              <w:spacing w:line="320" w:lineRule="exact"/>
              <w:jc w:val="right"/>
              <w:rPr>
                <w:rFonts w:hint="eastAsia"/>
                <w:sz w:val="18"/>
              </w:rPr>
            </w:pPr>
            <w:r>
              <w:rPr>
                <w:rFonts w:hint="eastAsia"/>
                <w:sz w:val="18"/>
              </w:rPr>
              <w:t>4</w:t>
            </w:r>
            <w:r>
              <w:rPr>
                <w:sz w:val="10"/>
              </w:rPr>
              <w:t xml:space="preserve"> </w:t>
            </w:r>
            <w:r>
              <w:rPr>
                <w:rFonts w:hint="eastAsia"/>
                <w:sz w:val="18"/>
              </w:rPr>
              <w:t>272</w:t>
            </w:r>
          </w:p>
        </w:tc>
        <w:tc>
          <w:tcPr>
            <w:tcW w:w="417" w:type="pct"/>
            <w:vAlign w:val="center"/>
          </w:tcPr>
          <w:p w:rsidR="00000000" w:rsidRDefault="00430090">
            <w:pPr>
              <w:spacing w:line="320" w:lineRule="exact"/>
              <w:jc w:val="right"/>
              <w:rPr>
                <w:rFonts w:hint="eastAsia"/>
                <w:sz w:val="18"/>
              </w:rPr>
            </w:pPr>
            <w:r>
              <w:rPr>
                <w:rFonts w:hint="eastAsia"/>
                <w:sz w:val="18"/>
              </w:rPr>
              <w:t>2.8</w:t>
            </w:r>
          </w:p>
        </w:tc>
        <w:tc>
          <w:tcPr>
            <w:tcW w:w="414" w:type="pct"/>
            <w:vAlign w:val="center"/>
          </w:tcPr>
          <w:p w:rsidR="00000000" w:rsidRDefault="00430090">
            <w:pPr>
              <w:spacing w:line="320" w:lineRule="exact"/>
              <w:jc w:val="right"/>
              <w:rPr>
                <w:rFonts w:hint="eastAsia"/>
                <w:sz w:val="18"/>
              </w:rPr>
            </w:pPr>
            <w:r>
              <w:rPr>
                <w:rFonts w:hint="eastAsia"/>
                <w:sz w:val="18"/>
              </w:rPr>
              <w:t>58.7</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耳部和乳突部疾病</w:t>
            </w:r>
          </w:p>
        </w:tc>
        <w:tc>
          <w:tcPr>
            <w:tcW w:w="482" w:type="pct"/>
            <w:vAlign w:val="center"/>
          </w:tcPr>
          <w:p w:rsidR="00000000" w:rsidRDefault="00430090">
            <w:pPr>
              <w:spacing w:line="320" w:lineRule="exact"/>
              <w:jc w:val="right"/>
              <w:rPr>
                <w:rFonts w:hint="eastAsia"/>
                <w:sz w:val="18"/>
              </w:rPr>
            </w:pPr>
            <w:r>
              <w:rPr>
                <w:rFonts w:hint="eastAsia"/>
                <w:sz w:val="18"/>
              </w:rPr>
              <w:t>1</w:t>
            </w:r>
            <w:r>
              <w:rPr>
                <w:sz w:val="18"/>
              </w:rPr>
              <w:t xml:space="preserve"> </w:t>
            </w:r>
            <w:r>
              <w:rPr>
                <w:rFonts w:hint="eastAsia"/>
                <w:sz w:val="18"/>
              </w:rPr>
              <w:t>907</w:t>
            </w:r>
          </w:p>
        </w:tc>
        <w:tc>
          <w:tcPr>
            <w:tcW w:w="361" w:type="pct"/>
            <w:vAlign w:val="center"/>
          </w:tcPr>
          <w:p w:rsidR="00000000" w:rsidRDefault="00430090">
            <w:pPr>
              <w:spacing w:line="320" w:lineRule="exact"/>
              <w:jc w:val="right"/>
              <w:rPr>
                <w:rFonts w:hint="eastAsia"/>
                <w:sz w:val="18"/>
              </w:rPr>
            </w:pPr>
            <w:r>
              <w:rPr>
                <w:rFonts w:hint="eastAsia"/>
                <w:sz w:val="18"/>
              </w:rPr>
              <w:t>0.7</w:t>
            </w:r>
          </w:p>
        </w:tc>
        <w:tc>
          <w:tcPr>
            <w:tcW w:w="542" w:type="pct"/>
            <w:vAlign w:val="center"/>
          </w:tcPr>
          <w:p w:rsidR="00000000" w:rsidRDefault="00430090">
            <w:pPr>
              <w:spacing w:line="320" w:lineRule="exact"/>
              <w:jc w:val="right"/>
              <w:rPr>
                <w:rFonts w:hint="eastAsia"/>
                <w:sz w:val="18"/>
              </w:rPr>
            </w:pPr>
            <w:r>
              <w:rPr>
                <w:sz w:val="18"/>
              </w:rPr>
              <w:t xml:space="preserve"> </w:t>
            </w:r>
            <w:r>
              <w:rPr>
                <w:rFonts w:hint="eastAsia"/>
                <w:sz w:val="18"/>
              </w:rPr>
              <w:t>966</w:t>
            </w:r>
          </w:p>
        </w:tc>
        <w:tc>
          <w:tcPr>
            <w:tcW w:w="421" w:type="pct"/>
            <w:vAlign w:val="center"/>
          </w:tcPr>
          <w:p w:rsidR="00000000" w:rsidRDefault="00430090">
            <w:pPr>
              <w:spacing w:line="320" w:lineRule="exact"/>
              <w:jc w:val="right"/>
              <w:rPr>
                <w:rFonts w:hint="eastAsia"/>
                <w:sz w:val="18"/>
              </w:rPr>
            </w:pPr>
            <w:r>
              <w:rPr>
                <w:rFonts w:hint="eastAsia"/>
                <w:sz w:val="18"/>
              </w:rPr>
              <w:t>0.8</w:t>
            </w:r>
          </w:p>
        </w:tc>
        <w:tc>
          <w:tcPr>
            <w:tcW w:w="482" w:type="pct"/>
            <w:vAlign w:val="center"/>
          </w:tcPr>
          <w:p w:rsidR="00000000" w:rsidRDefault="00430090">
            <w:pPr>
              <w:spacing w:line="320" w:lineRule="exact"/>
              <w:jc w:val="right"/>
              <w:rPr>
                <w:rFonts w:hint="eastAsia"/>
                <w:sz w:val="18"/>
              </w:rPr>
            </w:pPr>
            <w:r>
              <w:rPr>
                <w:rFonts w:hint="eastAsia"/>
                <w:sz w:val="18"/>
              </w:rPr>
              <w:t>50.7</w:t>
            </w:r>
          </w:p>
        </w:tc>
        <w:tc>
          <w:tcPr>
            <w:tcW w:w="502" w:type="pct"/>
            <w:vAlign w:val="center"/>
          </w:tcPr>
          <w:p w:rsidR="00000000" w:rsidRDefault="00430090">
            <w:pPr>
              <w:spacing w:line="320" w:lineRule="exact"/>
              <w:jc w:val="right"/>
              <w:rPr>
                <w:rFonts w:hint="eastAsia"/>
                <w:sz w:val="18"/>
              </w:rPr>
            </w:pPr>
            <w:r>
              <w:rPr>
                <w:sz w:val="18"/>
              </w:rPr>
              <w:t xml:space="preserve"> </w:t>
            </w:r>
            <w:r>
              <w:rPr>
                <w:rFonts w:hint="eastAsia"/>
                <w:sz w:val="18"/>
              </w:rPr>
              <w:t>949</w:t>
            </w:r>
          </w:p>
        </w:tc>
        <w:tc>
          <w:tcPr>
            <w:tcW w:w="417" w:type="pct"/>
            <w:vAlign w:val="center"/>
          </w:tcPr>
          <w:p w:rsidR="00000000" w:rsidRDefault="00430090">
            <w:pPr>
              <w:spacing w:line="320" w:lineRule="exact"/>
              <w:jc w:val="right"/>
              <w:rPr>
                <w:rFonts w:hint="eastAsia"/>
                <w:sz w:val="18"/>
              </w:rPr>
            </w:pPr>
            <w:r>
              <w:rPr>
                <w:rFonts w:hint="eastAsia"/>
                <w:sz w:val="18"/>
              </w:rPr>
              <w:t>0.6</w:t>
            </w:r>
          </w:p>
        </w:tc>
        <w:tc>
          <w:tcPr>
            <w:tcW w:w="414" w:type="pct"/>
            <w:vAlign w:val="center"/>
          </w:tcPr>
          <w:p w:rsidR="00000000" w:rsidRDefault="00430090">
            <w:pPr>
              <w:spacing w:line="320" w:lineRule="exact"/>
              <w:jc w:val="right"/>
              <w:rPr>
                <w:rFonts w:hint="eastAsia"/>
                <w:sz w:val="18"/>
              </w:rPr>
            </w:pPr>
            <w:r>
              <w:rPr>
                <w:rFonts w:hint="eastAsia"/>
                <w:sz w:val="18"/>
              </w:rPr>
              <w:t>49.8</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血管系统疾病</w:t>
            </w:r>
          </w:p>
        </w:tc>
        <w:tc>
          <w:tcPr>
            <w:tcW w:w="482" w:type="pct"/>
            <w:vAlign w:val="center"/>
          </w:tcPr>
          <w:p w:rsidR="00000000" w:rsidRDefault="00430090">
            <w:pPr>
              <w:spacing w:line="320" w:lineRule="exact"/>
              <w:jc w:val="right"/>
              <w:rPr>
                <w:rFonts w:hint="eastAsia"/>
                <w:sz w:val="18"/>
              </w:rPr>
            </w:pPr>
            <w:r>
              <w:rPr>
                <w:rFonts w:hint="eastAsia"/>
                <w:sz w:val="18"/>
              </w:rPr>
              <w:t>35</w:t>
            </w:r>
            <w:r>
              <w:rPr>
                <w:sz w:val="18"/>
              </w:rPr>
              <w:t xml:space="preserve"> </w:t>
            </w:r>
            <w:r>
              <w:rPr>
                <w:rFonts w:hint="eastAsia"/>
                <w:sz w:val="18"/>
              </w:rPr>
              <w:t>474</w:t>
            </w:r>
          </w:p>
        </w:tc>
        <w:tc>
          <w:tcPr>
            <w:tcW w:w="361" w:type="pct"/>
            <w:vAlign w:val="center"/>
          </w:tcPr>
          <w:p w:rsidR="00000000" w:rsidRDefault="00430090">
            <w:pPr>
              <w:spacing w:line="320" w:lineRule="exact"/>
              <w:jc w:val="right"/>
              <w:rPr>
                <w:rFonts w:hint="eastAsia"/>
                <w:sz w:val="18"/>
              </w:rPr>
            </w:pPr>
            <w:r>
              <w:rPr>
                <w:rFonts w:hint="eastAsia"/>
                <w:sz w:val="18"/>
              </w:rPr>
              <w:t>12.9</w:t>
            </w:r>
          </w:p>
        </w:tc>
        <w:tc>
          <w:tcPr>
            <w:tcW w:w="542" w:type="pct"/>
            <w:vAlign w:val="center"/>
          </w:tcPr>
          <w:p w:rsidR="00000000" w:rsidRDefault="00430090">
            <w:pPr>
              <w:spacing w:line="320" w:lineRule="exact"/>
              <w:jc w:val="right"/>
              <w:rPr>
                <w:rFonts w:hint="eastAsia"/>
                <w:sz w:val="18"/>
              </w:rPr>
            </w:pPr>
            <w:r>
              <w:rPr>
                <w:rFonts w:hint="eastAsia"/>
                <w:sz w:val="18"/>
              </w:rPr>
              <w:t>18</w:t>
            </w:r>
            <w:r>
              <w:rPr>
                <w:sz w:val="18"/>
              </w:rPr>
              <w:t xml:space="preserve"> </w:t>
            </w:r>
            <w:r>
              <w:rPr>
                <w:rFonts w:hint="eastAsia"/>
                <w:sz w:val="18"/>
              </w:rPr>
              <w:t>634</w:t>
            </w:r>
          </w:p>
        </w:tc>
        <w:tc>
          <w:tcPr>
            <w:tcW w:w="421" w:type="pct"/>
            <w:vAlign w:val="center"/>
          </w:tcPr>
          <w:p w:rsidR="00000000" w:rsidRDefault="00430090">
            <w:pPr>
              <w:spacing w:line="320" w:lineRule="exact"/>
              <w:jc w:val="right"/>
              <w:rPr>
                <w:rFonts w:hint="eastAsia"/>
                <w:sz w:val="18"/>
              </w:rPr>
            </w:pPr>
            <w:r>
              <w:rPr>
                <w:rFonts w:hint="eastAsia"/>
                <w:sz w:val="18"/>
              </w:rPr>
              <w:t>15.3</w:t>
            </w:r>
          </w:p>
        </w:tc>
        <w:tc>
          <w:tcPr>
            <w:tcW w:w="482" w:type="pct"/>
            <w:vAlign w:val="center"/>
          </w:tcPr>
          <w:p w:rsidR="00000000" w:rsidRDefault="00430090">
            <w:pPr>
              <w:spacing w:line="320" w:lineRule="exact"/>
              <w:jc w:val="right"/>
              <w:rPr>
                <w:rFonts w:hint="eastAsia"/>
                <w:sz w:val="18"/>
              </w:rPr>
            </w:pPr>
            <w:r>
              <w:rPr>
                <w:rFonts w:hint="eastAsia"/>
                <w:sz w:val="18"/>
              </w:rPr>
              <w:t>52.5</w:t>
            </w:r>
          </w:p>
        </w:tc>
        <w:tc>
          <w:tcPr>
            <w:tcW w:w="502" w:type="pct"/>
            <w:vAlign w:val="center"/>
          </w:tcPr>
          <w:p w:rsidR="00000000" w:rsidRDefault="00430090">
            <w:pPr>
              <w:spacing w:line="320" w:lineRule="exact"/>
              <w:jc w:val="right"/>
              <w:rPr>
                <w:rFonts w:hint="eastAsia"/>
                <w:sz w:val="18"/>
              </w:rPr>
            </w:pPr>
            <w:r>
              <w:rPr>
                <w:rFonts w:hint="eastAsia"/>
                <w:sz w:val="18"/>
              </w:rPr>
              <w:t>17</w:t>
            </w:r>
            <w:r>
              <w:rPr>
                <w:sz w:val="18"/>
              </w:rPr>
              <w:t xml:space="preserve"> </w:t>
            </w:r>
            <w:r>
              <w:rPr>
                <w:rFonts w:hint="eastAsia"/>
                <w:sz w:val="18"/>
              </w:rPr>
              <w:t>019</w:t>
            </w:r>
          </w:p>
        </w:tc>
        <w:tc>
          <w:tcPr>
            <w:tcW w:w="417" w:type="pct"/>
            <w:vAlign w:val="center"/>
          </w:tcPr>
          <w:p w:rsidR="00000000" w:rsidRDefault="00430090">
            <w:pPr>
              <w:spacing w:line="320" w:lineRule="exact"/>
              <w:jc w:val="right"/>
              <w:rPr>
                <w:rFonts w:hint="eastAsia"/>
                <w:sz w:val="18"/>
              </w:rPr>
            </w:pPr>
            <w:r>
              <w:rPr>
                <w:rFonts w:hint="eastAsia"/>
                <w:sz w:val="18"/>
              </w:rPr>
              <w:t>11.1</w:t>
            </w:r>
          </w:p>
        </w:tc>
        <w:tc>
          <w:tcPr>
            <w:tcW w:w="414" w:type="pct"/>
            <w:vAlign w:val="center"/>
          </w:tcPr>
          <w:p w:rsidR="00000000" w:rsidRDefault="00430090">
            <w:pPr>
              <w:spacing w:line="320" w:lineRule="exact"/>
              <w:jc w:val="right"/>
              <w:rPr>
                <w:rFonts w:hint="eastAsia"/>
                <w:sz w:val="18"/>
              </w:rPr>
            </w:pPr>
            <w:r>
              <w:rPr>
                <w:rFonts w:hint="eastAsia"/>
                <w:sz w:val="18"/>
              </w:rPr>
              <w:t>48.1</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呼吸</w:t>
            </w:r>
            <w:r>
              <w:rPr>
                <w:rFonts w:hint="eastAsia"/>
                <w:sz w:val="18"/>
              </w:rPr>
              <w:t>系统疾病</w:t>
            </w:r>
          </w:p>
        </w:tc>
        <w:tc>
          <w:tcPr>
            <w:tcW w:w="482" w:type="pct"/>
            <w:vAlign w:val="center"/>
          </w:tcPr>
          <w:p w:rsidR="00000000" w:rsidRDefault="00430090">
            <w:pPr>
              <w:spacing w:line="320" w:lineRule="exact"/>
              <w:jc w:val="right"/>
              <w:rPr>
                <w:rFonts w:hint="eastAsia"/>
                <w:sz w:val="18"/>
              </w:rPr>
            </w:pPr>
            <w:r>
              <w:rPr>
                <w:rFonts w:hint="eastAsia"/>
                <w:sz w:val="18"/>
              </w:rPr>
              <w:t>25</w:t>
            </w:r>
            <w:r>
              <w:rPr>
                <w:sz w:val="18"/>
              </w:rPr>
              <w:t xml:space="preserve"> </w:t>
            </w:r>
            <w:r>
              <w:rPr>
                <w:rFonts w:hint="eastAsia"/>
                <w:sz w:val="18"/>
              </w:rPr>
              <w:t>329</w:t>
            </w:r>
          </w:p>
        </w:tc>
        <w:tc>
          <w:tcPr>
            <w:tcW w:w="361" w:type="pct"/>
            <w:vAlign w:val="center"/>
          </w:tcPr>
          <w:p w:rsidR="00000000" w:rsidRDefault="00430090">
            <w:pPr>
              <w:spacing w:line="320" w:lineRule="exact"/>
              <w:jc w:val="right"/>
              <w:rPr>
                <w:rFonts w:hint="eastAsia"/>
                <w:sz w:val="18"/>
              </w:rPr>
            </w:pPr>
            <w:r>
              <w:rPr>
                <w:rFonts w:hint="eastAsia"/>
                <w:sz w:val="18"/>
              </w:rPr>
              <w:t>9.2</w:t>
            </w:r>
          </w:p>
        </w:tc>
        <w:tc>
          <w:tcPr>
            <w:tcW w:w="542" w:type="pct"/>
            <w:vAlign w:val="center"/>
          </w:tcPr>
          <w:p w:rsidR="00000000" w:rsidRDefault="00430090">
            <w:pPr>
              <w:spacing w:line="320" w:lineRule="exact"/>
              <w:jc w:val="right"/>
              <w:rPr>
                <w:rFonts w:hint="eastAsia"/>
                <w:sz w:val="18"/>
              </w:rPr>
            </w:pPr>
            <w:r>
              <w:rPr>
                <w:rFonts w:hint="eastAsia"/>
                <w:sz w:val="18"/>
              </w:rPr>
              <w:t>14</w:t>
            </w:r>
            <w:r>
              <w:rPr>
                <w:sz w:val="18"/>
              </w:rPr>
              <w:t xml:space="preserve"> </w:t>
            </w:r>
            <w:r>
              <w:rPr>
                <w:rFonts w:hint="eastAsia"/>
                <w:sz w:val="18"/>
              </w:rPr>
              <w:t>483</w:t>
            </w:r>
          </w:p>
        </w:tc>
        <w:tc>
          <w:tcPr>
            <w:tcW w:w="421" w:type="pct"/>
            <w:vAlign w:val="center"/>
          </w:tcPr>
          <w:p w:rsidR="00000000" w:rsidRDefault="00430090">
            <w:pPr>
              <w:spacing w:line="320" w:lineRule="exact"/>
              <w:jc w:val="right"/>
              <w:rPr>
                <w:rFonts w:hint="eastAsia"/>
                <w:sz w:val="18"/>
              </w:rPr>
            </w:pPr>
            <w:r>
              <w:rPr>
                <w:rFonts w:hint="eastAsia"/>
                <w:sz w:val="18"/>
              </w:rPr>
              <w:t>11.9</w:t>
            </w:r>
          </w:p>
        </w:tc>
        <w:tc>
          <w:tcPr>
            <w:tcW w:w="482" w:type="pct"/>
            <w:vAlign w:val="center"/>
          </w:tcPr>
          <w:p w:rsidR="00000000" w:rsidRDefault="00430090">
            <w:pPr>
              <w:spacing w:line="320" w:lineRule="exact"/>
              <w:jc w:val="right"/>
              <w:rPr>
                <w:rFonts w:hint="eastAsia"/>
                <w:sz w:val="18"/>
              </w:rPr>
            </w:pPr>
            <w:r>
              <w:rPr>
                <w:rFonts w:hint="eastAsia"/>
                <w:sz w:val="18"/>
              </w:rPr>
              <w:t>57.2</w:t>
            </w:r>
          </w:p>
        </w:tc>
        <w:tc>
          <w:tcPr>
            <w:tcW w:w="502" w:type="pct"/>
            <w:vAlign w:val="center"/>
          </w:tcPr>
          <w:p w:rsidR="00000000" w:rsidRDefault="00430090">
            <w:pPr>
              <w:spacing w:line="320" w:lineRule="exact"/>
              <w:jc w:val="right"/>
              <w:rPr>
                <w:rFonts w:hint="eastAsia"/>
                <w:sz w:val="18"/>
              </w:rPr>
            </w:pPr>
            <w:r>
              <w:rPr>
                <w:rFonts w:hint="eastAsia"/>
                <w:sz w:val="18"/>
              </w:rPr>
              <w:t>10</w:t>
            </w:r>
            <w:r>
              <w:rPr>
                <w:sz w:val="18"/>
              </w:rPr>
              <w:t xml:space="preserve"> </w:t>
            </w:r>
            <w:r>
              <w:rPr>
                <w:rFonts w:hint="eastAsia"/>
                <w:sz w:val="18"/>
              </w:rPr>
              <w:t>903</w:t>
            </w:r>
          </w:p>
        </w:tc>
        <w:tc>
          <w:tcPr>
            <w:tcW w:w="417" w:type="pct"/>
            <w:vAlign w:val="center"/>
          </w:tcPr>
          <w:p w:rsidR="00000000" w:rsidRDefault="00430090">
            <w:pPr>
              <w:spacing w:line="320" w:lineRule="exact"/>
              <w:jc w:val="right"/>
              <w:rPr>
                <w:rFonts w:hint="eastAsia"/>
                <w:sz w:val="18"/>
              </w:rPr>
            </w:pPr>
            <w:r>
              <w:rPr>
                <w:rFonts w:hint="eastAsia"/>
                <w:sz w:val="18"/>
              </w:rPr>
              <w:t>7.1</w:t>
            </w:r>
          </w:p>
        </w:tc>
        <w:tc>
          <w:tcPr>
            <w:tcW w:w="414" w:type="pct"/>
            <w:vAlign w:val="center"/>
          </w:tcPr>
          <w:p w:rsidR="00000000" w:rsidRDefault="00430090">
            <w:pPr>
              <w:spacing w:line="320" w:lineRule="exact"/>
              <w:jc w:val="right"/>
              <w:rPr>
                <w:rFonts w:hint="eastAsia"/>
                <w:sz w:val="18"/>
              </w:rPr>
            </w:pPr>
            <w:r>
              <w:rPr>
                <w:rFonts w:hint="eastAsia"/>
                <w:sz w:val="18"/>
              </w:rPr>
              <w:t>34.0</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消化系统疾病</w:t>
            </w:r>
          </w:p>
        </w:tc>
        <w:tc>
          <w:tcPr>
            <w:tcW w:w="482" w:type="pct"/>
            <w:vAlign w:val="center"/>
          </w:tcPr>
          <w:p w:rsidR="00000000" w:rsidRDefault="00430090">
            <w:pPr>
              <w:spacing w:line="320" w:lineRule="exact"/>
              <w:jc w:val="right"/>
              <w:rPr>
                <w:rFonts w:hint="eastAsia"/>
                <w:sz w:val="18"/>
              </w:rPr>
            </w:pPr>
            <w:r>
              <w:rPr>
                <w:rFonts w:hint="eastAsia"/>
                <w:sz w:val="18"/>
              </w:rPr>
              <w:t>32</w:t>
            </w:r>
            <w:r>
              <w:rPr>
                <w:sz w:val="18"/>
              </w:rPr>
              <w:t xml:space="preserve"> </w:t>
            </w:r>
            <w:r>
              <w:rPr>
                <w:rFonts w:hint="eastAsia"/>
                <w:sz w:val="18"/>
              </w:rPr>
              <w:t>381</w:t>
            </w:r>
          </w:p>
        </w:tc>
        <w:tc>
          <w:tcPr>
            <w:tcW w:w="361" w:type="pct"/>
            <w:vAlign w:val="center"/>
          </w:tcPr>
          <w:p w:rsidR="00000000" w:rsidRDefault="00430090">
            <w:pPr>
              <w:spacing w:line="320" w:lineRule="exact"/>
              <w:jc w:val="right"/>
              <w:rPr>
                <w:rFonts w:hint="eastAsia"/>
                <w:sz w:val="18"/>
              </w:rPr>
            </w:pPr>
            <w:r>
              <w:rPr>
                <w:rFonts w:hint="eastAsia"/>
                <w:sz w:val="18"/>
              </w:rPr>
              <w:t>11.8</w:t>
            </w:r>
          </w:p>
        </w:tc>
        <w:tc>
          <w:tcPr>
            <w:tcW w:w="542" w:type="pct"/>
            <w:vAlign w:val="center"/>
          </w:tcPr>
          <w:p w:rsidR="00000000" w:rsidRDefault="00430090">
            <w:pPr>
              <w:spacing w:line="320" w:lineRule="exact"/>
              <w:jc w:val="right"/>
              <w:rPr>
                <w:rFonts w:hint="eastAsia"/>
                <w:sz w:val="18"/>
              </w:rPr>
            </w:pPr>
            <w:r>
              <w:rPr>
                <w:rFonts w:hint="eastAsia"/>
                <w:sz w:val="18"/>
              </w:rPr>
              <w:t>17</w:t>
            </w:r>
            <w:r>
              <w:rPr>
                <w:sz w:val="18"/>
              </w:rPr>
              <w:t xml:space="preserve"> </w:t>
            </w:r>
            <w:r>
              <w:rPr>
                <w:rFonts w:hint="eastAsia"/>
                <w:sz w:val="18"/>
              </w:rPr>
              <w:t>295</w:t>
            </w:r>
          </w:p>
        </w:tc>
        <w:tc>
          <w:tcPr>
            <w:tcW w:w="421" w:type="pct"/>
            <w:vAlign w:val="center"/>
          </w:tcPr>
          <w:p w:rsidR="00000000" w:rsidRDefault="00430090">
            <w:pPr>
              <w:spacing w:line="320" w:lineRule="exact"/>
              <w:jc w:val="right"/>
              <w:rPr>
                <w:rFonts w:hint="eastAsia"/>
                <w:sz w:val="18"/>
              </w:rPr>
            </w:pPr>
            <w:r>
              <w:rPr>
                <w:rFonts w:hint="eastAsia"/>
                <w:sz w:val="18"/>
              </w:rPr>
              <w:t>14.2</w:t>
            </w:r>
          </w:p>
        </w:tc>
        <w:tc>
          <w:tcPr>
            <w:tcW w:w="482" w:type="pct"/>
            <w:vAlign w:val="center"/>
          </w:tcPr>
          <w:p w:rsidR="00000000" w:rsidRDefault="00430090">
            <w:pPr>
              <w:spacing w:line="320" w:lineRule="exact"/>
              <w:jc w:val="right"/>
              <w:rPr>
                <w:rFonts w:hint="eastAsia"/>
                <w:sz w:val="18"/>
              </w:rPr>
            </w:pPr>
            <w:r>
              <w:rPr>
                <w:rFonts w:hint="eastAsia"/>
                <w:sz w:val="18"/>
              </w:rPr>
              <w:t>53.4</w:t>
            </w:r>
          </w:p>
        </w:tc>
        <w:tc>
          <w:tcPr>
            <w:tcW w:w="502" w:type="pct"/>
            <w:vAlign w:val="center"/>
          </w:tcPr>
          <w:p w:rsidR="00000000" w:rsidRDefault="00430090">
            <w:pPr>
              <w:spacing w:line="320" w:lineRule="exact"/>
              <w:jc w:val="right"/>
              <w:rPr>
                <w:rFonts w:hint="eastAsia"/>
                <w:sz w:val="18"/>
              </w:rPr>
            </w:pPr>
            <w:r>
              <w:rPr>
                <w:rFonts w:hint="eastAsia"/>
                <w:sz w:val="18"/>
              </w:rPr>
              <w:t>15</w:t>
            </w:r>
            <w:r>
              <w:rPr>
                <w:sz w:val="18"/>
              </w:rPr>
              <w:t xml:space="preserve"> </w:t>
            </w:r>
            <w:r>
              <w:rPr>
                <w:rFonts w:hint="eastAsia"/>
                <w:sz w:val="18"/>
              </w:rPr>
              <w:t>272</w:t>
            </w:r>
          </w:p>
        </w:tc>
        <w:tc>
          <w:tcPr>
            <w:tcW w:w="417" w:type="pct"/>
            <w:vAlign w:val="center"/>
          </w:tcPr>
          <w:p w:rsidR="00000000" w:rsidRDefault="00430090">
            <w:pPr>
              <w:spacing w:line="320" w:lineRule="exact"/>
              <w:jc w:val="right"/>
              <w:rPr>
                <w:rFonts w:hint="eastAsia"/>
                <w:sz w:val="18"/>
              </w:rPr>
            </w:pPr>
            <w:r>
              <w:rPr>
                <w:rFonts w:hint="eastAsia"/>
                <w:sz w:val="18"/>
              </w:rPr>
              <w:t>9.9</w:t>
            </w:r>
          </w:p>
        </w:tc>
        <w:tc>
          <w:tcPr>
            <w:tcW w:w="414" w:type="pct"/>
            <w:vAlign w:val="center"/>
          </w:tcPr>
          <w:p w:rsidR="00000000" w:rsidRDefault="00430090">
            <w:pPr>
              <w:spacing w:line="320" w:lineRule="exact"/>
              <w:jc w:val="right"/>
              <w:rPr>
                <w:rFonts w:hint="eastAsia"/>
                <w:sz w:val="18"/>
              </w:rPr>
            </w:pPr>
            <w:r>
              <w:rPr>
                <w:rFonts w:hint="eastAsia"/>
                <w:sz w:val="18"/>
              </w:rPr>
              <w:t>47.2</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皮肤和皮下组织疾病</w:t>
            </w:r>
          </w:p>
        </w:tc>
        <w:tc>
          <w:tcPr>
            <w:tcW w:w="482" w:type="pct"/>
            <w:vAlign w:val="center"/>
          </w:tcPr>
          <w:p w:rsidR="00000000" w:rsidRDefault="00430090">
            <w:pPr>
              <w:spacing w:line="320" w:lineRule="exact"/>
              <w:jc w:val="right"/>
              <w:rPr>
                <w:rFonts w:hint="eastAsia"/>
                <w:sz w:val="18"/>
              </w:rPr>
            </w:pPr>
            <w:r>
              <w:rPr>
                <w:rFonts w:hint="eastAsia"/>
                <w:sz w:val="18"/>
              </w:rPr>
              <w:t>6</w:t>
            </w:r>
            <w:r>
              <w:rPr>
                <w:sz w:val="18"/>
              </w:rPr>
              <w:t xml:space="preserve"> </w:t>
            </w:r>
            <w:r>
              <w:rPr>
                <w:rFonts w:hint="eastAsia"/>
                <w:sz w:val="18"/>
              </w:rPr>
              <w:t>249</w:t>
            </w:r>
          </w:p>
        </w:tc>
        <w:tc>
          <w:tcPr>
            <w:tcW w:w="361" w:type="pct"/>
            <w:vAlign w:val="center"/>
          </w:tcPr>
          <w:p w:rsidR="00000000" w:rsidRDefault="00430090">
            <w:pPr>
              <w:spacing w:line="320" w:lineRule="exact"/>
              <w:jc w:val="right"/>
              <w:rPr>
                <w:rFonts w:hint="eastAsia"/>
                <w:sz w:val="18"/>
              </w:rPr>
            </w:pPr>
            <w:r>
              <w:rPr>
                <w:rFonts w:hint="eastAsia"/>
                <w:sz w:val="18"/>
              </w:rPr>
              <w:t>2.3</w:t>
            </w:r>
          </w:p>
        </w:tc>
        <w:tc>
          <w:tcPr>
            <w:tcW w:w="542" w:type="pct"/>
            <w:vAlign w:val="center"/>
          </w:tcPr>
          <w:p w:rsidR="00000000" w:rsidRDefault="00430090">
            <w:pPr>
              <w:spacing w:line="320" w:lineRule="exact"/>
              <w:jc w:val="right"/>
              <w:rPr>
                <w:rFonts w:hint="eastAsia"/>
                <w:sz w:val="18"/>
              </w:rPr>
            </w:pPr>
            <w:r>
              <w:rPr>
                <w:rFonts w:hint="eastAsia"/>
                <w:sz w:val="18"/>
              </w:rPr>
              <w:t>3</w:t>
            </w:r>
            <w:r>
              <w:rPr>
                <w:sz w:val="18"/>
              </w:rPr>
              <w:t xml:space="preserve"> </w:t>
            </w:r>
            <w:r>
              <w:rPr>
                <w:rFonts w:hint="eastAsia"/>
                <w:sz w:val="18"/>
              </w:rPr>
              <w:t>147</w:t>
            </w:r>
          </w:p>
        </w:tc>
        <w:tc>
          <w:tcPr>
            <w:tcW w:w="421" w:type="pct"/>
            <w:vAlign w:val="center"/>
          </w:tcPr>
          <w:p w:rsidR="00000000" w:rsidRDefault="00430090">
            <w:pPr>
              <w:spacing w:line="320" w:lineRule="exact"/>
              <w:jc w:val="right"/>
              <w:rPr>
                <w:rFonts w:hint="eastAsia"/>
                <w:sz w:val="18"/>
              </w:rPr>
            </w:pPr>
            <w:r>
              <w:rPr>
                <w:rFonts w:hint="eastAsia"/>
                <w:sz w:val="18"/>
              </w:rPr>
              <w:t>2.6</w:t>
            </w:r>
          </w:p>
        </w:tc>
        <w:tc>
          <w:tcPr>
            <w:tcW w:w="482" w:type="pct"/>
            <w:vAlign w:val="center"/>
          </w:tcPr>
          <w:p w:rsidR="00000000" w:rsidRDefault="00430090">
            <w:pPr>
              <w:spacing w:line="320" w:lineRule="exact"/>
              <w:jc w:val="right"/>
              <w:rPr>
                <w:rFonts w:hint="eastAsia"/>
                <w:sz w:val="18"/>
              </w:rPr>
            </w:pPr>
            <w:r>
              <w:rPr>
                <w:rFonts w:hint="eastAsia"/>
                <w:sz w:val="18"/>
              </w:rPr>
              <w:t>50.4</w:t>
            </w:r>
          </w:p>
        </w:tc>
        <w:tc>
          <w:tcPr>
            <w:tcW w:w="502" w:type="pct"/>
            <w:vAlign w:val="center"/>
          </w:tcPr>
          <w:p w:rsidR="00000000" w:rsidRDefault="00430090">
            <w:pPr>
              <w:spacing w:line="320" w:lineRule="exact"/>
              <w:jc w:val="right"/>
              <w:rPr>
                <w:rFonts w:hint="eastAsia"/>
                <w:sz w:val="18"/>
              </w:rPr>
            </w:pPr>
            <w:r>
              <w:rPr>
                <w:rFonts w:hint="eastAsia"/>
                <w:sz w:val="18"/>
              </w:rPr>
              <w:t>3</w:t>
            </w:r>
            <w:r>
              <w:rPr>
                <w:sz w:val="18"/>
              </w:rPr>
              <w:t xml:space="preserve"> </w:t>
            </w:r>
            <w:r>
              <w:rPr>
                <w:rFonts w:hint="eastAsia"/>
                <w:sz w:val="18"/>
              </w:rPr>
              <w:t>122</w:t>
            </w:r>
          </w:p>
        </w:tc>
        <w:tc>
          <w:tcPr>
            <w:tcW w:w="417" w:type="pct"/>
            <w:vAlign w:val="center"/>
          </w:tcPr>
          <w:p w:rsidR="00000000" w:rsidRDefault="00430090">
            <w:pPr>
              <w:spacing w:line="320" w:lineRule="exact"/>
              <w:jc w:val="right"/>
              <w:rPr>
                <w:rFonts w:hint="eastAsia"/>
                <w:sz w:val="18"/>
              </w:rPr>
            </w:pPr>
            <w:r>
              <w:rPr>
                <w:rFonts w:hint="eastAsia"/>
                <w:sz w:val="18"/>
              </w:rPr>
              <w:t>2.0</w:t>
            </w:r>
          </w:p>
        </w:tc>
        <w:tc>
          <w:tcPr>
            <w:tcW w:w="414" w:type="pct"/>
            <w:vAlign w:val="center"/>
          </w:tcPr>
          <w:p w:rsidR="00000000" w:rsidRDefault="00430090">
            <w:pPr>
              <w:spacing w:line="320" w:lineRule="exact"/>
              <w:jc w:val="right"/>
              <w:rPr>
                <w:rFonts w:hint="eastAsia"/>
                <w:sz w:val="18"/>
              </w:rPr>
            </w:pPr>
            <w:r>
              <w:rPr>
                <w:rFonts w:hint="eastAsia"/>
                <w:sz w:val="18"/>
              </w:rPr>
              <w:t>49.9</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肌肉骨骼系统和结缔组织疾病</w:t>
            </w:r>
          </w:p>
        </w:tc>
        <w:tc>
          <w:tcPr>
            <w:tcW w:w="482" w:type="pct"/>
            <w:vAlign w:val="center"/>
          </w:tcPr>
          <w:p w:rsidR="00000000" w:rsidRDefault="00430090">
            <w:pPr>
              <w:spacing w:line="320" w:lineRule="exact"/>
              <w:jc w:val="right"/>
              <w:rPr>
                <w:rFonts w:hint="eastAsia"/>
                <w:sz w:val="18"/>
              </w:rPr>
            </w:pPr>
            <w:r>
              <w:rPr>
                <w:rFonts w:hint="eastAsia"/>
                <w:sz w:val="18"/>
              </w:rPr>
              <w:t>18</w:t>
            </w:r>
            <w:r>
              <w:rPr>
                <w:sz w:val="18"/>
              </w:rPr>
              <w:t xml:space="preserve"> </w:t>
            </w:r>
            <w:r>
              <w:rPr>
                <w:rFonts w:hint="eastAsia"/>
                <w:sz w:val="18"/>
              </w:rPr>
              <w:t>346</w:t>
            </w:r>
          </w:p>
        </w:tc>
        <w:tc>
          <w:tcPr>
            <w:tcW w:w="361" w:type="pct"/>
            <w:vAlign w:val="center"/>
          </w:tcPr>
          <w:p w:rsidR="00000000" w:rsidRDefault="00430090">
            <w:pPr>
              <w:spacing w:line="320" w:lineRule="exact"/>
              <w:jc w:val="right"/>
              <w:rPr>
                <w:rFonts w:hint="eastAsia"/>
                <w:sz w:val="18"/>
              </w:rPr>
            </w:pPr>
            <w:r>
              <w:rPr>
                <w:rFonts w:hint="eastAsia"/>
                <w:sz w:val="18"/>
              </w:rPr>
              <w:t>6.7</w:t>
            </w:r>
          </w:p>
        </w:tc>
        <w:tc>
          <w:tcPr>
            <w:tcW w:w="542" w:type="pct"/>
            <w:vAlign w:val="center"/>
          </w:tcPr>
          <w:p w:rsidR="00000000" w:rsidRDefault="00430090">
            <w:pPr>
              <w:spacing w:line="320" w:lineRule="exact"/>
              <w:jc w:val="right"/>
              <w:rPr>
                <w:rFonts w:hint="eastAsia"/>
                <w:sz w:val="18"/>
              </w:rPr>
            </w:pPr>
            <w:r>
              <w:rPr>
                <w:rFonts w:hint="eastAsia"/>
                <w:sz w:val="18"/>
              </w:rPr>
              <w:t>8</w:t>
            </w:r>
            <w:r>
              <w:rPr>
                <w:sz w:val="18"/>
              </w:rPr>
              <w:t xml:space="preserve"> </w:t>
            </w:r>
            <w:r>
              <w:rPr>
                <w:rFonts w:hint="eastAsia"/>
                <w:sz w:val="18"/>
              </w:rPr>
              <w:t>123</w:t>
            </w:r>
          </w:p>
        </w:tc>
        <w:tc>
          <w:tcPr>
            <w:tcW w:w="421" w:type="pct"/>
            <w:vAlign w:val="center"/>
          </w:tcPr>
          <w:p w:rsidR="00000000" w:rsidRDefault="00430090">
            <w:pPr>
              <w:spacing w:line="320" w:lineRule="exact"/>
              <w:jc w:val="right"/>
              <w:rPr>
                <w:rFonts w:hint="eastAsia"/>
                <w:sz w:val="18"/>
              </w:rPr>
            </w:pPr>
            <w:r>
              <w:rPr>
                <w:rFonts w:hint="eastAsia"/>
                <w:sz w:val="18"/>
              </w:rPr>
              <w:t>6.7</w:t>
            </w:r>
          </w:p>
        </w:tc>
        <w:tc>
          <w:tcPr>
            <w:tcW w:w="482" w:type="pct"/>
            <w:vAlign w:val="center"/>
          </w:tcPr>
          <w:p w:rsidR="00000000" w:rsidRDefault="00430090">
            <w:pPr>
              <w:spacing w:line="320" w:lineRule="exact"/>
              <w:jc w:val="right"/>
              <w:rPr>
                <w:rFonts w:hint="eastAsia"/>
                <w:sz w:val="18"/>
              </w:rPr>
            </w:pPr>
            <w:r>
              <w:rPr>
                <w:rFonts w:hint="eastAsia"/>
                <w:sz w:val="18"/>
              </w:rPr>
              <w:t>44.3</w:t>
            </w:r>
          </w:p>
        </w:tc>
        <w:tc>
          <w:tcPr>
            <w:tcW w:w="502" w:type="pct"/>
            <w:vAlign w:val="center"/>
          </w:tcPr>
          <w:p w:rsidR="00000000" w:rsidRDefault="00430090">
            <w:pPr>
              <w:spacing w:line="320" w:lineRule="exact"/>
              <w:jc w:val="right"/>
              <w:rPr>
                <w:rFonts w:hint="eastAsia"/>
                <w:sz w:val="18"/>
              </w:rPr>
            </w:pPr>
            <w:r>
              <w:rPr>
                <w:rFonts w:hint="eastAsia"/>
                <w:sz w:val="18"/>
              </w:rPr>
              <w:t>10</w:t>
            </w:r>
            <w:r>
              <w:rPr>
                <w:sz w:val="18"/>
              </w:rPr>
              <w:t xml:space="preserve"> </w:t>
            </w:r>
            <w:r>
              <w:rPr>
                <w:rFonts w:hint="eastAsia"/>
                <w:sz w:val="18"/>
              </w:rPr>
              <w:t>326</w:t>
            </w:r>
          </w:p>
        </w:tc>
        <w:tc>
          <w:tcPr>
            <w:tcW w:w="417" w:type="pct"/>
            <w:vAlign w:val="center"/>
          </w:tcPr>
          <w:p w:rsidR="00000000" w:rsidRDefault="00430090">
            <w:pPr>
              <w:spacing w:line="320" w:lineRule="exact"/>
              <w:jc w:val="right"/>
              <w:rPr>
                <w:rFonts w:hint="eastAsia"/>
                <w:sz w:val="18"/>
              </w:rPr>
            </w:pPr>
            <w:r>
              <w:rPr>
                <w:rFonts w:hint="eastAsia"/>
                <w:sz w:val="18"/>
              </w:rPr>
              <w:t>6.7</w:t>
            </w:r>
          </w:p>
        </w:tc>
        <w:tc>
          <w:tcPr>
            <w:tcW w:w="414" w:type="pct"/>
            <w:vAlign w:val="center"/>
          </w:tcPr>
          <w:p w:rsidR="00000000" w:rsidRDefault="00430090">
            <w:pPr>
              <w:spacing w:line="320" w:lineRule="exact"/>
              <w:jc w:val="right"/>
              <w:rPr>
                <w:rFonts w:hint="eastAsia"/>
                <w:sz w:val="18"/>
              </w:rPr>
            </w:pPr>
            <w:r>
              <w:rPr>
                <w:rFonts w:hint="eastAsia"/>
                <w:sz w:val="18"/>
              </w:rPr>
              <w:t>56.3</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膀胱和生殖器疾病</w:t>
            </w:r>
          </w:p>
        </w:tc>
        <w:tc>
          <w:tcPr>
            <w:tcW w:w="482" w:type="pct"/>
            <w:vAlign w:val="center"/>
          </w:tcPr>
          <w:p w:rsidR="00000000" w:rsidRDefault="00430090">
            <w:pPr>
              <w:spacing w:line="320" w:lineRule="exact"/>
              <w:jc w:val="right"/>
              <w:rPr>
                <w:rFonts w:hint="eastAsia"/>
                <w:sz w:val="18"/>
              </w:rPr>
            </w:pPr>
            <w:r>
              <w:rPr>
                <w:rFonts w:hint="eastAsia"/>
                <w:sz w:val="18"/>
              </w:rPr>
              <w:t>28</w:t>
            </w:r>
            <w:r>
              <w:rPr>
                <w:sz w:val="18"/>
              </w:rPr>
              <w:t xml:space="preserve"> </w:t>
            </w:r>
            <w:r>
              <w:rPr>
                <w:rFonts w:hint="eastAsia"/>
                <w:sz w:val="18"/>
              </w:rPr>
              <w:t>522</w:t>
            </w:r>
          </w:p>
        </w:tc>
        <w:tc>
          <w:tcPr>
            <w:tcW w:w="361" w:type="pct"/>
            <w:vAlign w:val="center"/>
          </w:tcPr>
          <w:p w:rsidR="00000000" w:rsidRDefault="00430090">
            <w:pPr>
              <w:spacing w:line="320" w:lineRule="exact"/>
              <w:jc w:val="right"/>
              <w:rPr>
                <w:rFonts w:hint="eastAsia"/>
                <w:sz w:val="18"/>
              </w:rPr>
            </w:pPr>
            <w:r>
              <w:rPr>
                <w:rFonts w:hint="eastAsia"/>
                <w:sz w:val="18"/>
              </w:rPr>
              <w:t>10.4</w:t>
            </w:r>
          </w:p>
        </w:tc>
        <w:tc>
          <w:tcPr>
            <w:tcW w:w="542" w:type="pct"/>
            <w:vAlign w:val="center"/>
          </w:tcPr>
          <w:p w:rsidR="00000000" w:rsidRDefault="00430090">
            <w:pPr>
              <w:spacing w:line="320" w:lineRule="exact"/>
              <w:jc w:val="right"/>
              <w:rPr>
                <w:rFonts w:hint="eastAsia"/>
                <w:sz w:val="18"/>
              </w:rPr>
            </w:pPr>
            <w:r>
              <w:rPr>
                <w:rFonts w:hint="eastAsia"/>
                <w:sz w:val="18"/>
              </w:rPr>
              <w:t>7</w:t>
            </w:r>
            <w:r>
              <w:rPr>
                <w:sz w:val="18"/>
              </w:rPr>
              <w:t xml:space="preserve"> </w:t>
            </w:r>
            <w:r>
              <w:rPr>
                <w:rFonts w:hint="eastAsia"/>
                <w:sz w:val="18"/>
              </w:rPr>
              <w:t>333</w:t>
            </w:r>
          </w:p>
        </w:tc>
        <w:tc>
          <w:tcPr>
            <w:tcW w:w="421" w:type="pct"/>
            <w:vAlign w:val="center"/>
          </w:tcPr>
          <w:p w:rsidR="00000000" w:rsidRDefault="00430090">
            <w:pPr>
              <w:spacing w:line="320" w:lineRule="exact"/>
              <w:jc w:val="right"/>
              <w:rPr>
                <w:rFonts w:hint="eastAsia"/>
                <w:sz w:val="18"/>
              </w:rPr>
            </w:pPr>
            <w:r>
              <w:rPr>
                <w:rFonts w:hint="eastAsia"/>
                <w:sz w:val="18"/>
              </w:rPr>
              <w:t>6.0</w:t>
            </w:r>
          </w:p>
        </w:tc>
        <w:tc>
          <w:tcPr>
            <w:tcW w:w="482" w:type="pct"/>
            <w:vAlign w:val="center"/>
          </w:tcPr>
          <w:p w:rsidR="00000000" w:rsidRDefault="00430090">
            <w:pPr>
              <w:spacing w:line="320" w:lineRule="exact"/>
              <w:jc w:val="right"/>
              <w:rPr>
                <w:rFonts w:hint="eastAsia"/>
                <w:sz w:val="18"/>
              </w:rPr>
            </w:pPr>
            <w:r>
              <w:rPr>
                <w:rFonts w:hint="eastAsia"/>
                <w:sz w:val="18"/>
              </w:rPr>
              <w:t>25.7</w:t>
            </w:r>
          </w:p>
        </w:tc>
        <w:tc>
          <w:tcPr>
            <w:tcW w:w="502" w:type="pct"/>
            <w:vAlign w:val="center"/>
          </w:tcPr>
          <w:p w:rsidR="00000000" w:rsidRDefault="00430090">
            <w:pPr>
              <w:spacing w:line="320" w:lineRule="exact"/>
              <w:jc w:val="right"/>
              <w:rPr>
                <w:rFonts w:hint="eastAsia"/>
                <w:sz w:val="18"/>
              </w:rPr>
            </w:pPr>
            <w:r>
              <w:rPr>
                <w:rFonts w:hint="eastAsia"/>
                <w:sz w:val="18"/>
              </w:rPr>
              <w:t>21</w:t>
            </w:r>
            <w:r>
              <w:rPr>
                <w:sz w:val="18"/>
              </w:rPr>
              <w:t xml:space="preserve"> </w:t>
            </w:r>
            <w:r>
              <w:rPr>
                <w:rFonts w:hint="eastAsia"/>
                <w:sz w:val="18"/>
              </w:rPr>
              <w:t>442</w:t>
            </w:r>
          </w:p>
        </w:tc>
        <w:tc>
          <w:tcPr>
            <w:tcW w:w="417" w:type="pct"/>
            <w:vAlign w:val="center"/>
          </w:tcPr>
          <w:p w:rsidR="00000000" w:rsidRDefault="00430090">
            <w:pPr>
              <w:spacing w:line="320" w:lineRule="exact"/>
              <w:jc w:val="right"/>
              <w:rPr>
                <w:rFonts w:hint="eastAsia"/>
                <w:sz w:val="18"/>
              </w:rPr>
            </w:pPr>
            <w:r>
              <w:rPr>
                <w:rFonts w:hint="eastAsia"/>
                <w:sz w:val="18"/>
              </w:rPr>
              <w:t>13</w:t>
            </w:r>
            <w:r>
              <w:rPr>
                <w:rFonts w:hint="eastAsia"/>
                <w:sz w:val="18"/>
              </w:rPr>
              <w:t>.9</w:t>
            </w:r>
          </w:p>
        </w:tc>
        <w:tc>
          <w:tcPr>
            <w:tcW w:w="414" w:type="pct"/>
            <w:vAlign w:val="center"/>
          </w:tcPr>
          <w:p w:rsidR="00000000" w:rsidRDefault="00430090">
            <w:pPr>
              <w:spacing w:line="320" w:lineRule="exact"/>
              <w:jc w:val="right"/>
              <w:rPr>
                <w:rFonts w:hint="eastAsia"/>
                <w:sz w:val="18"/>
              </w:rPr>
            </w:pPr>
            <w:r>
              <w:rPr>
                <w:rFonts w:hint="eastAsia"/>
                <w:sz w:val="18"/>
              </w:rPr>
              <w:t>75.2</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妊娠、分娩和产后期疾病</w:t>
            </w:r>
          </w:p>
        </w:tc>
        <w:tc>
          <w:tcPr>
            <w:tcW w:w="482" w:type="pct"/>
            <w:vAlign w:val="center"/>
          </w:tcPr>
          <w:p w:rsidR="00000000" w:rsidRDefault="00430090">
            <w:pPr>
              <w:spacing w:line="320" w:lineRule="exact"/>
              <w:jc w:val="right"/>
              <w:rPr>
                <w:rFonts w:hint="eastAsia"/>
                <w:sz w:val="18"/>
              </w:rPr>
            </w:pPr>
            <w:r>
              <w:rPr>
                <w:rFonts w:hint="eastAsia"/>
                <w:sz w:val="18"/>
              </w:rPr>
              <w:t>8</w:t>
            </w:r>
            <w:r>
              <w:rPr>
                <w:sz w:val="18"/>
              </w:rPr>
              <w:t xml:space="preserve"> </w:t>
            </w:r>
            <w:r>
              <w:rPr>
                <w:rFonts w:hint="eastAsia"/>
                <w:sz w:val="18"/>
              </w:rPr>
              <w:t>130</w:t>
            </w:r>
          </w:p>
        </w:tc>
        <w:tc>
          <w:tcPr>
            <w:tcW w:w="361" w:type="pct"/>
            <w:vAlign w:val="center"/>
          </w:tcPr>
          <w:p w:rsidR="00000000" w:rsidRDefault="00430090">
            <w:pPr>
              <w:spacing w:line="320" w:lineRule="exact"/>
              <w:jc w:val="right"/>
              <w:rPr>
                <w:rFonts w:hint="eastAsia"/>
                <w:sz w:val="18"/>
              </w:rPr>
            </w:pPr>
            <w:r>
              <w:rPr>
                <w:rFonts w:hint="eastAsia"/>
                <w:sz w:val="18"/>
              </w:rPr>
              <w:t>5.3</w:t>
            </w:r>
          </w:p>
        </w:tc>
        <w:tc>
          <w:tcPr>
            <w:tcW w:w="542" w:type="pct"/>
            <w:vAlign w:val="center"/>
          </w:tcPr>
          <w:p w:rsidR="00000000" w:rsidRDefault="00430090">
            <w:pPr>
              <w:spacing w:line="320" w:lineRule="exact"/>
              <w:jc w:val="right"/>
              <w:rPr>
                <w:sz w:val="18"/>
              </w:rPr>
            </w:pPr>
            <w:r>
              <w:rPr>
                <w:sz w:val="18"/>
              </w:rPr>
              <w:t>-</w:t>
            </w:r>
          </w:p>
        </w:tc>
        <w:tc>
          <w:tcPr>
            <w:tcW w:w="421" w:type="pct"/>
            <w:vAlign w:val="center"/>
          </w:tcPr>
          <w:p w:rsidR="00000000" w:rsidRDefault="00430090">
            <w:pPr>
              <w:spacing w:line="320" w:lineRule="exact"/>
              <w:jc w:val="right"/>
              <w:rPr>
                <w:sz w:val="18"/>
              </w:rPr>
            </w:pPr>
            <w:r>
              <w:rPr>
                <w:sz w:val="18"/>
              </w:rPr>
              <w:t>-</w:t>
            </w:r>
          </w:p>
        </w:tc>
        <w:tc>
          <w:tcPr>
            <w:tcW w:w="482" w:type="pct"/>
            <w:vAlign w:val="center"/>
          </w:tcPr>
          <w:p w:rsidR="00000000" w:rsidRDefault="00430090">
            <w:pPr>
              <w:spacing w:line="320" w:lineRule="exact"/>
              <w:jc w:val="right"/>
              <w:rPr>
                <w:sz w:val="18"/>
              </w:rPr>
            </w:pPr>
            <w:r>
              <w:rPr>
                <w:sz w:val="18"/>
              </w:rPr>
              <w:t>-</w:t>
            </w:r>
          </w:p>
        </w:tc>
        <w:tc>
          <w:tcPr>
            <w:tcW w:w="502" w:type="pct"/>
            <w:vAlign w:val="center"/>
          </w:tcPr>
          <w:p w:rsidR="00000000" w:rsidRDefault="00430090">
            <w:pPr>
              <w:spacing w:line="320" w:lineRule="exact"/>
              <w:jc w:val="right"/>
              <w:rPr>
                <w:rFonts w:hint="eastAsia"/>
                <w:sz w:val="18"/>
              </w:rPr>
            </w:pPr>
            <w:r>
              <w:rPr>
                <w:rFonts w:hint="eastAsia"/>
                <w:sz w:val="18"/>
              </w:rPr>
              <w:t>8</w:t>
            </w:r>
            <w:r>
              <w:rPr>
                <w:sz w:val="18"/>
              </w:rPr>
              <w:t xml:space="preserve"> </w:t>
            </w:r>
            <w:r>
              <w:rPr>
                <w:rFonts w:hint="eastAsia"/>
                <w:sz w:val="18"/>
              </w:rPr>
              <w:t>130</w:t>
            </w:r>
          </w:p>
        </w:tc>
        <w:tc>
          <w:tcPr>
            <w:tcW w:w="417" w:type="pct"/>
            <w:vAlign w:val="center"/>
          </w:tcPr>
          <w:p w:rsidR="00000000" w:rsidRDefault="00430090">
            <w:pPr>
              <w:spacing w:line="320" w:lineRule="exact"/>
              <w:jc w:val="right"/>
              <w:rPr>
                <w:rFonts w:hint="eastAsia"/>
                <w:sz w:val="18"/>
              </w:rPr>
            </w:pPr>
            <w:r>
              <w:rPr>
                <w:rFonts w:hint="eastAsia"/>
                <w:sz w:val="18"/>
              </w:rPr>
              <w:t>5.3</w:t>
            </w:r>
          </w:p>
        </w:tc>
        <w:tc>
          <w:tcPr>
            <w:tcW w:w="414" w:type="pct"/>
            <w:vAlign w:val="center"/>
          </w:tcPr>
          <w:p w:rsidR="00000000" w:rsidRDefault="00430090">
            <w:pPr>
              <w:spacing w:line="320" w:lineRule="exact"/>
              <w:jc w:val="right"/>
              <w:rPr>
                <w:rFonts w:hint="eastAsia"/>
                <w:sz w:val="18"/>
              </w:rPr>
            </w:pPr>
            <w:r>
              <w:rPr>
                <w:rFonts w:hint="eastAsia"/>
                <w:sz w:val="18"/>
              </w:rPr>
              <w:t>100.0</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围产期状况</w:t>
            </w:r>
          </w:p>
        </w:tc>
        <w:tc>
          <w:tcPr>
            <w:tcW w:w="482" w:type="pct"/>
            <w:vAlign w:val="center"/>
          </w:tcPr>
          <w:p w:rsidR="00000000" w:rsidRDefault="00430090">
            <w:pPr>
              <w:spacing w:line="320" w:lineRule="exact"/>
              <w:jc w:val="right"/>
              <w:rPr>
                <w:rFonts w:hint="eastAsia"/>
                <w:sz w:val="18"/>
              </w:rPr>
            </w:pPr>
            <w:r>
              <w:rPr>
                <w:rFonts w:hint="eastAsia"/>
                <w:sz w:val="18"/>
              </w:rPr>
              <w:t>2</w:t>
            </w:r>
            <w:r>
              <w:rPr>
                <w:sz w:val="18"/>
              </w:rPr>
              <w:t xml:space="preserve"> </w:t>
            </w:r>
            <w:r>
              <w:rPr>
                <w:rFonts w:hint="eastAsia"/>
                <w:sz w:val="18"/>
              </w:rPr>
              <w:t>567</w:t>
            </w:r>
          </w:p>
        </w:tc>
        <w:tc>
          <w:tcPr>
            <w:tcW w:w="361" w:type="pct"/>
            <w:vAlign w:val="center"/>
          </w:tcPr>
          <w:p w:rsidR="00000000" w:rsidRDefault="00430090">
            <w:pPr>
              <w:spacing w:line="320" w:lineRule="exact"/>
              <w:jc w:val="right"/>
              <w:rPr>
                <w:rFonts w:hint="eastAsia"/>
                <w:sz w:val="18"/>
              </w:rPr>
            </w:pPr>
            <w:r>
              <w:rPr>
                <w:rFonts w:hint="eastAsia"/>
                <w:sz w:val="18"/>
              </w:rPr>
              <w:t>0.9</w:t>
            </w:r>
          </w:p>
        </w:tc>
        <w:tc>
          <w:tcPr>
            <w:tcW w:w="542" w:type="pct"/>
            <w:vAlign w:val="center"/>
          </w:tcPr>
          <w:p w:rsidR="00000000" w:rsidRDefault="00430090">
            <w:pPr>
              <w:spacing w:line="320" w:lineRule="exact"/>
              <w:jc w:val="right"/>
              <w:rPr>
                <w:rFonts w:hint="eastAsia"/>
                <w:sz w:val="18"/>
              </w:rPr>
            </w:pPr>
            <w:r>
              <w:rPr>
                <w:rFonts w:hint="eastAsia"/>
                <w:sz w:val="18"/>
              </w:rPr>
              <w:t>1</w:t>
            </w:r>
            <w:r>
              <w:rPr>
                <w:sz w:val="18"/>
              </w:rPr>
              <w:t xml:space="preserve"> </w:t>
            </w:r>
            <w:r>
              <w:rPr>
                <w:rFonts w:hint="eastAsia"/>
                <w:sz w:val="18"/>
              </w:rPr>
              <w:t>455</w:t>
            </w:r>
          </w:p>
        </w:tc>
        <w:tc>
          <w:tcPr>
            <w:tcW w:w="421" w:type="pct"/>
            <w:vAlign w:val="center"/>
          </w:tcPr>
          <w:p w:rsidR="00000000" w:rsidRDefault="00430090">
            <w:pPr>
              <w:spacing w:line="320" w:lineRule="exact"/>
              <w:jc w:val="right"/>
              <w:rPr>
                <w:rFonts w:hint="eastAsia"/>
                <w:sz w:val="18"/>
              </w:rPr>
            </w:pPr>
            <w:r>
              <w:rPr>
                <w:rFonts w:hint="eastAsia"/>
                <w:sz w:val="18"/>
              </w:rPr>
              <w:t>1.2</w:t>
            </w:r>
          </w:p>
        </w:tc>
        <w:tc>
          <w:tcPr>
            <w:tcW w:w="482" w:type="pct"/>
            <w:vAlign w:val="center"/>
          </w:tcPr>
          <w:p w:rsidR="00000000" w:rsidRDefault="00430090">
            <w:pPr>
              <w:spacing w:line="320" w:lineRule="exact"/>
              <w:jc w:val="right"/>
              <w:rPr>
                <w:rFonts w:hint="eastAsia"/>
                <w:sz w:val="18"/>
              </w:rPr>
            </w:pPr>
            <w:r>
              <w:rPr>
                <w:rFonts w:hint="eastAsia"/>
                <w:sz w:val="18"/>
              </w:rPr>
              <w:t>56.7</w:t>
            </w:r>
          </w:p>
        </w:tc>
        <w:tc>
          <w:tcPr>
            <w:tcW w:w="502" w:type="pct"/>
            <w:vAlign w:val="center"/>
          </w:tcPr>
          <w:p w:rsidR="00000000" w:rsidRDefault="00430090">
            <w:pPr>
              <w:spacing w:line="320" w:lineRule="exact"/>
              <w:jc w:val="right"/>
              <w:rPr>
                <w:rFonts w:hint="eastAsia"/>
                <w:sz w:val="18"/>
              </w:rPr>
            </w:pPr>
            <w:r>
              <w:rPr>
                <w:rFonts w:hint="eastAsia"/>
                <w:sz w:val="18"/>
              </w:rPr>
              <w:t>1</w:t>
            </w:r>
            <w:r>
              <w:rPr>
                <w:sz w:val="18"/>
              </w:rPr>
              <w:t xml:space="preserve"> </w:t>
            </w:r>
            <w:r>
              <w:rPr>
                <w:rFonts w:hint="eastAsia"/>
                <w:sz w:val="18"/>
              </w:rPr>
              <w:t>119</w:t>
            </w:r>
          </w:p>
        </w:tc>
        <w:tc>
          <w:tcPr>
            <w:tcW w:w="417" w:type="pct"/>
            <w:vAlign w:val="center"/>
          </w:tcPr>
          <w:p w:rsidR="00000000" w:rsidRDefault="00430090">
            <w:pPr>
              <w:spacing w:line="320" w:lineRule="exact"/>
              <w:jc w:val="right"/>
              <w:rPr>
                <w:rFonts w:hint="eastAsia"/>
                <w:sz w:val="18"/>
              </w:rPr>
            </w:pPr>
            <w:r>
              <w:rPr>
                <w:rFonts w:hint="eastAsia"/>
                <w:sz w:val="18"/>
              </w:rPr>
              <w:t>0.7</w:t>
            </w:r>
          </w:p>
        </w:tc>
        <w:tc>
          <w:tcPr>
            <w:tcW w:w="414" w:type="pct"/>
            <w:vAlign w:val="center"/>
          </w:tcPr>
          <w:p w:rsidR="00000000" w:rsidRDefault="00430090">
            <w:pPr>
              <w:spacing w:line="320" w:lineRule="exact"/>
              <w:jc w:val="right"/>
              <w:rPr>
                <w:rFonts w:hint="eastAsia"/>
                <w:sz w:val="18"/>
              </w:rPr>
            </w:pPr>
            <w:r>
              <w:rPr>
                <w:rFonts w:hint="eastAsia"/>
                <w:sz w:val="18"/>
              </w:rPr>
              <w:t>43.6</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先天缺陷、畸形、染色体畸变</w:t>
            </w:r>
          </w:p>
        </w:tc>
        <w:tc>
          <w:tcPr>
            <w:tcW w:w="482" w:type="pct"/>
            <w:vAlign w:val="center"/>
          </w:tcPr>
          <w:p w:rsidR="00000000" w:rsidRDefault="00430090">
            <w:pPr>
              <w:spacing w:line="320" w:lineRule="exact"/>
              <w:jc w:val="right"/>
              <w:rPr>
                <w:rFonts w:hint="eastAsia"/>
                <w:sz w:val="18"/>
              </w:rPr>
            </w:pPr>
            <w:r>
              <w:rPr>
                <w:rFonts w:hint="eastAsia"/>
                <w:sz w:val="18"/>
              </w:rPr>
              <w:t>3</w:t>
            </w:r>
            <w:r>
              <w:rPr>
                <w:sz w:val="18"/>
              </w:rPr>
              <w:t xml:space="preserve"> </w:t>
            </w:r>
            <w:r>
              <w:rPr>
                <w:rFonts w:hint="eastAsia"/>
                <w:sz w:val="18"/>
              </w:rPr>
              <w:t>308</w:t>
            </w:r>
          </w:p>
        </w:tc>
        <w:tc>
          <w:tcPr>
            <w:tcW w:w="361" w:type="pct"/>
            <w:vAlign w:val="center"/>
          </w:tcPr>
          <w:p w:rsidR="00000000" w:rsidRDefault="00430090">
            <w:pPr>
              <w:spacing w:line="320" w:lineRule="exact"/>
              <w:jc w:val="right"/>
              <w:rPr>
                <w:rFonts w:hint="eastAsia"/>
                <w:sz w:val="18"/>
              </w:rPr>
            </w:pPr>
            <w:r>
              <w:rPr>
                <w:rFonts w:hint="eastAsia"/>
                <w:sz w:val="18"/>
              </w:rPr>
              <w:t>1.2</w:t>
            </w:r>
          </w:p>
        </w:tc>
        <w:tc>
          <w:tcPr>
            <w:tcW w:w="542" w:type="pct"/>
            <w:vAlign w:val="center"/>
          </w:tcPr>
          <w:p w:rsidR="00000000" w:rsidRDefault="00430090">
            <w:pPr>
              <w:spacing w:line="320" w:lineRule="exact"/>
              <w:jc w:val="right"/>
              <w:rPr>
                <w:rFonts w:hint="eastAsia"/>
                <w:sz w:val="18"/>
              </w:rPr>
            </w:pPr>
            <w:r>
              <w:rPr>
                <w:rFonts w:hint="eastAsia"/>
                <w:sz w:val="18"/>
              </w:rPr>
              <w:t>1</w:t>
            </w:r>
            <w:r>
              <w:rPr>
                <w:sz w:val="18"/>
              </w:rPr>
              <w:t xml:space="preserve"> </w:t>
            </w:r>
            <w:r>
              <w:rPr>
                <w:rFonts w:hint="eastAsia"/>
                <w:sz w:val="18"/>
              </w:rPr>
              <w:t>793</w:t>
            </w:r>
          </w:p>
        </w:tc>
        <w:tc>
          <w:tcPr>
            <w:tcW w:w="421" w:type="pct"/>
            <w:vAlign w:val="center"/>
          </w:tcPr>
          <w:p w:rsidR="00000000" w:rsidRDefault="00430090">
            <w:pPr>
              <w:spacing w:line="320" w:lineRule="exact"/>
              <w:jc w:val="right"/>
              <w:rPr>
                <w:rFonts w:hint="eastAsia"/>
                <w:sz w:val="18"/>
              </w:rPr>
            </w:pPr>
            <w:r>
              <w:rPr>
                <w:rFonts w:hint="eastAsia"/>
                <w:sz w:val="18"/>
              </w:rPr>
              <w:t>1.5</w:t>
            </w:r>
          </w:p>
        </w:tc>
        <w:tc>
          <w:tcPr>
            <w:tcW w:w="482" w:type="pct"/>
            <w:vAlign w:val="center"/>
          </w:tcPr>
          <w:p w:rsidR="00000000" w:rsidRDefault="00430090">
            <w:pPr>
              <w:spacing w:line="320" w:lineRule="exact"/>
              <w:jc w:val="right"/>
              <w:rPr>
                <w:rFonts w:hint="eastAsia"/>
                <w:sz w:val="18"/>
              </w:rPr>
            </w:pPr>
            <w:r>
              <w:rPr>
                <w:rFonts w:hint="eastAsia"/>
                <w:sz w:val="18"/>
              </w:rPr>
              <w:t>54.2</w:t>
            </w:r>
          </w:p>
        </w:tc>
        <w:tc>
          <w:tcPr>
            <w:tcW w:w="502" w:type="pct"/>
            <w:vAlign w:val="center"/>
          </w:tcPr>
          <w:p w:rsidR="00000000" w:rsidRDefault="00430090">
            <w:pPr>
              <w:spacing w:line="320" w:lineRule="exact"/>
              <w:jc w:val="right"/>
              <w:rPr>
                <w:rFonts w:hint="eastAsia"/>
                <w:sz w:val="18"/>
              </w:rPr>
            </w:pPr>
            <w:r>
              <w:rPr>
                <w:rFonts w:hint="eastAsia"/>
                <w:sz w:val="18"/>
              </w:rPr>
              <w:t>1</w:t>
            </w:r>
            <w:r>
              <w:rPr>
                <w:sz w:val="18"/>
              </w:rPr>
              <w:t xml:space="preserve"> </w:t>
            </w:r>
            <w:r>
              <w:rPr>
                <w:rFonts w:hint="eastAsia"/>
                <w:sz w:val="18"/>
              </w:rPr>
              <w:t>541</w:t>
            </w:r>
          </w:p>
        </w:tc>
        <w:tc>
          <w:tcPr>
            <w:tcW w:w="417" w:type="pct"/>
            <w:vAlign w:val="center"/>
          </w:tcPr>
          <w:p w:rsidR="00000000" w:rsidRDefault="00430090">
            <w:pPr>
              <w:spacing w:line="320" w:lineRule="exact"/>
              <w:jc w:val="right"/>
              <w:rPr>
                <w:rFonts w:hint="eastAsia"/>
                <w:sz w:val="18"/>
              </w:rPr>
            </w:pPr>
            <w:r>
              <w:rPr>
                <w:rFonts w:hint="eastAsia"/>
                <w:sz w:val="18"/>
              </w:rPr>
              <w:t>1.0</w:t>
            </w:r>
          </w:p>
        </w:tc>
        <w:tc>
          <w:tcPr>
            <w:tcW w:w="414" w:type="pct"/>
            <w:vAlign w:val="center"/>
          </w:tcPr>
          <w:p w:rsidR="00000000" w:rsidRDefault="00430090">
            <w:pPr>
              <w:spacing w:line="320" w:lineRule="exact"/>
              <w:jc w:val="right"/>
              <w:rPr>
                <w:rFonts w:hint="eastAsia"/>
                <w:sz w:val="18"/>
              </w:rPr>
            </w:pPr>
            <w:r>
              <w:rPr>
                <w:rFonts w:hint="eastAsia"/>
                <w:sz w:val="18"/>
              </w:rPr>
              <w:t>46.6</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未分类的病症、病态和病情。</w:t>
            </w:r>
          </w:p>
        </w:tc>
        <w:tc>
          <w:tcPr>
            <w:tcW w:w="482" w:type="pct"/>
            <w:vAlign w:val="center"/>
          </w:tcPr>
          <w:p w:rsidR="00000000" w:rsidRDefault="00430090">
            <w:pPr>
              <w:spacing w:line="320" w:lineRule="exact"/>
              <w:jc w:val="right"/>
              <w:rPr>
                <w:rFonts w:hint="eastAsia"/>
                <w:sz w:val="18"/>
              </w:rPr>
            </w:pPr>
            <w:r>
              <w:rPr>
                <w:rFonts w:hint="eastAsia"/>
                <w:sz w:val="18"/>
              </w:rPr>
              <w:t>14</w:t>
            </w:r>
            <w:r>
              <w:rPr>
                <w:sz w:val="18"/>
              </w:rPr>
              <w:t xml:space="preserve"> </w:t>
            </w:r>
            <w:r>
              <w:rPr>
                <w:rFonts w:hint="eastAsia"/>
                <w:sz w:val="18"/>
              </w:rPr>
              <w:t>259</w:t>
            </w:r>
          </w:p>
        </w:tc>
        <w:tc>
          <w:tcPr>
            <w:tcW w:w="361" w:type="pct"/>
            <w:vAlign w:val="center"/>
          </w:tcPr>
          <w:p w:rsidR="00000000" w:rsidRDefault="00430090">
            <w:pPr>
              <w:spacing w:line="320" w:lineRule="exact"/>
              <w:jc w:val="right"/>
              <w:rPr>
                <w:rFonts w:hint="eastAsia"/>
                <w:sz w:val="18"/>
              </w:rPr>
            </w:pPr>
            <w:r>
              <w:rPr>
                <w:rFonts w:hint="eastAsia"/>
                <w:sz w:val="18"/>
              </w:rPr>
              <w:t>5.2</w:t>
            </w:r>
          </w:p>
        </w:tc>
        <w:tc>
          <w:tcPr>
            <w:tcW w:w="542" w:type="pct"/>
            <w:vAlign w:val="center"/>
          </w:tcPr>
          <w:p w:rsidR="00000000" w:rsidRDefault="00430090">
            <w:pPr>
              <w:spacing w:line="320" w:lineRule="exact"/>
              <w:jc w:val="right"/>
              <w:rPr>
                <w:rFonts w:hint="eastAsia"/>
                <w:sz w:val="18"/>
              </w:rPr>
            </w:pPr>
            <w:r>
              <w:rPr>
                <w:rFonts w:hint="eastAsia"/>
                <w:sz w:val="18"/>
              </w:rPr>
              <w:t>6</w:t>
            </w:r>
            <w:r>
              <w:rPr>
                <w:sz w:val="18"/>
              </w:rPr>
              <w:t xml:space="preserve"> </w:t>
            </w:r>
            <w:r>
              <w:rPr>
                <w:rFonts w:hint="eastAsia"/>
                <w:sz w:val="18"/>
              </w:rPr>
              <w:t>330</w:t>
            </w:r>
          </w:p>
        </w:tc>
        <w:tc>
          <w:tcPr>
            <w:tcW w:w="421" w:type="pct"/>
            <w:vAlign w:val="center"/>
          </w:tcPr>
          <w:p w:rsidR="00000000" w:rsidRDefault="00430090">
            <w:pPr>
              <w:spacing w:line="320" w:lineRule="exact"/>
              <w:jc w:val="right"/>
              <w:rPr>
                <w:rFonts w:hint="eastAsia"/>
                <w:sz w:val="18"/>
              </w:rPr>
            </w:pPr>
            <w:r>
              <w:rPr>
                <w:rFonts w:hint="eastAsia"/>
                <w:sz w:val="18"/>
              </w:rPr>
              <w:t>5.2</w:t>
            </w:r>
          </w:p>
        </w:tc>
        <w:tc>
          <w:tcPr>
            <w:tcW w:w="482" w:type="pct"/>
            <w:vAlign w:val="center"/>
          </w:tcPr>
          <w:p w:rsidR="00000000" w:rsidRDefault="00430090">
            <w:pPr>
              <w:spacing w:line="320" w:lineRule="exact"/>
              <w:jc w:val="right"/>
              <w:rPr>
                <w:rFonts w:hint="eastAsia"/>
                <w:sz w:val="18"/>
              </w:rPr>
            </w:pPr>
            <w:r>
              <w:rPr>
                <w:rFonts w:hint="eastAsia"/>
                <w:sz w:val="18"/>
              </w:rPr>
              <w:t>44.4</w:t>
            </w:r>
          </w:p>
        </w:tc>
        <w:tc>
          <w:tcPr>
            <w:tcW w:w="502" w:type="pct"/>
            <w:vAlign w:val="center"/>
          </w:tcPr>
          <w:p w:rsidR="00000000" w:rsidRDefault="00430090">
            <w:pPr>
              <w:spacing w:line="320" w:lineRule="exact"/>
              <w:jc w:val="right"/>
              <w:rPr>
                <w:rFonts w:hint="eastAsia"/>
                <w:sz w:val="18"/>
              </w:rPr>
            </w:pPr>
            <w:r>
              <w:rPr>
                <w:rFonts w:hint="eastAsia"/>
                <w:sz w:val="18"/>
              </w:rPr>
              <w:t>8</w:t>
            </w:r>
            <w:r>
              <w:rPr>
                <w:sz w:val="18"/>
              </w:rPr>
              <w:t xml:space="preserve"> </w:t>
            </w:r>
            <w:r>
              <w:rPr>
                <w:rFonts w:hint="eastAsia"/>
                <w:sz w:val="18"/>
              </w:rPr>
              <w:t>010</w:t>
            </w:r>
          </w:p>
        </w:tc>
        <w:tc>
          <w:tcPr>
            <w:tcW w:w="417" w:type="pct"/>
            <w:vAlign w:val="center"/>
          </w:tcPr>
          <w:p w:rsidR="00000000" w:rsidRDefault="00430090">
            <w:pPr>
              <w:spacing w:line="320" w:lineRule="exact"/>
              <w:jc w:val="right"/>
              <w:rPr>
                <w:rFonts w:hint="eastAsia"/>
                <w:sz w:val="18"/>
              </w:rPr>
            </w:pPr>
            <w:r>
              <w:rPr>
                <w:rFonts w:hint="eastAsia"/>
                <w:sz w:val="18"/>
              </w:rPr>
              <w:t>5.2</w:t>
            </w:r>
          </w:p>
        </w:tc>
        <w:tc>
          <w:tcPr>
            <w:tcW w:w="414" w:type="pct"/>
            <w:vAlign w:val="center"/>
          </w:tcPr>
          <w:p w:rsidR="00000000" w:rsidRDefault="00430090">
            <w:pPr>
              <w:spacing w:line="320" w:lineRule="exact"/>
              <w:jc w:val="right"/>
              <w:rPr>
                <w:rFonts w:hint="eastAsia"/>
                <w:sz w:val="18"/>
              </w:rPr>
            </w:pPr>
            <w:r>
              <w:rPr>
                <w:rFonts w:hint="eastAsia"/>
                <w:sz w:val="18"/>
              </w:rPr>
              <w:t>56.2</w:t>
            </w:r>
          </w:p>
        </w:tc>
      </w:tr>
      <w:tr w:rsidR="00000000">
        <w:tblPrEx>
          <w:tblCellMar>
            <w:top w:w="0" w:type="dxa"/>
            <w:bottom w:w="0" w:type="dxa"/>
          </w:tblCellMar>
        </w:tblPrEx>
        <w:trPr>
          <w:cantSplit/>
        </w:trPr>
        <w:tc>
          <w:tcPr>
            <w:tcW w:w="1379" w:type="pct"/>
            <w:vAlign w:val="center"/>
          </w:tcPr>
          <w:p w:rsidR="00000000" w:rsidRDefault="00430090">
            <w:pPr>
              <w:spacing w:line="320" w:lineRule="exact"/>
              <w:rPr>
                <w:rFonts w:hint="eastAsia"/>
                <w:sz w:val="18"/>
              </w:rPr>
            </w:pPr>
            <w:r>
              <w:rPr>
                <w:rFonts w:hint="eastAsia"/>
                <w:sz w:val="18"/>
              </w:rPr>
              <w:t>影响健康状况和接触的因素</w:t>
            </w:r>
          </w:p>
        </w:tc>
        <w:tc>
          <w:tcPr>
            <w:tcW w:w="482" w:type="pct"/>
            <w:vAlign w:val="center"/>
          </w:tcPr>
          <w:p w:rsidR="00000000" w:rsidRDefault="00430090">
            <w:pPr>
              <w:spacing w:line="320" w:lineRule="exact"/>
              <w:jc w:val="right"/>
              <w:rPr>
                <w:rFonts w:hint="eastAsia"/>
                <w:sz w:val="18"/>
              </w:rPr>
            </w:pPr>
            <w:r>
              <w:rPr>
                <w:rFonts w:hint="eastAsia"/>
                <w:sz w:val="18"/>
              </w:rPr>
              <w:t>17</w:t>
            </w:r>
            <w:r>
              <w:rPr>
                <w:sz w:val="18"/>
              </w:rPr>
              <w:t xml:space="preserve"> </w:t>
            </w:r>
            <w:r>
              <w:rPr>
                <w:rFonts w:hint="eastAsia"/>
                <w:sz w:val="18"/>
              </w:rPr>
              <w:t>990</w:t>
            </w:r>
          </w:p>
        </w:tc>
        <w:tc>
          <w:tcPr>
            <w:tcW w:w="361" w:type="pct"/>
            <w:vAlign w:val="center"/>
          </w:tcPr>
          <w:p w:rsidR="00000000" w:rsidRDefault="00430090">
            <w:pPr>
              <w:spacing w:line="320" w:lineRule="exact"/>
              <w:jc w:val="right"/>
              <w:rPr>
                <w:rFonts w:hint="eastAsia"/>
                <w:sz w:val="18"/>
              </w:rPr>
            </w:pPr>
            <w:r>
              <w:rPr>
                <w:rFonts w:hint="eastAsia"/>
                <w:sz w:val="18"/>
              </w:rPr>
              <w:t>6.6</w:t>
            </w:r>
          </w:p>
        </w:tc>
        <w:tc>
          <w:tcPr>
            <w:tcW w:w="542" w:type="pct"/>
            <w:vAlign w:val="center"/>
          </w:tcPr>
          <w:p w:rsidR="00000000" w:rsidRDefault="00430090">
            <w:pPr>
              <w:spacing w:line="320" w:lineRule="exact"/>
              <w:jc w:val="right"/>
              <w:rPr>
                <w:rFonts w:hint="eastAsia"/>
                <w:sz w:val="18"/>
              </w:rPr>
            </w:pPr>
            <w:r>
              <w:rPr>
                <w:rFonts w:hint="eastAsia"/>
                <w:sz w:val="18"/>
              </w:rPr>
              <w:t>5</w:t>
            </w:r>
            <w:r>
              <w:rPr>
                <w:sz w:val="18"/>
              </w:rPr>
              <w:t xml:space="preserve"> </w:t>
            </w:r>
            <w:r>
              <w:rPr>
                <w:rFonts w:hint="eastAsia"/>
                <w:sz w:val="18"/>
              </w:rPr>
              <w:t>468</w:t>
            </w:r>
          </w:p>
        </w:tc>
        <w:tc>
          <w:tcPr>
            <w:tcW w:w="421" w:type="pct"/>
            <w:vAlign w:val="center"/>
          </w:tcPr>
          <w:p w:rsidR="00000000" w:rsidRDefault="00430090">
            <w:pPr>
              <w:spacing w:line="320" w:lineRule="exact"/>
              <w:jc w:val="right"/>
              <w:rPr>
                <w:rFonts w:hint="eastAsia"/>
                <w:sz w:val="18"/>
              </w:rPr>
            </w:pPr>
            <w:r>
              <w:rPr>
                <w:rFonts w:hint="eastAsia"/>
                <w:sz w:val="18"/>
              </w:rPr>
              <w:t>4.5</w:t>
            </w:r>
          </w:p>
        </w:tc>
        <w:tc>
          <w:tcPr>
            <w:tcW w:w="482" w:type="pct"/>
            <w:vAlign w:val="center"/>
          </w:tcPr>
          <w:p w:rsidR="00000000" w:rsidRDefault="00430090">
            <w:pPr>
              <w:spacing w:line="320" w:lineRule="exact"/>
              <w:jc w:val="right"/>
              <w:rPr>
                <w:rFonts w:hint="eastAsia"/>
                <w:sz w:val="18"/>
              </w:rPr>
            </w:pPr>
            <w:r>
              <w:rPr>
                <w:rFonts w:hint="eastAsia"/>
                <w:sz w:val="18"/>
              </w:rPr>
              <w:t>30.4</w:t>
            </w:r>
          </w:p>
        </w:tc>
        <w:tc>
          <w:tcPr>
            <w:tcW w:w="502" w:type="pct"/>
            <w:vAlign w:val="center"/>
          </w:tcPr>
          <w:p w:rsidR="00000000" w:rsidRDefault="00430090">
            <w:pPr>
              <w:spacing w:line="320" w:lineRule="exact"/>
              <w:jc w:val="right"/>
              <w:rPr>
                <w:rFonts w:hint="eastAsia"/>
                <w:sz w:val="18"/>
              </w:rPr>
            </w:pPr>
            <w:r>
              <w:rPr>
                <w:rFonts w:hint="eastAsia"/>
                <w:sz w:val="18"/>
              </w:rPr>
              <w:t>12</w:t>
            </w:r>
            <w:r>
              <w:rPr>
                <w:sz w:val="18"/>
              </w:rPr>
              <w:t xml:space="preserve"> </w:t>
            </w:r>
            <w:r>
              <w:rPr>
                <w:rFonts w:hint="eastAsia"/>
                <w:sz w:val="18"/>
              </w:rPr>
              <w:t>85</w:t>
            </w:r>
            <w:r>
              <w:rPr>
                <w:rFonts w:hint="eastAsia"/>
                <w:sz w:val="18"/>
              </w:rPr>
              <w:t>8</w:t>
            </w:r>
          </w:p>
        </w:tc>
        <w:tc>
          <w:tcPr>
            <w:tcW w:w="417" w:type="pct"/>
            <w:vAlign w:val="center"/>
          </w:tcPr>
          <w:p w:rsidR="00000000" w:rsidRDefault="00430090">
            <w:pPr>
              <w:spacing w:line="320" w:lineRule="exact"/>
              <w:jc w:val="right"/>
              <w:rPr>
                <w:rFonts w:hint="eastAsia"/>
                <w:sz w:val="18"/>
              </w:rPr>
            </w:pPr>
            <w:r>
              <w:rPr>
                <w:rFonts w:hint="eastAsia"/>
                <w:sz w:val="18"/>
              </w:rPr>
              <w:t>8.4</w:t>
            </w:r>
          </w:p>
        </w:tc>
        <w:tc>
          <w:tcPr>
            <w:tcW w:w="414" w:type="pct"/>
            <w:vAlign w:val="center"/>
          </w:tcPr>
          <w:p w:rsidR="00000000" w:rsidRDefault="00430090">
            <w:pPr>
              <w:spacing w:line="320" w:lineRule="exact"/>
              <w:jc w:val="right"/>
              <w:rPr>
                <w:rFonts w:hint="eastAsia"/>
                <w:sz w:val="18"/>
              </w:rPr>
            </w:pPr>
            <w:r>
              <w:rPr>
                <w:rFonts w:hint="eastAsia"/>
                <w:sz w:val="18"/>
              </w:rPr>
              <w:t>71.5</w:t>
            </w:r>
          </w:p>
        </w:tc>
      </w:tr>
    </w:tbl>
    <w:p w:rsidR="00000000" w:rsidRDefault="00430090" w:rsidP="00430090">
      <w:pPr>
        <w:spacing w:line="280" w:lineRule="exact"/>
        <w:ind w:left="31680" w:hangingChars="533" w:firstLine="31680"/>
        <w:rPr>
          <w:sz w:val="18"/>
        </w:rPr>
      </w:pPr>
    </w:p>
    <w:p w:rsidR="00000000" w:rsidRDefault="00430090" w:rsidP="00430090">
      <w:pPr>
        <w:spacing w:after="240" w:line="280" w:lineRule="exact"/>
        <w:ind w:left="31680" w:hangingChars="533" w:firstLine="31680"/>
        <w:rPr>
          <w:rFonts w:hint="eastAsia"/>
          <w:sz w:val="18"/>
        </w:rPr>
      </w:pPr>
      <w:r>
        <w:rPr>
          <w:rFonts w:hint="eastAsia"/>
          <w:sz w:val="18"/>
        </w:rPr>
        <w:t>资料来源：</w:t>
      </w:r>
      <w:r>
        <w:rPr>
          <w:rFonts w:hint="eastAsia"/>
          <w:sz w:val="18"/>
        </w:rPr>
        <w:tab/>
        <w:t>2000</w:t>
      </w:r>
      <w:r>
        <w:rPr>
          <w:rFonts w:hint="eastAsia"/>
          <w:sz w:val="18"/>
        </w:rPr>
        <w:t>年斯洛文尼亚《卫生保健统计年鉴》（数据来自以下三个表格：表</w:t>
      </w:r>
      <w:r>
        <w:rPr>
          <w:rFonts w:hint="eastAsia"/>
          <w:sz w:val="18"/>
        </w:rPr>
        <w:t>13A-2.1</w:t>
      </w:r>
      <w:r>
        <w:rPr>
          <w:rFonts w:hint="eastAsia"/>
          <w:sz w:val="18"/>
        </w:rPr>
        <w:t>，总数（斯洛文尼亚共和国）；表</w:t>
      </w:r>
      <w:r>
        <w:rPr>
          <w:rFonts w:hint="eastAsia"/>
          <w:sz w:val="18"/>
        </w:rPr>
        <w:t>13A-2.3.2</w:t>
      </w:r>
      <w:r>
        <w:rPr>
          <w:rFonts w:hint="eastAsia"/>
          <w:sz w:val="18"/>
        </w:rPr>
        <w:t>，男性；表</w:t>
      </w:r>
      <w:r>
        <w:rPr>
          <w:rFonts w:hint="eastAsia"/>
          <w:sz w:val="18"/>
        </w:rPr>
        <w:t>13A-2.3.3</w:t>
      </w:r>
      <w:r>
        <w:rPr>
          <w:rFonts w:hint="eastAsia"/>
          <w:sz w:val="18"/>
        </w:rPr>
        <w:t>，女性）。</w:t>
      </w:r>
    </w:p>
    <w:p w:rsidR="00000000" w:rsidRDefault="00430090">
      <w:pPr>
        <w:spacing w:after="240" w:line="360" w:lineRule="exact"/>
        <w:rPr>
          <w:rFonts w:eastAsia="SimHei"/>
        </w:rPr>
      </w:pPr>
    </w:p>
    <w:p w:rsidR="00000000" w:rsidRDefault="00430090">
      <w:pPr>
        <w:spacing w:after="240" w:line="360" w:lineRule="exact"/>
        <w:rPr>
          <w:rFonts w:eastAsia="SimHei" w:hint="eastAsia"/>
        </w:rPr>
      </w:pPr>
      <w:r>
        <w:rPr>
          <w:rFonts w:eastAsia="SimHei" w:hint="eastAsia"/>
        </w:rPr>
        <w:t xml:space="preserve">3. </w:t>
      </w:r>
      <w:r>
        <w:rPr>
          <w:rFonts w:eastAsia="SimHei" w:hint="eastAsia"/>
        </w:rPr>
        <w:t>艾滋病和艾滋病毒</w:t>
      </w:r>
    </w:p>
    <w:p w:rsidR="00000000" w:rsidRDefault="00430090" w:rsidP="00430090">
      <w:pPr>
        <w:spacing w:after="240" w:line="360" w:lineRule="exact"/>
        <w:ind w:firstLineChars="200" w:firstLine="31680"/>
        <w:rPr>
          <w:rFonts w:hint="eastAsia"/>
        </w:rPr>
      </w:pPr>
      <w:r>
        <w:rPr>
          <w:rFonts w:hint="eastAsia"/>
        </w:rPr>
        <w:t>2002</w:t>
      </w:r>
      <w:r>
        <w:rPr>
          <w:rFonts w:hint="eastAsia"/>
        </w:rPr>
        <w:t>年</w:t>
      </w:r>
      <w:r>
        <w:rPr>
          <w:rFonts w:hint="eastAsia"/>
        </w:rPr>
        <w:t>1</w:t>
      </w:r>
      <w:r>
        <w:rPr>
          <w:rFonts w:hint="eastAsia"/>
        </w:rPr>
        <w:t>月</w:t>
      </w:r>
      <w:r>
        <w:rPr>
          <w:rFonts w:hint="eastAsia"/>
        </w:rPr>
        <w:t>1</w:t>
      </w:r>
      <w:r>
        <w:rPr>
          <w:rFonts w:hint="eastAsia"/>
        </w:rPr>
        <w:t>日至</w:t>
      </w:r>
      <w:r>
        <w:rPr>
          <w:rFonts w:hint="eastAsia"/>
        </w:rPr>
        <w:t>9</w:t>
      </w:r>
      <w:r>
        <w:rPr>
          <w:rFonts w:hint="eastAsia"/>
        </w:rPr>
        <w:t>月</w:t>
      </w:r>
      <w:r>
        <w:rPr>
          <w:rFonts w:hint="eastAsia"/>
        </w:rPr>
        <w:t>30</w:t>
      </w:r>
      <w:r>
        <w:rPr>
          <w:rFonts w:hint="eastAsia"/>
        </w:rPr>
        <w:t>日，斯洛文尼亚报告的艾滋病病例共</w:t>
      </w:r>
      <w:r>
        <w:rPr>
          <w:rFonts w:hint="eastAsia"/>
        </w:rPr>
        <w:t>98</w:t>
      </w:r>
      <w:r>
        <w:rPr>
          <w:rFonts w:hint="eastAsia"/>
        </w:rPr>
        <w:t>起。其中多数病人已经死亡，预计仍有</w:t>
      </w:r>
      <w:r>
        <w:rPr>
          <w:rFonts w:hint="eastAsia"/>
        </w:rPr>
        <w:t>29</w:t>
      </w:r>
      <w:r>
        <w:rPr>
          <w:rFonts w:hint="eastAsia"/>
        </w:rPr>
        <w:t>名艾滋病患者存活。在总计</w:t>
      </w:r>
      <w:r>
        <w:rPr>
          <w:rFonts w:hint="eastAsia"/>
        </w:rPr>
        <w:t>98</w:t>
      </w:r>
      <w:r>
        <w:rPr>
          <w:rFonts w:hint="eastAsia"/>
        </w:rPr>
        <w:t>起病例中，</w:t>
      </w:r>
      <w:r>
        <w:rPr>
          <w:rFonts w:hint="eastAsia"/>
        </w:rPr>
        <w:t>85</w:t>
      </w:r>
      <w:r>
        <w:rPr>
          <w:rFonts w:hint="eastAsia"/>
        </w:rPr>
        <w:t>名男性，</w:t>
      </w:r>
      <w:r>
        <w:rPr>
          <w:rFonts w:hint="eastAsia"/>
        </w:rPr>
        <w:t>11</w:t>
      </w:r>
      <w:r>
        <w:rPr>
          <w:rFonts w:hint="eastAsia"/>
        </w:rPr>
        <w:t>名女性，</w:t>
      </w:r>
      <w:r>
        <w:rPr>
          <w:rFonts w:hint="eastAsia"/>
        </w:rPr>
        <w:t>2</w:t>
      </w:r>
      <w:r>
        <w:rPr>
          <w:rFonts w:hint="eastAsia"/>
        </w:rPr>
        <w:t>名儿童（</w:t>
      </w:r>
      <w:r>
        <w:rPr>
          <w:rFonts w:hint="eastAsia"/>
        </w:rPr>
        <w:t>1</w:t>
      </w:r>
      <w:r>
        <w:rPr>
          <w:rFonts w:hint="eastAsia"/>
        </w:rPr>
        <w:t>男</w:t>
      </w:r>
      <w:r>
        <w:rPr>
          <w:rFonts w:hint="eastAsia"/>
        </w:rPr>
        <w:t>1</w:t>
      </w:r>
      <w:r>
        <w:rPr>
          <w:rFonts w:hint="eastAsia"/>
        </w:rPr>
        <w:t>女）。</w:t>
      </w:r>
    </w:p>
    <w:p w:rsidR="00000000" w:rsidRDefault="00430090" w:rsidP="00430090">
      <w:pPr>
        <w:spacing w:after="240" w:line="360" w:lineRule="exact"/>
        <w:ind w:firstLineChars="200" w:firstLine="31680"/>
        <w:rPr>
          <w:rFonts w:hint="eastAsia"/>
        </w:rPr>
      </w:pPr>
      <w:r>
        <w:rPr>
          <w:rFonts w:hint="eastAsia"/>
        </w:rPr>
        <w:t>2002</w:t>
      </w:r>
      <w:r>
        <w:rPr>
          <w:rFonts w:hint="eastAsia"/>
        </w:rPr>
        <w:t>年</w:t>
      </w:r>
      <w:r>
        <w:rPr>
          <w:rFonts w:hint="eastAsia"/>
        </w:rPr>
        <w:t>7</w:t>
      </w:r>
      <w:r>
        <w:rPr>
          <w:rFonts w:hint="eastAsia"/>
        </w:rPr>
        <w:t>月</w:t>
      </w:r>
      <w:r>
        <w:rPr>
          <w:rFonts w:hint="eastAsia"/>
        </w:rPr>
        <w:t>1</w:t>
      </w:r>
      <w:r>
        <w:rPr>
          <w:rFonts w:hint="eastAsia"/>
        </w:rPr>
        <w:t>日至</w:t>
      </w:r>
      <w:r>
        <w:rPr>
          <w:rFonts w:hint="eastAsia"/>
        </w:rPr>
        <w:t>9</w:t>
      </w:r>
      <w:r>
        <w:rPr>
          <w:rFonts w:hint="eastAsia"/>
        </w:rPr>
        <w:t>月</w:t>
      </w:r>
      <w:r>
        <w:rPr>
          <w:rFonts w:hint="eastAsia"/>
        </w:rPr>
        <w:t>30</w:t>
      </w:r>
      <w:r>
        <w:rPr>
          <w:rFonts w:hint="eastAsia"/>
        </w:rPr>
        <w:t>日，向斯洛文尼亚健康保险协会报告的艾滋病毒感染病例有</w:t>
      </w:r>
      <w:r>
        <w:rPr>
          <w:rFonts w:hint="eastAsia"/>
        </w:rPr>
        <w:t>6</w:t>
      </w:r>
      <w:r>
        <w:rPr>
          <w:rFonts w:hint="eastAsia"/>
        </w:rPr>
        <w:t>例是新发现</w:t>
      </w:r>
      <w:r>
        <w:rPr>
          <w:rFonts w:hint="eastAsia"/>
        </w:rPr>
        <w:t>的，（</w:t>
      </w:r>
      <w:r>
        <w:rPr>
          <w:rFonts w:hint="eastAsia"/>
        </w:rPr>
        <w:t>5</w:t>
      </w:r>
      <w:r>
        <w:rPr>
          <w:rFonts w:hint="eastAsia"/>
        </w:rPr>
        <w:t>男</w:t>
      </w:r>
      <w:r>
        <w:rPr>
          <w:rFonts w:hint="eastAsia"/>
        </w:rPr>
        <w:t>1</w:t>
      </w:r>
      <w:r>
        <w:rPr>
          <w:rFonts w:hint="eastAsia"/>
        </w:rPr>
        <w:t>女），但尚未发展成为艾滋病。</w:t>
      </w:r>
      <w:r>
        <w:rPr>
          <w:rFonts w:hint="eastAsia"/>
        </w:rPr>
        <w:t>1986</w:t>
      </w:r>
      <w:r>
        <w:rPr>
          <w:rFonts w:hint="eastAsia"/>
        </w:rPr>
        <w:t>年</w:t>
      </w:r>
      <w:r>
        <w:rPr>
          <w:rFonts w:hint="eastAsia"/>
        </w:rPr>
        <w:t>1</w:t>
      </w:r>
      <w:r>
        <w:rPr>
          <w:rFonts w:hint="eastAsia"/>
        </w:rPr>
        <w:t>月</w:t>
      </w:r>
      <w:r>
        <w:rPr>
          <w:rFonts w:hint="eastAsia"/>
        </w:rPr>
        <w:t>1</w:t>
      </w:r>
      <w:r>
        <w:rPr>
          <w:rFonts w:hint="eastAsia"/>
        </w:rPr>
        <w:t>日至</w:t>
      </w:r>
      <w:r>
        <w:rPr>
          <w:rFonts w:hint="eastAsia"/>
        </w:rPr>
        <w:t>2002</w:t>
      </w:r>
      <w:r>
        <w:rPr>
          <w:rFonts w:hint="eastAsia"/>
        </w:rPr>
        <w:t>年</w:t>
      </w:r>
      <w:r>
        <w:rPr>
          <w:rFonts w:hint="eastAsia"/>
        </w:rPr>
        <w:t>9</w:t>
      </w:r>
      <w:r>
        <w:rPr>
          <w:rFonts w:hint="eastAsia"/>
        </w:rPr>
        <w:t>月</w:t>
      </w:r>
      <w:r>
        <w:rPr>
          <w:rFonts w:hint="eastAsia"/>
        </w:rPr>
        <w:t>30</w:t>
      </w:r>
      <w:r>
        <w:rPr>
          <w:rFonts w:hint="eastAsia"/>
        </w:rPr>
        <w:t>日，经确诊的艾滋病毒感染病案（尚未发展成艾滋病）共计</w:t>
      </w:r>
      <w:r>
        <w:rPr>
          <w:rFonts w:hint="eastAsia"/>
        </w:rPr>
        <w:t>102</w:t>
      </w:r>
      <w:r>
        <w:rPr>
          <w:rFonts w:hint="eastAsia"/>
        </w:rPr>
        <w:t>例，（其中男性</w:t>
      </w:r>
      <w:r>
        <w:rPr>
          <w:rFonts w:hint="eastAsia"/>
        </w:rPr>
        <w:t>76</w:t>
      </w:r>
      <w:r>
        <w:rPr>
          <w:rFonts w:hint="eastAsia"/>
        </w:rPr>
        <w:t>名，女性</w:t>
      </w:r>
      <w:r>
        <w:rPr>
          <w:rFonts w:hint="eastAsia"/>
        </w:rPr>
        <w:t>22</w:t>
      </w:r>
      <w:r>
        <w:rPr>
          <w:rFonts w:hint="eastAsia"/>
        </w:rPr>
        <w:t>名，男孩</w:t>
      </w:r>
      <w:r>
        <w:rPr>
          <w:rFonts w:hint="eastAsia"/>
        </w:rPr>
        <w:t>2</w:t>
      </w:r>
      <w:r>
        <w:rPr>
          <w:rFonts w:hint="eastAsia"/>
        </w:rPr>
        <w:t>名，女孩</w:t>
      </w:r>
      <w:r>
        <w:rPr>
          <w:rFonts w:hint="eastAsia"/>
        </w:rPr>
        <w:t>2</w:t>
      </w:r>
      <w:r>
        <w:rPr>
          <w:rFonts w:hint="eastAsia"/>
        </w:rPr>
        <w:t>名），这些病例已向斯洛文尼亚健康保险协会报告。</w:t>
      </w:r>
    </w:p>
    <w:p w:rsidR="00000000" w:rsidRDefault="00430090">
      <w:pPr>
        <w:spacing w:after="240" w:line="360" w:lineRule="exact"/>
        <w:rPr>
          <w:rFonts w:ascii="SimHei" w:eastAsia="SimHei" w:hint="eastAsia"/>
        </w:rPr>
      </w:pPr>
      <w:r>
        <w:rPr>
          <w:rFonts w:ascii="SimHei" w:eastAsia="SimHei"/>
        </w:rPr>
        <w:t xml:space="preserve">4. </w:t>
      </w:r>
      <w:r>
        <w:rPr>
          <w:rFonts w:ascii="SimHei" w:eastAsia="SimHei" w:hint="eastAsia"/>
        </w:rPr>
        <w:t>公共宣传方案和提高妇女认识方案</w:t>
      </w:r>
    </w:p>
    <w:p w:rsidR="00000000" w:rsidRDefault="00430090" w:rsidP="00430090">
      <w:pPr>
        <w:spacing w:after="240" w:line="360" w:lineRule="exact"/>
        <w:ind w:firstLineChars="200" w:firstLine="31680"/>
        <w:rPr>
          <w:rFonts w:hint="eastAsia"/>
        </w:rPr>
      </w:pPr>
      <w:r>
        <w:rPr>
          <w:rFonts w:hint="eastAsia"/>
        </w:rPr>
        <w:t>自编制第二次报告以来，斯洛文尼亚为提供有关妇女健康和保健的信息采取了一系列措施。平等机会办公室和有关机构合作，开展了预防骨质疏松、乳腺癌、宫颈癌和卵巢癌的活动。</w:t>
      </w:r>
      <w:r>
        <w:rPr>
          <w:rFonts w:hint="eastAsia"/>
        </w:rPr>
        <w:t>2001</w:t>
      </w:r>
      <w:r>
        <w:rPr>
          <w:rFonts w:hint="eastAsia"/>
        </w:rPr>
        <w:t>年，为了纪念三八国际妇女节和国际防癌日，出版了一本小册子，向妇女介绍如何</w:t>
      </w:r>
      <w:r>
        <w:rPr>
          <w:rFonts w:hint="eastAsia"/>
        </w:rPr>
        <w:t>尽早发现宫颈癌和乳腺癌；</w:t>
      </w:r>
      <w:r>
        <w:rPr>
          <w:rFonts w:hint="eastAsia"/>
        </w:rPr>
        <w:t>2002</w:t>
      </w:r>
      <w:r>
        <w:rPr>
          <w:rFonts w:hint="eastAsia"/>
        </w:rPr>
        <w:t>年出版了一本旨在让妇女了解卵巢癌的小册子。</w:t>
      </w:r>
    </w:p>
    <w:p w:rsidR="00000000" w:rsidRDefault="00430090" w:rsidP="00430090">
      <w:pPr>
        <w:spacing w:after="240" w:line="360" w:lineRule="exact"/>
        <w:ind w:firstLineChars="200" w:firstLine="31680"/>
        <w:rPr>
          <w:rFonts w:hint="eastAsia"/>
        </w:rPr>
      </w:pPr>
      <w:r>
        <w:rPr>
          <w:rFonts w:hint="eastAsia"/>
        </w:rPr>
        <w:t>平等机会办公室发行的另一本小册子，提请人们注意自身的决定权以及保护隐私和个人尊严的权利，这对卫生保健尤为重要。这本小册子还说明，医师有责任就疾病和病状的诊断和治疗作出解释，病人须对医疗措施给予认可。小册子还提到了申诉的方式和途径。</w:t>
      </w:r>
    </w:p>
    <w:p w:rsidR="00000000" w:rsidRDefault="00430090">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13</w:t>
      </w:r>
      <w:r>
        <w:rPr>
          <w:rFonts w:ascii="SimHei" w:eastAsia="SimHei" w:hint="eastAsia"/>
          <w:sz w:val="24"/>
        </w:rPr>
        <w:t>条</w:t>
      </w:r>
    </w:p>
    <w:p w:rsidR="00000000" w:rsidRDefault="00430090">
      <w:pPr>
        <w:spacing w:after="240" w:line="360" w:lineRule="exact"/>
        <w:rPr>
          <w:rFonts w:eastAsia="SimHei" w:hint="eastAsia"/>
          <w:sz w:val="24"/>
        </w:rPr>
      </w:pPr>
      <w:r>
        <w:rPr>
          <w:rFonts w:eastAsia="SimHei" w:hint="eastAsia"/>
          <w:sz w:val="24"/>
        </w:rPr>
        <w:t>经济和社会生活的其他领域</w:t>
      </w:r>
    </w:p>
    <w:p w:rsidR="00000000" w:rsidRDefault="00430090">
      <w:pPr>
        <w:numPr>
          <w:ilvl w:val="0"/>
          <w:numId w:val="627"/>
        </w:numPr>
        <w:spacing w:after="240" w:line="360" w:lineRule="exact"/>
        <w:rPr>
          <w:rFonts w:eastAsia="SimHei" w:hint="eastAsia"/>
        </w:rPr>
      </w:pPr>
      <w:r>
        <w:rPr>
          <w:rFonts w:eastAsia="SimHei" w:hint="eastAsia"/>
        </w:rPr>
        <w:t>家庭福利</w:t>
      </w:r>
    </w:p>
    <w:p w:rsidR="00000000" w:rsidRDefault="00430090" w:rsidP="00430090">
      <w:pPr>
        <w:spacing w:after="240" w:line="360" w:lineRule="exact"/>
        <w:ind w:firstLineChars="200" w:firstLine="31680"/>
        <w:rPr>
          <w:rFonts w:hint="eastAsia"/>
        </w:rPr>
      </w:pPr>
      <w:r>
        <w:rPr>
          <w:rFonts w:hint="eastAsia"/>
        </w:rPr>
        <w:t>新的《养育子女和家庭收入法》规定了如下各类家庭福利：父母补贴、分娩补助、儿童补贴、大家庭补贴、育儿补贴以及收入损失的部分偿付等（第</w:t>
      </w:r>
      <w:r>
        <w:rPr>
          <w:rFonts w:hint="eastAsia"/>
        </w:rPr>
        <w:t>57</w:t>
      </w:r>
      <w:r>
        <w:rPr>
          <w:rFonts w:hint="eastAsia"/>
        </w:rPr>
        <w:t>条）。</w:t>
      </w:r>
    </w:p>
    <w:p w:rsidR="00000000" w:rsidRDefault="00430090" w:rsidP="00430090">
      <w:pPr>
        <w:spacing w:after="240" w:line="360" w:lineRule="exact"/>
        <w:ind w:firstLineChars="200" w:firstLine="31680"/>
        <w:rPr>
          <w:rFonts w:hint="eastAsia"/>
        </w:rPr>
      </w:pPr>
      <w:r>
        <w:rPr>
          <w:rFonts w:eastAsia="SimHei" w:hint="eastAsia"/>
        </w:rPr>
        <w:t>父母补贴</w:t>
      </w:r>
      <w:r>
        <w:rPr>
          <w:rFonts w:hint="eastAsia"/>
        </w:rPr>
        <w:t>系对无权</w:t>
      </w:r>
      <w:r>
        <w:rPr>
          <w:rFonts w:hint="eastAsia"/>
        </w:rPr>
        <w:t>享受父母福利的父母提供的货币补助（第</w:t>
      </w:r>
      <w:r>
        <w:rPr>
          <w:rFonts w:hint="eastAsia"/>
        </w:rPr>
        <w:t>58</w:t>
      </w:r>
      <w:r>
        <w:rPr>
          <w:rFonts w:hint="eastAsia"/>
        </w:rPr>
        <w:t>条）。身为斯洛文尼亚共和国公民、在斯洛文尼亚共和国有永久住所、同时也是斯洛文尼亚共和国公民之子女的母亲有权获得父母补贴。如果母亲死亡、抛弃了子女，或者终身或暂时丧失了独立生活或工作的能力，或者如果他（她）签订了从事农业或其他独立活动的合同，那么，实际照顾子女的父亲或其他人也可享受获取父母补贴的权利（第</w:t>
      </w:r>
      <w:r>
        <w:rPr>
          <w:rFonts w:hint="eastAsia"/>
        </w:rPr>
        <w:t>59</w:t>
      </w:r>
      <w:r>
        <w:rPr>
          <w:rFonts w:hint="eastAsia"/>
        </w:rPr>
        <w:t>条）。父母补贴的金额是</w:t>
      </w:r>
      <w:r>
        <w:rPr>
          <w:rFonts w:hint="eastAsia"/>
        </w:rPr>
        <w:t>35 000</w:t>
      </w:r>
      <w:r>
        <w:rPr>
          <w:rFonts w:hint="eastAsia"/>
        </w:rPr>
        <w:t>托拉尔（</w:t>
      </w:r>
      <w:r>
        <w:rPr>
          <w:rFonts w:hint="eastAsia"/>
        </w:rPr>
        <w:t>152</w:t>
      </w:r>
      <w:r>
        <w:rPr>
          <w:rFonts w:hint="eastAsia"/>
        </w:rPr>
        <w:t>美元）。</w:t>
      </w:r>
    </w:p>
    <w:p w:rsidR="00000000" w:rsidRDefault="00430090" w:rsidP="00430090">
      <w:pPr>
        <w:spacing w:after="240" w:line="360" w:lineRule="exact"/>
        <w:ind w:firstLineChars="200" w:firstLine="31680"/>
        <w:rPr>
          <w:rFonts w:hint="eastAsia"/>
        </w:rPr>
      </w:pPr>
      <w:r>
        <w:rPr>
          <w:rFonts w:eastAsia="SimHei" w:hint="eastAsia"/>
        </w:rPr>
        <w:t>分娩补助</w:t>
      </w:r>
      <w:r>
        <w:rPr>
          <w:rFonts w:hint="eastAsia"/>
        </w:rPr>
        <w:t>系款额为</w:t>
      </w:r>
      <w:r>
        <w:rPr>
          <w:rFonts w:hint="eastAsia"/>
        </w:rPr>
        <w:t>50 000</w:t>
      </w:r>
      <w:r>
        <w:rPr>
          <w:rFonts w:hint="eastAsia"/>
        </w:rPr>
        <w:t>托拉尔（</w:t>
      </w:r>
      <w:r>
        <w:rPr>
          <w:rFonts w:hint="eastAsia"/>
        </w:rPr>
        <w:t>217</w:t>
      </w:r>
      <w:r>
        <w:rPr>
          <w:rFonts w:hint="eastAsia"/>
        </w:rPr>
        <w:t>美元）的一次性货币补助，用于为新生儿购置设备和辅助用具；也可以以提</w:t>
      </w:r>
      <w:r>
        <w:rPr>
          <w:rFonts w:hint="eastAsia"/>
        </w:rPr>
        <w:t>供全套用具的形式代替现金补助（第</w:t>
      </w:r>
      <w:r>
        <w:rPr>
          <w:rFonts w:hint="eastAsia"/>
        </w:rPr>
        <w:t>63</w:t>
      </w:r>
      <w:r>
        <w:rPr>
          <w:rFonts w:hint="eastAsia"/>
        </w:rPr>
        <w:t>条）。其父亲或母亲在斯洛文尼亚共和国有永久住所的任何一名出生儿均有权享受此项补贴（第</w:t>
      </w:r>
      <w:r>
        <w:rPr>
          <w:rFonts w:hint="eastAsia"/>
        </w:rPr>
        <w:t>64</w:t>
      </w:r>
      <w:r>
        <w:rPr>
          <w:rFonts w:hint="eastAsia"/>
        </w:rPr>
        <w:t>条）。</w:t>
      </w:r>
    </w:p>
    <w:p w:rsidR="00000000" w:rsidRDefault="00430090" w:rsidP="00430090">
      <w:pPr>
        <w:spacing w:after="240" w:line="360" w:lineRule="exact"/>
        <w:ind w:firstLineChars="200" w:firstLine="31680"/>
        <w:rPr>
          <w:rFonts w:hint="eastAsia"/>
        </w:rPr>
      </w:pPr>
      <w:r>
        <w:rPr>
          <w:rFonts w:eastAsia="SimHei" w:hint="eastAsia"/>
        </w:rPr>
        <w:t>儿童补贴</w:t>
      </w:r>
      <w:r>
        <w:rPr>
          <w:rFonts w:hint="eastAsia"/>
        </w:rPr>
        <w:t>。如每名家庭成员的收入不超过该法规定的收入等级上限，则需向父母或子女提供一笔用于维持生计、抚养和教育的补充收入（第</w:t>
      </w:r>
      <w:r>
        <w:rPr>
          <w:rFonts w:hint="eastAsia"/>
        </w:rPr>
        <w:t>65</w:t>
      </w:r>
      <w:r>
        <w:rPr>
          <w:rFonts w:hint="eastAsia"/>
        </w:rPr>
        <w:t>条）。儿童补贴的金额根据该家庭在收入等级确定。如是单亲家庭，儿童补贴增加</w:t>
      </w:r>
      <w:r>
        <w:rPr>
          <w:rFonts w:hint="eastAsia"/>
        </w:rPr>
        <w:t>10%</w:t>
      </w:r>
      <w:r>
        <w:rPr>
          <w:rFonts w:hint="eastAsia"/>
        </w:rPr>
        <w:t>；如子女未入幼儿园，儿童补贴增加</w:t>
      </w:r>
      <w:r>
        <w:rPr>
          <w:rFonts w:hint="eastAsia"/>
        </w:rPr>
        <w:t>20%</w:t>
      </w:r>
      <w:r>
        <w:rPr>
          <w:rFonts w:hint="eastAsia"/>
        </w:rPr>
        <w:t>（第</w:t>
      </w:r>
      <w:r>
        <w:rPr>
          <w:rFonts w:hint="eastAsia"/>
        </w:rPr>
        <w:t>66</w:t>
      </w:r>
      <w:r>
        <w:rPr>
          <w:rFonts w:hint="eastAsia"/>
        </w:rPr>
        <w:t>条）。孩子的母亲或父亲，或如她（他）不是斯洛文尼亚共和国公民，如果子女在斯洛文尼亚共和国拥有永久住所并为斯洛文尼亚公民，其父母一方</w:t>
      </w:r>
      <w:r>
        <w:rPr>
          <w:rFonts w:hint="eastAsia"/>
        </w:rPr>
        <w:t>有权领取儿童补贴。对于无斯洛文尼亚公民资格的子女，可在对等的条件下享受儿童补助。如果父亲或母亲是斯洛文尼亚共和国公民但在其居住国无权享受儿童补助，或者如果父亲或母亲不是斯洛文尼亚共和国公民但其中至少一方和在斯洛文尼亚共和国有注册办公地点的雇主订有雇佣合同，则他（她）也可为其在斯洛文尼亚共和国无居所的子女领取子女补贴（这一点已为国际合同所认可）（第</w:t>
      </w:r>
      <w:r>
        <w:rPr>
          <w:rFonts w:hint="eastAsia"/>
        </w:rPr>
        <w:t>67</w:t>
      </w:r>
      <w:r>
        <w:rPr>
          <w:rFonts w:hint="eastAsia"/>
        </w:rPr>
        <w:t>条）。</w:t>
      </w:r>
    </w:p>
    <w:p w:rsidR="00000000" w:rsidRDefault="00430090" w:rsidP="00430090">
      <w:pPr>
        <w:spacing w:after="240" w:line="360" w:lineRule="exact"/>
        <w:ind w:firstLineChars="200" w:firstLine="31680"/>
        <w:rPr>
          <w:rFonts w:hint="eastAsia"/>
        </w:rPr>
      </w:pPr>
      <w:r>
        <w:rPr>
          <w:rFonts w:eastAsia="SimHei" w:hint="eastAsia"/>
        </w:rPr>
        <w:t>大家庭补贴</w:t>
      </w:r>
      <w:r>
        <w:rPr>
          <w:rFonts w:hint="eastAsia"/>
        </w:rPr>
        <w:t>。有三个以上子女的家庭可领取大家庭补贴，如果有三个以上子女的家庭无父母，则其中一个子女也有权领取大家庭补贴。该补贴每年支付一次，款额为</w:t>
      </w:r>
      <w:r>
        <w:rPr>
          <w:rFonts w:hint="eastAsia"/>
        </w:rPr>
        <w:t>70 0</w:t>
      </w:r>
      <w:r>
        <w:rPr>
          <w:rFonts w:hint="eastAsia"/>
        </w:rPr>
        <w:t>00</w:t>
      </w:r>
      <w:r>
        <w:rPr>
          <w:rFonts w:hint="eastAsia"/>
        </w:rPr>
        <w:t>托拉尔（</w:t>
      </w:r>
      <w:r>
        <w:rPr>
          <w:rFonts w:hint="eastAsia"/>
        </w:rPr>
        <w:t>304</w:t>
      </w:r>
      <w:r>
        <w:rPr>
          <w:rFonts w:hint="eastAsia"/>
        </w:rPr>
        <w:t>美元）。如果父母和子女皆为斯洛文尼亚共和国公民并有永久住所，则父母一方有权领取大家庭补贴（第</w:t>
      </w:r>
      <w:r>
        <w:rPr>
          <w:rFonts w:hint="eastAsia"/>
        </w:rPr>
        <w:t>76</w:t>
      </w:r>
      <w:r>
        <w:rPr>
          <w:rFonts w:hint="eastAsia"/>
        </w:rPr>
        <w:t>和</w:t>
      </w:r>
      <w:r>
        <w:rPr>
          <w:rFonts w:hint="eastAsia"/>
        </w:rPr>
        <w:t>77</w:t>
      </w:r>
      <w:r>
        <w:rPr>
          <w:rFonts w:hint="eastAsia"/>
        </w:rPr>
        <w:t>条）。</w:t>
      </w:r>
    </w:p>
    <w:p w:rsidR="00000000" w:rsidRDefault="00430090" w:rsidP="00430090">
      <w:pPr>
        <w:spacing w:after="240" w:line="360" w:lineRule="exact"/>
        <w:ind w:firstLineChars="200" w:firstLine="31680"/>
        <w:rPr>
          <w:rFonts w:hint="eastAsia"/>
        </w:rPr>
      </w:pPr>
      <w:r>
        <w:rPr>
          <w:rFonts w:eastAsia="SimHei" w:hint="eastAsia"/>
        </w:rPr>
        <w:t>育儿补助</w:t>
      </w:r>
      <w:r>
        <w:rPr>
          <w:rFonts w:hint="eastAsia"/>
        </w:rPr>
        <w:t>系为需要特别护理的儿童提供的一种货币补助，用于支付此类家庭因此增加了的生活费用（第</w:t>
      </w:r>
      <w:r>
        <w:rPr>
          <w:rFonts w:hint="eastAsia"/>
        </w:rPr>
        <w:t>80</w:t>
      </w:r>
      <w:r>
        <w:rPr>
          <w:rFonts w:hint="eastAsia"/>
        </w:rPr>
        <w:t>条）。上述补助的款额为每月</w:t>
      </w:r>
      <w:r>
        <w:rPr>
          <w:rFonts w:hint="eastAsia"/>
        </w:rPr>
        <w:t>18</w:t>
      </w:r>
      <w:r>
        <w:t xml:space="preserve"> </w:t>
      </w:r>
      <w:r>
        <w:rPr>
          <w:rFonts w:hint="eastAsia"/>
        </w:rPr>
        <w:t>000</w:t>
      </w:r>
      <w:r>
        <w:rPr>
          <w:rFonts w:hint="eastAsia"/>
        </w:rPr>
        <w:t>托拉尔（</w:t>
      </w:r>
      <w:r>
        <w:rPr>
          <w:rFonts w:hint="eastAsia"/>
        </w:rPr>
        <w:t>78</w:t>
      </w:r>
      <w:r>
        <w:rPr>
          <w:rFonts w:hint="eastAsia"/>
        </w:rPr>
        <w:t>美元）；对有严重智力障碍或神经系统损伤的儿童，补助额加倍支付。如子女是斯洛文尼亚共和国公民并有永久住所，父母中的一方可享受育儿补助（第</w:t>
      </w:r>
      <w:r>
        <w:rPr>
          <w:rFonts w:hint="eastAsia"/>
        </w:rPr>
        <w:t>81</w:t>
      </w:r>
      <w:r>
        <w:rPr>
          <w:rFonts w:hint="eastAsia"/>
        </w:rPr>
        <w:t>条）。</w:t>
      </w:r>
    </w:p>
    <w:p w:rsidR="00000000" w:rsidRDefault="00430090" w:rsidP="00430090">
      <w:pPr>
        <w:spacing w:after="240" w:line="360" w:lineRule="exact"/>
        <w:ind w:firstLineChars="200" w:firstLine="31680"/>
        <w:rPr>
          <w:rFonts w:hint="eastAsia"/>
        </w:rPr>
      </w:pPr>
      <w:r>
        <w:rPr>
          <w:rFonts w:eastAsia="SimHei" w:hint="eastAsia"/>
        </w:rPr>
        <w:t>收入损失的部分补偿</w:t>
      </w:r>
      <w:r>
        <w:rPr>
          <w:rFonts w:hint="eastAsia"/>
        </w:rPr>
        <w:t>。如一名父母为了照顾有严重智力障碍或严重神经系统损伤的子女而终止雇佣合同或半</w:t>
      </w:r>
      <w:r>
        <w:rPr>
          <w:rFonts w:hint="eastAsia"/>
        </w:rPr>
        <w:t>日工作，则他（她）可获得此项作为其个人收入的部分补偿（第</w:t>
      </w:r>
      <w:r>
        <w:rPr>
          <w:rFonts w:hint="eastAsia"/>
        </w:rPr>
        <w:t>84</w:t>
      </w:r>
      <w:r>
        <w:rPr>
          <w:rFonts w:hint="eastAsia"/>
        </w:rPr>
        <w:t>条）。如果父母一方及其子女符合斯洛文尼亚共和国公民资格的条件并有永久住所，则有权享受这种补助（第</w:t>
      </w:r>
      <w:r>
        <w:rPr>
          <w:rFonts w:hint="eastAsia"/>
        </w:rPr>
        <w:t>85</w:t>
      </w:r>
      <w:r>
        <w:rPr>
          <w:rFonts w:hint="eastAsia"/>
        </w:rPr>
        <w:t>条）。</w:t>
      </w:r>
    </w:p>
    <w:p w:rsidR="00000000" w:rsidRDefault="00430090">
      <w:pPr>
        <w:numPr>
          <w:ilvl w:val="0"/>
          <w:numId w:val="627"/>
        </w:numPr>
        <w:spacing w:after="240" w:line="360" w:lineRule="exact"/>
        <w:rPr>
          <w:rFonts w:eastAsia="SimHei" w:hint="eastAsia"/>
        </w:rPr>
      </w:pPr>
      <w:r>
        <w:rPr>
          <w:rFonts w:eastAsia="SimHei" w:hint="eastAsia"/>
        </w:rPr>
        <w:t>银行贷款和其他信贷</w:t>
      </w:r>
    </w:p>
    <w:p w:rsidR="00000000" w:rsidRDefault="00430090" w:rsidP="00430090">
      <w:pPr>
        <w:spacing w:after="240" w:line="360" w:lineRule="exact"/>
        <w:ind w:firstLineChars="200" w:firstLine="31680"/>
        <w:rPr>
          <w:rFonts w:hint="eastAsia"/>
        </w:rPr>
      </w:pPr>
      <w:r>
        <w:rPr>
          <w:rFonts w:hint="eastAsia"/>
        </w:rPr>
        <w:t>男女均有权使用贷款。设立住房基金的目的是鼓励建造住房并装修和维修公寓楼或公寓式住房。住房基金调整了其贷款标准，以便主要帮助那些首先解决了住房问题的人。这些人主要是青年人和青年人家庭－有多个子女和残疾人的家庭。《国家住房方案》有关扶持立新住户的指导方针是，不得忽视扶持新住户的其他方式，特别是对单亲家庭和离异家庭而言。</w:t>
      </w:r>
    </w:p>
    <w:p w:rsidR="00000000" w:rsidRDefault="00430090">
      <w:pPr>
        <w:numPr>
          <w:ilvl w:val="0"/>
          <w:numId w:val="627"/>
        </w:numPr>
        <w:spacing w:after="240" w:line="360" w:lineRule="exact"/>
        <w:rPr>
          <w:rFonts w:eastAsia="SimHei" w:hint="eastAsia"/>
        </w:rPr>
      </w:pPr>
      <w:r>
        <w:rPr>
          <w:rFonts w:eastAsia="SimHei" w:hint="eastAsia"/>
        </w:rPr>
        <w:t>娱乐、</w:t>
      </w:r>
      <w:r>
        <w:rPr>
          <w:rFonts w:eastAsia="SimHei" w:hint="eastAsia"/>
        </w:rPr>
        <w:t>运动和其他方面的文化生活</w:t>
      </w:r>
    </w:p>
    <w:p w:rsidR="00000000" w:rsidRDefault="00430090" w:rsidP="00430090">
      <w:pPr>
        <w:spacing w:after="240" w:line="360" w:lineRule="exact"/>
        <w:ind w:firstLineChars="200" w:firstLine="31680"/>
        <w:rPr>
          <w:rFonts w:hint="eastAsia"/>
        </w:rPr>
      </w:pPr>
      <w:r>
        <w:rPr>
          <w:rFonts w:hint="eastAsia"/>
        </w:rPr>
        <w:t>在吸收妇女参与娱乐活动和其他形式的文化生活方面，目前尚无最新数据。</w:t>
      </w:r>
      <w:r>
        <w:rPr>
          <w:rFonts w:hint="eastAsia"/>
        </w:rPr>
        <w:t>1998</w:t>
      </w:r>
      <w:r>
        <w:rPr>
          <w:rFonts w:hint="eastAsia"/>
        </w:rPr>
        <w:t>年以来关于使用时间的调查表明，妇女用于社交、运动、嗜好、旅游方面的时间比男子少。</w:t>
      </w:r>
      <w:r>
        <w:rPr>
          <w:rFonts w:hint="eastAsia"/>
        </w:rPr>
        <w:t>2000</w:t>
      </w:r>
      <w:r>
        <w:rPr>
          <w:rFonts w:hint="eastAsia"/>
        </w:rPr>
        <w:t>年斯洛文尼亚共和国《国家体育运动方案》特别规定，有必要改进各人口群体（包括男女群体）的体育运动和娱乐活动计划。</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22</w:t>
      </w:r>
      <w:r>
        <w:rPr>
          <w:rFonts w:ascii="SimHei" w:eastAsia="SimHei" w:hint="eastAsia"/>
          <w:bCs/>
        </w:rPr>
        <w:t>：按主要活动类别划分的日平均使用时间（平均使用时间按分钟计算）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2"/>
        <w:gridCol w:w="3322"/>
        <w:gridCol w:w="3320"/>
      </w:tblGrid>
      <w:tr w:rsidR="00000000">
        <w:tblPrEx>
          <w:tblCellMar>
            <w:top w:w="0" w:type="dxa"/>
            <w:bottom w:w="0" w:type="dxa"/>
          </w:tblCellMar>
        </w:tblPrEx>
        <w:tc>
          <w:tcPr>
            <w:tcW w:w="1667" w:type="pct"/>
          </w:tcPr>
          <w:p w:rsidR="00000000" w:rsidRDefault="00430090">
            <w:pPr>
              <w:spacing w:line="360" w:lineRule="exact"/>
              <w:jc w:val="center"/>
              <w:rPr>
                <w:rFonts w:eastAsia="SimHei" w:hint="eastAsia"/>
                <w:bCs/>
                <w:sz w:val="18"/>
              </w:rPr>
            </w:pPr>
            <w:r>
              <w:rPr>
                <w:rFonts w:eastAsia="SimHei" w:hint="eastAsia"/>
                <w:bCs/>
                <w:sz w:val="18"/>
              </w:rPr>
              <w:t>活动</w:t>
            </w:r>
          </w:p>
        </w:tc>
        <w:tc>
          <w:tcPr>
            <w:tcW w:w="1667" w:type="pct"/>
          </w:tcPr>
          <w:p w:rsidR="00000000" w:rsidRDefault="00430090">
            <w:pPr>
              <w:spacing w:line="360" w:lineRule="exact"/>
              <w:jc w:val="center"/>
              <w:rPr>
                <w:rFonts w:eastAsia="SimHei" w:hint="eastAsia"/>
                <w:bCs/>
                <w:sz w:val="18"/>
              </w:rPr>
            </w:pPr>
            <w:r>
              <w:rPr>
                <w:rFonts w:eastAsia="SimHei" w:hint="eastAsia"/>
                <w:bCs/>
                <w:sz w:val="18"/>
              </w:rPr>
              <w:t>男</w:t>
            </w:r>
          </w:p>
        </w:tc>
        <w:tc>
          <w:tcPr>
            <w:tcW w:w="1667" w:type="pct"/>
          </w:tcPr>
          <w:p w:rsidR="00000000" w:rsidRDefault="00430090">
            <w:pPr>
              <w:spacing w:line="360" w:lineRule="exact"/>
              <w:jc w:val="center"/>
              <w:rPr>
                <w:rFonts w:eastAsia="SimHei" w:hint="eastAsia"/>
                <w:bCs/>
                <w:sz w:val="18"/>
              </w:rPr>
            </w:pPr>
            <w:r>
              <w:rPr>
                <w:rFonts w:eastAsia="SimHei" w:hint="eastAsia"/>
                <w:bCs/>
                <w:sz w:val="18"/>
              </w:rPr>
              <w:t>女</w:t>
            </w:r>
          </w:p>
        </w:tc>
      </w:tr>
      <w:tr w:rsidR="00000000">
        <w:tblPrEx>
          <w:tblCellMar>
            <w:top w:w="0" w:type="dxa"/>
            <w:bottom w:w="0" w:type="dxa"/>
          </w:tblCellMar>
        </w:tblPrEx>
        <w:tc>
          <w:tcPr>
            <w:tcW w:w="1667" w:type="pct"/>
          </w:tcPr>
          <w:p w:rsidR="00000000" w:rsidRDefault="00430090">
            <w:pPr>
              <w:spacing w:line="360" w:lineRule="exact"/>
              <w:rPr>
                <w:rFonts w:hint="eastAsia"/>
                <w:sz w:val="18"/>
              </w:rPr>
            </w:pPr>
            <w:r>
              <w:rPr>
                <w:rFonts w:hint="eastAsia"/>
                <w:sz w:val="18"/>
              </w:rPr>
              <w:t>个人</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650</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638</w:t>
            </w:r>
          </w:p>
        </w:tc>
      </w:tr>
      <w:tr w:rsidR="00000000">
        <w:tblPrEx>
          <w:tblCellMar>
            <w:top w:w="0" w:type="dxa"/>
            <w:bottom w:w="0" w:type="dxa"/>
          </w:tblCellMar>
        </w:tblPrEx>
        <w:tc>
          <w:tcPr>
            <w:tcW w:w="1667" w:type="pct"/>
          </w:tcPr>
          <w:p w:rsidR="00000000" w:rsidRDefault="00430090">
            <w:pPr>
              <w:spacing w:line="360" w:lineRule="exact"/>
              <w:rPr>
                <w:rFonts w:hint="eastAsia"/>
                <w:sz w:val="18"/>
              </w:rPr>
            </w:pPr>
            <w:r>
              <w:rPr>
                <w:rFonts w:hint="eastAsia"/>
                <w:sz w:val="18"/>
              </w:rPr>
              <w:t>就业</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210</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137</w:t>
            </w:r>
          </w:p>
        </w:tc>
      </w:tr>
      <w:tr w:rsidR="00000000">
        <w:tblPrEx>
          <w:tblCellMar>
            <w:top w:w="0" w:type="dxa"/>
            <w:bottom w:w="0" w:type="dxa"/>
          </w:tblCellMar>
        </w:tblPrEx>
        <w:tc>
          <w:tcPr>
            <w:tcW w:w="1667" w:type="pct"/>
          </w:tcPr>
          <w:p w:rsidR="00000000" w:rsidRDefault="00430090">
            <w:pPr>
              <w:spacing w:line="360" w:lineRule="exact"/>
              <w:rPr>
                <w:rFonts w:hint="eastAsia"/>
                <w:sz w:val="18"/>
              </w:rPr>
            </w:pPr>
            <w:r>
              <w:rPr>
                <w:rFonts w:hint="eastAsia"/>
                <w:sz w:val="18"/>
              </w:rPr>
              <w:t>家务</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139</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255</w:t>
            </w:r>
          </w:p>
        </w:tc>
      </w:tr>
      <w:tr w:rsidR="00000000">
        <w:tblPrEx>
          <w:tblCellMar>
            <w:top w:w="0" w:type="dxa"/>
            <w:bottom w:w="0" w:type="dxa"/>
          </w:tblCellMar>
        </w:tblPrEx>
        <w:tc>
          <w:tcPr>
            <w:tcW w:w="1667" w:type="pct"/>
          </w:tcPr>
          <w:p w:rsidR="00000000" w:rsidRDefault="00430090">
            <w:pPr>
              <w:spacing w:line="360" w:lineRule="exact"/>
              <w:rPr>
                <w:rFonts w:hint="eastAsia"/>
                <w:sz w:val="18"/>
              </w:rPr>
            </w:pPr>
            <w:r>
              <w:rPr>
                <w:rFonts w:hint="eastAsia"/>
                <w:sz w:val="18"/>
              </w:rPr>
              <w:t>学习</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47</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60</w:t>
            </w:r>
          </w:p>
        </w:tc>
      </w:tr>
      <w:tr w:rsidR="00000000">
        <w:tblPrEx>
          <w:tblCellMar>
            <w:top w:w="0" w:type="dxa"/>
            <w:bottom w:w="0" w:type="dxa"/>
          </w:tblCellMar>
        </w:tblPrEx>
        <w:tc>
          <w:tcPr>
            <w:tcW w:w="1667" w:type="pct"/>
          </w:tcPr>
          <w:p w:rsidR="00000000" w:rsidRDefault="00430090">
            <w:pPr>
              <w:spacing w:line="360" w:lineRule="exact"/>
              <w:rPr>
                <w:rFonts w:hint="eastAsia"/>
                <w:sz w:val="18"/>
              </w:rPr>
            </w:pPr>
            <w:r>
              <w:rPr>
                <w:rFonts w:hint="eastAsia"/>
                <w:sz w:val="18"/>
              </w:rPr>
              <w:t>宗教</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4</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5</w:t>
            </w:r>
          </w:p>
        </w:tc>
      </w:tr>
      <w:tr w:rsidR="00000000">
        <w:tblPrEx>
          <w:tblCellMar>
            <w:top w:w="0" w:type="dxa"/>
            <w:bottom w:w="0" w:type="dxa"/>
          </w:tblCellMar>
        </w:tblPrEx>
        <w:tc>
          <w:tcPr>
            <w:tcW w:w="1667" w:type="pct"/>
          </w:tcPr>
          <w:p w:rsidR="00000000" w:rsidRDefault="00430090">
            <w:pPr>
              <w:spacing w:line="360" w:lineRule="exact"/>
              <w:rPr>
                <w:rFonts w:hint="eastAsia"/>
                <w:sz w:val="18"/>
              </w:rPr>
            </w:pPr>
            <w:r>
              <w:rPr>
                <w:rFonts w:hint="eastAsia"/>
                <w:sz w:val="18"/>
              </w:rPr>
              <w:t>社交</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90</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79</w:t>
            </w:r>
          </w:p>
        </w:tc>
      </w:tr>
      <w:tr w:rsidR="00000000">
        <w:tblPrEx>
          <w:tblCellMar>
            <w:top w:w="0" w:type="dxa"/>
            <w:bottom w:w="0" w:type="dxa"/>
          </w:tblCellMar>
        </w:tblPrEx>
        <w:tc>
          <w:tcPr>
            <w:tcW w:w="1667" w:type="pct"/>
          </w:tcPr>
          <w:p w:rsidR="00000000" w:rsidRDefault="00430090">
            <w:pPr>
              <w:spacing w:line="360" w:lineRule="exact"/>
              <w:rPr>
                <w:rFonts w:hint="eastAsia"/>
                <w:sz w:val="18"/>
              </w:rPr>
            </w:pPr>
            <w:r>
              <w:rPr>
                <w:rFonts w:hint="eastAsia"/>
                <w:sz w:val="18"/>
              </w:rPr>
              <w:t>运动</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34</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25</w:t>
            </w:r>
          </w:p>
        </w:tc>
      </w:tr>
      <w:tr w:rsidR="00000000">
        <w:tblPrEx>
          <w:tblCellMar>
            <w:top w:w="0" w:type="dxa"/>
            <w:bottom w:w="0" w:type="dxa"/>
          </w:tblCellMar>
        </w:tblPrEx>
        <w:tc>
          <w:tcPr>
            <w:tcW w:w="1667" w:type="pct"/>
          </w:tcPr>
          <w:p w:rsidR="00000000" w:rsidRDefault="00430090">
            <w:pPr>
              <w:spacing w:line="360" w:lineRule="exact"/>
              <w:rPr>
                <w:rFonts w:hint="eastAsia"/>
                <w:sz w:val="18"/>
              </w:rPr>
            </w:pPr>
            <w:r>
              <w:rPr>
                <w:rFonts w:hint="eastAsia"/>
                <w:sz w:val="18"/>
              </w:rPr>
              <w:t>嗜好</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15</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7</w:t>
            </w:r>
          </w:p>
        </w:tc>
      </w:tr>
      <w:tr w:rsidR="00000000">
        <w:tblPrEx>
          <w:tblCellMar>
            <w:top w:w="0" w:type="dxa"/>
            <w:bottom w:w="0" w:type="dxa"/>
          </w:tblCellMar>
        </w:tblPrEx>
        <w:tc>
          <w:tcPr>
            <w:tcW w:w="1667" w:type="pct"/>
          </w:tcPr>
          <w:p w:rsidR="00000000" w:rsidRDefault="00430090">
            <w:pPr>
              <w:spacing w:line="360" w:lineRule="exact"/>
              <w:rPr>
                <w:rFonts w:hint="eastAsia"/>
                <w:sz w:val="18"/>
              </w:rPr>
            </w:pPr>
            <w:r>
              <w:rPr>
                <w:rFonts w:hint="eastAsia"/>
                <w:sz w:val="18"/>
              </w:rPr>
              <w:t>媒体</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162</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139</w:t>
            </w:r>
          </w:p>
        </w:tc>
      </w:tr>
      <w:tr w:rsidR="00000000">
        <w:tblPrEx>
          <w:tblCellMar>
            <w:top w:w="0" w:type="dxa"/>
            <w:bottom w:w="0" w:type="dxa"/>
          </w:tblCellMar>
        </w:tblPrEx>
        <w:tc>
          <w:tcPr>
            <w:tcW w:w="1667" w:type="pct"/>
          </w:tcPr>
          <w:p w:rsidR="00000000" w:rsidRDefault="00430090">
            <w:pPr>
              <w:spacing w:line="360" w:lineRule="exact"/>
              <w:rPr>
                <w:rFonts w:hint="eastAsia"/>
                <w:sz w:val="18"/>
              </w:rPr>
            </w:pPr>
            <w:r>
              <w:rPr>
                <w:rFonts w:hint="eastAsia"/>
                <w:sz w:val="18"/>
              </w:rPr>
              <w:t>旅游</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84</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78</w:t>
            </w:r>
          </w:p>
        </w:tc>
      </w:tr>
      <w:tr w:rsidR="00000000">
        <w:tblPrEx>
          <w:tblCellMar>
            <w:top w:w="0" w:type="dxa"/>
            <w:bottom w:w="0" w:type="dxa"/>
          </w:tblCellMar>
        </w:tblPrEx>
        <w:tc>
          <w:tcPr>
            <w:tcW w:w="1667" w:type="pct"/>
          </w:tcPr>
          <w:p w:rsidR="00000000" w:rsidRDefault="00430090">
            <w:pPr>
              <w:spacing w:line="360" w:lineRule="exact"/>
              <w:rPr>
                <w:rFonts w:hint="eastAsia"/>
                <w:sz w:val="18"/>
              </w:rPr>
            </w:pPr>
            <w:r>
              <w:rPr>
                <w:rFonts w:hint="eastAsia"/>
                <w:sz w:val="18"/>
              </w:rPr>
              <w:t>其他</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5</w:t>
            </w:r>
          </w:p>
        </w:tc>
        <w:tc>
          <w:tcPr>
            <w:tcW w:w="1667" w:type="pct"/>
          </w:tcPr>
          <w:p w:rsidR="00000000" w:rsidRDefault="00430090" w:rsidP="00430090">
            <w:pPr>
              <w:spacing w:line="360" w:lineRule="exact"/>
              <w:ind w:rightChars="660" w:right="31680"/>
              <w:jc w:val="right"/>
              <w:rPr>
                <w:rFonts w:hint="eastAsia"/>
                <w:sz w:val="18"/>
              </w:rPr>
            </w:pPr>
            <w:r>
              <w:rPr>
                <w:rFonts w:hint="eastAsia"/>
                <w:sz w:val="18"/>
              </w:rPr>
              <w:t>17</w:t>
            </w:r>
          </w:p>
        </w:tc>
      </w:tr>
      <w:tr w:rsidR="00000000">
        <w:tblPrEx>
          <w:tblCellMar>
            <w:top w:w="0" w:type="dxa"/>
            <w:bottom w:w="0" w:type="dxa"/>
          </w:tblCellMar>
        </w:tblPrEx>
        <w:tc>
          <w:tcPr>
            <w:tcW w:w="1667" w:type="pct"/>
          </w:tcPr>
          <w:p w:rsidR="00000000" w:rsidRDefault="00430090">
            <w:pPr>
              <w:spacing w:line="360" w:lineRule="exact"/>
              <w:rPr>
                <w:rFonts w:eastAsia="SimHei" w:hint="eastAsia"/>
                <w:bCs/>
                <w:sz w:val="18"/>
              </w:rPr>
            </w:pPr>
            <w:r>
              <w:rPr>
                <w:rFonts w:eastAsia="SimHei" w:hint="eastAsia"/>
                <w:bCs/>
                <w:sz w:val="18"/>
              </w:rPr>
              <w:t>共计</w:t>
            </w:r>
          </w:p>
        </w:tc>
        <w:tc>
          <w:tcPr>
            <w:tcW w:w="1667" w:type="pct"/>
          </w:tcPr>
          <w:p w:rsidR="00000000" w:rsidRDefault="00430090" w:rsidP="00430090">
            <w:pPr>
              <w:spacing w:line="360" w:lineRule="exact"/>
              <w:ind w:rightChars="660" w:right="31680"/>
              <w:jc w:val="right"/>
              <w:rPr>
                <w:rFonts w:eastAsia="SimHei" w:hint="eastAsia"/>
                <w:b/>
                <w:bCs/>
                <w:sz w:val="18"/>
              </w:rPr>
            </w:pPr>
            <w:r>
              <w:rPr>
                <w:rFonts w:eastAsia="SimHei" w:hint="eastAsia"/>
                <w:b/>
                <w:bCs/>
                <w:sz w:val="18"/>
              </w:rPr>
              <w:t>1</w:t>
            </w:r>
            <w:r>
              <w:rPr>
                <w:rFonts w:eastAsia="SimHei"/>
                <w:b/>
                <w:bCs/>
                <w:sz w:val="18"/>
              </w:rPr>
              <w:t xml:space="preserve"> </w:t>
            </w:r>
            <w:r>
              <w:rPr>
                <w:rFonts w:eastAsia="SimHei" w:hint="eastAsia"/>
                <w:b/>
                <w:bCs/>
                <w:sz w:val="18"/>
              </w:rPr>
              <w:t>440</w:t>
            </w:r>
          </w:p>
        </w:tc>
        <w:tc>
          <w:tcPr>
            <w:tcW w:w="1667" w:type="pct"/>
          </w:tcPr>
          <w:p w:rsidR="00000000" w:rsidRDefault="00430090" w:rsidP="00430090">
            <w:pPr>
              <w:spacing w:line="360" w:lineRule="exact"/>
              <w:ind w:rightChars="660" w:right="31680"/>
              <w:jc w:val="right"/>
              <w:rPr>
                <w:rFonts w:eastAsia="SimHei" w:hint="eastAsia"/>
                <w:b/>
                <w:bCs/>
                <w:sz w:val="18"/>
              </w:rPr>
            </w:pPr>
            <w:r>
              <w:rPr>
                <w:rFonts w:eastAsia="SimHei" w:hint="eastAsia"/>
                <w:b/>
                <w:bCs/>
                <w:sz w:val="18"/>
              </w:rPr>
              <w:t>1</w:t>
            </w:r>
            <w:r>
              <w:rPr>
                <w:rFonts w:eastAsia="SimHei"/>
                <w:b/>
                <w:bCs/>
                <w:sz w:val="18"/>
              </w:rPr>
              <w:t xml:space="preserve"> </w:t>
            </w:r>
            <w:r>
              <w:rPr>
                <w:rFonts w:eastAsia="SimHei" w:hint="eastAsia"/>
                <w:b/>
                <w:bCs/>
                <w:sz w:val="18"/>
              </w:rPr>
              <w:t>440</w:t>
            </w:r>
          </w:p>
        </w:tc>
      </w:tr>
    </w:tbl>
    <w:p w:rsidR="00000000" w:rsidRDefault="00430090">
      <w:pPr>
        <w:spacing w:after="240" w:line="360" w:lineRule="exact"/>
        <w:rPr>
          <w:rFonts w:hint="eastAsia"/>
          <w:sz w:val="18"/>
        </w:rPr>
      </w:pPr>
      <w:r>
        <w:rPr>
          <w:rFonts w:hint="eastAsia"/>
          <w:sz w:val="18"/>
        </w:rPr>
        <w:t>资料来源：斯洛文尼亚共和国统计局，斯洛文尼亚关于时间使用问题的调查，</w:t>
      </w:r>
      <w:r>
        <w:rPr>
          <w:rFonts w:hint="eastAsia"/>
          <w:sz w:val="18"/>
        </w:rPr>
        <w:t>1998</w:t>
      </w:r>
      <w:r>
        <w:rPr>
          <w:rFonts w:hint="eastAsia"/>
          <w:sz w:val="18"/>
        </w:rPr>
        <w:t>年</w:t>
      </w:r>
      <w:r>
        <w:rPr>
          <w:rFonts w:hint="eastAsia"/>
          <w:sz w:val="18"/>
        </w:rPr>
        <w:t>4</w:t>
      </w:r>
      <w:r>
        <w:rPr>
          <w:rFonts w:hint="eastAsia"/>
          <w:sz w:val="18"/>
        </w:rPr>
        <w:t>月。</w:t>
      </w:r>
    </w:p>
    <w:p w:rsidR="00000000" w:rsidRDefault="00430090">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14</w:t>
      </w:r>
      <w:r>
        <w:rPr>
          <w:rFonts w:ascii="SimHei" w:eastAsia="SimHei" w:hint="eastAsia"/>
          <w:sz w:val="24"/>
        </w:rPr>
        <w:t>条</w:t>
      </w:r>
    </w:p>
    <w:p w:rsidR="00000000" w:rsidRDefault="00430090">
      <w:pPr>
        <w:spacing w:after="240" w:line="360" w:lineRule="exact"/>
        <w:rPr>
          <w:rFonts w:eastAsia="SimHei" w:hint="eastAsia"/>
          <w:sz w:val="24"/>
        </w:rPr>
      </w:pPr>
      <w:r>
        <w:rPr>
          <w:rFonts w:eastAsia="SimHei" w:hint="eastAsia"/>
          <w:sz w:val="24"/>
        </w:rPr>
        <w:t>农村妇女</w:t>
      </w:r>
    </w:p>
    <w:p w:rsidR="00000000" w:rsidRDefault="00430090" w:rsidP="00430090">
      <w:pPr>
        <w:spacing w:after="240" w:line="360" w:lineRule="exact"/>
        <w:ind w:firstLineChars="200" w:firstLine="31680"/>
        <w:rPr>
          <w:rFonts w:hint="eastAsia"/>
        </w:rPr>
      </w:pPr>
      <w:r>
        <w:rPr>
          <w:rFonts w:hint="eastAsia"/>
        </w:rPr>
        <w:t>根据</w:t>
      </w:r>
      <w:r>
        <w:rPr>
          <w:rFonts w:hint="eastAsia"/>
        </w:rPr>
        <w:t xml:space="preserve">2000 </w:t>
      </w:r>
      <w:r>
        <w:rPr>
          <w:rFonts w:hint="eastAsia"/>
        </w:rPr>
        <w:t>年农村住户人口普查数据，在斯洛文尼亚农业劳动力总人口中，妇女占了</w:t>
      </w:r>
      <w:r>
        <w:rPr>
          <w:rFonts w:hint="eastAsia"/>
        </w:rPr>
        <w:t>48%</w:t>
      </w:r>
      <w:r>
        <w:rPr>
          <w:rFonts w:hint="eastAsia"/>
        </w:rPr>
        <w:t>。居住和工作在农场的各个年龄段妇女中，从事其他活动的在业妇女占</w:t>
      </w:r>
      <w:r>
        <w:rPr>
          <w:rFonts w:hint="eastAsia"/>
        </w:rPr>
        <w:t>30%</w:t>
      </w:r>
      <w:r>
        <w:rPr>
          <w:rFonts w:hint="eastAsia"/>
        </w:rPr>
        <w:t>，其中年龄在</w:t>
      </w:r>
      <w:r>
        <w:rPr>
          <w:rFonts w:hint="eastAsia"/>
        </w:rPr>
        <w:t>65</w:t>
      </w:r>
      <w:r>
        <w:rPr>
          <w:rFonts w:hint="eastAsia"/>
        </w:rPr>
        <w:t>岁以上的妇女占</w:t>
      </w:r>
      <w:r>
        <w:rPr>
          <w:rFonts w:hint="eastAsia"/>
        </w:rPr>
        <w:t>23%</w:t>
      </w:r>
      <w:r>
        <w:rPr>
          <w:rFonts w:hint="eastAsia"/>
        </w:rPr>
        <w:t>。</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23</w:t>
      </w:r>
      <w:r>
        <w:rPr>
          <w:rFonts w:ascii="SimHei" w:eastAsia="SimHei" w:hint="eastAsia"/>
          <w:bCs/>
        </w:rPr>
        <w:t>：按性别划分的斯洛文尼亚农场劳动力状况（</w:t>
      </w:r>
      <w:r>
        <w:rPr>
          <w:rFonts w:ascii="SimHei" w:eastAsia="SimHei" w:hint="eastAsia"/>
          <w:bCs/>
        </w:rPr>
        <w:t>%</w:t>
      </w:r>
      <w:r>
        <w:rPr>
          <w:rFonts w:ascii="SimHei" w:eastAsia="SimHei" w:hint="eastAsia"/>
          <w:bC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1993"/>
        <w:gridCol w:w="1993"/>
        <w:gridCol w:w="1993"/>
        <w:gridCol w:w="1993"/>
      </w:tblGrid>
      <w:tr w:rsidR="00000000">
        <w:tblPrEx>
          <w:tblCellMar>
            <w:top w:w="0" w:type="dxa"/>
            <w:bottom w:w="0" w:type="dxa"/>
          </w:tblCellMar>
        </w:tblPrEx>
        <w:tc>
          <w:tcPr>
            <w:tcW w:w="1000" w:type="pct"/>
          </w:tcPr>
          <w:p w:rsidR="00000000" w:rsidRDefault="00430090">
            <w:pPr>
              <w:spacing w:line="360" w:lineRule="exact"/>
              <w:jc w:val="center"/>
              <w:rPr>
                <w:rFonts w:eastAsia="SimHei" w:hint="eastAsia"/>
                <w:bCs/>
                <w:sz w:val="18"/>
              </w:rPr>
            </w:pPr>
            <w:r>
              <w:rPr>
                <w:rFonts w:eastAsia="SimHei" w:hint="eastAsia"/>
                <w:bCs/>
                <w:sz w:val="18"/>
              </w:rPr>
              <w:t>状况</w:t>
            </w:r>
          </w:p>
        </w:tc>
        <w:tc>
          <w:tcPr>
            <w:tcW w:w="1000" w:type="pct"/>
          </w:tcPr>
          <w:p w:rsidR="00000000" w:rsidRDefault="00430090">
            <w:pPr>
              <w:spacing w:line="360" w:lineRule="exact"/>
              <w:jc w:val="center"/>
              <w:rPr>
                <w:rFonts w:eastAsia="SimHei" w:hint="eastAsia"/>
                <w:bCs/>
                <w:sz w:val="18"/>
              </w:rPr>
            </w:pPr>
            <w:r>
              <w:rPr>
                <w:rFonts w:eastAsia="SimHei" w:hint="eastAsia"/>
                <w:bCs/>
                <w:sz w:val="18"/>
              </w:rPr>
              <w:t>男</w:t>
            </w:r>
          </w:p>
        </w:tc>
        <w:tc>
          <w:tcPr>
            <w:tcW w:w="1000" w:type="pct"/>
          </w:tcPr>
          <w:p w:rsidR="00000000" w:rsidRDefault="00430090">
            <w:pPr>
              <w:spacing w:line="360" w:lineRule="exact"/>
              <w:jc w:val="center"/>
              <w:rPr>
                <w:rFonts w:eastAsia="SimHei" w:hint="eastAsia"/>
                <w:bCs/>
                <w:sz w:val="18"/>
              </w:rPr>
            </w:pPr>
            <w:r>
              <w:rPr>
                <w:rFonts w:eastAsia="SimHei" w:hint="eastAsia"/>
                <w:bCs/>
                <w:sz w:val="18"/>
              </w:rPr>
              <w:t>女</w:t>
            </w:r>
          </w:p>
        </w:tc>
        <w:tc>
          <w:tcPr>
            <w:tcW w:w="1000" w:type="pct"/>
          </w:tcPr>
          <w:p w:rsidR="00000000" w:rsidRDefault="00430090">
            <w:pPr>
              <w:pStyle w:val="Header"/>
              <w:pBdr>
                <w:bottom w:val="none" w:sz="0" w:space="0" w:color="auto"/>
              </w:pBdr>
              <w:tabs>
                <w:tab w:val="clear" w:pos="4320"/>
                <w:tab w:val="clear" w:pos="8640"/>
              </w:tabs>
              <w:spacing w:line="360" w:lineRule="exact"/>
              <w:rPr>
                <w:rFonts w:eastAsia="SimHei" w:hint="eastAsia"/>
                <w:bCs/>
              </w:rPr>
            </w:pPr>
            <w:r>
              <w:rPr>
                <w:rFonts w:eastAsia="SimHei" w:hint="eastAsia"/>
                <w:bCs/>
              </w:rPr>
              <w:t>男女</w:t>
            </w:r>
          </w:p>
        </w:tc>
        <w:tc>
          <w:tcPr>
            <w:tcW w:w="1000" w:type="pct"/>
          </w:tcPr>
          <w:p w:rsidR="00000000" w:rsidRDefault="00430090">
            <w:pPr>
              <w:spacing w:line="360" w:lineRule="exact"/>
              <w:jc w:val="center"/>
              <w:rPr>
                <w:rFonts w:eastAsia="SimHei" w:hint="eastAsia"/>
                <w:bCs/>
                <w:sz w:val="18"/>
              </w:rPr>
            </w:pPr>
            <w:r>
              <w:rPr>
                <w:rFonts w:eastAsia="SimHei" w:hint="eastAsia"/>
                <w:bCs/>
                <w:sz w:val="18"/>
              </w:rPr>
              <w:t>人数</w:t>
            </w:r>
          </w:p>
        </w:tc>
      </w:tr>
      <w:tr w:rsidR="00000000">
        <w:tblPrEx>
          <w:tblCellMar>
            <w:top w:w="0" w:type="dxa"/>
            <w:bottom w:w="0" w:type="dxa"/>
          </w:tblCellMar>
        </w:tblPrEx>
        <w:tc>
          <w:tcPr>
            <w:tcW w:w="1000" w:type="pct"/>
          </w:tcPr>
          <w:p w:rsidR="00000000" w:rsidRDefault="00430090">
            <w:pPr>
              <w:spacing w:line="360" w:lineRule="exact"/>
              <w:rPr>
                <w:rFonts w:hint="eastAsia"/>
                <w:bCs/>
                <w:sz w:val="18"/>
              </w:rPr>
            </w:pPr>
            <w:r>
              <w:rPr>
                <w:rFonts w:hint="eastAsia"/>
                <w:bCs/>
                <w:sz w:val="18"/>
              </w:rPr>
              <w:t>务农</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15.0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13.0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14.0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bCs/>
                <w:sz w:val="18"/>
              </w:rPr>
              <w:t>3</w:t>
            </w:r>
            <w:r>
              <w:rPr>
                <w:rFonts w:eastAsia="SimHei" w:hint="eastAsia"/>
                <w:bCs/>
                <w:sz w:val="18"/>
              </w:rPr>
              <w:t>5</w:t>
            </w:r>
            <w:r>
              <w:rPr>
                <w:rFonts w:eastAsia="SimHei"/>
                <w:bCs/>
                <w:sz w:val="18"/>
              </w:rPr>
              <w:t xml:space="preserve"> </w:t>
            </w:r>
            <w:r>
              <w:rPr>
                <w:rFonts w:eastAsia="SimHei" w:hint="eastAsia"/>
                <w:bCs/>
                <w:sz w:val="18"/>
              </w:rPr>
              <w:t>182</w:t>
            </w:r>
          </w:p>
        </w:tc>
      </w:tr>
      <w:tr w:rsidR="00000000">
        <w:tblPrEx>
          <w:tblCellMar>
            <w:top w:w="0" w:type="dxa"/>
            <w:bottom w:w="0" w:type="dxa"/>
          </w:tblCellMar>
        </w:tblPrEx>
        <w:tc>
          <w:tcPr>
            <w:tcW w:w="1000" w:type="pct"/>
          </w:tcPr>
          <w:p w:rsidR="00000000" w:rsidRDefault="00430090">
            <w:pPr>
              <w:spacing w:line="360" w:lineRule="exact"/>
              <w:rPr>
                <w:rFonts w:hint="eastAsia"/>
                <w:bCs/>
                <w:sz w:val="18"/>
              </w:rPr>
            </w:pPr>
            <w:r>
              <w:rPr>
                <w:rFonts w:hint="eastAsia"/>
                <w:bCs/>
                <w:sz w:val="18"/>
              </w:rPr>
              <w:t>非农业劳动</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43.0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30.00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37.00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92</w:t>
            </w:r>
            <w:r>
              <w:rPr>
                <w:rFonts w:eastAsia="SimHei"/>
                <w:bCs/>
                <w:sz w:val="18"/>
              </w:rPr>
              <w:t xml:space="preserve"> </w:t>
            </w:r>
            <w:r>
              <w:rPr>
                <w:rFonts w:eastAsia="SimHei" w:hint="eastAsia"/>
                <w:bCs/>
                <w:sz w:val="18"/>
              </w:rPr>
              <w:t>634</w:t>
            </w:r>
          </w:p>
        </w:tc>
      </w:tr>
      <w:tr w:rsidR="00000000">
        <w:tblPrEx>
          <w:tblCellMar>
            <w:top w:w="0" w:type="dxa"/>
            <w:bottom w:w="0" w:type="dxa"/>
          </w:tblCellMar>
        </w:tblPrEx>
        <w:tc>
          <w:tcPr>
            <w:tcW w:w="1000" w:type="pct"/>
          </w:tcPr>
          <w:p w:rsidR="00000000" w:rsidRDefault="00430090">
            <w:pPr>
              <w:spacing w:line="360" w:lineRule="exact"/>
              <w:rPr>
                <w:rFonts w:hint="eastAsia"/>
                <w:bCs/>
                <w:sz w:val="18"/>
              </w:rPr>
            </w:pPr>
            <w:r>
              <w:rPr>
                <w:rFonts w:hint="eastAsia"/>
                <w:bCs/>
                <w:sz w:val="18"/>
              </w:rPr>
              <w:t>失业</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6.0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5.0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5.5</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13</w:t>
            </w:r>
            <w:r>
              <w:rPr>
                <w:rFonts w:eastAsia="SimHei"/>
                <w:bCs/>
                <w:sz w:val="18"/>
              </w:rPr>
              <w:t xml:space="preserve"> </w:t>
            </w:r>
            <w:r>
              <w:rPr>
                <w:rFonts w:eastAsia="SimHei" w:hint="eastAsia"/>
                <w:bCs/>
                <w:sz w:val="18"/>
              </w:rPr>
              <w:t>554</w:t>
            </w:r>
          </w:p>
        </w:tc>
      </w:tr>
      <w:tr w:rsidR="00000000">
        <w:tblPrEx>
          <w:tblCellMar>
            <w:top w:w="0" w:type="dxa"/>
            <w:bottom w:w="0" w:type="dxa"/>
          </w:tblCellMar>
        </w:tblPrEx>
        <w:tc>
          <w:tcPr>
            <w:tcW w:w="1000" w:type="pct"/>
          </w:tcPr>
          <w:p w:rsidR="00000000" w:rsidRDefault="00430090">
            <w:pPr>
              <w:spacing w:line="360" w:lineRule="exact"/>
              <w:rPr>
                <w:rFonts w:hint="eastAsia"/>
                <w:bCs/>
                <w:sz w:val="18"/>
              </w:rPr>
            </w:pPr>
            <w:r>
              <w:rPr>
                <w:rFonts w:hint="eastAsia"/>
                <w:bCs/>
                <w:sz w:val="18"/>
              </w:rPr>
              <w:t>家庭妇女</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0.0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16.0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7.0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19</w:t>
            </w:r>
            <w:r>
              <w:rPr>
                <w:rFonts w:eastAsia="SimHei"/>
                <w:bCs/>
                <w:sz w:val="18"/>
              </w:rPr>
              <w:t xml:space="preserve"> </w:t>
            </w:r>
            <w:r>
              <w:rPr>
                <w:rFonts w:eastAsia="SimHei" w:hint="eastAsia"/>
                <w:bCs/>
                <w:sz w:val="18"/>
              </w:rPr>
              <w:t>600</w:t>
            </w:r>
          </w:p>
        </w:tc>
      </w:tr>
      <w:tr w:rsidR="00000000">
        <w:tblPrEx>
          <w:tblCellMar>
            <w:top w:w="0" w:type="dxa"/>
            <w:bottom w:w="0" w:type="dxa"/>
          </w:tblCellMar>
        </w:tblPrEx>
        <w:tc>
          <w:tcPr>
            <w:tcW w:w="1000" w:type="pct"/>
          </w:tcPr>
          <w:p w:rsidR="00000000" w:rsidRDefault="00430090">
            <w:pPr>
              <w:spacing w:line="360" w:lineRule="exact"/>
              <w:rPr>
                <w:rFonts w:hint="eastAsia"/>
                <w:bCs/>
                <w:sz w:val="18"/>
              </w:rPr>
            </w:pPr>
            <w:r>
              <w:rPr>
                <w:rFonts w:hint="eastAsia"/>
                <w:bCs/>
                <w:sz w:val="18"/>
              </w:rPr>
              <w:t>儿童、学生</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10.0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11.0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10.5</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26</w:t>
            </w:r>
            <w:r>
              <w:rPr>
                <w:rFonts w:eastAsia="SimHei"/>
                <w:bCs/>
                <w:sz w:val="18"/>
              </w:rPr>
              <w:t xml:space="preserve"> </w:t>
            </w:r>
            <w:r>
              <w:rPr>
                <w:rFonts w:eastAsia="SimHei" w:hint="eastAsia"/>
                <w:bCs/>
                <w:sz w:val="18"/>
              </w:rPr>
              <w:t>678</w:t>
            </w:r>
          </w:p>
        </w:tc>
      </w:tr>
      <w:tr w:rsidR="00000000">
        <w:tblPrEx>
          <w:tblCellMar>
            <w:top w:w="0" w:type="dxa"/>
            <w:bottom w:w="0" w:type="dxa"/>
          </w:tblCellMar>
        </w:tblPrEx>
        <w:tc>
          <w:tcPr>
            <w:tcW w:w="1000" w:type="pct"/>
          </w:tcPr>
          <w:p w:rsidR="00000000" w:rsidRDefault="00430090">
            <w:pPr>
              <w:spacing w:line="360" w:lineRule="exact"/>
              <w:rPr>
                <w:rFonts w:hint="eastAsia"/>
                <w:bCs/>
                <w:sz w:val="18"/>
              </w:rPr>
            </w:pPr>
            <w:r>
              <w:rPr>
                <w:rFonts w:hint="eastAsia"/>
                <w:bCs/>
                <w:sz w:val="18"/>
              </w:rPr>
              <w:t>非农业养老金领取者</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19.0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16.0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18.0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44</w:t>
            </w:r>
            <w:r>
              <w:rPr>
                <w:rFonts w:eastAsia="SimHei"/>
                <w:bCs/>
                <w:sz w:val="18"/>
              </w:rPr>
              <w:t xml:space="preserve"> </w:t>
            </w:r>
            <w:r>
              <w:rPr>
                <w:rFonts w:eastAsia="SimHei" w:hint="eastAsia"/>
                <w:bCs/>
                <w:sz w:val="18"/>
              </w:rPr>
              <w:t>903</w:t>
            </w:r>
          </w:p>
        </w:tc>
      </w:tr>
      <w:tr w:rsidR="00000000">
        <w:tblPrEx>
          <w:tblCellMar>
            <w:top w:w="0" w:type="dxa"/>
            <w:bottom w:w="0" w:type="dxa"/>
          </w:tblCellMar>
        </w:tblPrEx>
        <w:tc>
          <w:tcPr>
            <w:tcW w:w="1000" w:type="pct"/>
          </w:tcPr>
          <w:p w:rsidR="00000000" w:rsidRDefault="00430090">
            <w:pPr>
              <w:spacing w:line="360" w:lineRule="exact"/>
              <w:rPr>
                <w:rFonts w:hint="eastAsia"/>
                <w:bCs/>
                <w:sz w:val="18"/>
              </w:rPr>
            </w:pPr>
            <w:r>
              <w:rPr>
                <w:rFonts w:hint="eastAsia"/>
                <w:bCs/>
                <w:sz w:val="18"/>
              </w:rPr>
              <w:t>农业养老金领取者</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6.0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10.0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8.0</w:t>
            </w:r>
          </w:p>
        </w:tc>
        <w:tc>
          <w:tcPr>
            <w:tcW w:w="1000" w:type="pct"/>
          </w:tcPr>
          <w:p w:rsidR="00000000" w:rsidRDefault="00430090" w:rsidP="00430090">
            <w:pPr>
              <w:spacing w:line="360" w:lineRule="exact"/>
              <w:ind w:rightChars="309" w:right="31680"/>
              <w:jc w:val="right"/>
              <w:rPr>
                <w:rFonts w:eastAsia="SimHei" w:hint="eastAsia"/>
                <w:bCs/>
                <w:sz w:val="18"/>
              </w:rPr>
            </w:pPr>
            <w:r>
              <w:rPr>
                <w:rFonts w:eastAsia="SimHei" w:hint="eastAsia"/>
                <w:bCs/>
                <w:sz w:val="18"/>
              </w:rPr>
              <w:t>19</w:t>
            </w:r>
            <w:r>
              <w:rPr>
                <w:rFonts w:eastAsia="SimHei"/>
                <w:bCs/>
                <w:sz w:val="18"/>
              </w:rPr>
              <w:t xml:space="preserve"> </w:t>
            </w:r>
            <w:r>
              <w:rPr>
                <w:rFonts w:eastAsia="SimHei" w:hint="eastAsia"/>
                <w:bCs/>
                <w:sz w:val="18"/>
              </w:rPr>
              <w:t>977</w:t>
            </w:r>
          </w:p>
        </w:tc>
      </w:tr>
    </w:tbl>
    <w:p w:rsidR="00000000" w:rsidRDefault="00430090">
      <w:pPr>
        <w:spacing w:after="240" w:line="360" w:lineRule="exact"/>
        <w:rPr>
          <w:rFonts w:hint="eastAsia"/>
          <w:sz w:val="18"/>
        </w:rPr>
      </w:pPr>
      <w:r>
        <w:rPr>
          <w:rFonts w:hint="eastAsia"/>
          <w:sz w:val="18"/>
        </w:rPr>
        <w:t>资料来源：</w:t>
      </w:r>
      <w:r>
        <w:rPr>
          <w:rFonts w:hint="eastAsia"/>
          <w:sz w:val="18"/>
        </w:rPr>
        <w:t>2000</w:t>
      </w:r>
      <w:r>
        <w:rPr>
          <w:rFonts w:hint="eastAsia"/>
          <w:sz w:val="18"/>
        </w:rPr>
        <w:t>年农业住户人口普查。</w:t>
      </w:r>
    </w:p>
    <w:p w:rsidR="00000000" w:rsidRDefault="00430090" w:rsidP="00430090">
      <w:pPr>
        <w:spacing w:after="240" w:line="360" w:lineRule="exact"/>
        <w:ind w:firstLineChars="200" w:firstLine="31680"/>
        <w:rPr>
          <w:rFonts w:hint="eastAsia"/>
        </w:rPr>
      </w:pPr>
      <w:r>
        <w:rPr>
          <w:rFonts w:hint="eastAsia"/>
        </w:rPr>
        <w:t>在斯洛文尼亚管理农场的妇女通常年纪较大（或许还是位寡妇），而且没受过多少普通</w:t>
      </w:r>
      <w:r>
        <w:rPr>
          <w:rFonts w:hint="eastAsia"/>
        </w:rPr>
        <w:t>的、正规的农业教育，有一点微不足道的地产，和家里人一道生产可能仅仅自家需要的、小量的一切东西。斯洛文尼亚妇女通常扮演农场主的角色，一来因为家里愿意留下来务农的年青人特别是男人都不在了（丈夫已故，没有其他接班人或家产继承人），二来也因为担任农场主为她们提供了惟一最低限度的社会和经济保障。</w:t>
      </w:r>
    </w:p>
    <w:p w:rsidR="00000000" w:rsidRDefault="00430090" w:rsidP="00430090">
      <w:pPr>
        <w:spacing w:after="240" w:line="360" w:lineRule="exact"/>
        <w:ind w:firstLineChars="200" w:firstLine="31680"/>
        <w:rPr>
          <w:rFonts w:hint="eastAsia"/>
        </w:rPr>
      </w:pPr>
      <w:r>
        <w:rPr>
          <w:rFonts w:hint="eastAsia"/>
        </w:rPr>
        <w:t>新的《退休金和病残保险法》中有关男女农民义务保险的规定大体上和前一个法案相似。农民（不论男女）、农场工人以及其他独立从事农业活动并以此为惟一生计的人员须参加义务保险；</w:t>
      </w:r>
      <w:r>
        <w:rPr>
          <w:rFonts w:hint="eastAsia"/>
        </w:rPr>
        <w:t>15</w:t>
      </w:r>
      <w:r>
        <w:rPr>
          <w:rFonts w:hint="eastAsia"/>
        </w:rPr>
        <w:t>岁以下、身体健康，足以从事农业活动（须经工作部门的医生</w:t>
      </w:r>
      <w:r>
        <w:rPr>
          <w:rFonts w:hint="eastAsia"/>
        </w:rPr>
        <w:t>确认）的年青人不在此列（第</w:t>
      </w:r>
      <w:r>
        <w:rPr>
          <w:rFonts w:hint="eastAsia"/>
        </w:rPr>
        <w:t>16</w:t>
      </w:r>
      <w:r>
        <w:rPr>
          <w:rFonts w:hint="eastAsia"/>
        </w:rPr>
        <w:t>条）。一项补充条件是农场每名投保者获得的财产或其他收入应与最低收入额相符。如果在免纳保险费前，按农民（不论男女）从事的农业活动计算最近</w:t>
      </w:r>
      <w:r>
        <w:rPr>
          <w:rFonts w:hint="eastAsia"/>
        </w:rPr>
        <w:t>6</w:t>
      </w:r>
      <w:r>
        <w:rPr>
          <w:rFonts w:hint="eastAsia"/>
        </w:rPr>
        <w:t>个月税费所使用的基数不到最低工资额的一半，则这些农民可免交保险费（第</w:t>
      </w:r>
      <w:r>
        <w:rPr>
          <w:rFonts w:hint="eastAsia"/>
        </w:rPr>
        <w:t>18</w:t>
      </w:r>
      <w:r>
        <w:rPr>
          <w:rFonts w:hint="eastAsia"/>
        </w:rPr>
        <w:t>条）。</w:t>
      </w:r>
    </w:p>
    <w:p w:rsidR="00000000" w:rsidRDefault="00430090" w:rsidP="00430090">
      <w:pPr>
        <w:spacing w:after="240" w:line="360" w:lineRule="exact"/>
        <w:ind w:firstLineChars="200" w:firstLine="31680"/>
        <w:rPr>
          <w:rFonts w:hint="eastAsia"/>
          <w:spacing w:val="-4"/>
        </w:rPr>
      </w:pPr>
      <w:r>
        <w:rPr>
          <w:rFonts w:hint="eastAsia"/>
          <w:spacing w:val="-4"/>
        </w:rPr>
        <w:t>《养育子女和家庭收入法》提到农民（不论男女）也是父母保护的受保者（第</w:t>
      </w:r>
      <w:r>
        <w:rPr>
          <w:rFonts w:hint="eastAsia"/>
          <w:spacing w:val="-4"/>
        </w:rPr>
        <w:t>6</w:t>
      </w:r>
      <w:r>
        <w:rPr>
          <w:rFonts w:hint="eastAsia"/>
          <w:spacing w:val="-4"/>
        </w:rPr>
        <w:t>条），这意味着他们有享受父母假、父母津贴和缩短工时的权利。不为某类父母假缴纳保险金的妇女或父母有权享受</w:t>
      </w:r>
      <w:r>
        <w:rPr>
          <w:rFonts w:hint="eastAsia"/>
          <w:spacing w:val="-4"/>
        </w:rPr>
        <w:t>365</w:t>
      </w:r>
      <w:r>
        <w:rPr>
          <w:rFonts w:hint="eastAsia"/>
          <w:spacing w:val="-4"/>
        </w:rPr>
        <w:t>天的父母津贴（自分娩之日计）。考虑到为数不多的务农女青年和农村妇女无力支付保险金，这一规</w:t>
      </w:r>
      <w:r>
        <w:rPr>
          <w:rFonts w:hint="eastAsia"/>
          <w:spacing w:val="-4"/>
        </w:rPr>
        <w:t>定是明智的。</w:t>
      </w:r>
    </w:p>
    <w:p w:rsidR="00000000" w:rsidRDefault="00430090" w:rsidP="00430090">
      <w:pPr>
        <w:spacing w:after="240" w:line="360" w:lineRule="exact"/>
        <w:ind w:firstLineChars="200" w:firstLine="31680"/>
        <w:rPr>
          <w:rFonts w:hint="eastAsia"/>
        </w:rPr>
      </w:pPr>
      <w:r>
        <w:rPr>
          <w:rFonts w:hint="eastAsia"/>
        </w:rPr>
        <w:t>62%</w:t>
      </w:r>
      <w:r>
        <w:rPr>
          <w:rFonts w:hint="eastAsia"/>
        </w:rPr>
        <w:t>的务农妇女定期为各种保险纳费：养老金、健康保险、失业保险和产假保险。投保最多的项目是健康保险（</w:t>
      </w:r>
      <w:r>
        <w:rPr>
          <w:rFonts w:hint="eastAsia"/>
        </w:rPr>
        <w:t>89%</w:t>
      </w:r>
      <w:r>
        <w:rPr>
          <w:rFonts w:hint="eastAsia"/>
        </w:rPr>
        <w:t>），最少的是产假保险。纳费参加保险的义务与妇女的就业状况和年龄直接联系：</w:t>
      </w:r>
      <w:r>
        <w:rPr>
          <w:rFonts w:hint="eastAsia"/>
        </w:rPr>
        <w:t>15</w:t>
      </w:r>
      <w:r>
        <w:rPr>
          <w:rFonts w:hint="eastAsia"/>
        </w:rPr>
        <w:t>岁以下、</w:t>
      </w:r>
      <w:r>
        <w:rPr>
          <w:rFonts w:hint="eastAsia"/>
        </w:rPr>
        <w:t>50</w:t>
      </w:r>
      <w:r>
        <w:rPr>
          <w:rFonts w:hint="eastAsia"/>
        </w:rPr>
        <w:t>岁以上者通常不参加保险。</w:t>
      </w:r>
    </w:p>
    <w:p w:rsidR="00000000" w:rsidRDefault="00430090" w:rsidP="00430090">
      <w:pPr>
        <w:spacing w:after="240" w:line="360" w:lineRule="exact"/>
        <w:ind w:firstLineChars="200" w:firstLine="31680"/>
        <w:rPr>
          <w:rFonts w:hint="eastAsia"/>
        </w:rPr>
      </w:pPr>
      <w:r>
        <w:rPr>
          <w:rFonts w:hint="eastAsia"/>
        </w:rPr>
        <w:t>斯洛文尼亚务农人口的教育水平比全国平均水平明显偏低，这一阶层人口的性别差异仍然巨大。</w:t>
      </w:r>
      <w:r>
        <w:rPr>
          <w:rFonts w:hint="eastAsia"/>
        </w:rPr>
        <w:t>79%</w:t>
      </w:r>
      <w:r>
        <w:rPr>
          <w:rFonts w:hint="eastAsia"/>
        </w:rPr>
        <w:t>的妇女最多仅上过小学，只有</w:t>
      </w:r>
      <w:r>
        <w:rPr>
          <w:rFonts w:hint="eastAsia"/>
        </w:rPr>
        <w:t>2.2%</w:t>
      </w:r>
      <w:r>
        <w:rPr>
          <w:rFonts w:hint="eastAsia"/>
        </w:rPr>
        <w:t>的妇女受过高等教育。管理农场的农民主要凭借其从直接工作的经验中获取的知识。女性农民尤其如此，只有</w:t>
      </w:r>
      <w:r>
        <w:rPr>
          <w:rFonts w:hint="eastAsia"/>
        </w:rPr>
        <w:t>8%</w:t>
      </w:r>
      <w:r>
        <w:rPr>
          <w:rFonts w:hint="eastAsia"/>
        </w:rPr>
        <w:t>的妇女是从农业学校的正规教育和各种农业课程中获得知识，</w:t>
      </w:r>
      <w:r>
        <w:rPr>
          <w:rFonts w:hint="eastAsia"/>
        </w:rPr>
        <w:t>而且只有</w:t>
      </w:r>
      <w:r>
        <w:rPr>
          <w:rFonts w:hint="eastAsia"/>
        </w:rPr>
        <w:t>0.3%</w:t>
      </w:r>
      <w:r>
        <w:rPr>
          <w:rFonts w:hint="eastAsia"/>
        </w:rPr>
        <w:t>的女农场主受过高等教育。</w:t>
      </w:r>
    </w:p>
    <w:p w:rsidR="00000000" w:rsidRDefault="00430090">
      <w:pPr>
        <w:spacing w:after="240" w:line="360" w:lineRule="exact"/>
        <w:rPr>
          <w:rFonts w:ascii="SimHei" w:eastAsia="SimHei" w:hint="eastAsia"/>
          <w:bCs/>
        </w:rPr>
      </w:pPr>
      <w:r>
        <w:rPr>
          <w:rFonts w:ascii="SimHei" w:eastAsia="SimHei" w:hint="eastAsia"/>
          <w:bCs/>
        </w:rPr>
        <w:t>表</w:t>
      </w:r>
      <w:r>
        <w:rPr>
          <w:rFonts w:ascii="SimHei" w:eastAsia="SimHei" w:hint="eastAsia"/>
          <w:bCs/>
        </w:rPr>
        <w:t>24</w:t>
      </w:r>
      <w:r>
        <w:rPr>
          <w:rFonts w:ascii="SimHei" w:eastAsia="SimHei" w:hint="eastAsia"/>
          <w:bCs/>
        </w:rPr>
        <w:t>：按性别分类的斯洛文尼亚农场总人口和农场主的教育水平（</w:t>
      </w:r>
      <w:r>
        <w:rPr>
          <w:rFonts w:ascii="SimHei" w:eastAsia="SimHei" w:hint="eastAsia"/>
          <w:bCs/>
        </w:rPr>
        <w:t>%</w:t>
      </w:r>
      <w:r>
        <w:rPr>
          <w:rFonts w:ascii="SimHei" w:eastAsia="SimHei" w:hint="eastAsia"/>
          <w:bC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0"/>
        <w:gridCol w:w="1504"/>
        <w:gridCol w:w="1505"/>
        <w:gridCol w:w="1505"/>
        <w:gridCol w:w="1505"/>
        <w:gridCol w:w="1505"/>
      </w:tblGrid>
      <w:tr w:rsidR="00000000">
        <w:tblPrEx>
          <w:tblCellMar>
            <w:top w:w="0" w:type="dxa"/>
            <w:bottom w:w="0" w:type="dxa"/>
          </w:tblCellMar>
        </w:tblPrEx>
        <w:tc>
          <w:tcPr>
            <w:tcW w:w="1225" w:type="pct"/>
          </w:tcPr>
          <w:p w:rsidR="00000000" w:rsidRDefault="00430090">
            <w:pPr>
              <w:spacing w:line="320" w:lineRule="exact"/>
              <w:jc w:val="center"/>
              <w:rPr>
                <w:rFonts w:hint="eastAsia"/>
                <w:bCs/>
                <w:sz w:val="18"/>
              </w:rPr>
            </w:pPr>
          </w:p>
        </w:tc>
        <w:tc>
          <w:tcPr>
            <w:tcW w:w="755" w:type="pct"/>
          </w:tcPr>
          <w:p w:rsidR="00000000" w:rsidRDefault="00430090">
            <w:pPr>
              <w:spacing w:line="320" w:lineRule="exact"/>
              <w:jc w:val="center"/>
              <w:rPr>
                <w:rFonts w:eastAsia="SimHei" w:hint="eastAsia"/>
                <w:bCs/>
                <w:sz w:val="18"/>
              </w:rPr>
            </w:pPr>
            <w:r>
              <w:rPr>
                <w:rFonts w:eastAsia="SimHei" w:hint="eastAsia"/>
                <w:bCs/>
                <w:sz w:val="18"/>
              </w:rPr>
              <w:t>男女</w:t>
            </w:r>
          </w:p>
        </w:tc>
        <w:tc>
          <w:tcPr>
            <w:tcW w:w="755" w:type="pct"/>
          </w:tcPr>
          <w:p w:rsidR="00000000" w:rsidRDefault="00430090">
            <w:pPr>
              <w:spacing w:line="320" w:lineRule="exact"/>
              <w:jc w:val="center"/>
              <w:rPr>
                <w:rFonts w:eastAsia="SimHei" w:hint="eastAsia"/>
                <w:bCs/>
                <w:sz w:val="18"/>
              </w:rPr>
            </w:pPr>
            <w:r>
              <w:rPr>
                <w:rFonts w:eastAsia="SimHei" w:hint="eastAsia"/>
                <w:bCs/>
                <w:sz w:val="18"/>
              </w:rPr>
              <w:t>男</w:t>
            </w:r>
          </w:p>
        </w:tc>
        <w:tc>
          <w:tcPr>
            <w:tcW w:w="755" w:type="pct"/>
          </w:tcPr>
          <w:p w:rsidR="00000000" w:rsidRDefault="00430090">
            <w:pPr>
              <w:spacing w:line="320" w:lineRule="exact"/>
              <w:jc w:val="center"/>
              <w:rPr>
                <w:rFonts w:eastAsia="SimHei" w:hint="eastAsia"/>
                <w:bCs/>
                <w:sz w:val="18"/>
              </w:rPr>
            </w:pPr>
            <w:r>
              <w:rPr>
                <w:rFonts w:eastAsia="SimHei" w:hint="eastAsia"/>
                <w:bCs/>
                <w:sz w:val="18"/>
              </w:rPr>
              <w:t>女</w:t>
            </w:r>
          </w:p>
        </w:tc>
        <w:tc>
          <w:tcPr>
            <w:tcW w:w="755" w:type="pct"/>
          </w:tcPr>
          <w:p w:rsidR="00000000" w:rsidRDefault="00430090">
            <w:pPr>
              <w:spacing w:line="320" w:lineRule="exact"/>
              <w:jc w:val="center"/>
              <w:rPr>
                <w:rFonts w:eastAsia="SimHei" w:hint="eastAsia"/>
                <w:bCs/>
                <w:sz w:val="18"/>
              </w:rPr>
            </w:pPr>
            <w:r>
              <w:rPr>
                <w:rFonts w:eastAsia="SimHei" w:hint="eastAsia"/>
                <w:bCs/>
                <w:sz w:val="18"/>
              </w:rPr>
              <w:t>男农场主</w:t>
            </w:r>
          </w:p>
        </w:tc>
        <w:tc>
          <w:tcPr>
            <w:tcW w:w="755" w:type="pct"/>
          </w:tcPr>
          <w:p w:rsidR="00000000" w:rsidRDefault="00430090">
            <w:pPr>
              <w:spacing w:line="320" w:lineRule="exact"/>
              <w:jc w:val="center"/>
              <w:rPr>
                <w:rFonts w:eastAsia="SimHei" w:hint="eastAsia"/>
                <w:bCs/>
                <w:sz w:val="18"/>
              </w:rPr>
            </w:pPr>
            <w:r>
              <w:rPr>
                <w:rFonts w:eastAsia="SimHei" w:hint="eastAsia"/>
                <w:bCs/>
                <w:sz w:val="18"/>
              </w:rPr>
              <w:t>女农场主</w:t>
            </w:r>
          </w:p>
        </w:tc>
      </w:tr>
      <w:tr w:rsidR="00000000">
        <w:tblPrEx>
          <w:tblCellMar>
            <w:top w:w="0" w:type="dxa"/>
            <w:bottom w:w="0" w:type="dxa"/>
          </w:tblCellMar>
        </w:tblPrEx>
        <w:tc>
          <w:tcPr>
            <w:tcW w:w="1225" w:type="pct"/>
          </w:tcPr>
          <w:p w:rsidR="00000000" w:rsidRDefault="00430090">
            <w:pPr>
              <w:spacing w:line="320" w:lineRule="exact"/>
              <w:rPr>
                <w:rFonts w:hint="eastAsia"/>
                <w:sz w:val="18"/>
              </w:rPr>
            </w:pPr>
            <w:r>
              <w:rPr>
                <w:rFonts w:hint="eastAsia"/>
                <w:sz w:val="18"/>
              </w:rPr>
              <w:t>未上过小学</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1.1</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1.1</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1.3</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0.9</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1.7</w:t>
            </w:r>
          </w:p>
        </w:tc>
      </w:tr>
      <w:tr w:rsidR="00000000">
        <w:tblPrEx>
          <w:tblCellMar>
            <w:top w:w="0" w:type="dxa"/>
            <w:bottom w:w="0" w:type="dxa"/>
          </w:tblCellMar>
        </w:tblPrEx>
        <w:tc>
          <w:tcPr>
            <w:tcW w:w="1225" w:type="pct"/>
          </w:tcPr>
          <w:p w:rsidR="00000000" w:rsidRDefault="00430090">
            <w:pPr>
              <w:spacing w:line="320" w:lineRule="exact"/>
              <w:rPr>
                <w:rFonts w:hint="eastAsia"/>
                <w:sz w:val="18"/>
              </w:rPr>
            </w:pPr>
            <w:r>
              <w:rPr>
                <w:rFonts w:hint="eastAsia"/>
                <w:sz w:val="18"/>
              </w:rPr>
              <w:t>小学未上完</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4.8</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4.0</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5.7</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9.6</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11.6</w:t>
            </w:r>
          </w:p>
        </w:tc>
      </w:tr>
      <w:tr w:rsidR="00000000">
        <w:tblPrEx>
          <w:tblCellMar>
            <w:top w:w="0" w:type="dxa"/>
            <w:bottom w:w="0" w:type="dxa"/>
          </w:tblCellMar>
        </w:tblPrEx>
        <w:tc>
          <w:tcPr>
            <w:tcW w:w="1225" w:type="pct"/>
          </w:tcPr>
          <w:p w:rsidR="00000000" w:rsidRDefault="00430090">
            <w:pPr>
              <w:spacing w:line="320" w:lineRule="exact"/>
              <w:rPr>
                <w:rFonts w:hint="eastAsia"/>
                <w:sz w:val="18"/>
              </w:rPr>
            </w:pPr>
            <w:r>
              <w:rPr>
                <w:rFonts w:hint="eastAsia"/>
                <w:sz w:val="18"/>
              </w:rPr>
              <w:t>小学</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27.0</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21.7</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32.0</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40.4</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65.4</w:t>
            </w:r>
          </w:p>
        </w:tc>
      </w:tr>
      <w:tr w:rsidR="00000000">
        <w:tblPrEx>
          <w:tblCellMar>
            <w:top w:w="0" w:type="dxa"/>
            <w:bottom w:w="0" w:type="dxa"/>
          </w:tblCellMar>
        </w:tblPrEx>
        <w:tc>
          <w:tcPr>
            <w:tcW w:w="1225" w:type="pct"/>
          </w:tcPr>
          <w:p w:rsidR="00000000" w:rsidRDefault="00430090">
            <w:pPr>
              <w:spacing w:line="320" w:lineRule="exact"/>
              <w:rPr>
                <w:rFonts w:hint="eastAsia"/>
                <w:sz w:val="18"/>
              </w:rPr>
            </w:pPr>
            <w:r>
              <w:rPr>
                <w:rFonts w:hint="eastAsia"/>
                <w:sz w:val="18"/>
              </w:rPr>
              <w:t>职业学校</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25.2</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32.3</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18.7</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31.7</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10.6</w:t>
            </w:r>
          </w:p>
        </w:tc>
      </w:tr>
      <w:tr w:rsidR="00000000">
        <w:tblPrEx>
          <w:tblCellMar>
            <w:top w:w="0" w:type="dxa"/>
            <w:bottom w:w="0" w:type="dxa"/>
          </w:tblCellMar>
        </w:tblPrEx>
        <w:tc>
          <w:tcPr>
            <w:tcW w:w="1225" w:type="pct"/>
          </w:tcPr>
          <w:p w:rsidR="00000000" w:rsidRDefault="00430090">
            <w:pPr>
              <w:spacing w:line="320" w:lineRule="exact"/>
              <w:rPr>
                <w:rFonts w:hint="eastAsia"/>
                <w:sz w:val="18"/>
              </w:rPr>
            </w:pPr>
            <w:r>
              <w:rPr>
                <w:rFonts w:hint="eastAsia"/>
                <w:sz w:val="18"/>
              </w:rPr>
              <w:t>中学</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29.5</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28.8</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30.2</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13.7</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8.5</w:t>
            </w:r>
          </w:p>
        </w:tc>
      </w:tr>
      <w:tr w:rsidR="00000000">
        <w:tblPrEx>
          <w:tblCellMar>
            <w:top w:w="0" w:type="dxa"/>
            <w:bottom w:w="0" w:type="dxa"/>
          </w:tblCellMar>
        </w:tblPrEx>
        <w:tc>
          <w:tcPr>
            <w:tcW w:w="1225" w:type="pct"/>
          </w:tcPr>
          <w:p w:rsidR="00000000" w:rsidRDefault="00430090">
            <w:pPr>
              <w:spacing w:line="320" w:lineRule="exact"/>
              <w:rPr>
                <w:sz w:val="18"/>
              </w:rPr>
            </w:pPr>
            <w:r>
              <w:rPr>
                <w:rFonts w:hint="eastAsia"/>
                <w:sz w:val="18"/>
              </w:rPr>
              <w:t>二年制大学</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5.6</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4.9</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6.3</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1.9</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1.3</w:t>
            </w:r>
          </w:p>
        </w:tc>
      </w:tr>
      <w:tr w:rsidR="00000000">
        <w:tblPrEx>
          <w:tblCellMar>
            <w:top w:w="0" w:type="dxa"/>
            <w:bottom w:w="0" w:type="dxa"/>
          </w:tblCellMar>
        </w:tblPrEx>
        <w:tc>
          <w:tcPr>
            <w:tcW w:w="1225" w:type="pct"/>
          </w:tcPr>
          <w:p w:rsidR="00000000" w:rsidRDefault="00430090">
            <w:pPr>
              <w:spacing w:line="320" w:lineRule="exact"/>
              <w:rPr>
                <w:rFonts w:hint="eastAsia"/>
                <w:sz w:val="18"/>
              </w:rPr>
            </w:pPr>
            <w:r>
              <w:rPr>
                <w:rFonts w:hint="eastAsia"/>
                <w:sz w:val="18"/>
              </w:rPr>
              <w:t>四年制大学</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6.6</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7.0 </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5.9</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1.7</w:t>
            </w:r>
          </w:p>
        </w:tc>
        <w:tc>
          <w:tcPr>
            <w:tcW w:w="755" w:type="pct"/>
          </w:tcPr>
          <w:p w:rsidR="00000000" w:rsidRDefault="00430090" w:rsidP="00430090">
            <w:pPr>
              <w:spacing w:line="320" w:lineRule="exact"/>
              <w:ind w:rightChars="175" w:right="31680"/>
              <w:jc w:val="right"/>
              <w:rPr>
                <w:rFonts w:hint="eastAsia"/>
                <w:sz w:val="18"/>
              </w:rPr>
            </w:pPr>
            <w:r>
              <w:rPr>
                <w:rFonts w:hint="eastAsia"/>
                <w:sz w:val="18"/>
              </w:rPr>
              <w:t xml:space="preserve"> 0.9</w:t>
            </w:r>
          </w:p>
        </w:tc>
      </w:tr>
    </w:tbl>
    <w:p w:rsidR="00000000" w:rsidRDefault="00430090">
      <w:pPr>
        <w:spacing w:after="240" w:line="360" w:lineRule="exact"/>
        <w:rPr>
          <w:rFonts w:hint="eastAsia"/>
          <w:sz w:val="18"/>
        </w:rPr>
      </w:pPr>
      <w:r>
        <w:rPr>
          <w:rFonts w:hint="eastAsia"/>
          <w:sz w:val="18"/>
        </w:rPr>
        <w:t>资料来源；</w:t>
      </w:r>
      <w:r>
        <w:rPr>
          <w:rFonts w:hint="eastAsia"/>
          <w:sz w:val="18"/>
        </w:rPr>
        <w:t>2001</w:t>
      </w:r>
      <w:r>
        <w:rPr>
          <w:rFonts w:hint="eastAsia"/>
          <w:sz w:val="18"/>
        </w:rPr>
        <w:t>年《统计年鉴》和</w:t>
      </w:r>
      <w:r>
        <w:rPr>
          <w:rFonts w:hint="eastAsia"/>
          <w:sz w:val="18"/>
        </w:rPr>
        <w:t>2000</w:t>
      </w:r>
      <w:r>
        <w:rPr>
          <w:rFonts w:hint="eastAsia"/>
          <w:sz w:val="18"/>
        </w:rPr>
        <w:t>年农户人口普查。</w:t>
      </w:r>
    </w:p>
    <w:p w:rsidR="00000000" w:rsidRDefault="00430090">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15</w:t>
      </w:r>
      <w:r>
        <w:rPr>
          <w:rFonts w:ascii="SimHei" w:eastAsia="SimHei" w:hint="eastAsia"/>
          <w:sz w:val="24"/>
        </w:rPr>
        <w:t>条</w:t>
      </w:r>
    </w:p>
    <w:p w:rsidR="00000000" w:rsidRDefault="00430090">
      <w:pPr>
        <w:spacing w:after="240" w:line="360" w:lineRule="exact"/>
        <w:rPr>
          <w:rFonts w:ascii="SimHei" w:eastAsia="SimHei" w:hint="eastAsia"/>
          <w:sz w:val="24"/>
        </w:rPr>
      </w:pPr>
      <w:r>
        <w:rPr>
          <w:rFonts w:ascii="SimHei" w:eastAsia="SimHei" w:hint="eastAsia"/>
          <w:sz w:val="24"/>
        </w:rPr>
        <w:t>法律面前平等</w:t>
      </w:r>
    </w:p>
    <w:p w:rsidR="00000000" w:rsidRDefault="00430090" w:rsidP="00430090">
      <w:pPr>
        <w:pStyle w:val="NormalIndent"/>
        <w:spacing w:after="240" w:line="360" w:lineRule="exact"/>
        <w:ind w:firstLineChars="200" w:firstLine="31680"/>
        <w:rPr>
          <w:rFonts w:hint="eastAsia"/>
          <w:kern w:val="0"/>
        </w:rPr>
      </w:pPr>
      <w:r>
        <w:rPr>
          <w:rFonts w:hint="eastAsia"/>
          <w:kern w:val="0"/>
        </w:rPr>
        <w:t>和第二次报告相比无变化。</w:t>
      </w:r>
    </w:p>
    <w:p w:rsidR="00000000" w:rsidRDefault="00430090">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16</w:t>
      </w:r>
      <w:r>
        <w:rPr>
          <w:rFonts w:ascii="SimHei" w:eastAsia="SimHei" w:hint="eastAsia"/>
          <w:sz w:val="24"/>
        </w:rPr>
        <w:t>条</w:t>
      </w:r>
    </w:p>
    <w:p w:rsidR="00000000" w:rsidRDefault="00430090">
      <w:pPr>
        <w:spacing w:after="240" w:line="360" w:lineRule="exact"/>
        <w:rPr>
          <w:rFonts w:ascii="SimHei" w:eastAsia="SimHei" w:hint="eastAsia"/>
          <w:sz w:val="24"/>
        </w:rPr>
      </w:pPr>
      <w:r>
        <w:rPr>
          <w:rFonts w:ascii="SimHei" w:eastAsia="SimHei" w:hint="eastAsia"/>
          <w:sz w:val="24"/>
        </w:rPr>
        <w:t>婚姻和家庭关系</w:t>
      </w:r>
    </w:p>
    <w:p w:rsidR="00000000" w:rsidRDefault="00430090" w:rsidP="00430090">
      <w:pPr>
        <w:spacing w:after="240" w:line="360" w:lineRule="exact"/>
        <w:ind w:firstLineChars="200" w:firstLine="31680"/>
        <w:rPr>
          <w:rFonts w:hint="eastAsia"/>
        </w:rPr>
      </w:pPr>
      <w:r>
        <w:rPr>
          <w:rFonts w:hint="eastAsia"/>
        </w:rPr>
        <w:t>婚姻和家庭关系的法律基础始终没有变化。劳动、家庭和社会事务部正在拟订新的《婚姻与家庭关系法》。</w:t>
      </w:r>
    </w:p>
    <w:p w:rsidR="00000000" w:rsidRDefault="00430090" w:rsidP="00430090">
      <w:pPr>
        <w:spacing w:after="240" w:line="360" w:lineRule="exact"/>
        <w:ind w:firstLineChars="200" w:firstLine="31680"/>
        <w:rPr>
          <w:rFonts w:hint="eastAsia"/>
        </w:rPr>
      </w:pPr>
      <w:r>
        <w:rPr>
          <w:rFonts w:hint="eastAsia"/>
        </w:rPr>
        <w:t>一项重要的革新是，对于那些其父母应支付抚养费但尚未这样的儿童，应给予补偿性抚养费。</w:t>
      </w:r>
      <w:r>
        <w:rPr>
          <w:rFonts w:hint="eastAsia"/>
        </w:rPr>
        <w:t>1999</w:t>
      </w:r>
      <w:r>
        <w:rPr>
          <w:rFonts w:hint="eastAsia"/>
        </w:rPr>
        <w:t>年法案修正案将“保障基金”更名为“斯洛文尼亚共和国保障和抚育基金”。自那时起，该基金一直负责处理父母拒付抚养费案，在子女</w:t>
      </w:r>
      <w:r>
        <w:rPr>
          <w:rFonts w:hint="eastAsia"/>
        </w:rPr>
        <w:t>权利名下解决父母履行有关义务的问题。在父母不支付子女抚养费的情况下，如果子女的抚养费已按法院终审裁决或法院发布的临时命令议定，或者已与社会工作中心议定，则子女有权获得补偿性抚养费（第</w:t>
      </w:r>
      <w:r>
        <w:rPr>
          <w:rFonts w:hint="eastAsia"/>
        </w:rPr>
        <w:t>21</w:t>
      </w:r>
      <w:r>
        <w:rPr>
          <w:rFonts w:hint="eastAsia"/>
        </w:rPr>
        <w:t>条</w:t>
      </w:r>
      <w:r>
        <w:t>a</w:t>
      </w:r>
      <w:r>
        <w:rPr>
          <w:rFonts w:hint="eastAsia"/>
        </w:rPr>
        <w:t>）。如责任方连续三个月不支付抚养费，或者不按期支付抚养费，则被视为未付抚养费。此外，子女须为斯洛文尼亚共和国公民，在斯洛文尼亚共和国有永久住所，年龄不满</w:t>
      </w:r>
      <w:r>
        <w:rPr>
          <w:rFonts w:hint="eastAsia"/>
        </w:rPr>
        <w:t>18</w:t>
      </w:r>
      <w:r>
        <w:rPr>
          <w:rFonts w:hint="eastAsia"/>
        </w:rPr>
        <w:t>岁，而且子女所在家庭每名成员的平均收入不得超过过去一年国家平均工资的</w:t>
      </w:r>
      <w:r>
        <w:rPr>
          <w:rFonts w:hint="eastAsia"/>
        </w:rPr>
        <w:t>55%</w:t>
      </w:r>
      <w:r>
        <w:rPr>
          <w:rFonts w:hint="eastAsia"/>
        </w:rPr>
        <w:t>。如果子女是外籍人但在斯洛文尼亚共和国有永久住所，而且国际协议有此规定，或者符合对等条件，则</w:t>
      </w:r>
      <w:r>
        <w:rPr>
          <w:rFonts w:hint="eastAsia"/>
        </w:rPr>
        <w:t>也可享受这一权利（第</w:t>
      </w:r>
      <w:r>
        <w:rPr>
          <w:rFonts w:hint="eastAsia"/>
        </w:rPr>
        <w:t>21</w:t>
      </w:r>
      <w:r>
        <w:rPr>
          <w:rFonts w:hint="eastAsia"/>
        </w:rPr>
        <w:t>条</w:t>
      </w:r>
      <w:r>
        <w:rPr>
          <w:rFonts w:hint="eastAsia"/>
        </w:rPr>
        <w:t>a</w:t>
      </w:r>
      <w:r>
        <w:rPr>
          <w:rFonts w:hint="eastAsia"/>
        </w:rPr>
        <w:t>）。未就业子女获得补偿性抚养费的权利可以延至</w:t>
      </w:r>
      <w:r>
        <w:rPr>
          <w:rFonts w:hint="eastAsia"/>
        </w:rPr>
        <w:t>15</w:t>
      </w:r>
      <w:r>
        <w:rPr>
          <w:rFonts w:hint="eastAsia"/>
        </w:rPr>
        <w:t>岁或</w:t>
      </w:r>
      <w:r>
        <w:rPr>
          <w:rFonts w:hint="eastAsia"/>
        </w:rPr>
        <w:t>18</w:t>
      </w:r>
      <w:r>
        <w:rPr>
          <w:rFonts w:hint="eastAsia"/>
        </w:rPr>
        <w:t>岁（第</w:t>
      </w:r>
      <w:r>
        <w:rPr>
          <w:rFonts w:hint="eastAsia"/>
        </w:rPr>
        <w:t>21</w:t>
      </w:r>
      <w:r>
        <w:rPr>
          <w:rFonts w:hint="eastAsia"/>
        </w:rPr>
        <w:t>条</w:t>
      </w:r>
      <w:r>
        <w:rPr>
          <w:rFonts w:hint="eastAsia"/>
        </w:rPr>
        <w:t>b</w:t>
      </w:r>
      <w:r>
        <w:rPr>
          <w:rFonts w:hint="eastAsia"/>
        </w:rPr>
        <w:t>）。补偿金额按子女的年龄依法确定，并根据抚养费标准作出相应的调整（第</w:t>
      </w:r>
      <w:r>
        <w:rPr>
          <w:rFonts w:hint="eastAsia"/>
        </w:rPr>
        <w:t>21</w:t>
      </w:r>
      <w:r>
        <w:rPr>
          <w:rFonts w:hint="eastAsia"/>
        </w:rPr>
        <w:t>条</w:t>
      </w:r>
      <w:r>
        <w:rPr>
          <w:rFonts w:hint="eastAsia"/>
        </w:rPr>
        <w:t>d</w:t>
      </w:r>
      <w:r>
        <w:rPr>
          <w:rFonts w:hint="eastAsia"/>
        </w:rPr>
        <w:t>）。</w:t>
      </w:r>
      <w:r>
        <w:rPr>
          <w:rFonts w:hint="eastAsia"/>
        </w:rPr>
        <w:t>2002</w:t>
      </w:r>
      <w:r>
        <w:rPr>
          <w:rFonts w:hint="eastAsia"/>
        </w:rPr>
        <w:t>年</w:t>
      </w:r>
      <w:r>
        <w:rPr>
          <w:rFonts w:hint="eastAsia"/>
        </w:rPr>
        <w:t>10</w:t>
      </w:r>
      <w:r>
        <w:rPr>
          <w:rFonts w:hint="eastAsia"/>
        </w:rPr>
        <w:t>月，斯洛文尼亚共和国政府通过了一项《担保和抚养费基金法修正提案》，目前正按议会的程序加以审议。建议进行的实质性改动是，子女获得补偿性抚养费的权利不再和每个家庭成员的收入水平挂钩，也就是说，即使其家庭每个成员的收入超过前述标准也可获得补偿性抚养费。这样，单亲家庭子女的平等待遇得到了保障，同时也达到了约束拒付抚养费的父母的</w:t>
      </w:r>
      <w:r>
        <w:rPr>
          <w:rFonts w:hint="eastAsia"/>
        </w:rPr>
        <w:t>目的。</w:t>
      </w:r>
    </w:p>
    <w:p w:rsidR="00000000" w:rsidRDefault="00430090" w:rsidP="00430090">
      <w:pPr>
        <w:spacing w:after="240" w:line="360" w:lineRule="exact"/>
        <w:ind w:firstLineChars="200" w:firstLine="31680"/>
        <w:rPr>
          <w:rFonts w:hint="eastAsia"/>
        </w:rPr>
      </w:pPr>
      <w:r>
        <w:rPr>
          <w:rFonts w:hint="eastAsia"/>
        </w:rPr>
        <w:t>2001</w:t>
      </w:r>
      <w:r>
        <w:rPr>
          <w:rFonts w:hint="eastAsia"/>
        </w:rPr>
        <w:t>年，抚养费基金认可了</w:t>
      </w:r>
      <w:r>
        <w:rPr>
          <w:rFonts w:hint="eastAsia"/>
        </w:rPr>
        <w:t>658</w:t>
      </w:r>
      <w:r>
        <w:rPr>
          <w:rFonts w:hint="eastAsia"/>
        </w:rPr>
        <w:t>名儿童享受补偿性抚养费的权利，</w:t>
      </w:r>
      <w:r>
        <w:rPr>
          <w:rFonts w:hint="eastAsia"/>
        </w:rPr>
        <w:t>87</w:t>
      </w:r>
      <w:r>
        <w:rPr>
          <w:rFonts w:hint="eastAsia"/>
        </w:rPr>
        <w:t>名儿童不符合享受这种权利的条件。截至本年年底，共有</w:t>
      </w:r>
      <w:r>
        <w:rPr>
          <w:rFonts w:hint="eastAsia"/>
        </w:rPr>
        <w:t>2 330</w:t>
      </w:r>
      <w:r>
        <w:rPr>
          <w:rFonts w:hint="eastAsia"/>
        </w:rPr>
        <w:t>名儿童获得了总额为</w:t>
      </w:r>
      <w:r>
        <w:rPr>
          <w:rFonts w:hint="eastAsia"/>
        </w:rPr>
        <w:t>3</w:t>
      </w:r>
      <w:r>
        <w:t>.</w:t>
      </w:r>
      <w:r>
        <w:rPr>
          <w:rFonts w:hint="eastAsia"/>
        </w:rPr>
        <w:t>08</w:t>
      </w:r>
      <w:r>
        <w:rPr>
          <w:rFonts w:hint="eastAsia"/>
        </w:rPr>
        <w:t>亿托拉尔（</w:t>
      </w:r>
      <w:r>
        <w:rPr>
          <w:rFonts w:hint="eastAsia"/>
        </w:rPr>
        <w:t>1 339 130</w:t>
      </w:r>
      <w:r>
        <w:rPr>
          <w:rFonts w:hint="eastAsia"/>
        </w:rPr>
        <w:t>美元）的补偿性抚养费。通过执行作出的决定，子女向其父母索取的拒付抚养费返回基金，金额和基金垫付的相等。到</w:t>
      </w:r>
      <w:r>
        <w:rPr>
          <w:rFonts w:hint="eastAsia"/>
        </w:rPr>
        <w:t>2001</w:t>
      </w:r>
      <w:r>
        <w:rPr>
          <w:rFonts w:hint="eastAsia"/>
        </w:rPr>
        <w:t>年年底，基金所有支出款额的回收率是</w:t>
      </w:r>
      <w:r>
        <w:rPr>
          <w:rFonts w:hint="eastAsia"/>
        </w:rPr>
        <w:t>7.8%</w:t>
      </w:r>
      <w:r>
        <w:rPr>
          <w:rFonts w:hint="eastAsia"/>
        </w:rPr>
        <w:t>（</w:t>
      </w:r>
      <w:r>
        <w:rPr>
          <w:rFonts w:hint="eastAsia"/>
        </w:rPr>
        <w:t>2000</w:t>
      </w:r>
      <w:r>
        <w:rPr>
          <w:rFonts w:hint="eastAsia"/>
        </w:rPr>
        <w:t>年是</w:t>
      </w:r>
      <w:r>
        <w:rPr>
          <w:rFonts w:hint="eastAsia"/>
        </w:rPr>
        <w:t>3.1%</w:t>
      </w:r>
      <w:r>
        <w:rPr>
          <w:rFonts w:hint="eastAsia"/>
        </w:rPr>
        <w:t>）。</w:t>
      </w:r>
    </w:p>
    <w:p w:rsidR="00000000" w:rsidRDefault="00430090">
      <w:pPr>
        <w:spacing w:after="240" w:line="360" w:lineRule="exact"/>
        <w:jc w:val="center"/>
      </w:pPr>
      <w:r>
        <w:t>_______________</w:t>
      </w:r>
    </w:p>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247" w:bottom="1814" w:left="1247" w:header="1134" w:footer="1021"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430090">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NO&gt;&gt;N0275536C&lt;&lt;ODS JOB NO&gt;&gt;</w:t>
      </w:r>
    </w:p>
    <w:p w:rsidR="00000000" w:rsidRDefault="00430090">
      <w:pPr>
        <w:pStyle w:val="PlainText"/>
        <w:rPr>
          <w:rFonts w:hint="eastAsia"/>
        </w:rPr>
      </w:pPr>
      <w:r>
        <w:rPr>
          <w:rFonts w:hint="eastAsia"/>
        </w:rPr>
        <w:t>&lt;&lt;ODS DOC SYMBOL1&gt;&gt;</w:t>
      </w:r>
      <w:r>
        <w:t>CEDAW/C/SVN/3</w:t>
      </w:r>
      <w:r>
        <w:rPr>
          <w:rFonts w:hint="eastAsia"/>
        </w:rPr>
        <w:t>&lt;&lt;O</w:t>
      </w:r>
      <w:r>
        <w:rPr>
          <w:rFonts w:hint="eastAsia"/>
        </w:rPr>
        <w:t>DS DOC SYMBOL1&gt;&gt;</w:t>
      </w:r>
    </w:p>
    <w:p w:rsidR="00000000" w:rsidRDefault="00430090">
      <w:pPr>
        <w:pStyle w:val="PlainText"/>
      </w:pPr>
      <w:r>
        <w:rPr>
          <w:rFonts w:hint="eastAsia"/>
        </w:rPr>
        <w:t>&lt;&lt;ODS DOC SYMBOL2&gt;&gt;&lt;&lt;ODS DOC SYMBOL2&gt;&gt;</w:t>
      </w:r>
    </w:p>
    <w:p w:rsidR="00000000" w:rsidRDefault="00430090">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30090">
      <w:pPr>
        <w:spacing w:line="240" w:lineRule="auto"/>
      </w:pPr>
      <w:r>
        <w:separator/>
      </w:r>
    </w:p>
  </w:endnote>
  <w:endnote w:type="continuationSeparator" w:id="0">
    <w:p w:rsidR="00000000" w:rsidRDefault="004300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009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36</w:t>
    </w:r>
    <w:r>
      <w:rPr>
        <w:rStyle w:val="PageNumber"/>
      </w:rPr>
      <w:fldChar w:fldCharType="end"/>
    </w:r>
  </w:p>
  <w:p w:rsidR="00000000" w:rsidRDefault="0043009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009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37</w:t>
    </w:r>
    <w:r>
      <w:rPr>
        <w:rStyle w:val="PageNumber"/>
      </w:rPr>
      <w:fldChar w:fldCharType="end"/>
    </w:r>
  </w:p>
  <w:p w:rsidR="00000000" w:rsidRDefault="0043009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0090">
    <w:pPr>
      <w:pStyle w:val="Footer"/>
    </w:pPr>
    <w:r>
      <w:rPr>
        <w:rFonts w:hint="eastAsia"/>
        <w:sz w:val="21"/>
      </w:rPr>
      <w:t>02-</w:t>
    </w:r>
    <w:r>
      <w:rPr>
        <w:sz w:val="21"/>
      </w:rPr>
      <w:t>75536 (C)   250203   250203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30090">
      <w:pPr>
        <w:spacing w:line="240" w:lineRule="auto"/>
      </w:pPr>
      <w:r>
        <w:separator/>
      </w:r>
    </w:p>
  </w:footnote>
  <w:footnote w:type="continuationSeparator" w:id="0">
    <w:p w:rsidR="00000000" w:rsidRDefault="00430090">
      <w:pPr>
        <w:spacing w:line="240" w:lineRule="auto"/>
      </w:pPr>
      <w:r>
        <w:continuationSeparator/>
      </w:r>
    </w:p>
  </w:footnote>
  <w:footnote w:id="1">
    <w:p w:rsidR="00000000" w:rsidRDefault="00430090" w:rsidP="00430090">
      <w:pPr>
        <w:pStyle w:val="FootnoteText"/>
        <w:ind w:left="31680" w:hangingChars="200" w:firstLine="31680"/>
        <w:rPr>
          <w:rFonts w:eastAsia="SimSun"/>
        </w:rPr>
      </w:pPr>
      <w:r>
        <w:rPr>
          <w:rStyle w:val="FootnoteReference"/>
          <w:rFonts w:eastAsia="SimSun"/>
        </w:rPr>
        <w:t>*</w:t>
      </w:r>
      <w:r>
        <w:rPr>
          <w:rFonts w:eastAsia="SimSun"/>
        </w:rPr>
        <w:t xml:space="preserve"> </w:t>
      </w:r>
      <w:r>
        <w:rPr>
          <w:rFonts w:eastAsia="SimSun"/>
        </w:rPr>
        <w:tab/>
      </w:r>
      <w:r>
        <w:rPr>
          <w:rFonts w:eastAsia="SimSun" w:hint="eastAsia"/>
          <w:bCs/>
        </w:rPr>
        <w:t>斯洛文尼亚政府提交的初次报告，见经该委员会第十六届会议审议的</w:t>
      </w:r>
      <w:r>
        <w:rPr>
          <w:rFonts w:eastAsia="SimSun" w:hint="eastAsia"/>
          <w:bCs/>
        </w:rPr>
        <w:t>CEDAW/C/SVN/1</w:t>
      </w:r>
      <w:r>
        <w:rPr>
          <w:rFonts w:eastAsia="SimSun" w:hint="eastAsia"/>
          <w:bCs/>
        </w:rPr>
        <w:t>。斯洛文尼亚政府</w:t>
      </w:r>
      <w:r>
        <w:rPr>
          <w:rFonts w:eastAsia="SimSun" w:hint="eastAsia"/>
          <w:bCs/>
        </w:rPr>
        <w:t>提交的第二次报告，见</w:t>
      </w:r>
      <w:r>
        <w:rPr>
          <w:rFonts w:eastAsia="SimSun" w:hint="eastAsia"/>
          <w:bCs/>
        </w:rPr>
        <w:t>CEDAW/C</w:t>
      </w:r>
      <w:r>
        <w:rPr>
          <w:rFonts w:eastAsia="SimSun"/>
          <w:bCs/>
        </w:rPr>
        <w:t>/</w:t>
      </w:r>
      <w:r>
        <w:rPr>
          <w:rFonts w:eastAsia="SimSun" w:hint="eastAsia"/>
          <w:bCs/>
        </w:rPr>
        <w:t>S</w:t>
      </w:r>
      <w:r>
        <w:rPr>
          <w:rFonts w:eastAsia="SimSun"/>
          <w:bCs/>
        </w:rPr>
        <w:t>VN/2</w:t>
      </w:r>
      <w:r>
        <w:rPr>
          <w:rFonts w:eastAsia="SimSun" w:hint="eastAsia"/>
          <w:bCs/>
        </w:rPr>
        <w:t>。</w:t>
      </w:r>
    </w:p>
  </w:footnote>
  <w:footnote w:id="2">
    <w:p w:rsidR="00000000" w:rsidRDefault="00430090" w:rsidP="00430090">
      <w:pPr>
        <w:pStyle w:val="FootnoteText"/>
        <w:ind w:left="31680" w:hangingChars="200" w:firstLine="31680"/>
        <w:rPr>
          <w:rFonts w:eastAsia="SimSun"/>
        </w:rPr>
      </w:pPr>
      <w:r>
        <w:rPr>
          <w:rStyle w:val="FootnoteReference"/>
          <w:rFonts w:eastAsia="SimSun"/>
        </w:rPr>
        <w:t>**</w:t>
      </w:r>
      <w:r>
        <w:rPr>
          <w:rFonts w:eastAsia="SimSun"/>
        </w:rPr>
        <w:t xml:space="preserve"> </w:t>
      </w:r>
      <w:r>
        <w:rPr>
          <w:rFonts w:eastAsia="SimSun"/>
        </w:rPr>
        <w:tab/>
      </w:r>
      <w:r>
        <w:rPr>
          <w:rFonts w:eastAsia="SimSun" w:hint="eastAsia"/>
        </w:rPr>
        <w:t>本文件未经正式编辑印发。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0090">
    <w:pPr>
      <w:pStyle w:val="Header"/>
      <w:pBdr>
        <w:bottom w:val="none" w:sz="0" w:space="0" w:color="auto"/>
      </w:pBdr>
      <w:tabs>
        <w:tab w:val="clear" w:pos="4320"/>
        <w:tab w:val="center" w:pos="0"/>
      </w:tabs>
      <w:ind w:left="7560" w:hanging="7560"/>
      <w:jc w:val="both"/>
      <w:rPr>
        <w:rFonts w:hint="eastAsia"/>
        <w:b/>
        <w:bCs/>
        <w:sz w:val="21"/>
      </w:rPr>
    </w:pPr>
    <w:r>
      <w:rPr>
        <w:rFonts w:hint="eastAsia"/>
        <w:b/>
        <w:bCs/>
      </w:rPr>
      <w:t>CEDAW/</w:t>
    </w:r>
    <w:r>
      <w:rPr>
        <w:b/>
        <w:bCs/>
      </w:rPr>
      <w:t>C/SVN/3</w:t>
    </w:r>
  </w:p>
  <w:p w:rsidR="00000000" w:rsidRDefault="00430090">
    <w:pPr>
      <w:pStyle w:val="Heade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0090">
    <w:pPr>
      <w:pStyle w:val="Header"/>
      <w:pBdr>
        <w:bottom w:val="none" w:sz="0" w:space="0" w:color="auto"/>
      </w:pBdr>
      <w:ind w:left="7560" w:hanging="360"/>
      <w:jc w:val="right"/>
      <w:rPr>
        <w:b/>
        <w:sz w:val="21"/>
      </w:rPr>
    </w:pPr>
    <w:r>
      <w:rPr>
        <w:rFonts w:hint="eastAsia"/>
        <w:b/>
        <w:bCs/>
      </w:rPr>
      <w:t>CEDAW/</w:t>
    </w:r>
    <w:r>
      <w:rPr>
        <w:b/>
        <w:bCs/>
      </w:rPr>
      <w:t>C/SVN/3</w:t>
    </w:r>
  </w:p>
  <w:p w:rsidR="00000000" w:rsidRDefault="00430090">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0090">
    <w:pPr>
      <w:pStyle w:val="Header"/>
      <w:pBdr>
        <w:bottom w:val="single" w:sz="4" w:space="1" w:color="auto"/>
      </w:pBdr>
      <w:jc w:val="right"/>
    </w:pPr>
    <w:r>
      <w:rPr>
        <w:rFonts w:hint="eastAsia"/>
        <w:b/>
        <w:bCs/>
        <w:sz w:val="36"/>
      </w:rPr>
      <w:t>CEDAW</w:t>
    </w:r>
    <w:r>
      <w:rPr>
        <w:rFonts w:hint="eastAsia"/>
        <w:sz w:val="36"/>
      </w:rPr>
      <w:t>/</w:t>
    </w:r>
    <w:r>
      <w:rPr>
        <w:sz w:val="21"/>
      </w:rPr>
      <w:t>C/SVN/3</w:t>
    </w:r>
    <w:r>
      <w:rPr>
        <w:b/>
        <w:vanish/>
      </w:rPr>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5">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6">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18">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9">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4">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5">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6">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7">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8">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29">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2C15424"/>
    <w:multiLevelType w:val="singleLevel"/>
    <w:tmpl w:val="4334A6BE"/>
    <w:lvl w:ilvl="0">
      <w:start w:val="1"/>
      <w:numFmt w:val="decimalFullWidth"/>
      <w:lvlText w:val="%1．"/>
      <w:lvlJc w:val="left"/>
      <w:pPr>
        <w:tabs>
          <w:tab w:val="num" w:pos="420"/>
        </w:tabs>
        <w:ind w:left="420" w:hanging="420"/>
      </w:pPr>
      <w:rPr>
        <w:rFonts w:hint="eastAsia"/>
      </w:rPr>
    </w:lvl>
  </w:abstractNum>
  <w:abstractNum w:abstractNumId="31">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34">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6">
    <w:nsid w:val="03C72483"/>
    <w:multiLevelType w:val="hybridMultilevel"/>
    <w:tmpl w:val="4316369A"/>
    <w:lvl w:ilvl="0" w:tplc="32067C26">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38">
    <w:nsid w:val="04531C83"/>
    <w:multiLevelType w:val="singleLevel"/>
    <w:tmpl w:val="21529D7C"/>
    <w:lvl w:ilvl="0">
      <w:start w:val="2"/>
      <w:numFmt w:val="decimal"/>
      <w:lvlText w:val="%1."/>
      <w:lvlJc w:val="left"/>
      <w:pPr>
        <w:tabs>
          <w:tab w:val="num" w:pos="360"/>
        </w:tabs>
        <w:ind w:left="360" w:hanging="360"/>
      </w:pPr>
      <w:rPr>
        <w:rFonts w:hint="eastAsia"/>
      </w:rPr>
    </w:lvl>
  </w:abstractNum>
  <w:abstractNum w:abstractNumId="39">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0">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43">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5">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
    <w:nsid w:val="06A754BD"/>
    <w:multiLevelType w:val="multilevel"/>
    <w:tmpl w:val="55089A44"/>
    <w:lvl w:ilvl="0">
      <w:start w:val="1"/>
      <w:numFmt w:val="decimal"/>
      <w:lvlText w:val="%1."/>
      <w:lvlJc w:val="left"/>
      <w:pPr>
        <w:tabs>
          <w:tab w:val="num" w:pos="285"/>
        </w:tabs>
        <w:ind w:left="285" w:hanging="285"/>
      </w:pPr>
      <w:rPr>
        <w:rFonts w:hint="eastAsia"/>
      </w:rPr>
    </w:lvl>
    <w:lvl w:ilvl="1">
      <w:start w:val="1"/>
      <w:numFmt w:val="decimal"/>
      <w:isLgl/>
      <w:lvlText w:val="%1.%2."/>
      <w:lvlJc w:val="left"/>
      <w:pPr>
        <w:tabs>
          <w:tab w:val="num" w:pos="570"/>
        </w:tabs>
        <w:ind w:left="570" w:hanging="570"/>
      </w:pPr>
      <w:rPr>
        <w:rFonts w:hint="eastAsia"/>
      </w:rPr>
    </w:lvl>
    <w:lvl w:ilvl="2">
      <w:start w:val="1"/>
      <w:numFmt w:val="decimal"/>
      <w:isLgl/>
      <w:lvlText w:val="%1.%2.%3."/>
      <w:lvlJc w:val="left"/>
      <w:pPr>
        <w:tabs>
          <w:tab w:val="num" w:pos="570"/>
        </w:tabs>
        <w:ind w:left="570" w:hanging="570"/>
      </w:pPr>
      <w:rPr>
        <w:rFonts w:hint="eastAsia"/>
      </w:rPr>
    </w:lvl>
    <w:lvl w:ilvl="3">
      <w:start w:val="1"/>
      <w:numFmt w:val="decimal"/>
      <w:isLgl/>
      <w:lvlText w:val="%1.%2.%3.%4."/>
      <w:lvlJc w:val="left"/>
      <w:pPr>
        <w:tabs>
          <w:tab w:val="num" w:pos="570"/>
        </w:tabs>
        <w:ind w:left="570" w:hanging="570"/>
      </w:pPr>
      <w:rPr>
        <w:rFonts w:hint="eastAsia"/>
      </w:rPr>
    </w:lvl>
    <w:lvl w:ilvl="4">
      <w:start w:val="1"/>
      <w:numFmt w:val="decimal"/>
      <w:isLgl/>
      <w:lvlText w:val="%1.%2.%3.%4.%5."/>
      <w:lvlJc w:val="left"/>
      <w:pPr>
        <w:tabs>
          <w:tab w:val="num" w:pos="570"/>
        </w:tabs>
        <w:ind w:left="570" w:hanging="570"/>
      </w:pPr>
      <w:rPr>
        <w:rFonts w:hint="eastAsia"/>
      </w:rPr>
    </w:lvl>
    <w:lvl w:ilvl="5">
      <w:start w:val="1"/>
      <w:numFmt w:val="decimal"/>
      <w:isLgl/>
      <w:lvlText w:val="%1.%2.%3.%4.%5.%6."/>
      <w:lvlJc w:val="left"/>
      <w:pPr>
        <w:tabs>
          <w:tab w:val="num" w:pos="570"/>
        </w:tabs>
        <w:ind w:left="570" w:hanging="570"/>
      </w:pPr>
      <w:rPr>
        <w:rFonts w:hint="eastAsia"/>
      </w:rPr>
    </w:lvl>
    <w:lvl w:ilvl="6">
      <w:start w:val="1"/>
      <w:numFmt w:val="decimal"/>
      <w:isLgl/>
      <w:lvlText w:val="%1.%2.%3.%4.%5.%6.%7."/>
      <w:lvlJc w:val="left"/>
      <w:pPr>
        <w:tabs>
          <w:tab w:val="num" w:pos="570"/>
        </w:tabs>
        <w:ind w:left="570" w:hanging="570"/>
      </w:pPr>
      <w:rPr>
        <w:rFonts w:hint="eastAsia"/>
      </w:rPr>
    </w:lvl>
    <w:lvl w:ilvl="7">
      <w:start w:val="1"/>
      <w:numFmt w:val="decimal"/>
      <w:isLgl/>
      <w:lvlText w:val="%1.%2.%3.%4.%5.%6.%7.%8."/>
      <w:lvlJc w:val="left"/>
      <w:pPr>
        <w:tabs>
          <w:tab w:val="num" w:pos="570"/>
        </w:tabs>
        <w:ind w:left="570" w:hanging="570"/>
      </w:pPr>
      <w:rPr>
        <w:rFonts w:hint="eastAsia"/>
      </w:rPr>
    </w:lvl>
    <w:lvl w:ilvl="8">
      <w:start w:val="1"/>
      <w:numFmt w:val="decimal"/>
      <w:isLgl/>
      <w:lvlText w:val="%1.%2.%3.%4.%5.%6.%7.%8.%9."/>
      <w:lvlJc w:val="left"/>
      <w:pPr>
        <w:tabs>
          <w:tab w:val="num" w:pos="570"/>
        </w:tabs>
        <w:ind w:left="570" w:hanging="570"/>
      </w:pPr>
      <w:rPr>
        <w:rFonts w:hint="eastAsia"/>
      </w:rPr>
    </w:lvl>
  </w:abstractNum>
  <w:abstractNum w:abstractNumId="47">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8">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9">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51">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52">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3">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54">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6">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9">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0">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61">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3">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4">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5">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6">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67">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68">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71">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73">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74">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
    <w:nsid w:val="0CC16E98"/>
    <w:multiLevelType w:val="hybridMultilevel"/>
    <w:tmpl w:val="DDA0DEF8"/>
    <w:lvl w:ilvl="0" w:tplc="3466BD5A">
      <w:start w:val="1"/>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77">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8">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79">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0">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82">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3">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84">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85">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86">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89">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0">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92">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94">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95">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96">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7">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98">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01">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02">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03">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5">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06">
    <w:nsid w:val="1296396D"/>
    <w:multiLevelType w:val="hybridMultilevel"/>
    <w:tmpl w:val="CA34B5AA"/>
    <w:lvl w:ilvl="0" w:tplc="127C8294">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09">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1">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12">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4">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16">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7">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19">
    <w:nsid w:val="143D17B1"/>
    <w:multiLevelType w:val="hybridMultilevel"/>
    <w:tmpl w:val="728E3922"/>
    <w:lvl w:ilvl="0" w:tplc="6B98003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21">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22">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23">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24">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26">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27">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28">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29">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30">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2">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33">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5">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6">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37">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8">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9">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40">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1">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2">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43">
    <w:nsid w:val="18967022"/>
    <w:multiLevelType w:val="hybridMultilevel"/>
    <w:tmpl w:val="DDA0DEF8"/>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4">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45">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6">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7">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48">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50">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1">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53">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5">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56">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58">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60">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1">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2">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63">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64">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6">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8">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9">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0">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1">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2">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73">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74">
    <w:nsid w:val="1EA900CB"/>
    <w:multiLevelType w:val="singleLevel"/>
    <w:tmpl w:val="44B2D218"/>
    <w:lvl w:ilvl="0">
      <w:start w:val="1"/>
      <w:numFmt w:val="decimal"/>
      <w:lvlText w:val="%1)"/>
      <w:lvlJc w:val="left"/>
      <w:pPr>
        <w:tabs>
          <w:tab w:val="num" w:pos="720"/>
        </w:tabs>
        <w:ind w:left="720" w:hanging="300"/>
      </w:pPr>
      <w:rPr>
        <w:rFonts w:hint="default"/>
      </w:rPr>
    </w:lvl>
  </w:abstractNum>
  <w:abstractNum w:abstractNumId="175">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6">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177">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179">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80">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2">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83">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84">
    <w:nsid w:val="202908B6"/>
    <w:multiLevelType w:val="singleLevel"/>
    <w:tmpl w:val="40627836"/>
    <w:lvl w:ilvl="0">
      <w:start w:val="1"/>
      <w:numFmt w:val="decimal"/>
      <w:lvlText w:val="%1．"/>
      <w:lvlJc w:val="left"/>
      <w:pPr>
        <w:tabs>
          <w:tab w:val="num" w:pos="420"/>
        </w:tabs>
        <w:ind w:left="420" w:hanging="420"/>
      </w:pPr>
      <w:rPr>
        <w:rFonts w:hint="eastAsia"/>
      </w:rPr>
    </w:lvl>
  </w:abstractNum>
  <w:abstractNum w:abstractNumId="185">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86">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87">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8">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9">
    <w:nsid w:val="20FE6015"/>
    <w:multiLevelType w:val="singleLevel"/>
    <w:tmpl w:val="0409000F"/>
    <w:lvl w:ilvl="0">
      <w:start w:val="1"/>
      <w:numFmt w:val="decimal"/>
      <w:lvlText w:val="%1."/>
      <w:lvlJc w:val="left"/>
      <w:pPr>
        <w:tabs>
          <w:tab w:val="num" w:pos="425"/>
        </w:tabs>
        <w:ind w:left="425" w:hanging="425"/>
      </w:pPr>
    </w:lvl>
  </w:abstractNum>
  <w:abstractNum w:abstractNumId="190">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1">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192">
    <w:nsid w:val="21DC3543"/>
    <w:multiLevelType w:val="hybridMultilevel"/>
    <w:tmpl w:val="65643992"/>
    <w:lvl w:ilvl="0" w:tplc="1F86C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3">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94">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5">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96">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97">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198">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199">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0">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1">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2">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3">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05">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6">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07">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08">
    <w:nsid w:val="264A2083"/>
    <w:multiLevelType w:val="singleLevel"/>
    <w:tmpl w:val="FF3E829A"/>
    <w:lvl w:ilvl="0">
      <w:start w:val="1"/>
      <w:numFmt w:val="lowerLetter"/>
      <w:lvlText w:val="%1）"/>
      <w:lvlJc w:val="left"/>
      <w:pPr>
        <w:tabs>
          <w:tab w:val="num" w:pos="300"/>
        </w:tabs>
        <w:ind w:left="300" w:hanging="300"/>
      </w:pPr>
      <w:rPr>
        <w:rFonts w:hint="eastAsia"/>
      </w:rPr>
    </w:lvl>
  </w:abstractNum>
  <w:abstractNum w:abstractNumId="209">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10">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11">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2">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13">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14">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5">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6">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17">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18">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9">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0">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21">
    <w:nsid w:val="27FB0A20"/>
    <w:multiLevelType w:val="singleLevel"/>
    <w:tmpl w:val="389E55FA"/>
    <w:lvl w:ilvl="0">
      <w:numFmt w:val="bullet"/>
      <w:lvlText w:val="-"/>
      <w:lvlJc w:val="left"/>
      <w:pPr>
        <w:tabs>
          <w:tab w:val="num" w:pos="780"/>
        </w:tabs>
        <w:ind w:left="780" w:hanging="360"/>
      </w:pPr>
      <w:rPr>
        <w:rFonts w:hint="eastAsia"/>
      </w:rPr>
    </w:lvl>
  </w:abstractNum>
  <w:abstractNum w:abstractNumId="222">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3">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24">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5">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6">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27">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28">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29">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0">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231">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32">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3">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34">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35">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36">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237">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8">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39">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0">
    <w:nsid w:val="2D171628"/>
    <w:multiLevelType w:val="singleLevel"/>
    <w:tmpl w:val="7F42A61E"/>
    <w:lvl w:ilvl="0">
      <w:start w:val="1"/>
      <w:numFmt w:val="decimalFullWidth"/>
      <w:lvlText w:val="%1．"/>
      <w:lvlJc w:val="left"/>
      <w:pPr>
        <w:tabs>
          <w:tab w:val="num" w:pos="735"/>
        </w:tabs>
        <w:ind w:left="735" w:hanging="420"/>
      </w:pPr>
      <w:rPr>
        <w:rFonts w:hint="eastAsia"/>
      </w:rPr>
    </w:lvl>
  </w:abstractNum>
  <w:abstractNum w:abstractNumId="241">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2">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3">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44">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45">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46">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7">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48">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49">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0">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51">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2">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53">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54">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55">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6">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57">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58">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59">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60">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61">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2">
    <w:nsid w:val="3164099A"/>
    <w:multiLevelType w:val="singleLevel"/>
    <w:tmpl w:val="0B66C5A6"/>
    <w:lvl w:ilvl="0">
      <w:start w:val="1"/>
      <w:numFmt w:val="decimal"/>
      <w:lvlText w:val="%1."/>
      <w:lvlJc w:val="left"/>
      <w:pPr>
        <w:tabs>
          <w:tab w:val="num" w:pos="285"/>
        </w:tabs>
        <w:ind w:left="285" w:hanging="285"/>
      </w:pPr>
      <w:rPr>
        <w:rFonts w:hint="eastAsia"/>
      </w:rPr>
    </w:lvl>
  </w:abstractNum>
  <w:abstractNum w:abstractNumId="263">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64">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265">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6">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7">
    <w:nsid w:val="32C3100C"/>
    <w:multiLevelType w:val="singleLevel"/>
    <w:tmpl w:val="0BDAFE0A"/>
    <w:lvl w:ilvl="0">
      <w:start w:val="1"/>
      <w:numFmt w:val="decimal"/>
      <w:lvlText w:val="%1．"/>
      <w:lvlJc w:val="left"/>
      <w:pPr>
        <w:tabs>
          <w:tab w:val="num" w:pos="420"/>
        </w:tabs>
        <w:ind w:left="420" w:hanging="420"/>
      </w:pPr>
      <w:rPr>
        <w:rFonts w:hint="eastAsia"/>
      </w:rPr>
    </w:lvl>
  </w:abstractNum>
  <w:abstractNum w:abstractNumId="268">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9">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0">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71">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272">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4">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5">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6">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277">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78">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9">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280">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281">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2">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283">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284">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5">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6">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7">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8">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9">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0">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1">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2">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3">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4">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295">
    <w:nsid w:val="38B24835"/>
    <w:multiLevelType w:val="hybridMultilevel"/>
    <w:tmpl w:val="42C4A72E"/>
    <w:lvl w:ilvl="0" w:tplc="773A78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6">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297">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298">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99">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0">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301">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2">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3">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4">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305">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06">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307">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8">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9">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0">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311">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312">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313">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314">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5">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316">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317">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318">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319">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320">
    <w:nsid w:val="3EB72967"/>
    <w:multiLevelType w:val="singleLevel"/>
    <w:tmpl w:val="419C83AC"/>
    <w:lvl w:ilvl="0">
      <w:start w:val="2"/>
      <w:numFmt w:val="bullet"/>
      <w:lvlText w:val="●"/>
      <w:lvlJc w:val="left"/>
      <w:pPr>
        <w:tabs>
          <w:tab w:val="num" w:pos="210"/>
        </w:tabs>
        <w:ind w:left="210" w:hanging="210"/>
      </w:pPr>
      <w:rPr>
        <w:rFonts w:ascii="SimSun" w:hint="eastAsia"/>
      </w:rPr>
    </w:lvl>
  </w:abstractNum>
  <w:abstractNum w:abstractNumId="321">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22">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3">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324">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5">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26">
    <w:nsid w:val="401E796A"/>
    <w:multiLevelType w:val="singleLevel"/>
    <w:tmpl w:val="2E7A602C"/>
    <w:lvl w:ilvl="0">
      <w:start w:val="1"/>
      <w:numFmt w:val="lowerLetter"/>
      <w:lvlText w:val="%1）"/>
      <w:lvlJc w:val="left"/>
      <w:pPr>
        <w:tabs>
          <w:tab w:val="num" w:pos="615"/>
        </w:tabs>
        <w:ind w:left="615" w:hanging="300"/>
      </w:pPr>
      <w:rPr>
        <w:rFonts w:hint="eastAsia"/>
      </w:rPr>
    </w:lvl>
  </w:abstractNum>
  <w:abstractNum w:abstractNumId="327">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28">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331">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332">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33">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4">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5">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6">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337">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338">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339">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340">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1">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42">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43">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4">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5">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46">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7">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348">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349">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0">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1">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2">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53">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4">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5">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6">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57">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8">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59">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360">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1">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362">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3">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364">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65">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66">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367">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8">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9">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370">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1">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72">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3">
    <w:nsid w:val="492308A9"/>
    <w:multiLevelType w:val="singleLevel"/>
    <w:tmpl w:val="BD90EB50"/>
    <w:lvl w:ilvl="0">
      <w:start w:val="1"/>
      <w:numFmt w:val="decimal"/>
      <w:lvlText w:val="%1)"/>
      <w:lvlJc w:val="left"/>
      <w:pPr>
        <w:tabs>
          <w:tab w:val="num" w:pos="720"/>
        </w:tabs>
        <w:ind w:left="720" w:hanging="300"/>
      </w:pPr>
      <w:rPr>
        <w:rFonts w:hint="default"/>
      </w:rPr>
    </w:lvl>
  </w:abstractNum>
  <w:abstractNum w:abstractNumId="374">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5">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376">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7">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8">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379">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80">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1">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382">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83">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4">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5">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6">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387">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88">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389">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0">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1">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392">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93">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394">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395">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396">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397">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8">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399">
    <w:nsid w:val="4DF15F62"/>
    <w:multiLevelType w:val="singleLevel"/>
    <w:tmpl w:val="04E2BDB8"/>
    <w:lvl w:ilvl="0">
      <w:start w:val="1"/>
      <w:numFmt w:val="decimal"/>
      <w:lvlText w:val="%1."/>
      <w:lvlJc w:val="left"/>
      <w:pPr>
        <w:tabs>
          <w:tab w:val="num" w:pos="285"/>
        </w:tabs>
        <w:ind w:left="285" w:hanging="285"/>
      </w:pPr>
      <w:rPr>
        <w:rFonts w:hint="eastAsia"/>
      </w:rPr>
    </w:lvl>
  </w:abstractNum>
  <w:abstractNum w:abstractNumId="400">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01">
    <w:nsid w:val="4E765683"/>
    <w:multiLevelType w:val="singleLevel"/>
    <w:tmpl w:val="491287E8"/>
    <w:lvl w:ilvl="0">
      <w:numFmt w:val="bullet"/>
      <w:lvlText w:val="-"/>
      <w:lvlJc w:val="left"/>
      <w:pPr>
        <w:tabs>
          <w:tab w:val="num" w:pos="780"/>
        </w:tabs>
        <w:ind w:left="780" w:hanging="360"/>
      </w:pPr>
      <w:rPr>
        <w:rFonts w:hint="eastAsia"/>
      </w:rPr>
    </w:lvl>
  </w:abstractNum>
  <w:abstractNum w:abstractNumId="402">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03">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4">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06">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7">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8">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09">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10">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1">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2">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413">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414">
    <w:nsid w:val="5153364A"/>
    <w:multiLevelType w:val="singleLevel"/>
    <w:tmpl w:val="23560B82"/>
    <w:lvl w:ilvl="0">
      <w:start w:val="1"/>
      <w:numFmt w:val="decimal"/>
      <w:lvlText w:val="(%1)"/>
      <w:lvlJc w:val="left"/>
      <w:pPr>
        <w:tabs>
          <w:tab w:val="num" w:pos="630"/>
        </w:tabs>
        <w:ind w:left="630" w:hanging="630"/>
      </w:pPr>
      <w:rPr>
        <w:rFonts w:hint="eastAsia"/>
      </w:rPr>
    </w:lvl>
  </w:abstractNum>
  <w:abstractNum w:abstractNumId="415">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416">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17">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418">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19">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0">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1">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2">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423">
    <w:nsid w:val="53A07A86"/>
    <w:multiLevelType w:val="singleLevel"/>
    <w:tmpl w:val="5AD05F36"/>
    <w:lvl w:ilvl="0">
      <w:start w:val="1"/>
      <w:numFmt w:val="decimal"/>
      <w:lvlText w:val="%1．"/>
      <w:lvlJc w:val="left"/>
      <w:pPr>
        <w:tabs>
          <w:tab w:val="num" w:pos="420"/>
        </w:tabs>
        <w:ind w:left="420" w:hanging="420"/>
      </w:pPr>
      <w:rPr>
        <w:rFonts w:hint="eastAsia"/>
      </w:rPr>
    </w:lvl>
  </w:abstractNum>
  <w:abstractNum w:abstractNumId="424">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425">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6">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7">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8">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429">
    <w:nsid w:val="544C3B5A"/>
    <w:multiLevelType w:val="singleLevel"/>
    <w:tmpl w:val="4F98FD7A"/>
    <w:lvl w:ilvl="0">
      <w:start w:val="1"/>
      <w:numFmt w:val="decimal"/>
      <w:lvlText w:val="%1．"/>
      <w:lvlJc w:val="left"/>
      <w:pPr>
        <w:tabs>
          <w:tab w:val="num" w:pos="720"/>
        </w:tabs>
        <w:ind w:left="720" w:hanging="720"/>
      </w:pPr>
      <w:rPr>
        <w:rFonts w:hint="eastAsia"/>
      </w:rPr>
    </w:lvl>
  </w:abstractNum>
  <w:abstractNum w:abstractNumId="430">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1">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432">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433">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4">
    <w:nsid w:val="5742495D"/>
    <w:multiLevelType w:val="singleLevel"/>
    <w:tmpl w:val="9064CC86"/>
    <w:lvl w:ilvl="0">
      <w:start w:val="1"/>
      <w:numFmt w:val="decimal"/>
      <w:lvlText w:val="%1．"/>
      <w:lvlJc w:val="left"/>
      <w:pPr>
        <w:tabs>
          <w:tab w:val="num" w:pos="735"/>
        </w:tabs>
        <w:ind w:left="735" w:hanging="315"/>
      </w:pPr>
      <w:rPr>
        <w:rFonts w:hint="eastAsia"/>
      </w:rPr>
    </w:lvl>
  </w:abstractNum>
  <w:abstractNum w:abstractNumId="435">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6">
    <w:nsid w:val="57730E41"/>
    <w:multiLevelType w:val="singleLevel"/>
    <w:tmpl w:val="0032F832"/>
    <w:lvl w:ilvl="0">
      <w:start w:val="1"/>
      <w:numFmt w:val="decimal"/>
      <w:lvlText w:val="%1."/>
      <w:lvlJc w:val="left"/>
      <w:pPr>
        <w:tabs>
          <w:tab w:val="num" w:pos="210"/>
        </w:tabs>
        <w:ind w:left="210" w:hanging="210"/>
      </w:pPr>
      <w:rPr>
        <w:rFonts w:hint="eastAsia"/>
      </w:rPr>
    </w:lvl>
  </w:abstractNum>
  <w:abstractNum w:abstractNumId="437">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8">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9">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440">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441">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442">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3">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4">
    <w:nsid w:val="59CF253D"/>
    <w:multiLevelType w:val="multilevel"/>
    <w:tmpl w:val="50706CEA"/>
    <w:lvl w:ilvl="0">
      <w:start w:val="1"/>
      <w:numFmt w:val="decimal"/>
      <w:lvlText w:val="%1."/>
      <w:lvlJc w:val="left"/>
      <w:pPr>
        <w:tabs>
          <w:tab w:val="num" w:pos="285"/>
        </w:tabs>
        <w:ind w:left="285" w:hanging="285"/>
      </w:pPr>
      <w:rPr>
        <w:rFonts w:hint="eastAsia"/>
      </w:rPr>
    </w:lvl>
    <w:lvl w:ilvl="1">
      <w:start w:val="2"/>
      <w:numFmt w:val="decimal"/>
      <w:isLgl/>
      <w:lvlText w:val="%1.%2."/>
      <w:lvlJc w:val="left"/>
      <w:pPr>
        <w:tabs>
          <w:tab w:val="num" w:pos="570"/>
        </w:tabs>
        <w:ind w:left="570" w:hanging="570"/>
      </w:pPr>
      <w:rPr>
        <w:rFonts w:hint="eastAsia"/>
      </w:rPr>
    </w:lvl>
    <w:lvl w:ilvl="2">
      <w:start w:val="1"/>
      <w:numFmt w:val="decimal"/>
      <w:isLgl/>
      <w:lvlText w:val="%1.%2.%3."/>
      <w:lvlJc w:val="left"/>
      <w:pPr>
        <w:tabs>
          <w:tab w:val="num" w:pos="570"/>
        </w:tabs>
        <w:ind w:left="570" w:hanging="570"/>
      </w:pPr>
      <w:rPr>
        <w:rFonts w:hint="eastAsia"/>
      </w:rPr>
    </w:lvl>
    <w:lvl w:ilvl="3">
      <w:start w:val="1"/>
      <w:numFmt w:val="decimal"/>
      <w:isLgl/>
      <w:lvlText w:val="%1.%2.%3.%4."/>
      <w:lvlJc w:val="left"/>
      <w:pPr>
        <w:tabs>
          <w:tab w:val="num" w:pos="570"/>
        </w:tabs>
        <w:ind w:left="570" w:hanging="570"/>
      </w:pPr>
      <w:rPr>
        <w:rFonts w:hint="eastAsia"/>
      </w:rPr>
    </w:lvl>
    <w:lvl w:ilvl="4">
      <w:start w:val="1"/>
      <w:numFmt w:val="decimal"/>
      <w:isLgl/>
      <w:lvlText w:val="%1.%2.%3.%4.%5."/>
      <w:lvlJc w:val="left"/>
      <w:pPr>
        <w:tabs>
          <w:tab w:val="num" w:pos="570"/>
        </w:tabs>
        <w:ind w:left="570" w:hanging="570"/>
      </w:pPr>
      <w:rPr>
        <w:rFonts w:hint="eastAsia"/>
      </w:rPr>
    </w:lvl>
    <w:lvl w:ilvl="5">
      <w:start w:val="1"/>
      <w:numFmt w:val="decimal"/>
      <w:isLgl/>
      <w:lvlText w:val="%1.%2.%3.%4.%5.%6."/>
      <w:lvlJc w:val="left"/>
      <w:pPr>
        <w:tabs>
          <w:tab w:val="num" w:pos="570"/>
        </w:tabs>
        <w:ind w:left="570" w:hanging="570"/>
      </w:pPr>
      <w:rPr>
        <w:rFonts w:hint="eastAsia"/>
      </w:rPr>
    </w:lvl>
    <w:lvl w:ilvl="6">
      <w:start w:val="1"/>
      <w:numFmt w:val="decimal"/>
      <w:isLgl/>
      <w:lvlText w:val="%1.%2.%3.%4.%5.%6.%7."/>
      <w:lvlJc w:val="left"/>
      <w:pPr>
        <w:tabs>
          <w:tab w:val="num" w:pos="570"/>
        </w:tabs>
        <w:ind w:left="570" w:hanging="570"/>
      </w:pPr>
      <w:rPr>
        <w:rFonts w:hint="eastAsia"/>
      </w:rPr>
    </w:lvl>
    <w:lvl w:ilvl="7">
      <w:start w:val="1"/>
      <w:numFmt w:val="decimal"/>
      <w:isLgl/>
      <w:lvlText w:val="%1.%2.%3.%4.%5.%6.%7.%8."/>
      <w:lvlJc w:val="left"/>
      <w:pPr>
        <w:tabs>
          <w:tab w:val="num" w:pos="570"/>
        </w:tabs>
        <w:ind w:left="570" w:hanging="570"/>
      </w:pPr>
      <w:rPr>
        <w:rFonts w:hint="eastAsia"/>
      </w:rPr>
    </w:lvl>
    <w:lvl w:ilvl="8">
      <w:start w:val="1"/>
      <w:numFmt w:val="decimal"/>
      <w:isLgl/>
      <w:lvlText w:val="%1.%2.%3.%4.%5.%6.%7.%8.%9."/>
      <w:lvlJc w:val="left"/>
      <w:pPr>
        <w:tabs>
          <w:tab w:val="num" w:pos="570"/>
        </w:tabs>
        <w:ind w:left="570" w:hanging="570"/>
      </w:pPr>
      <w:rPr>
        <w:rFonts w:hint="eastAsia"/>
      </w:rPr>
    </w:lvl>
  </w:abstractNum>
  <w:abstractNum w:abstractNumId="445">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446">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7">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448">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9">
    <w:nsid w:val="5B34333F"/>
    <w:multiLevelType w:val="multilevel"/>
    <w:tmpl w:val="0C10475A"/>
    <w:lvl w:ilvl="0">
      <w:start w:val="1"/>
      <w:numFmt w:val="decimal"/>
      <w:lvlText w:val="%1."/>
      <w:lvlJc w:val="left"/>
      <w:pPr>
        <w:tabs>
          <w:tab w:val="num" w:pos="285"/>
        </w:tabs>
        <w:ind w:left="285" w:hanging="285"/>
      </w:pPr>
      <w:rPr>
        <w:rFonts w:hint="eastAsia"/>
      </w:rPr>
    </w:lvl>
    <w:lvl w:ilvl="1">
      <w:start w:val="2"/>
      <w:numFmt w:val="decimal"/>
      <w:isLgl/>
      <w:lvlText w:val="%1.%2."/>
      <w:lvlJc w:val="left"/>
      <w:pPr>
        <w:tabs>
          <w:tab w:val="num" w:pos="855"/>
        </w:tabs>
        <w:ind w:left="855" w:hanging="855"/>
      </w:pPr>
      <w:rPr>
        <w:rFonts w:hint="eastAsia"/>
      </w:rPr>
    </w:lvl>
    <w:lvl w:ilvl="2">
      <w:start w:val="1"/>
      <w:numFmt w:val="decimal"/>
      <w:isLgl/>
      <w:lvlText w:val="%1.%2.%3."/>
      <w:lvlJc w:val="left"/>
      <w:pPr>
        <w:tabs>
          <w:tab w:val="num" w:pos="855"/>
        </w:tabs>
        <w:ind w:left="855" w:hanging="855"/>
      </w:pPr>
      <w:rPr>
        <w:rFonts w:hint="eastAsia"/>
      </w:rPr>
    </w:lvl>
    <w:lvl w:ilvl="3">
      <w:start w:val="1"/>
      <w:numFmt w:val="decimal"/>
      <w:isLgl/>
      <w:lvlText w:val="%1.%2.%3.%4."/>
      <w:lvlJc w:val="left"/>
      <w:pPr>
        <w:tabs>
          <w:tab w:val="num" w:pos="855"/>
        </w:tabs>
        <w:ind w:left="855" w:hanging="855"/>
      </w:pPr>
      <w:rPr>
        <w:rFonts w:hint="eastAsia"/>
      </w:rPr>
    </w:lvl>
    <w:lvl w:ilvl="4">
      <w:start w:val="1"/>
      <w:numFmt w:val="decimal"/>
      <w:isLgl/>
      <w:lvlText w:val="%1.%2.%3.%4.%5."/>
      <w:lvlJc w:val="left"/>
      <w:pPr>
        <w:tabs>
          <w:tab w:val="num" w:pos="855"/>
        </w:tabs>
        <w:ind w:left="855" w:hanging="855"/>
      </w:pPr>
      <w:rPr>
        <w:rFonts w:hint="eastAsia"/>
      </w:rPr>
    </w:lvl>
    <w:lvl w:ilvl="5">
      <w:start w:val="1"/>
      <w:numFmt w:val="decimal"/>
      <w:isLgl/>
      <w:lvlText w:val="%1.%2.%3.%4.%5.%6."/>
      <w:lvlJc w:val="left"/>
      <w:pPr>
        <w:tabs>
          <w:tab w:val="num" w:pos="855"/>
        </w:tabs>
        <w:ind w:left="855" w:hanging="855"/>
      </w:pPr>
      <w:rPr>
        <w:rFonts w:hint="eastAsia"/>
      </w:rPr>
    </w:lvl>
    <w:lvl w:ilvl="6">
      <w:start w:val="1"/>
      <w:numFmt w:val="decimal"/>
      <w:isLgl/>
      <w:lvlText w:val="%1.%2.%3.%4.%5.%6.%7."/>
      <w:lvlJc w:val="left"/>
      <w:pPr>
        <w:tabs>
          <w:tab w:val="num" w:pos="855"/>
        </w:tabs>
        <w:ind w:left="855" w:hanging="855"/>
      </w:pPr>
      <w:rPr>
        <w:rFonts w:hint="eastAsia"/>
      </w:rPr>
    </w:lvl>
    <w:lvl w:ilvl="7">
      <w:start w:val="1"/>
      <w:numFmt w:val="decimal"/>
      <w:isLgl/>
      <w:lvlText w:val="%1.%2.%3.%4.%5.%6.%7.%8."/>
      <w:lvlJc w:val="left"/>
      <w:pPr>
        <w:tabs>
          <w:tab w:val="num" w:pos="855"/>
        </w:tabs>
        <w:ind w:left="855" w:hanging="855"/>
      </w:pPr>
      <w:rPr>
        <w:rFonts w:hint="eastAsia"/>
      </w:rPr>
    </w:lvl>
    <w:lvl w:ilvl="8">
      <w:start w:val="1"/>
      <w:numFmt w:val="decimal"/>
      <w:isLgl/>
      <w:lvlText w:val="%1.%2.%3.%4.%5.%6.%7.%8.%9."/>
      <w:lvlJc w:val="left"/>
      <w:pPr>
        <w:tabs>
          <w:tab w:val="num" w:pos="855"/>
        </w:tabs>
        <w:ind w:left="855" w:hanging="855"/>
      </w:pPr>
      <w:rPr>
        <w:rFonts w:hint="eastAsia"/>
      </w:rPr>
    </w:lvl>
  </w:abstractNum>
  <w:abstractNum w:abstractNumId="450">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51">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2">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53">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454">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455">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6">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57">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458">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9">
    <w:nsid w:val="5E0119D9"/>
    <w:multiLevelType w:val="hybridMultilevel"/>
    <w:tmpl w:val="5DDC25AC"/>
    <w:lvl w:ilvl="0" w:tplc="50BA4910">
      <w:start w:val="1"/>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0">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461">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2">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3">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64">
    <w:nsid w:val="5F161885"/>
    <w:multiLevelType w:val="singleLevel"/>
    <w:tmpl w:val="4136297C"/>
    <w:lvl w:ilvl="0">
      <w:start w:val="1"/>
      <w:numFmt w:val="lowerLetter"/>
      <w:lvlText w:val="%1）"/>
      <w:lvlJc w:val="left"/>
      <w:pPr>
        <w:tabs>
          <w:tab w:val="num" w:pos="300"/>
        </w:tabs>
        <w:ind w:left="300" w:hanging="300"/>
      </w:pPr>
      <w:rPr>
        <w:rFonts w:hint="eastAsia"/>
      </w:rPr>
    </w:lvl>
  </w:abstractNum>
  <w:abstractNum w:abstractNumId="465">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466">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67">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468">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69">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0">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71">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72">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473">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74">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5">
    <w:nsid w:val="621D3D02"/>
    <w:multiLevelType w:val="singleLevel"/>
    <w:tmpl w:val="0409000F"/>
    <w:lvl w:ilvl="0">
      <w:start w:val="1"/>
      <w:numFmt w:val="decimal"/>
      <w:lvlText w:val="%1."/>
      <w:lvlJc w:val="left"/>
      <w:pPr>
        <w:tabs>
          <w:tab w:val="num" w:pos="425"/>
        </w:tabs>
        <w:ind w:left="425" w:hanging="425"/>
      </w:pPr>
    </w:lvl>
  </w:abstractNum>
  <w:abstractNum w:abstractNumId="476">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477">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478">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79">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80">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1">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482">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3">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84">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85">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6">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487">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488">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9">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0">
    <w:nsid w:val="65720EA4"/>
    <w:multiLevelType w:val="hybridMultilevel"/>
    <w:tmpl w:val="AB7C6382"/>
    <w:lvl w:ilvl="0" w:tplc="01FC6C10">
      <w:start w:val="13"/>
      <w:numFmt w:val="bullet"/>
      <w:lvlText w:val=""/>
      <w:lvlJc w:val="left"/>
      <w:pPr>
        <w:tabs>
          <w:tab w:val="num" w:pos="360"/>
        </w:tabs>
        <w:ind w:left="360" w:hanging="360"/>
      </w:pPr>
      <w:rPr>
        <w:rFonts w:ascii="Wingdings 2" w:eastAsia="SimSun" w:hAnsi="Wingdings 2" w:cs="Times New Roman" w:hint="default"/>
      </w:rPr>
    </w:lvl>
    <w:lvl w:ilvl="1" w:tplc="04090003" w:tentative="1">
      <w:start w:val="1"/>
      <w:numFmt w:val="bullet"/>
      <w:lvlText w:val=""/>
      <w:lvlJc w:val="left"/>
      <w:pPr>
        <w:tabs>
          <w:tab w:val="num" w:pos="420"/>
        </w:tabs>
        <w:ind w:left="420" w:hanging="420"/>
      </w:pPr>
      <w:rPr>
        <w:rFonts w:ascii="Wingdings" w:hAnsi="Wingdings"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491">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492">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3">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4">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95">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496">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497">
    <w:nsid w:val="65FA753D"/>
    <w:multiLevelType w:val="singleLevel"/>
    <w:tmpl w:val="F96899B0"/>
    <w:lvl w:ilvl="0">
      <w:start w:val="1"/>
      <w:numFmt w:val="decimal"/>
      <w:lvlText w:val="%1."/>
      <w:lvlJc w:val="left"/>
      <w:pPr>
        <w:tabs>
          <w:tab w:val="num" w:pos="285"/>
        </w:tabs>
        <w:ind w:left="285" w:hanging="285"/>
      </w:pPr>
      <w:rPr>
        <w:rFonts w:hint="eastAsia"/>
      </w:rPr>
    </w:lvl>
  </w:abstractNum>
  <w:abstractNum w:abstractNumId="498">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499">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00">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01">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02">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3">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504">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05">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506">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507">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508">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09">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510">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1">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512">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513">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4">
    <w:nsid w:val="697F71F4"/>
    <w:multiLevelType w:val="singleLevel"/>
    <w:tmpl w:val="FF1EAB0A"/>
    <w:lvl w:ilvl="0">
      <w:start w:val="1"/>
      <w:numFmt w:val="decimal"/>
      <w:lvlText w:val="%1)"/>
      <w:lvlJc w:val="left"/>
      <w:pPr>
        <w:tabs>
          <w:tab w:val="num" w:pos="720"/>
        </w:tabs>
        <w:ind w:left="720" w:hanging="300"/>
      </w:pPr>
      <w:rPr>
        <w:rFonts w:hint="default"/>
      </w:rPr>
    </w:lvl>
  </w:abstractNum>
  <w:abstractNum w:abstractNumId="515">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516">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17">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8">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519">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520">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1">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2">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3">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524">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5">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6">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527">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8">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9">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530">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531">
    <w:nsid w:val="6C984FA5"/>
    <w:multiLevelType w:val="singleLevel"/>
    <w:tmpl w:val="6038E236"/>
    <w:lvl w:ilvl="0">
      <w:start w:val="1"/>
      <w:numFmt w:val="decimal"/>
      <w:lvlText w:val="%1."/>
      <w:lvlJc w:val="left"/>
      <w:pPr>
        <w:tabs>
          <w:tab w:val="num" w:pos="285"/>
        </w:tabs>
        <w:ind w:left="285" w:hanging="285"/>
      </w:pPr>
      <w:rPr>
        <w:rFonts w:hint="eastAsia"/>
      </w:rPr>
    </w:lvl>
  </w:abstractNum>
  <w:abstractNum w:abstractNumId="532">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33">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534">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5">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6">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37">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538">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9">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0">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1">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542">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3">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44">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5">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6">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47">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48">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9">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50">
    <w:nsid w:val="6F9A34C2"/>
    <w:multiLevelType w:val="singleLevel"/>
    <w:tmpl w:val="79D414BC"/>
    <w:lvl w:ilvl="0">
      <w:start w:val="1"/>
      <w:numFmt w:val="decimal"/>
      <w:lvlText w:val="%1."/>
      <w:lvlJc w:val="left"/>
      <w:pPr>
        <w:tabs>
          <w:tab w:val="num" w:pos="285"/>
        </w:tabs>
        <w:ind w:left="285" w:hanging="285"/>
      </w:pPr>
      <w:rPr>
        <w:rFonts w:hint="eastAsia"/>
      </w:rPr>
    </w:lvl>
  </w:abstractNum>
  <w:abstractNum w:abstractNumId="551">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2">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53">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4">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5">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6">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7">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58">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59">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560">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61">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562">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63">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4">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5">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6">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567">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8">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569">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570">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1">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2">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3">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4">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575">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76">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7">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8">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79">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580">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1">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582">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3">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4">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5">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86">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587">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8">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589">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0">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591">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592">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593">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94">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5">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96">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7">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598">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99">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00">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601">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2">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603">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4">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05">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606">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07">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8">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609">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10">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611">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12">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613">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614">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615">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616">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617">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8">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9">
    <w:nsid w:val="7E0D0CDD"/>
    <w:multiLevelType w:val="singleLevel"/>
    <w:tmpl w:val="441AFF10"/>
    <w:lvl w:ilvl="0">
      <w:start w:val="1"/>
      <w:numFmt w:val="decimal"/>
      <w:lvlText w:val="%1."/>
      <w:lvlJc w:val="left"/>
      <w:pPr>
        <w:tabs>
          <w:tab w:val="num" w:pos="285"/>
        </w:tabs>
        <w:ind w:left="285" w:hanging="285"/>
      </w:pPr>
      <w:rPr>
        <w:rFonts w:hint="eastAsia"/>
      </w:rPr>
    </w:lvl>
  </w:abstractNum>
  <w:abstractNum w:abstractNumId="620">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621">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622">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623">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383"/>
  </w:num>
  <w:num w:numId="2">
    <w:abstractNumId w:val="23"/>
  </w:num>
  <w:num w:numId="3">
    <w:abstractNumId w:val="111"/>
  </w:num>
  <w:num w:numId="4">
    <w:abstractNumId w:val="325"/>
  </w:num>
  <w:num w:numId="5">
    <w:abstractNumId w:val="195"/>
  </w:num>
  <w:num w:numId="6">
    <w:abstractNumId w:val="207"/>
  </w:num>
  <w:num w:numId="7">
    <w:abstractNumId w:val="386"/>
  </w:num>
  <w:num w:numId="8">
    <w:abstractNumId w:val="297"/>
  </w:num>
  <w:num w:numId="9">
    <w:abstractNumId w:val="416"/>
  </w:num>
  <w:num w:numId="10">
    <w:abstractNumId w:val="466"/>
  </w:num>
  <w:num w:numId="11">
    <w:abstractNumId w:val="345"/>
  </w:num>
  <w:num w:numId="12">
    <w:abstractNumId w:val="460"/>
  </w:num>
  <w:num w:numId="13">
    <w:abstractNumId w:val="282"/>
  </w:num>
  <w:num w:numId="14">
    <w:abstractNumId w:val="155"/>
  </w:num>
  <w:num w:numId="15">
    <w:abstractNumId w:val="209"/>
  </w:num>
  <w:num w:numId="16">
    <w:abstractNumId w:val="317"/>
  </w:num>
  <w:num w:numId="17">
    <w:abstractNumId w:val="257"/>
  </w:num>
  <w:num w:numId="18">
    <w:abstractNumId w:val="258"/>
  </w:num>
  <w:num w:numId="19">
    <w:abstractNumId w:val="132"/>
  </w:num>
  <w:num w:numId="20">
    <w:abstractNumId w:val="321"/>
  </w:num>
  <w:num w:numId="21">
    <w:abstractNumId w:val="245"/>
  </w:num>
  <w:num w:numId="22">
    <w:abstractNumId w:val="217"/>
  </w:num>
  <w:num w:numId="23">
    <w:abstractNumId w:val="495"/>
  </w:num>
  <w:num w:numId="24">
    <w:abstractNumId w:val="276"/>
  </w:num>
  <w:num w:numId="25">
    <w:abstractNumId w:val="467"/>
  </w:num>
  <w:num w:numId="26">
    <w:abstractNumId w:val="142"/>
  </w:num>
  <w:num w:numId="27">
    <w:abstractNumId w:val="408"/>
  </w:num>
  <w:num w:numId="28">
    <w:abstractNumId w:val="579"/>
  </w:num>
  <w:num w:numId="29">
    <w:abstractNumId w:val="543"/>
  </w:num>
  <w:num w:numId="30">
    <w:abstractNumId w:val="476"/>
  </w:num>
  <w:num w:numId="31">
    <w:abstractNumId w:val="561"/>
  </w:num>
  <w:num w:numId="32">
    <w:abstractNumId w:val="615"/>
  </w:num>
  <w:num w:numId="33">
    <w:abstractNumId w:val="405"/>
  </w:num>
  <w:num w:numId="34">
    <w:abstractNumId w:val="441"/>
  </w:num>
  <w:num w:numId="35">
    <w:abstractNumId w:val="228"/>
  </w:num>
  <w:num w:numId="36">
    <w:abstractNumId w:val="318"/>
  </w:num>
  <w:num w:numId="37">
    <w:abstractNumId w:val="574"/>
  </w:num>
  <w:num w:numId="38">
    <w:abstractNumId w:val="395"/>
  </w:num>
  <w:num w:numId="39">
    <w:abstractNumId w:val="144"/>
  </w:num>
  <w:num w:numId="40">
    <w:abstractNumId w:val="375"/>
  </w:num>
  <w:num w:numId="41">
    <w:abstractNumId w:val="381"/>
  </w:num>
  <w:num w:numId="42">
    <w:abstractNumId w:val="622"/>
  </w:num>
  <w:num w:numId="43">
    <w:abstractNumId w:val="398"/>
  </w:num>
  <w:num w:numId="44">
    <w:abstractNumId w:val="338"/>
  </w:num>
  <w:num w:numId="45">
    <w:abstractNumId w:val="608"/>
  </w:num>
  <w:num w:numId="46">
    <w:abstractNumId w:val="310"/>
  </w:num>
  <w:num w:numId="47">
    <w:abstractNumId w:val="612"/>
  </w:num>
  <w:num w:numId="48">
    <w:abstractNumId w:val="78"/>
  </w:num>
  <w:num w:numId="49">
    <w:abstractNumId w:val="568"/>
  </w:num>
  <w:num w:numId="50">
    <w:abstractNumId w:val="311"/>
  </w:num>
  <w:num w:numId="51">
    <w:abstractNumId w:val="139"/>
  </w:num>
  <w:num w:numId="52">
    <w:abstractNumId w:val="18"/>
  </w:num>
  <w:num w:numId="53">
    <w:abstractNumId w:val="191"/>
  </w:num>
  <w:num w:numId="54">
    <w:abstractNumId w:val="162"/>
  </w:num>
  <w:num w:numId="55">
    <w:abstractNumId w:val="447"/>
  </w:num>
  <w:num w:numId="56">
    <w:abstractNumId w:val="252"/>
  </w:num>
  <w:num w:numId="57">
    <w:abstractNumId w:val="363"/>
  </w:num>
  <w:num w:numId="58">
    <w:abstractNumId w:val="51"/>
  </w:num>
  <w:num w:numId="59">
    <w:abstractNumId w:val="315"/>
  </w:num>
  <w:num w:numId="60">
    <w:abstractNumId w:val="108"/>
  </w:num>
  <w:num w:numId="61">
    <w:abstractNumId w:val="271"/>
  </w:num>
  <w:num w:numId="62">
    <w:abstractNumId w:val="88"/>
  </w:num>
  <w:num w:numId="63">
    <w:abstractNumId w:val="197"/>
  </w:num>
  <w:num w:numId="64">
    <w:abstractNumId w:val="366"/>
  </w:num>
  <w:num w:numId="65">
    <w:abstractNumId w:val="369"/>
  </w:num>
  <w:num w:numId="66">
    <w:abstractNumId w:val="606"/>
  </w:num>
  <w:num w:numId="67">
    <w:abstractNumId w:val="484"/>
  </w:num>
  <w:num w:numId="68">
    <w:abstractNumId w:val="95"/>
  </w:num>
  <w:num w:numId="69">
    <w:abstractNumId w:val="50"/>
  </w:num>
  <w:num w:numId="70">
    <w:abstractNumId w:val="319"/>
  </w:num>
  <w:num w:numId="71">
    <w:abstractNumId w:val="323"/>
  </w:num>
  <w:num w:numId="72">
    <w:abstractNumId w:val="592"/>
  </w:num>
  <w:num w:numId="73">
    <w:abstractNumId w:val="85"/>
  </w:num>
  <w:num w:numId="74">
    <w:abstractNumId w:val="280"/>
  </w:num>
  <w:num w:numId="75">
    <w:abstractNumId w:val="313"/>
  </w:num>
  <w:num w:numId="76">
    <w:abstractNumId w:val="512"/>
  </w:num>
  <w:num w:numId="77">
    <w:abstractNumId w:val="72"/>
  </w:num>
  <w:num w:numId="78">
    <w:abstractNumId w:val="63"/>
  </w:num>
  <w:num w:numId="79">
    <w:abstractNumId w:val="516"/>
  </w:num>
  <w:num w:numId="80">
    <w:abstractNumId w:val="507"/>
  </w:num>
  <w:num w:numId="81">
    <w:abstractNumId w:val="371"/>
  </w:num>
  <w:num w:numId="82">
    <w:abstractNumId w:val="595"/>
  </w:num>
  <w:num w:numId="83">
    <w:abstractNumId w:val="47"/>
  </w:num>
  <w:num w:numId="84">
    <w:abstractNumId w:val="48"/>
  </w:num>
  <w:num w:numId="85">
    <w:abstractNumId w:val="508"/>
  </w:num>
  <w:num w:numId="86">
    <w:abstractNumId w:val="621"/>
  </w:num>
  <w:num w:numId="87">
    <w:abstractNumId w:val="253"/>
  </w:num>
  <w:num w:numId="88">
    <w:abstractNumId w:val="331"/>
  </w:num>
  <w:num w:numId="89">
    <w:abstractNumId w:val="533"/>
  </w:num>
  <w:num w:numId="90">
    <w:abstractNumId w:val="616"/>
  </w:num>
  <w:num w:numId="91">
    <w:abstractNumId w:val="81"/>
  </w:num>
  <w:num w:numId="92">
    <w:abstractNumId w:val="147"/>
  </w:num>
  <w:num w:numId="93">
    <w:abstractNumId w:val="83"/>
  </w:num>
  <w:num w:numId="94">
    <w:abstractNumId w:val="347"/>
  </w:num>
  <w:num w:numId="95">
    <w:abstractNumId w:val="537"/>
  </w:num>
  <w:num w:numId="96">
    <w:abstractNumId w:val="100"/>
  </w:num>
  <w:num w:numId="97">
    <w:abstractNumId w:val="614"/>
  </w:num>
  <w:num w:numId="98">
    <w:abstractNumId w:val="264"/>
  </w:num>
  <w:num w:numId="99">
    <w:abstractNumId w:val="93"/>
  </w:num>
  <w:num w:numId="100">
    <w:abstractNumId w:val="157"/>
  </w:num>
  <w:num w:numId="101">
    <w:abstractNumId w:val="300"/>
  </w:num>
  <w:num w:numId="102">
    <w:abstractNumId w:val="254"/>
  </w:num>
  <w:num w:numId="103">
    <w:abstractNumId w:val="235"/>
  </w:num>
  <w:num w:numId="104">
    <w:abstractNumId w:val="125"/>
  </w:num>
  <w:num w:numId="105">
    <w:abstractNumId w:val="304"/>
  </w:num>
  <w:num w:numId="106">
    <w:abstractNumId w:val="339"/>
  </w:num>
  <w:num w:numId="107">
    <w:abstractNumId w:val="509"/>
  </w:num>
  <w:num w:numId="108">
    <w:abstractNumId w:val="439"/>
  </w:num>
  <w:num w:numId="109">
    <w:abstractNumId w:val="94"/>
  </w:num>
  <w:num w:numId="110">
    <w:abstractNumId w:val="183"/>
  </w:num>
  <w:num w:numId="111">
    <w:abstractNumId w:val="610"/>
  </w:num>
  <w:num w:numId="112">
    <w:abstractNumId w:val="238"/>
  </w:num>
  <w:num w:numId="113">
    <w:abstractNumId w:val="505"/>
  </w:num>
  <w:num w:numId="114">
    <w:abstractNumId w:val="428"/>
  </w:num>
  <w:num w:numId="115">
    <w:abstractNumId w:val="457"/>
  </w:num>
  <w:num w:numId="116">
    <w:abstractNumId w:val="312"/>
  </w:num>
  <w:num w:numId="117">
    <w:abstractNumId w:val="316"/>
  </w:num>
  <w:num w:numId="118">
    <w:abstractNumId w:val="440"/>
  </w:num>
  <w:num w:numId="119">
    <w:abstractNumId w:val="70"/>
  </w:num>
  <w:num w:numId="120">
    <w:abstractNumId w:val="206"/>
  </w:num>
  <w:num w:numId="121">
    <w:abstractNumId w:val="173"/>
  </w:num>
  <w:num w:numId="122">
    <w:abstractNumId w:val="605"/>
  </w:num>
  <w:num w:numId="123">
    <w:abstractNumId w:val="126"/>
  </w:num>
  <w:num w:numId="124">
    <w:abstractNumId w:val="581"/>
  </w:num>
  <w:num w:numId="125">
    <w:abstractNumId w:val="361"/>
  </w:num>
  <w:num w:numId="126">
    <w:abstractNumId w:val="486"/>
  </w:num>
  <w:num w:numId="127">
    <w:abstractNumId w:val="204"/>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91"/>
  </w:num>
  <w:num w:numId="139">
    <w:abstractNumId w:val="471"/>
  </w:num>
  <w:num w:numId="140">
    <w:abstractNumId w:val="118"/>
  </w:num>
  <w:num w:numId="141">
    <w:abstractNumId w:val="590"/>
  </w:num>
  <w:num w:numId="142">
    <w:abstractNumId w:val="391"/>
  </w:num>
  <w:num w:numId="143">
    <w:abstractNumId w:val="53"/>
  </w:num>
  <w:num w:numId="144">
    <w:abstractNumId w:val="481"/>
  </w:num>
  <w:num w:numId="145">
    <w:abstractNumId w:val="396"/>
  </w:num>
  <w:num w:numId="146">
    <w:abstractNumId w:val="152"/>
  </w:num>
  <w:num w:numId="147">
    <w:abstractNumId w:val="541"/>
  </w:num>
  <w:num w:numId="148">
    <w:abstractNumId w:val="431"/>
  </w:num>
  <w:num w:numId="149">
    <w:abstractNumId w:val="243"/>
  </w:num>
  <w:num w:numId="150">
    <w:abstractNumId w:val="378"/>
  </w:num>
  <w:num w:numId="151">
    <w:abstractNumId w:val="247"/>
  </w:num>
  <w:num w:numId="152">
    <w:abstractNumId w:val="121"/>
  </w:num>
  <w:num w:numId="153">
    <w:abstractNumId w:val="73"/>
  </w:num>
  <w:num w:numId="154">
    <w:abstractNumId w:val="28"/>
  </w:num>
  <w:num w:numId="155">
    <w:abstractNumId w:val="506"/>
  </w:num>
  <w:num w:numId="156">
    <w:abstractNumId w:val="597"/>
  </w:num>
  <w:num w:numId="157">
    <w:abstractNumId w:val="233"/>
  </w:num>
  <w:num w:numId="158">
    <w:abstractNumId w:val="182"/>
  </w:num>
  <w:num w:numId="159">
    <w:abstractNumId w:val="123"/>
  </w:num>
  <w:num w:numId="160">
    <w:abstractNumId w:val="445"/>
  </w:num>
  <w:num w:numId="161">
    <w:abstractNumId w:val="518"/>
  </w:num>
  <w:num w:numId="162">
    <w:abstractNumId w:val="223"/>
  </w:num>
  <w:num w:numId="163">
    <w:abstractNumId w:val="530"/>
  </w:num>
  <w:num w:numId="164">
    <w:abstractNumId w:val="393"/>
  </w:num>
  <w:num w:numId="165">
    <w:abstractNumId w:val="602"/>
  </w:num>
  <w:num w:numId="166">
    <w:abstractNumId w:val="424"/>
  </w:num>
  <w:num w:numId="167">
    <w:abstractNumId w:val="453"/>
  </w:num>
  <w:num w:numId="168">
    <w:abstractNumId w:val="336"/>
  </w:num>
  <w:num w:numId="169">
    <w:abstractNumId w:val="14"/>
  </w:num>
  <w:num w:numId="170">
    <w:abstractNumId w:val="591"/>
  </w:num>
  <w:num w:numId="171">
    <w:abstractNumId w:val="306"/>
  </w:num>
  <w:num w:numId="172">
    <w:abstractNumId w:val="97"/>
  </w:num>
  <w:num w:numId="173">
    <w:abstractNumId w:val="256"/>
  </w:num>
  <w:num w:numId="174">
    <w:abstractNumId w:val="234"/>
  </w:num>
  <w:num w:numId="175">
    <w:abstractNumId w:val="10"/>
  </w:num>
  <w:num w:numId="176">
    <w:abstractNumId w:val="279"/>
  </w:num>
  <w:num w:numId="177">
    <w:abstractNumId w:val="337"/>
  </w:num>
  <w:num w:numId="178">
    <w:abstractNumId w:val="491"/>
  </w:num>
  <w:num w:numId="179">
    <w:abstractNumId w:val="248"/>
  </w:num>
  <w:num w:numId="180">
    <w:abstractNumId w:val="548"/>
  </w:num>
  <w:num w:numId="181">
    <w:abstractNumId w:val="430"/>
  </w:num>
  <w:num w:numId="182">
    <w:abstractNumId w:val="290"/>
  </w:num>
  <w:num w:numId="183">
    <w:abstractNumId w:val="528"/>
  </w:num>
  <w:num w:numId="184">
    <w:abstractNumId w:val="451"/>
  </w:num>
  <w:num w:numId="185">
    <w:abstractNumId w:val="565"/>
  </w:num>
  <w:num w:numId="186">
    <w:abstractNumId w:val="502"/>
  </w:num>
  <w:num w:numId="187">
    <w:abstractNumId w:val="489"/>
  </w:num>
  <w:num w:numId="188">
    <w:abstractNumId w:val="74"/>
  </w:num>
  <w:num w:numId="189">
    <w:abstractNumId w:val="190"/>
  </w:num>
  <w:num w:numId="190">
    <w:abstractNumId w:val="564"/>
  </w:num>
  <w:num w:numId="191">
    <w:abstractNumId w:val="517"/>
  </w:num>
  <w:num w:numId="192">
    <w:abstractNumId w:val="351"/>
  </w:num>
  <w:num w:numId="193">
    <w:abstractNumId w:val="419"/>
  </w:num>
  <w:num w:numId="194">
    <w:abstractNumId w:val="553"/>
  </w:num>
  <w:num w:numId="195">
    <w:abstractNumId w:val="214"/>
  </w:num>
  <w:num w:numId="196">
    <w:abstractNumId w:val="229"/>
  </w:num>
  <w:num w:numId="197">
    <w:abstractNumId w:val="177"/>
  </w:num>
  <w:num w:numId="198">
    <w:abstractNumId w:val="521"/>
  </w:num>
  <w:num w:numId="199">
    <w:abstractNumId w:val="376"/>
  </w:num>
  <w:num w:numId="200">
    <w:abstractNumId w:val="269"/>
  </w:num>
  <w:num w:numId="201">
    <w:abstractNumId w:val="225"/>
  </w:num>
  <w:num w:numId="202">
    <w:abstractNumId w:val="485"/>
  </w:num>
  <w:num w:numId="203">
    <w:abstractNumId w:val="205"/>
  </w:num>
  <w:num w:numId="204">
    <w:abstractNumId w:val="21"/>
  </w:num>
  <w:num w:numId="205">
    <w:abstractNumId w:val="458"/>
  </w:num>
  <w:num w:numId="206">
    <w:abstractNumId w:val="241"/>
  </w:num>
  <w:num w:numId="207">
    <w:abstractNumId w:val="275"/>
  </w:num>
  <w:num w:numId="208">
    <w:abstractNumId w:val="350"/>
  </w:num>
  <w:num w:numId="209">
    <w:abstractNumId w:val="426"/>
  </w:num>
  <w:num w:numId="210">
    <w:abstractNumId w:val="555"/>
  </w:num>
  <w:num w:numId="211">
    <w:abstractNumId w:val="41"/>
  </w:num>
  <w:num w:numId="212">
    <w:abstractNumId w:val="45"/>
  </w:num>
  <w:num w:numId="213">
    <w:abstractNumId w:val="580"/>
  </w:num>
  <w:num w:numId="214">
    <w:abstractNumId w:val="164"/>
  </w:num>
  <w:num w:numId="215">
    <w:abstractNumId w:val="377"/>
  </w:num>
  <w:num w:numId="216">
    <w:abstractNumId w:val="199"/>
  </w:num>
  <w:num w:numId="217">
    <w:abstractNumId w:val="520"/>
  </w:num>
  <w:num w:numId="218">
    <w:abstractNumId w:val="69"/>
  </w:num>
  <w:num w:numId="219">
    <w:abstractNumId w:val="251"/>
  </w:num>
  <w:num w:numId="220">
    <w:abstractNumId w:val="425"/>
  </w:num>
  <w:num w:numId="221">
    <w:abstractNumId w:val="40"/>
  </w:num>
  <w:num w:numId="222">
    <w:abstractNumId w:val="328"/>
  </w:num>
  <w:num w:numId="223">
    <w:abstractNumId w:val="334"/>
  </w:num>
  <w:num w:numId="224">
    <w:abstractNumId w:val="618"/>
  </w:num>
  <w:num w:numId="225">
    <w:abstractNumId w:val="299"/>
  </w:num>
  <w:num w:numId="226">
    <w:abstractNumId w:val="522"/>
  </w:num>
  <w:num w:numId="227">
    <w:abstractNumId w:val="567"/>
  </w:num>
  <w:num w:numId="228">
    <w:abstractNumId w:val="117"/>
  </w:num>
  <w:num w:numId="229">
    <w:abstractNumId w:val="410"/>
  </w:num>
  <w:num w:numId="230">
    <w:abstractNumId w:val="554"/>
  </w:num>
  <w:num w:numId="231">
    <w:abstractNumId w:val="335"/>
  </w:num>
  <w:num w:numId="232">
    <w:abstractNumId w:val="384"/>
  </w:num>
  <w:num w:numId="233">
    <w:abstractNumId w:val="34"/>
  </w:num>
  <w:num w:numId="234">
    <w:abstractNumId w:val="324"/>
  </w:num>
  <w:num w:numId="235">
    <w:abstractNumId w:val="215"/>
  </w:num>
  <w:num w:numId="236">
    <w:abstractNumId w:val="130"/>
  </w:num>
  <w:num w:numId="237">
    <w:abstractNumId w:val="333"/>
  </w:num>
  <w:num w:numId="238">
    <w:abstractNumId w:val="194"/>
  </w:num>
  <w:num w:numId="239">
    <w:abstractNumId w:val="219"/>
  </w:num>
  <w:num w:numId="240">
    <w:abstractNumId w:val="261"/>
  </w:num>
  <w:num w:numId="241">
    <w:abstractNumId w:val="343"/>
  </w:num>
  <w:num w:numId="242">
    <w:abstractNumId w:val="446"/>
  </w:num>
  <w:num w:numId="243">
    <w:abstractNumId w:val="148"/>
  </w:num>
  <w:num w:numId="244">
    <w:abstractNumId w:val="29"/>
  </w:num>
  <w:num w:numId="245">
    <w:abstractNumId w:val="374"/>
  </w:num>
  <w:num w:numId="246">
    <w:abstractNumId w:val="274"/>
  </w:num>
  <w:num w:numId="247">
    <w:abstractNumId w:val="493"/>
  </w:num>
  <w:num w:numId="248">
    <w:abstractNumId w:val="556"/>
  </w:num>
  <w:num w:numId="249">
    <w:abstractNumId w:val="370"/>
  </w:num>
  <w:num w:numId="250">
    <w:abstractNumId w:val="390"/>
  </w:num>
  <w:num w:numId="251">
    <w:abstractNumId w:val="301"/>
  </w:num>
  <w:num w:numId="252">
    <w:abstractNumId w:val="469"/>
  </w:num>
  <w:num w:numId="253">
    <w:abstractNumId w:val="397"/>
  </w:num>
  <w:num w:numId="254">
    <w:abstractNumId w:val="291"/>
  </w:num>
  <w:num w:numId="255">
    <w:abstractNumId w:val="114"/>
  </w:num>
  <w:num w:numId="256">
    <w:abstractNumId w:val="576"/>
  </w:num>
  <w:num w:numId="257">
    <w:abstractNumId w:val="368"/>
  </w:num>
  <w:num w:numId="258">
    <w:abstractNumId w:val="32"/>
  </w:num>
  <w:num w:numId="259">
    <w:abstractNumId w:val="86"/>
  </w:num>
  <w:num w:numId="260">
    <w:abstractNumId w:val="20"/>
  </w:num>
  <w:num w:numId="261">
    <w:abstractNumId w:val="513"/>
  </w:num>
  <w:num w:numId="262">
    <w:abstractNumId w:val="303"/>
  </w:num>
  <w:num w:numId="263">
    <w:abstractNumId w:val="492"/>
  </w:num>
  <w:num w:numId="264">
    <w:abstractNumId w:val="16"/>
  </w:num>
  <w:num w:numId="265">
    <w:abstractNumId w:val="112"/>
  </w:num>
  <w:num w:numId="266">
    <w:abstractNumId w:val="443"/>
  </w:num>
  <w:num w:numId="267">
    <w:abstractNumId w:val="482"/>
  </w:num>
  <w:num w:numId="268">
    <w:abstractNumId w:val="13"/>
  </w:num>
  <w:num w:numId="269">
    <w:abstractNumId w:val="180"/>
  </w:num>
  <w:num w:numId="270">
    <w:abstractNumId w:val="165"/>
  </w:num>
  <w:num w:numId="271">
    <w:abstractNumId w:val="448"/>
  </w:num>
  <w:num w:numId="272">
    <w:abstractNumId w:val="411"/>
  </w:num>
  <w:num w:numId="273">
    <w:abstractNumId w:val="607"/>
  </w:num>
  <w:num w:numId="274">
    <w:abstractNumId w:val="435"/>
  </w:num>
  <w:num w:numId="275">
    <w:abstractNumId w:val="265"/>
  </w:num>
  <w:num w:numId="276">
    <w:abstractNumId w:val="594"/>
  </w:num>
  <w:num w:numId="277">
    <w:abstractNumId w:val="19"/>
  </w:num>
  <w:num w:numId="278">
    <w:abstractNumId w:val="222"/>
  </w:num>
  <w:num w:numId="279">
    <w:abstractNumId w:val="524"/>
  </w:num>
  <w:num w:numId="280">
    <w:abstractNumId w:val="109"/>
  </w:num>
  <w:num w:numId="281">
    <w:abstractNumId w:val="544"/>
  </w:num>
  <w:num w:numId="282">
    <w:abstractNumId w:val="151"/>
  </w:num>
  <w:num w:numId="283">
    <w:abstractNumId w:val="87"/>
  </w:num>
  <w:num w:numId="284">
    <w:abstractNumId w:val="406"/>
  </w:num>
  <w:num w:numId="285">
    <w:abstractNumId w:val="249"/>
  </w:num>
  <w:num w:numId="286">
    <w:abstractNumId w:val="404"/>
  </w:num>
  <w:num w:numId="287">
    <w:abstractNumId w:val="582"/>
  </w:num>
  <w:num w:numId="288">
    <w:abstractNumId w:val="61"/>
  </w:num>
  <w:num w:numId="289">
    <w:abstractNumId w:val="246"/>
  </w:num>
  <w:num w:numId="290">
    <w:abstractNumId w:val="539"/>
  </w:num>
  <w:num w:numId="291">
    <w:abstractNumId w:val="545"/>
  </w:num>
  <w:num w:numId="292">
    <w:abstractNumId w:val="354"/>
  </w:num>
  <w:num w:numId="293">
    <w:abstractNumId w:val="329"/>
  </w:num>
  <w:num w:numId="294">
    <w:abstractNumId w:val="292"/>
  </w:num>
  <w:num w:numId="295">
    <w:abstractNumId w:val="80"/>
  </w:num>
  <w:num w:numId="296">
    <w:abstractNumId w:val="68"/>
  </w:num>
  <w:num w:numId="297">
    <w:abstractNumId w:val="407"/>
  </w:num>
  <w:num w:numId="298">
    <w:abstractNumId w:val="103"/>
  </w:num>
  <w:num w:numId="299">
    <w:abstractNumId w:val="540"/>
  </w:num>
  <w:num w:numId="300">
    <w:abstractNumId w:val="56"/>
  </w:num>
  <w:num w:numId="301">
    <w:abstractNumId w:val="281"/>
  </w:num>
  <w:num w:numId="302">
    <w:abstractNumId w:val="99"/>
  </w:num>
  <w:num w:numId="303">
    <w:abstractNumId w:val="124"/>
  </w:num>
  <w:num w:numId="304">
    <w:abstractNumId w:val="203"/>
  </w:num>
  <w:num w:numId="305">
    <w:abstractNumId w:val="589"/>
  </w:num>
  <w:num w:numId="306">
    <w:abstractNumId w:val="438"/>
  </w:num>
  <w:num w:numId="307">
    <w:abstractNumId w:val="266"/>
  </w:num>
  <w:num w:numId="308">
    <w:abstractNumId w:val="596"/>
  </w:num>
  <w:num w:numId="309">
    <w:abstractNumId w:val="601"/>
  </w:num>
  <w:num w:numId="310">
    <w:abstractNumId w:val="273"/>
  </w:num>
  <w:num w:numId="311">
    <w:abstractNumId w:val="287"/>
  </w:num>
  <w:num w:numId="312">
    <w:abstractNumId w:val="309"/>
  </w:num>
  <w:num w:numId="313">
    <w:abstractNumId w:val="583"/>
  </w:num>
  <w:num w:numId="314">
    <w:abstractNumId w:val="107"/>
  </w:num>
  <w:num w:numId="315">
    <w:abstractNumId w:val="385"/>
  </w:num>
  <w:num w:numId="316">
    <w:abstractNumId w:val="90"/>
  </w:num>
  <w:num w:numId="317">
    <w:abstractNumId w:val="367"/>
  </w:num>
  <w:num w:numId="318">
    <w:abstractNumId w:val="362"/>
  </w:num>
  <w:num w:numId="319">
    <w:abstractNumId w:val="340"/>
  </w:num>
  <w:num w:numId="320">
    <w:abstractNumId w:val="587"/>
  </w:num>
  <w:num w:numId="321">
    <w:abstractNumId w:val="527"/>
  </w:num>
  <w:num w:numId="322">
    <w:abstractNumId w:val="175"/>
  </w:num>
  <w:num w:numId="323">
    <w:abstractNumId w:val="272"/>
  </w:num>
  <w:num w:numId="324">
    <w:abstractNumId w:val="189"/>
  </w:num>
  <w:num w:numId="325">
    <w:abstractNumId w:val="465"/>
  </w:num>
  <w:num w:numId="326">
    <w:abstractNumId w:val="360"/>
  </w:num>
  <w:num w:numId="327">
    <w:abstractNumId w:val="92"/>
  </w:num>
  <w:num w:numId="328">
    <w:abstractNumId w:val="133"/>
  </w:num>
  <w:num w:numId="329">
    <w:abstractNumId w:val="224"/>
  </w:num>
  <w:num w:numId="330">
    <w:abstractNumId w:val="181"/>
  </w:num>
  <w:num w:numId="331">
    <w:abstractNumId w:val="156"/>
  </w:num>
  <w:num w:numId="332">
    <w:abstractNumId w:val="26"/>
  </w:num>
  <w:num w:numId="333">
    <w:abstractNumId w:val="525"/>
  </w:num>
  <w:num w:numId="334">
    <w:abstractNumId w:val="237"/>
  </w:num>
  <w:num w:numId="335">
    <w:abstractNumId w:val="389"/>
  </w:num>
  <w:num w:numId="336">
    <w:abstractNumId w:val="578"/>
  </w:num>
  <w:num w:numId="337">
    <w:abstractNumId w:val="127"/>
  </w:num>
  <w:num w:numId="338">
    <w:abstractNumId w:val="298"/>
  </w:num>
  <w:num w:numId="339">
    <w:abstractNumId w:val="536"/>
  </w:num>
  <w:num w:numId="340">
    <w:abstractNumId w:val="67"/>
  </w:num>
  <w:num w:numId="341">
    <w:abstractNumId w:val="128"/>
  </w:num>
  <w:num w:numId="342">
    <w:abstractNumId w:val="198"/>
  </w:num>
  <w:num w:numId="343">
    <w:abstractNumId w:val="37"/>
  </w:num>
  <w:num w:numId="344">
    <w:abstractNumId w:val="179"/>
  </w:num>
  <w:num w:numId="345">
    <w:abstractNumId w:val="356"/>
  </w:num>
  <w:num w:numId="346">
    <w:abstractNumId w:val="168"/>
  </w:num>
  <w:num w:numId="347">
    <w:abstractNumId w:val="60"/>
  </w:num>
  <w:num w:numId="348">
    <w:abstractNumId w:val="422"/>
  </w:num>
  <w:num w:numId="349">
    <w:abstractNumId w:val="515"/>
  </w:num>
  <w:num w:numId="350">
    <w:abstractNumId w:val="454"/>
  </w:num>
  <w:num w:numId="351">
    <w:abstractNumId w:val="359"/>
  </w:num>
  <w:num w:numId="352">
    <w:abstractNumId w:val="188"/>
  </w:num>
  <w:num w:numId="353">
    <w:abstractNumId w:val="572"/>
  </w:num>
  <w:num w:numId="354">
    <w:abstractNumId w:val="526"/>
  </w:num>
  <w:num w:numId="355">
    <w:abstractNumId w:val="200"/>
  </w:num>
  <w:num w:numId="356">
    <w:abstractNumId w:val="427"/>
  </w:num>
  <w:num w:numId="357">
    <w:abstractNumId w:val="577"/>
  </w:num>
  <w:num w:numId="358">
    <w:abstractNumId w:val="211"/>
  </w:num>
  <w:num w:numId="359">
    <w:abstractNumId w:val="260"/>
  </w:num>
  <w:num w:numId="360">
    <w:abstractNumId w:val="353"/>
  </w:num>
  <w:num w:numId="361">
    <w:abstractNumId w:val="289"/>
  </w:num>
  <w:num w:numId="362">
    <w:abstractNumId w:val="570"/>
  </w:num>
  <w:num w:numId="363">
    <w:abstractNumId w:val="131"/>
  </w:num>
  <w:num w:numId="364">
    <w:abstractNumId w:val="504"/>
  </w:num>
  <w:num w:numId="365">
    <w:abstractNumId w:val="499"/>
  </w:num>
  <w:num w:numId="366">
    <w:abstractNumId w:val="22"/>
  </w:num>
  <w:num w:numId="367">
    <w:abstractNumId w:val="402"/>
  </w:num>
  <w:num w:numId="368">
    <w:abstractNumId w:val="218"/>
  </w:num>
  <w:num w:numId="369">
    <w:abstractNumId w:val="542"/>
  </w:num>
  <w:num w:numId="370">
    <w:abstractNumId w:val="294"/>
  </w:num>
  <w:num w:numId="371">
    <w:abstractNumId w:val="400"/>
  </w:num>
  <w:num w:numId="372">
    <w:abstractNumId w:val="327"/>
  </w:num>
  <w:num w:numId="373">
    <w:abstractNumId w:val="483"/>
  </w:num>
  <w:num w:numId="374">
    <w:abstractNumId w:val="35"/>
  </w:num>
  <w:num w:numId="375">
    <w:abstractNumId w:val="599"/>
  </w:num>
  <w:num w:numId="376">
    <w:abstractNumId w:val="58"/>
  </w:num>
  <w:num w:numId="377">
    <w:abstractNumId w:val="196"/>
  </w:num>
  <w:num w:numId="378">
    <w:abstractNumId w:val="620"/>
  </w:num>
  <w:num w:numId="379">
    <w:abstractNumId w:val="379"/>
  </w:num>
  <w:num w:numId="380">
    <w:abstractNumId w:val="364"/>
  </w:num>
  <w:num w:numId="381">
    <w:abstractNumId w:val="163"/>
  </w:num>
  <w:num w:numId="382">
    <w:abstractNumId w:val="213"/>
  </w:num>
  <w:num w:numId="383">
    <w:abstractNumId w:val="263"/>
  </w:num>
  <w:num w:numId="384">
    <w:abstractNumId w:val="468"/>
  </w:num>
  <w:num w:numId="385">
    <w:abstractNumId w:val="226"/>
  </w:num>
  <w:num w:numId="386">
    <w:abstractNumId w:val="185"/>
  </w:num>
  <w:num w:numId="387">
    <w:abstractNumId w:val="185"/>
    <w:lvlOverride w:ilvl="0"/>
    <w:lvlOverride w:ilvl="1"/>
    <w:lvlOverride w:ilvl="2"/>
    <w:lvlOverride w:ilvl="3"/>
    <w:lvlOverride w:ilvl="4"/>
    <w:lvlOverride w:ilvl="5"/>
    <w:lvlOverride w:ilvl="6"/>
    <w:lvlOverride w:ilvl="7"/>
    <w:lvlOverride w:ilvl="8"/>
  </w:num>
  <w:num w:numId="388">
    <w:abstractNumId w:val="159"/>
  </w:num>
  <w:num w:numId="389">
    <w:abstractNumId w:val="101"/>
  </w:num>
  <w:num w:numId="390">
    <w:abstractNumId w:val="227"/>
  </w:num>
  <w:num w:numId="391">
    <w:abstractNumId w:val="185"/>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432"/>
  </w:num>
  <w:num w:numId="393">
    <w:abstractNumId w:val="105"/>
  </w:num>
  <w:num w:numId="394">
    <w:abstractNumId w:val="547"/>
  </w:num>
  <w:num w:numId="395">
    <w:abstractNumId w:val="5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547"/>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44"/>
  </w:num>
  <w:num w:numId="398">
    <w:abstractNumId w:val="417"/>
  </w:num>
  <w:num w:numId="399">
    <w:abstractNumId w:val="15"/>
  </w:num>
  <w:num w:numId="400">
    <w:abstractNumId w:val="415"/>
  </w:num>
  <w:num w:numId="401">
    <w:abstractNumId w:val="511"/>
  </w:num>
  <w:num w:numId="402">
    <w:abstractNumId w:val="600"/>
  </w:num>
  <w:num w:numId="403">
    <w:abstractNumId w:val="296"/>
  </w:num>
  <w:num w:numId="404">
    <w:abstractNumId w:val="149"/>
  </w:num>
  <w:num w:numId="405">
    <w:abstractNumId w:val="569"/>
  </w:num>
  <w:num w:numId="406">
    <w:abstractNumId w:val="412"/>
  </w:num>
  <w:num w:numId="407">
    <w:abstractNumId w:val="330"/>
  </w:num>
  <w:num w:numId="408">
    <w:abstractNumId w:val="348"/>
  </w:num>
  <w:num w:numId="409">
    <w:abstractNumId w:val="477"/>
  </w:num>
  <w:num w:numId="410">
    <w:abstractNumId w:val="519"/>
  </w:num>
  <w:num w:numId="411">
    <w:abstractNumId w:val="475"/>
  </w:num>
  <w:num w:numId="412">
    <w:abstractNumId w:val="137"/>
  </w:num>
  <w:num w:numId="413">
    <w:abstractNumId w:val="433"/>
  </w:num>
  <w:num w:numId="414">
    <w:abstractNumId w:val="588"/>
  </w:num>
  <w:num w:numId="415">
    <w:abstractNumId w:val="611"/>
  </w:num>
  <w:num w:numId="416">
    <w:abstractNumId w:val="44"/>
  </w:num>
  <w:num w:numId="417">
    <w:abstractNumId w:val="52"/>
  </w:num>
  <w:num w:numId="418">
    <w:abstractNumId w:val="494"/>
  </w:num>
  <w:num w:numId="419">
    <w:abstractNumId w:val="82"/>
  </w:num>
  <w:num w:numId="420">
    <w:abstractNumId w:val="532"/>
  </w:num>
  <w:num w:numId="421">
    <w:abstractNumId w:val="140"/>
  </w:num>
  <w:num w:numId="422">
    <w:abstractNumId w:val="169"/>
  </w:num>
  <w:num w:numId="423">
    <w:abstractNumId w:val="372"/>
  </w:num>
  <w:num w:numId="424">
    <w:abstractNumId w:val="604"/>
  </w:num>
  <w:num w:numId="425">
    <w:abstractNumId w:val="210"/>
  </w:num>
  <w:num w:numId="426">
    <w:abstractNumId w:val="437"/>
  </w:num>
  <w:num w:numId="427">
    <w:abstractNumId w:val="66"/>
  </w:num>
  <w:num w:numId="428">
    <w:abstractNumId w:val="305"/>
  </w:num>
  <w:num w:numId="429">
    <w:abstractNumId w:val="171"/>
  </w:num>
  <w:num w:numId="430">
    <w:abstractNumId w:val="24"/>
  </w:num>
  <w:num w:numId="431">
    <w:abstractNumId w:val="342"/>
  </w:num>
  <w:num w:numId="432">
    <w:abstractNumId w:val="487"/>
  </w:num>
  <w:num w:numId="433">
    <w:abstractNumId w:val="231"/>
  </w:num>
  <w:num w:numId="434">
    <w:abstractNumId w:val="129"/>
  </w:num>
  <w:num w:numId="435">
    <w:abstractNumId w:val="193"/>
  </w:num>
  <w:num w:numId="436">
    <w:abstractNumId w:val="278"/>
  </w:num>
  <w:num w:numId="437">
    <w:abstractNumId w:val="617"/>
  </w:num>
  <w:num w:numId="438">
    <w:abstractNumId w:val="609"/>
  </w:num>
  <w:num w:numId="439">
    <w:abstractNumId w:val="286"/>
  </w:num>
  <w:num w:numId="440">
    <w:abstractNumId w:val="380"/>
  </w:num>
  <w:num w:numId="441">
    <w:abstractNumId w:val="89"/>
  </w:num>
  <w:num w:numId="442">
    <w:abstractNumId w:val="64"/>
  </w:num>
  <w:num w:numId="443">
    <w:abstractNumId w:val="59"/>
  </w:num>
  <w:num w:numId="444">
    <w:abstractNumId w:val="113"/>
  </w:num>
  <w:num w:numId="445">
    <w:abstractNumId w:val="365"/>
  </w:num>
  <w:num w:numId="446">
    <w:abstractNumId w:val="585"/>
  </w:num>
  <w:num w:numId="447">
    <w:abstractNumId w:val="268"/>
  </w:num>
  <w:num w:numId="448">
    <w:abstractNumId w:val="598"/>
  </w:num>
  <w:num w:numId="449">
    <w:abstractNumId w:val="593"/>
  </w:num>
  <w:num w:numId="450">
    <w:abstractNumId w:val="116"/>
  </w:num>
  <w:num w:numId="451">
    <w:abstractNumId w:val="284"/>
  </w:num>
  <w:num w:numId="452">
    <w:abstractNumId w:val="145"/>
  </w:num>
  <w:num w:numId="453">
    <w:abstractNumId w:val="242"/>
  </w:num>
  <w:num w:numId="454">
    <w:abstractNumId w:val="358"/>
  </w:num>
  <w:num w:numId="455">
    <w:abstractNumId w:val="104"/>
  </w:num>
  <w:num w:numId="456">
    <w:abstractNumId w:val="549"/>
  </w:num>
  <w:num w:numId="457">
    <w:abstractNumId w:val="259"/>
  </w:num>
  <w:num w:numId="458">
    <w:abstractNumId w:val="387"/>
  </w:num>
  <w:num w:numId="459">
    <w:abstractNumId w:val="115"/>
  </w:num>
  <w:num w:numId="460">
    <w:abstractNumId w:val="500"/>
  </w:num>
  <w:num w:numId="461">
    <w:abstractNumId w:val="344"/>
  </w:num>
  <w:num w:numId="462">
    <w:abstractNumId w:val="79"/>
  </w:num>
  <w:num w:numId="463">
    <w:abstractNumId w:val="307"/>
  </w:num>
  <w:num w:numId="464">
    <w:abstractNumId w:val="65"/>
  </w:num>
  <w:num w:numId="465">
    <w:abstractNumId w:val="62"/>
  </w:num>
  <w:num w:numId="466">
    <w:abstractNumId w:val="96"/>
  </w:num>
  <w:num w:numId="467">
    <w:abstractNumId w:val="212"/>
  </w:num>
  <w:num w:numId="468">
    <w:abstractNumId w:val="394"/>
  </w:num>
  <w:num w:numId="469">
    <w:abstractNumId w:val="586"/>
  </w:num>
  <w:num w:numId="470">
    <w:abstractNumId w:val="76"/>
  </w:num>
  <w:num w:numId="471">
    <w:abstractNumId w:val="42"/>
  </w:num>
  <w:num w:numId="472">
    <w:abstractNumId w:val="288"/>
  </w:num>
  <w:num w:numId="473">
    <w:abstractNumId w:val="146"/>
  </w:num>
  <w:num w:numId="474">
    <w:abstractNumId w:val="255"/>
  </w:num>
  <w:num w:numId="475">
    <w:abstractNumId w:val="134"/>
  </w:num>
  <w:num w:numId="476">
    <w:abstractNumId w:val="352"/>
  </w:num>
  <w:num w:numId="477">
    <w:abstractNumId w:val="557"/>
  </w:num>
  <w:num w:numId="478">
    <w:abstractNumId w:val="136"/>
  </w:num>
  <w:num w:numId="479">
    <w:abstractNumId w:val="250"/>
  </w:num>
  <w:num w:numId="480">
    <w:abstractNumId w:val="401"/>
  </w:num>
  <w:num w:numId="481">
    <w:abstractNumId w:val="221"/>
  </w:num>
  <w:num w:numId="482">
    <w:abstractNumId w:val="479"/>
  </w:num>
  <w:num w:numId="483">
    <w:abstractNumId w:val="285"/>
  </w:num>
  <w:num w:numId="484">
    <w:abstractNumId w:val="575"/>
  </w:num>
  <w:num w:numId="485">
    <w:abstractNumId w:val="418"/>
  </w:num>
  <w:num w:numId="486">
    <w:abstractNumId w:val="322"/>
  </w:num>
  <w:num w:numId="487">
    <w:abstractNumId w:val="470"/>
  </w:num>
  <w:num w:numId="488">
    <w:abstractNumId w:val="25"/>
  </w:num>
  <w:num w:numId="489">
    <w:abstractNumId w:val="270"/>
  </w:num>
  <w:num w:numId="490">
    <w:abstractNumId w:val="120"/>
  </w:num>
  <w:num w:numId="491">
    <w:abstractNumId w:val="503"/>
  </w:num>
  <w:num w:numId="492">
    <w:abstractNumId w:val="452"/>
  </w:num>
  <w:num w:numId="493">
    <w:abstractNumId w:val="332"/>
  </w:num>
  <w:num w:numId="494">
    <w:abstractNumId w:val="102"/>
  </w:num>
  <w:num w:numId="495">
    <w:abstractNumId w:val="39"/>
  </w:num>
  <w:num w:numId="496">
    <w:abstractNumId w:val="341"/>
  </w:num>
  <w:num w:numId="497">
    <w:abstractNumId w:val="613"/>
  </w:num>
  <w:num w:numId="498">
    <w:abstractNumId w:val="138"/>
  </w:num>
  <w:num w:numId="499">
    <w:abstractNumId w:val="501"/>
  </w:num>
  <w:num w:numId="500">
    <w:abstractNumId w:val="450"/>
  </w:num>
  <w:num w:numId="501">
    <w:abstractNumId w:val="560"/>
  </w:num>
  <w:num w:numId="502">
    <w:abstractNumId w:val="392"/>
  </w:num>
  <w:num w:numId="503">
    <w:abstractNumId w:val="283"/>
  </w:num>
  <w:num w:numId="504">
    <w:abstractNumId w:val="558"/>
  </w:num>
  <w:num w:numId="505">
    <w:abstractNumId w:val="478"/>
  </w:num>
  <w:num w:numId="506">
    <w:abstractNumId w:val="463"/>
  </w:num>
  <w:num w:numId="507">
    <w:abstractNumId w:val="220"/>
  </w:num>
  <w:num w:numId="508">
    <w:abstractNumId w:val="55"/>
  </w:num>
  <w:num w:numId="509">
    <w:abstractNumId w:val="172"/>
  </w:num>
  <w:num w:numId="510">
    <w:abstractNumId w:val="456"/>
  </w:num>
  <w:num w:numId="511">
    <w:abstractNumId w:val="382"/>
  </w:num>
  <w:num w:numId="512">
    <w:abstractNumId w:val="552"/>
  </w:num>
  <w:num w:numId="513">
    <w:abstractNumId w:val="27"/>
  </w:num>
  <w:num w:numId="514">
    <w:abstractNumId w:val="186"/>
  </w:num>
  <w:num w:numId="515">
    <w:abstractNumId w:val="141"/>
  </w:num>
  <w:num w:numId="516">
    <w:abstractNumId w:val="57"/>
  </w:num>
  <w:num w:numId="517">
    <w:abstractNumId w:val="413"/>
  </w:num>
  <w:num w:numId="518">
    <w:abstractNumId w:val="170"/>
  </w:num>
  <w:num w:numId="519">
    <w:abstractNumId w:val="566"/>
  </w:num>
  <w:num w:numId="520">
    <w:abstractNumId w:val="176"/>
  </w:num>
  <w:num w:numId="521">
    <w:abstractNumId w:val="559"/>
  </w:num>
  <w:num w:numId="522">
    <w:abstractNumId w:val="33"/>
  </w:num>
  <w:num w:numId="523">
    <w:abstractNumId w:val="472"/>
  </w:num>
  <w:num w:numId="524">
    <w:abstractNumId w:val="388"/>
  </w:num>
  <w:num w:numId="525">
    <w:abstractNumId w:val="498"/>
  </w:num>
  <w:num w:numId="526">
    <w:abstractNumId w:val="236"/>
  </w:num>
  <w:num w:numId="527">
    <w:abstractNumId w:val="523"/>
  </w:num>
  <w:num w:numId="528">
    <w:abstractNumId w:val="178"/>
  </w:num>
  <w:num w:numId="529">
    <w:abstractNumId w:val="562"/>
  </w:num>
  <w:num w:numId="530">
    <w:abstractNumId w:val="187"/>
  </w:num>
  <w:num w:numId="531">
    <w:abstractNumId w:val="161"/>
  </w:num>
  <w:num w:numId="532">
    <w:abstractNumId w:val="135"/>
  </w:num>
  <w:num w:numId="533">
    <w:abstractNumId w:val="216"/>
  </w:num>
  <w:num w:numId="534">
    <w:abstractNumId w:val="12"/>
  </w:num>
  <w:num w:numId="535">
    <w:abstractNumId w:val="277"/>
  </w:num>
  <w:num w:numId="536">
    <w:abstractNumId w:val="546"/>
  </w:num>
  <w:num w:numId="537">
    <w:abstractNumId w:val="409"/>
  </w:num>
  <w:num w:numId="538">
    <w:abstractNumId w:val="473"/>
  </w:num>
  <w:num w:numId="539">
    <w:abstractNumId w:val="17"/>
  </w:num>
  <w:num w:numId="540">
    <w:abstractNumId w:val="403"/>
  </w:num>
  <w:num w:numId="541">
    <w:abstractNumId w:val="462"/>
  </w:num>
  <w:num w:numId="542">
    <w:abstractNumId w:val="510"/>
  </w:num>
  <w:num w:numId="543">
    <w:abstractNumId w:val="11"/>
  </w:num>
  <w:num w:numId="544">
    <w:abstractNumId w:val="230"/>
  </w:num>
  <w:num w:numId="545">
    <w:abstractNumId w:val="54"/>
  </w:num>
  <w:num w:numId="546">
    <w:abstractNumId w:val="98"/>
  </w:num>
  <w:num w:numId="547">
    <w:abstractNumId w:val="160"/>
  </w:num>
  <w:num w:numId="548">
    <w:abstractNumId w:val="455"/>
  </w:num>
  <w:num w:numId="549">
    <w:abstractNumId w:val="153"/>
  </w:num>
  <w:num w:numId="550">
    <w:abstractNumId w:val="71"/>
  </w:num>
  <w:num w:numId="551">
    <w:abstractNumId w:val="302"/>
  </w:num>
  <w:num w:numId="552">
    <w:abstractNumId w:val="603"/>
  </w:num>
  <w:num w:numId="553">
    <w:abstractNumId w:val="420"/>
  </w:num>
  <w:num w:numId="554">
    <w:abstractNumId w:val="31"/>
  </w:num>
  <w:num w:numId="555">
    <w:abstractNumId w:val="534"/>
  </w:num>
  <w:num w:numId="556">
    <w:abstractNumId w:val="239"/>
  </w:num>
  <w:num w:numId="557">
    <w:abstractNumId w:val="480"/>
  </w:num>
  <w:num w:numId="558">
    <w:abstractNumId w:val="573"/>
  </w:num>
  <w:num w:numId="559">
    <w:abstractNumId w:val="346"/>
  </w:num>
  <w:num w:numId="560">
    <w:abstractNumId w:val="623"/>
  </w:num>
  <w:num w:numId="561">
    <w:abstractNumId w:val="201"/>
  </w:num>
  <w:num w:numId="562">
    <w:abstractNumId w:val="154"/>
  </w:num>
  <w:num w:numId="563">
    <w:abstractNumId w:val="535"/>
  </w:num>
  <w:num w:numId="564">
    <w:abstractNumId w:val="357"/>
  </w:num>
  <w:num w:numId="565">
    <w:abstractNumId w:val="563"/>
  </w:num>
  <w:num w:numId="566">
    <w:abstractNumId w:val="232"/>
  </w:num>
  <w:num w:numId="567">
    <w:abstractNumId w:val="43"/>
  </w:num>
  <w:num w:numId="568">
    <w:abstractNumId w:val="355"/>
  </w:num>
  <w:num w:numId="569">
    <w:abstractNumId w:val="293"/>
  </w:num>
  <w:num w:numId="570">
    <w:abstractNumId w:val="461"/>
  </w:num>
  <w:num w:numId="571">
    <w:abstractNumId w:val="551"/>
  </w:num>
  <w:num w:numId="572">
    <w:abstractNumId w:val="442"/>
  </w:num>
  <w:num w:numId="573">
    <w:abstractNumId w:val="584"/>
  </w:num>
  <w:num w:numId="574">
    <w:abstractNumId w:val="474"/>
  </w:num>
  <w:num w:numId="575">
    <w:abstractNumId w:val="314"/>
  </w:num>
  <w:num w:numId="576">
    <w:abstractNumId w:val="110"/>
  </w:num>
  <w:num w:numId="577">
    <w:abstractNumId w:val="488"/>
  </w:num>
  <w:num w:numId="578">
    <w:abstractNumId w:val="77"/>
  </w:num>
  <w:num w:numId="579">
    <w:abstractNumId w:val="571"/>
  </w:num>
  <w:num w:numId="580">
    <w:abstractNumId w:val="202"/>
  </w:num>
  <w:num w:numId="581">
    <w:abstractNumId w:val="167"/>
  </w:num>
  <w:num w:numId="582">
    <w:abstractNumId w:val="150"/>
  </w:num>
  <w:num w:numId="583">
    <w:abstractNumId w:val="421"/>
  </w:num>
  <w:num w:numId="584">
    <w:abstractNumId w:val="166"/>
  </w:num>
  <w:num w:numId="585">
    <w:abstractNumId w:val="538"/>
  </w:num>
  <w:num w:numId="586">
    <w:abstractNumId w:val="349"/>
  </w:num>
  <w:num w:numId="587">
    <w:abstractNumId w:val="158"/>
  </w:num>
  <w:num w:numId="588">
    <w:abstractNumId w:val="49"/>
  </w:num>
  <w:num w:numId="589">
    <w:abstractNumId w:val="308"/>
  </w:num>
  <w:num w:numId="590">
    <w:abstractNumId w:val="84"/>
  </w:num>
  <w:num w:numId="591">
    <w:abstractNumId w:val="122"/>
  </w:num>
  <w:num w:numId="592">
    <w:abstractNumId w:val="496"/>
  </w:num>
  <w:num w:numId="593">
    <w:abstractNumId w:val="529"/>
  </w:num>
  <w:num w:numId="594">
    <w:abstractNumId w:val="119"/>
  </w:num>
  <w:num w:numId="595">
    <w:abstractNumId w:val="192"/>
  </w:num>
  <w:num w:numId="596">
    <w:abstractNumId w:val="75"/>
  </w:num>
  <w:num w:numId="597">
    <w:abstractNumId w:val="414"/>
  </w:num>
  <w:num w:numId="598">
    <w:abstractNumId w:val="326"/>
  </w:num>
  <w:num w:numId="599">
    <w:abstractNumId w:val="240"/>
  </w:num>
  <w:num w:numId="600">
    <w:abstractNumId w:val="320"/>
  </w:num>
  <w:num w:numId="601">
    <w:abstractNumId w:val="267"/>
  </w:num>
  <w:num w:numId="602">
    <w:abstractNumId w:val="208"/>
  </w:num>
  <w:num w:numId="603">
    <w:abstractNumId w:val="423"/>
  </w:num>
  <w:num w:numId="604">
    <w:abstractNumId w:val="38"/>
  </w:num>
  <w:num w:numId="605">
    <w:abstractNumId w:val="184"/>
  </w:num>
  <w:num w:numId="606">
    <w:abstractNumId w:val="30"/>
  </w:num>
  <w:num w:numId="607">
    <w:abstractNumId w:val="464"/>
  </w:num>
  <w:num w:numId="608">
    <w:abstractNumId w:val="36"/>
  </w:num>
  <w:num w:numId="609">
    <w:abstractNumId w:val="106"/>
  </w:num>
  <w:num w:numId="610">
    <w:abstractNumId w:val="459"/>
  </w:num>
  <w:num w:numId="611">
    <w:abstractNumId w:val="490"/>
  </w:num>
  <w:num w:numId="612">
    <w:abstractNumId w:val="434"/>
  </w:num>
  <w:num w:numId="613">
    <w:abstractNumId w:val="514"/>
  </w:num>
  <w:num w:numId="614">
    <w:abstractNumId w:val="174"/>
  </w:num>
  <w:num w:numId="615">
    <w:abstractNumId w:val="373"/>
  </w:num>
  <w:num w:numId="616">
    <w:abstractNumId w:val="143"/>
  </w:num>
  <w:num w:numId="617">
    <w:abstractNumId w:val="444"/>
  </w:num>
  <w:num w:numId="618">
    <w:abstractNumId w:val="429"/>
  </w:num>
  <w:num w:numId="619">
    <w:abstractNumId w:val="531"/>
  </w:num>
  <w:num w:numId="620">
    <w:abstractNumId w:val="497"/>
  </w:num>
  <w:num w:numId="621">
    <w:abstractNumId w:val="262"/>
  </w:num>
  <w:num w:numId="622">
    <w:abstractNumId w:val="399"/>
  </w:num>
  <w:num w:numId="623">
    <w:abstractNumId w:val="449"/>
  </w:num>
  <w:num w:numId="624">
    <w:abstractNumId w:val="436"/>
  </w:num>
  <w:num w:numId="625">
    <w:abstractNumId w:val="46"/>
  </w:num>
  <w:num w:numId="626">
    <w:abstractNumId w:val="550"/>
  </w:num>
  <w:num w:numId="627">
    <w:abstractNumId w:val="619"/>
  </w:num>
  <w:num w:numId="628">
    <w:abstractNumId w:val="2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0090"/>
    <w:rsid w:val="004300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32</TotalTime>
  <Pages>1</Pages>
  <Words>5695</Words>
  <Characters>32463</Characters>
  <Application>Microsoft Office Word</Application>
  <DocSecurity>4</DocSecurity>
  <Lines>270</Lines>
  <Paragraphs>64</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39866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6</cp:revision>
  <cp:lastPrinted>2003-02-25T10:04:00Z</cp:lastPrinted>
  <dcterms:created xsi:type="dcterms:W3CDTF">2003-02-24T14:04:00Z</dcterms:created>
  <dcterms:modified xsi:type="dcterms:W3CDTF">2003-02-25T10:04:00Z</dcterms:modified>
</cp:coreProperties>
</file>